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B1" w:rsidRDefault="00EA1CB1" w:rsidP="00EA1CB1">
      <w:pPr>
        <w:pStyle w:val="1"/>
      </w:pPr>
      <w:r>
        <w:t>7</w:t>
      </w:r>
      <w:r>
        <w:rPr>
          <w:rFonts w:hint="eastAsia"/>
        </w:rPr>
        <w:t xml:space="preserve">.6 </w:t>
      </w:r>
      <w:r>
        <w:rPr>
          <w:rFonts w:hint="eastAsia"/>
        </w:rPr>
        <w:t>镜面光</w:t>
      </w:r>
    </w:p>
    <w:p w:rsidR="00EA1CB1" w:rsidRDefault="00EA1CB1" w:rsidP="00A83E10">
      <w:pPr>
        <w:ind w:firstLine="420"/>
      </w:pPr>
      <w:r>
        <w:rPr>
          <w:rFonts w:hint="eastAsia"/>
        </w:rPr>
        <w:t>考虑图</w:t>
      </w:r>
      <w:r w:rsidR="00A83E10">
        <w:rPr>
          <w:rFonts w:hint="eastAsia"/>
        </w:rPr>
        <w:t>7</w:t>
      </w:r>
      <w:r>
        <w:rPr>
          <w:rFonts w:hint="eastAsia"/>
        </w:rPr>
        <w:t>.11</w:t>
      </w:r>
      <w:r>
        <w:rPr>
          <w:rFonts w:hint="eastAsia"/>
        </w:rPr>
        <w:t>所示的光滑表面。当灯照射在这样一个表面上时，光线会在一个由反射系数描述的圆锥体区域内形成锐利的反射；我们将这种反射称为</w:t>
      </w:r>
      <w:r w:rsidR="00A83E10">
        <w:rPr>
          <w:rFonts w:hint="eastAsia"/>
        </w:rPr>
        <w:t>镜面</w:t>
      </w:r>
      <w:r>
        <w:rPr>
          <w:rFonts w:hint="eastAsia"/>
        </w:rPr>
        <w:t>高光反射（</w:t>
      </w:r>
      <w:r>
        <w:rPr>
          <w:rFonts w:hint="eastAsia"/>
        </w:rPr>
        <w:t>specular</w:t>
      </w:r>
      <w:r w:rsidR="00A83E10">
        <w:t xml:space="preserve"> </w:t>
      </w:r>
      <w:r>
        <w:rPr>
          <w:rFonts w:hint="eastAsia"/>
        </w:rPr>
        <w:t>reflection</w:t>
      </w:r>
      <w:r>
        <w:rPr>
          <w:rFonts w:hint="eastAsia"/>
        </w:rPr>
        <w:t>，或直译为镜面反射）。与漫反射不同，高</w:t>
      </w:r>
      <w:r w:rsidR="00A83E10">
        <w:rPr>
          <w:rFonts w:hint="eastAsia"/>
        </w:rPr>
        <w:t>光</w:t>
      </w:r>
      <w:r>
        <w:rPr>
          <w:rFonts w:hint="eastAsia"/>
        </w:rPr>
        <w:t>可能不会传入眼睛，因为它只在一个特定的方向上反射；高光的计算过程与观察点的位置相关。也就是说，当场景中的观察点位置发生变化时，我们看到的高光</w:t>
      </w:r>
      <w:r w:rsidR="00A83E10">
        <w:rPr>
          <w:rFonts w:hint="eastAsia"/>
        </w:rPr>
        <w:t>强度</w:t>
      </w:r>
      <w:r>
        <w:rPr>
          <w:rFonts w:hint="eastAsia"/>
        </w:rPr>
        <w:t>也会跟着变化。</w:t>
      </w:r>
    </w:p>
    <w:p w:rsidR="00A83E10" w:rsidRPr="00A83E10" w:rsidRDefault="00A83E10" w:rsidP="00A83E10">
      <w:pPr>
        <w:jc w:val="center"/>
        <w:rPr>
          <w:b/>
        </w:rPr>
      </w:pPr>
      <w:r w:rsidRPr="00A83E10">
        <w:rPr>
          <w:b/>
          <w:noProof/>
        </w:rPr>
        <w:drawing>
          <wp:inline distT="0" distB="0" distL="0" distR="0">
            <wp:extent cx="52006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1" w:rsidRDefault="00EA1CB1" w:rsidP="00A83E10">
      <w:pPr>
        <w:jc w:val="center"/>
      </w:pPr>
      <w:r w:rsidRPr="00A83E10">
        <w:rPr>
          <w:rFonts w:hint="eastAsia"/>
          <w:b/>
        </w:rPr>
        <w:t>图</w:t>
      </w:r>
      <w:r w:rsidR="00A83E10" w:rsidRPr="00A83E10">
        <w:rPr>
          <w:rFonts w:hint="eastAsia"/>
          <w:b/>
        </w:rPr>
        <w:t>7</w:t>
      </w:r>
      <w:r w:rsidRPr="00A83E10">
        <w:rPr>
          <w:rFonts w:hint="eastAsia"/>
          <w:b/>
        </w:rPr>
        <w:t>.11</w:t>
      </w:r>
      <w:r w:rsidR="00A83E10" w:rsidRPr="00A83E10">
        <w:rPr>
          <w:b/>
        </w:rPr>
        <w:t xml:space="preserve"> </w:t>
      </w:r>
      <w:r w:rsidR="00A83E10" w:rsidRPr="00A83E10">
        <w:rPr>
          <w:b/>
        </w:rPr>
        <w:t>镜面</w:t>
      </w:r>
      <w:r w:rsidRPr="00A83E10">
        <w:rPr>
          <w:rFonts w:hint="eastAsia"/>
          <w:b/>
        </w:rPr>
        <w:t>反射不会在所有的方向上散开，它只会将反射光集中在一个由反射系数描述的圆锥体区域内。当</w:t>
      </w:r>
      <w:r w:rsidR="00A83E10" w:rsidRPr="00A83E10">
        <w:rPr>
          <w:rFonts w:hint="eastAsia"/>
          <w:b/>
        </w:rPr>
        <w:t>v</w:t>
      </w:r>
      <w:r w:rsidRPr="00A83E10">
        <w:rPr>
          <w:rFonts w:hint="eastAsia"/>
          <w:b/>
        </w:rPr>
        <w:t>在圆锥体内时，我们可以看到高光；反之，看不到高光。</w:t>
      </w:r>
      <w:r w:rsidR="00A83E10" w:rsidRPr="00A83E10">
        <w:rPr>
          <w:rFonts w:hint="eastAsia"/>
          <w:b/>
        </w:rPr>
        <w:t>v</w:t>
      </w:r>
      <w:r w:rsidRPr="00A83E10">
        <w:rPr>
          <w:rFonts w:hint="eastAsia"/>
          <w:b/>
        </w:rPr>
        <w:t>与</w:t>
      </w:r>
      <w:r w:rsidR="00A83E10" w:rsidRPr="00A83E10">
        <w:rPr>
          <w:rFonts w:hint="eastAsia"/>
          <w:b/>
        </w:rPr>
        <w:t>r</w:t>
      </w:r>
      <w:r w:rsidRPr="00A83E10">
        <w:rPr>
          <w:rFonts w:hint="eastAsia"/>
          <w:b/>
        </w:rPr>
        <w:t>的夹角越小，我们看到的高光就越强</w:t>
      </w:r>
      <w:r>
        <w:rPr>
          <w:rFonts w:hint="eastAsia"/>
        </w:rPr>
        <w:t>。</w:t>
      </w:r>
    </w:p>
    <w:p w:rsidR="00EA1CB1" w:rsidRDefault="00A83E10" w:rsidP="004A6460">
      <w:pPr>
        <w:ind w:firstLine="420"/>
      </w:pPr>
      <w:r>
        <w:t>镜面</w:t>
      </w:r>
      <w:r w:rsidR="00EA1CB1">
        <w:rPr>
          <w:rFonts w:hint="eastAsia"/>
        </w:rPr>
        <w:t>反射的圆锥体区域由一个反射向量</w:t>
      </w:r>
      <w:r w:rsidRPr="00A83E10">
        <w:rPr>
          <w:rFonts w:hint="eastAsia"/>
          <w:b/>
        </w:rPr>
        <w:t>r</w:t>
      </w:r>
      <w:r w:rsidR="00EA1CB1">
        <w:rPr>
          <w:rFonts w:hint="eastAsia"/>
        </w:rPr>
        <w:t>和一个角度</w:t>
      </w:r>
      <w:r w:rsidRPr="003B5F20">
        <w:rPr>
          <w:rFonts w:cs="Times New Roman"/>
          <w:i/>
        </w:rPr>
        <w:t>ϕ</w:t>
      </w:r>
      <w:r>
        <w:rPr>
          <w:rFonts w:ascii="Calibri" w:hAnsi="Calibri"/>
          <w:vertAlign w:val="subscript"/>
        </w:rPr>
        <w:t>max</w:t>
      </w:r>
      <w:r w:rsidR="00EA1CB1">
        <w:rPr>
          <w:rFonts w:hint="eastAsia"/>
        </w:rPr>
        <w:t>来定义。简单来说，反射光的强度可由反射向量</w:t>
      </w:r>
      <w:r w:rsidR="003B5F20" w:rsidRPr="003B5F20">
        <w:rPr>
          <w:rFonts w:hint="eastAsia"/>
          <w:b/>
        </w:rPr>
        <w:t>r</w:t>
      </w:r>
      <w:r w:rsidR="00EA1CB1">
        <w:rPr>
          <w:rFonts w:hint="eastAsia"/>
        </w:rPr>
        <w:t>和观察向量</w:t>
      </w:r>
      <w:r w:rsidR="003B5F20" w:rsidRPr="003B5F20">
        <w:rPr>
          <w:rFonts w:hint="eastAsia"/>
          <w:b/>
        </w:rPr>
        <w:t>v</w:t>
      </w:r>
      <w:r w:rsidR="003B5F20">
        <w:rPr>
          <w:rFonts w:hint="eastAsia"/>
          <w:b/>
        </w:rPr>
        <w:t>=</w:t>
      </w:r>
      <w:r w:rsidR="003B5F20" w:rsidRPr="000466FC">
        <w:rPr>
          <w:position w:val="-32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5.25pt" o:ole="">
            <v:imagedata r:id="rId7" o:title=""/>
          </v:shape>
          <o:OLEObject Type="Embed" ProgID="Equation.DSMT4" ShapeID="_x0000_i1025" DrawAspect="Content" ObjectID="_1468840791" r:id="rId8"/>
        </w:object>
      </w:r>
      <w:r w:rsidR="003B5F20">
        <w:rPr>
          <w:rFonts w:hint="eastAsia"/>
        </w:rPr>
        <w:t>（</w:t>
      </w:r>
      <w:r w:rsidR="00EA1CB1">
        <w:rPr>
          <w:rFonts w:hint="eastAsia"/>
        </w:rPr>
        <w:t>即，从表面点</w:t>
      </w:r>
      <w:r w:rsidR="003B5F20">
        <w:rPr>
          <w:rFonts w:hint="eastAsia"/>
        </w:rPr>
        <w:t>P</w:t>
      </w:r>
      <w:r w:rsidR="00EA1CB1">
        <w:rPr>
          <w:rFonts w:hint="eastAsia"/>
        </w:rPr>
        <w:t>到观察点位置</w:t>
      </w:r>
      <w:r w:rsidR="003B5F20" w:rsidRPr="003B5F20">
        <w:rPr>
          <w:rFonts w:hint="eastAsia"/>
          <w:b/>
        </w:rPr>
        <w:t>E</w:t>
      </w:r>
      <w:r w:rsidR="00EA1CB1">
        <w:rPr>
          <w:rFonts w:hint="eastAsia"/>
        </w:rPr>
        <w:t>的单位向量）之间的夹角</w:t>
      </w:r>
      <w:r w:rsidR="003B5F20" w:rsidRPr="003B5F20">
        <w:rPr>
          <w:rFonts w:cs="Times New Roman"/>
          <w:i/>
        </w:rPr>
        <w:t>ϕ</w:t>
      </w:r>
      <w:r w:rsidR="00EA1CB1">
        <w:rPr>
          <w:rFonts w:hint="eastAsia"/>
        </w:rPr>
        <w:t>来决定。我们约定：当</w:t>
      </w:r>
      <w:r w:rsidR="003B5F20" w:rsidRPr="003B5F20">
        <w:rPr>
          <w:rFonts w:cs="Times New Roman"/>
          <w:i/>
        </w:rPr>
        <w:t>ϕ</w:t>
      </w:r>
      <w:r w:rsidR="00EA1CB1">
        <w:rPr>
          <w:rFonts w:hint="eastAsia"/>
        </w:rPr>
        <w:t xml:space="preserve"> =0</w:t>
      </w:r>
      <w:r w:rsidR="00EA1CB1">
        <w:rPr>
          <w:rFonts w:hint="eastAsia"/>
        </w:rPr>
        <w:t>时，高光强度最大；当</w:t>
      </w:r>
      <w:r w:rsidR="003B5F20" w:rsidRPr="003B5F20">
        <w:rPr>
          <w:rFonts w:cs="Times New Roman"/>
          <w:i/>
        </w:rPr>
        <w:t>ϕ</w:t>
      </w:r>
      <w:r w:rsidR="00EA1CB1">
        <w:rPr>
          <w:rFonts w:hint="eastAsia"/>
        </w:rPr>
        <w:t>逐渐接近于时，高光强度逐渐降低为</w:t>
      </w:r>
      <w:r w:rsidR="00EA1CB1">
        <w:rPr>
          <w:rFonts w:hint="eastAsia"/>
        </w:rPr>
        <w:t>0</w:t>
      </w:r>
      <w:r w:rsidR="00EA1CB1">
        <w:rPr>
          <w:rFonts w:hint="eastAsia"/>
        </w:rPr>
        <w:t>。为了以数学方式来描述一过程，我们需要对使用</w:t>
      </w:r>
      <w:r w:rsidR="003B5F20">
        <w:rPr>
          <w:rFonts w:hint="eastAsia"/>
        </w:rPr>
        <w:t>兰伯特</w:t>
      </w:r>
      <w:r w:rsidR="00EA1CB1">
        <w:rPr>
          <w:rFonts w:hint="eastAsia"/>
        </w:rPr>
        <w:t>余弦定理的函数做一些修改。图</w:t>
      </w:r>
      <w:r>
        <w:rPr>
          <w:rFonts w:hint="eastAsia"/>
        </w:rPr>
        <w:t>7</w:t>
      </w:r>
      <w:r w:rsidR="00EA1CB1">
        <w:rPr>
          <w:rFonts w:hint="eastAsia"/>
        </w:rPr>
        <w:t>.12</w:t>
      </w:r>
      <w:r w:rsidR="00EA1CB1">
        <w:rPr>
          <w:rFonts w:hint="eastAsia"/>
        </w:rPr>
        <w:t>说明了使用不同</w:t>
      </w:r>
      <w:r w:rsidR="003B5F20">
        <w:rPr>
          <w:rFonts w:hint="eastAsia"/>
        </w:rPr>
        <w:t>幂</w:t>
      </w:r>
      <w:r w:rsidR="00EA1CB1">
        <w:rPr>
          <w:rFonts w:hint="eastAsia"/>
        </w:rPr>
        <w:t>时的余弦函数曲线图，其中</w:t>
      </w:r>
      <w:r w:rsidR="003B5F20" w:rsidRPr="003B5F20">
        <w:rPr>
          <w:rFonts w:hint="eastAsia"/>
          <w:i/>
        </w:rPr>
        <w:t>p</w:t>
      </w:r>
      <w:r w:rsidR="00EA1CB1">
        <w:rPr>
          <w:rFonts w:hint="eastAsia"/>
        </w:rPr>
        <w:t>≥</w:t>
      </w:r>
      <w:r w:rsidR="00EA1CB1">
        <w:rPr>
          <w:rFonts w:hint="eastAsia"/>
        </w:rPr>
        <w:t>1</w:t>
      </w:r>
      <w:r w:rsidR="00EA1CB1">
        <w:rPr>
          <w:rFonts w:hint="eastAsia"/>
        </w:rPr>
        <w:t>。本质上，通过为</w:t>
      </w:r>
      <w:r w:rsidR="003B5F20" w:rsidRPr="003B5F20">
        <w:rPr>
          <w:rFonts w:hint="eastAsia"/>
          <w:i/>
        </w:rPr>
        <w:t>p</w:t>
      </w:r>
      <w:r w:rsidR="00EA1CB1">
        <w:rPr>
          <w:rFonts w:hint="eastAsia"/>
        </w:rPr>
        <w:t>指定不同的值，我们可以间接地控制当高光强度降低为</w:t>
      </w:r>
      <w:r w:rsidR="003B5F20">
        <w:rPr>
          <w:rFonts w:hint="eastAsia"/>
        </w:rPr>
        <w:t>0</w:t>
      </w:r>
      <w:r w:rsidR="00EA1CB1">
        <w:rPr>
          <w:rFonts w:hint="eastAsia"/>
        </w:rPr>
        <w:t>时的圆锥体角度</w:t>
      </w:r>
      <w:r w:rsidR="004A6460" w:rsidRPr="003B5F20">
        <w:rPr>
          <w:rFonts w:cs="Times New Roman"/>
          <w:i/>
        </w:rPr>
        <w:t>ϕ</w:t>
      </w:r>
      <w:r w:rsidR="004A6460">
        <w:rPr>
          <w:rFonts w:ascii="Calibri" w:hAnsi="Calibri"/>
          <w:vertAlign w:val="subscript"/>
        </w:rPr>
        <w:t>max</w:t>
      </w:r>
      <w:r w:rsidR="00EA1CB1">
        <w:rPr>
          <w:rFonts w:hint="eastAsia"/>
        </w:rPr>
        <w:t>。参数</w:t>
      </w:r>
      <w:r w:rsidR="004A6460" w:rsidRPr="004A6460">
        <w:rPr>
          <w:rFonts w:hint="eastAsia"/>
          <w:i/>
        </w:rPr>
        <w:t>p</w:t>
      </w:r>
      <w:r w:rsidR="00EA1CB1">
        <w:rPr>
          <w:rFonts w:hint="eastAsia"/>
        </w:rPr>
        <w:t>可以用来控制表面的平滑程度；也就是，非常精细的表面比缺乏光泽的表面的反射系数小（反射光更锐利）。所以，我们应该为光滑表面指定一个比不光滑表面更大的</w:t>
      </w:r>
      <w:r w:rsidR="004A6460" w:rsidRPr="004A6460">
        <w:rPr>
          <w:rFonts w:hint="eastAsia"/>
          <w:i/>
        </w:rPr>
        <w:t>p</w:t>
      </w:r>
      <w:r w:rsidR="00EA1CB1">
        <w:rPr>
          <w:rFonts w:hint="eastAsia"/>
        </w:rPr>
        <w:t>值。</w:t>
      </w:r>
    </w:p>
    <w:p w:rsidR="00A83E10" w:rsidRPr="00A83E10" w:rsidRDefault="00A83E10" w:rsidP="00A83E10">
      <w:pPr>
        <w:jc w:val="center"/>
        <w:rPr>
          <w:b/>
        </w:rPr>
      </w:pPr>
      <w:r w:rsidRPr="00A83E10">
        <w:rPr>
          <w:b/>
          <w:noProof/>
        </w:rPr>
        <w:lastRenderedPageBreak/>
        <w:drawing>
          <wp:inline distT="0" distB="0" distL="0" distR="0">
            <wp:extent cx="4800600" cy="3762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1" w:rsidRPr="00A83E10" w:rsidRDefault="00EA1CB1" w:rsidP="00A83E10">
      <w:pPr>
        <w:jc w:val="center"/>
        <w:rPr>
          <w:b/>
        </w:rPr>
      </w:pPr>
      <w:r w:rsidRPr="00A83E10">
        <w:rPr>
          <w:rFonts w:hint="eastAsia"/>
          <w:b/>
        </w:rPr>
        <w:t>图</w:t>
      </w:r>
      <w:r w:rsidR="00A83E10" w:rsidRPr="00A83E10">
        <w:rPr>
          <w:rFonts w:hint="eastAsia"/>
          <w:b/>
        </w:rPr>
        <w:t>7</w:t>
      </w:r>
      <w:r w:rsidRPr="00A83E10">
        <w:rPr>
          <w:rFonts w:hint="eastAsia"/>
          <w:b/>
        </w:rPr>
        <w:t>.12</w:t>
      </w:r>
      <w:r w:rsidR="00A83E10" w:rsidRPr="00A83E10">
        <w:rPr>
          <w:b/>
        </w:rPr>
        <w:t xml:space="preserve"> </w:t>
      </w:r>
      <w:r w:rsidRPr="00A83E10">
        <w:rPr>
          <w:rFonts w:hint="eastAsia"/>
          <w:b/>
        </w:rPr>
        <w:t>使用不同</w:t>
      </w:r>
      <w:r w:rsidR="00A83E10" w:rsidRPr="00A83E10">
        <w:rPr>
          <w:rFonts w:hint="eastAsia"/>
          <w:b/>
        </w:rPr>
        <w:t>幂</w:t>
      </w:r>
      <w:r w:rsidRPr="00A83E10">
        <w:rPr>
          <w:rFonts w:hint="eastAsia"/>
          <w:b/>
        </w:rPr>
        <w:t>时的余弦函数曲线图，其中</w:t>
      </w:r>
      <w:r w:rsidR="00A83E10" w:rsidRPr="00A83E10">
        <w:rPr>
          <w:rFonts w:hint="eastAsia"/>
          <w:b/>
        </w:rPr>
        <w:t>p</w:t>
      </w:r>
      <w:r w:rsidRPr="00A83E10">
        <w:rPr>
          <w:rFonts w:hint="eastAsia"/>
          <w:b/>
        </w:rPr>
        <w:t>≥</w:t>
      </w:r>
      <w:r w:rsidRPr="00A83E10">
        <w:rPr>
          <w:rFonts w:hint="eastAsia"/>
          <w:b/>
        </w:rPr>
        <w:t>1</w:t>
      </w:r>
      <w:r w:rsidRPr="00A83E10">
        <w:rPr>
          <w:rFonts w:hint="eastAsia"/>
          <w:b/>
        </w:rPr>
        <w:t>。</w:t>
      </w:r>
    </w:p>
    <w:p w:rsidR="004A6460" w:rsidRDefault="004A6460" w:rsidP="004A6460">
      <w:pPr>
        <w:ind w:firstLine="420"/>
      </w:pPr>
      <w:r>
        <w:t>注意</w:t>
      </w:r>
      <w:r>
        <w:rPr>
          <w:rFonts w:hint="eastAsia"/>
        </w:rPr>
        <w:t>，</w:t>
      </w:r>
      <w:r>
        <w:t>因为</w:t>
      </w:r>
      <w:r>
        <w:t>v</w:t>
      </w:r>
      <w:r>
        <w:t>和</w:t>
      </w:r>
      <w:r>
        <w:t>r</w:t>
      </w:r>
      <w:r>
        <w:t>是单位向量</w:t>
      </w:r>
      <w:r>
        <w:rPr>
          <w:rFonts w:hint="eastAsia"/>
        </w:rPr>
        <w:t>，</w:t>
      </w:r>
      <w:r>
        <w:t>所以</w:t>
      </w:r>
      <w:r>
        <w:t>cos</w:t>
      </w:r>
      <w:r w:rsidRPr="003B5F20">
        <w:rPr>
          <w:rFonts w:cs="Times New Roman"/>
          <w:i/>
        </w:rPr>
        <w:t>ϕ</w:t>
      </w:r>
      <w:r w:rsidRPr="004A6460">
        <w:rPr>
          <w:rFonts w:cs="Times New Roman"/>
        </w:rPr>
        <w:t xml:space="preserve"> </w:t>
      </w:r>
      <w:r w:rsidRPr="004A6460">
        <w:rPr>
          <w:rFonts w:cs="Times New Roman" w:hint="eastAsia"/>
        </w:rPr>
        <w:t>=</w:t>
      </w:r>
      <w:r w:rsidRPr="004A6460">
        <w:rPr>
          <w:rFonts w:cs="Times New Roman"/>
        </w:rPr>
        <w:t xml:space="preserve"> </w:t>
      </w:r>
      <w:r w:rsidRPr="004A6460">
        <w:rPr>
          <w:rFonts w:cs="Times New Roman"/>
          <w:b/>
        </w:rPr>
        <w:t>v</w:t>
      </w:r>
      <w:r>
        <w:rPr>
          <w:rFonts w:cs="Times New Roman" w:hint="eastAsia"/>
        </w:rPr>
        <w:t>·</w:t>
      </w:r>
      <w:r w:rsidRPr="004A6460">
        <w:rPr>
          <w:rFonts w:cs="Times New Roman"/>
          <w:b/>
        </w:rPr>
        <w:t>r</w:t>
      </w:r>
      <w:r>
        <w:rPr>
          <w:rFonts w:cs="Times New Roman" w:hint="eastAsia"/>
        </w:rPr>
        <w:t>。</w:t>
      </w:r>
    </w:p>
    <w:p w:rsidR="00EA1CB1" w:rsidRDefault="00EA1CB1" w:rsidP="00A83E10">
      <w:pPr>
        <w:ind w:firstLine="420"/>
      </w:pPr>
      <w:r>
        <w:rPr>
          <w:rFonts w:hint="eastAsia"/>
        </w:rPr>
        <w:t>我们现在定义照模型中的高光项：</w:t>
      </w:r>
    </w:p>
    <w:p w:rsidR="00EA1CB1" w:rsidRPr="00254302" w:rsidRDefault="00254302" w:rsidP="00254302">
      <w:pPr>
        <w:ind w:firstLine="420"/>
      </w:pPr>
      <w:r w:rsidRPr="00254302">
        <w:rPr>
          <w:b/>
        </w:rPr>
        <w:t>c</w:t>
      </w:r>
      <w:r>
        <w:rPr>
          <w:vertAlign w:val="subscript"/>
        </w:rPr>
        <w:t>s</w:t>
      </w:r>
      <w:r>
        <w:t xml:space="preserve"> </w:t>
      </w:r>
      <w:r>
        <w:rPr>
          <w:rFonts w:hint="eastAsia"/>
        </w:rPr>
        <w:t>=</w:t>
      </w:r>
      <w:r w:rsidRPr="00254302">
        <w:rPr>
          <w:i/>
        </w:rPr>
        <w:t xml:space="preserve"> k</w:t>
      </w:r>
      <w:r>
        <w:rPr>
          <w:vertAlign w:val="subscript"/>
        </w:rPr>
        <w:t>s</w:t>
      </w:r>
      <w:r>
        <w:rPr>
          <w:rFonts w:hint="eastAsia"/>
        </w:rPr>
        <w:t>·</w:t>
      </w:r>
      <w:r w:rsidRPr="00254302">
        <w:rPr>
          <w:rFonts w:hint="eastAsia"/>
          <w:b/>
        </w:rPr>
        <w:t>l</w:t>
      </w:r>
      <w:r>
        <w:rPr>
          <w:rFonts w:hint="eastAsia"/>
          <w:vertAlign w:val="subscript"/>
        </w:rPr>
        <w:t>s</w:t>
      </w:r>
      <w:r w:rsidR="00EA1CB1">
        <w:t xml:space="preserve"> </w:t>
      </w:r>
      <w:r w:rsidR="00EA1CB1">
        <w:rPr>
          <w:rFonts w:ascii="Cambria Math" w:hAnsi="Cambria Math" w:cs="Cambria Math"/>
        </w:rPr>
        <w:t>⨂</w:t>
      </w:r>
      <w:r>
        <w:rPr>
          <w:rFonts w:ascii="Cambria Math" w:hAnsi="Cambria Math" w:cs="Cambria Math"/>
        </w:rPr>
        <w:t xml:space="preserve"> </w:t>
      </w:r>
      <w:r w:rsidRPr="00254302">
        <w:rPr>
          <w:rFonts w:ascii="Cambria Math" w:hAnsi="Cambria Math" w:cs="Cambria Math"/>
          <w:b/>
        </w:rPr>
        <w:t>m</w:t>
      </w:r>
      <w:r>
        <w:rPr>
          <w:rFonts w:ascii="Cambria Math" w:hAnsi="Cambria Math" w:cs="Cambria Math"/>
          <w:vertAlign w:val="subscript"/>
        </w:rPr>
        <w:t>s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=</w:t>
      </w:r>
      <w:r>
        <w:rPr>
          <w:rFonts w:ascii="Cambria Math" w:hAnsi="Cambria Math" w:cs="Cambria Math"/>
        </w:rPr>
        <w:t xml:space="preserve"> k</w:t>
      </w:r>
      <w:r>
        <w:rPr>
          <w:rFonts w:ascii="Cambria Math" w:hAnsi="Cambria Math" w:cs="Cambria Math"/>
          <w:vertAlign w:val="subscript"/>
        </w:rPr>
        <w:t>s</w:t>
      </w:r>
      <w:r w:rsidRPr="00254302">
        <w:rPr>
          <w:rFonts w:ascii="Cambria Math" w:hAnsi="Cambria Math" w:cs="Cambria Math"/>
          <w:b/>
        </w:rPr>
        <w:t>S</w:t>
      </w:r>
    </w:p>
    <w:p w:rsidR="00254302" w:rsidRDefault="00254302" w:rsidP="00254302">
      <w:pPr>
        <w:ind w:firstLine="420"/>
      </w:pPr>
      <w:r>
        <w:t>其中</w:t>
      </w:r>
    </w:p>
    <w:p w:rsidR="00254302" w:rsidRDefault="00254302" w:rsidP="00254302">
      <w:pPr>
        <w:ind w:firstLine="420"/>
      </w:pPr>
      <w:r w:rsidRPr="000466FC">
        <w:rPr>
          <w:position w:val="-32"/>
        </w:rPr>
        <w:object w:dxaOrig="2760" w:dyaOrig="760">
          <v:shape id="_x0000_i1026" type="#_x0000_t75" style="width:138pt;height:38.25pt" o:ole="">
            <v:imagedata r:id="rId10" o:title=""/>
          </v:shape>
          <o:OLEObject Type="Embed" ProgID="Equation.DSMT4" ShapeID="_x0000_i1026" DrawAspect="Content" ObjectID="_1468840792" r:id="rId11"/>
        </w:object>
      </w:r>
    </w:p>
    <w:p w:rsidR="00EA1CB1" w:rsidRDefault="00EA1CB1" w:rsidP="00254302">
      <w:pPr>
        <w:ind w:firstLine="420"/>
      </w:pPr>
      <w:r>
        <w:rPr>
          <w:rFonts w:hint="eastAsia"/>
        </w:rPr>
        <w:t>颜色</w:t>
      </w:r>
      <w:r w:rsidR="00254302" w:rsidRPr="00254302">
        <w:rPr>
          <w:rFonts w:hint="eastAsia"/>
          <w:b/>
        </w:rPr>
        <w:t>l</w:t>
      </w:r>
      <w:r w:rsidR="00254302">
        <w:rPr>
          <w:rFonts w:hint="eastAsia"/>
          <w:vertAlign w:val="subscript"/>
        </w:rPr>
        <w:t>s</w:t>
      </w:r>
      <w:r>
        <w:rPr>
          <w:rFonts w:hint="eastAsia"/>
        </w:rPr>
        <w:t>指定了光源发出的高光总量。镜面材质颜色</w:t>
      </w:r>
      <w:r w:rsidR="00254302" w:rsidRPr="00254302">
        <w:rPr>
          <w:rFonts w:hint="eastAsia"/>
          <w:b/>
        </w:rPr>
        <w:t>m</w:t>
      </w:r>
      <w:r w:rsidR="00254302">
        <w:rPr>
          <w:rFonts w:hint="eastAsia"/>
          <w:vertAlign w:val="subscript"/>
        </w:rPr>
        <w:t>s</w:t>
      </w:r>
      <w:r>
        <w:rPr>
          <w:rFonts w:hint="eastAsia"/>
        </w:rPr>
        <w:t>指定了表面反射和吸收的入射高光总量。系数</w:t>
      </w:r>
      <w:r w:rsidR="00254302" w:rsidRPr="00254302">
        <w:rPr>
          <w:rFonts w:hint="eastAsia"/>
          <w:i/>
        </w:rPr>
        <w:t>k</w:t>
      </w:r>
      <w:r w:rsidR="00254302">
        <w:rPr>
          <w:rFonts w:hint="eastAsia"/>
          <w:vertAlign w:val="subscript"/>
        </w:rPr>
        <w:t>s</w:t>
      </w:r>
      <w:r>
        <w:rPr>
          <w:rFonts w:hint="eastAsia"/>
        </w:rPr>
        <w:t>根据</w:t>
      </w:r>
      <w:r w:rsidR="00254302" w:rsidRPr="00254302">
        <w:rPr>
          <w:rFonts w:hint="eastAsia"/>
          <w:b/>
        </w:rPr>
        <w:t>r</w:t>
      </w:r>
      <w:r>
        <w:rPr>
          <w:rFonts w:hint="eastAsia"/>
        </w:rPr>
        <w:t>和</w:t>
      </w:r>
      <w:r w:rsidR="00254302" w:rsidRPr="00254302">
        <w:rPr>
          <w:rFonts w:hint="eastAsia"/>
          <w:b/>
        </w:rPr>
        <w:t>v</w:t>
      </w:r>
      <w:r>
        <w:rPr>
          <w:rFonts w:hint="eastAsia"/>
        </w:rPr>
        <w:t>之间的夹角来决定高光强度。图</w:t>
      </w:r>
      <w:r w:rsidR="00254302">
        <w:rPr>
          <w:rFonts w:hint="eastAsia"/>
        </w:rPr>
        <w:t>7</w:t>
      </w:r>
      <w:r>
        <w:rPr>
          <w:rFonts w:hint="eastAsia"/>
        </w:rPr>
        <w:t>.1</w:t>
      </w:r>
      <w:r w:rsidR="00254302">
        <w:t>3</w:t>
      </w:r>
      <w:r>
        <w:rPr>
          <w:rFonts w:hint="eastAsia"/>
        </w:rPr>
        <w:t>说明了一个表面可能接收不到漫反射光（</w:t>
      </w:r>
      <w:r w:rsidR="00254302" w:rsidRPr="00254302">
        <w:rPr>
          <w:rFonts w:hint="eastAsia"/>
          <w:b/>
        </w:rPr>
        <w:t>L</w:t>
      </w:r>
      <w:r w:rsidR="00254302">
        <w:rPr>
          <w:rFonts w:hint="eastAsia"/>
        </w:rPr>
        <w:t>·</w:t>
      </w:r>
      <w:r w:rsidR="00254302" w:rsidRPr="00254302">
        <w:rPr>
          <w:rFonts w:hint="eastAsia"/>
          <w:b/>
        </w:rPr>
        <w:t>n</w:t>
      </w:r>
      <w:r>
        <w:t xml:space="preserve"> &lt;0</w:t>
      </w:r>
      <w:r>
        <w:rPr>
          <w:rFonts w:hint="eastAsia"/>
        </w:rPr>
        <w:t>），但是却可以接收到高光。不过，在这种情况下，它收到的高光是毫无意义的，我们应该将</w:t>
      </w:r>
      <w:r w:rsidR="00254302" w:rsidRPr="00254302">
        <w:rPr>
          <w:rFonts w:hint="eastAsia"/>
          <w:i/>
        </w:rPr>
        <w:t>k</w:t>
      </w:r>
      <w:r w:rsidR="00254302">
        <w:rPr>
          <w:rFonts w:hint="eastAsia"/>
          <w:vertAlign w:val="subscript"/>
        </w:rPr>
        <w:t>s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3E10" w:rsidRPr="00254302" w:rsidRDefault="00A83E10" w:rsidP="00254302">
      <w:pPr>
        <w:jc w:val="center"/>
        <w:rPr>
          <w:b/>
        </w:rPr>
      </w:pPr>
      <w:r w:rsidRPr="00254302">
        <w:rPr>
          <w:b/>
          <w:noProof/>
        </w:rPr>
        <w:lastRenderedPageBreak/>
        <w:drawing>
          <wp:inline distT="0" distB="0" distL="0" distR="0">
            <wp:extent cx="209550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1" w:rsidRPr="00254302" w:rsidRDefault="00EA1CB1" w:rsidP="00254302">
      <w:pPr>
        <w:jc w:val="center"/>
        <w:rPr>
          <w:b/>
        </w:rPr>
      </w:pPr>
      <w:r w:rsidRPr="00254302">
        <w:rPr>
          <w:rFonts w:hint="eastAsia"/>
          <w:b/>
        </w:rPr>
        <w:t>图</w:t>
      </w:r>
      <w:r w:rsidR="00A83E10" w:rsidRPr="00254302">
        <w:rPr>
          <w:rFonts w:hint="eastAsia"/>
          <w:b/>
        </w:rPr>
        <w:t>7</w:t>
      </w:r>
      <w:r w:rsidRPr="00254302">
        <w:rPr>
          <w:rFonts w:hint="eastAsia"/>
          <w:b/>
        </w:rPr>
        <w:t>.13</w:t>
      </w:r>
      <w:r w:rsidR="00A83E10" w:rsidRPr="00254302">
        <w:rPr>
          <w:b/>
        </w:rPr>
        <w:t xml:space="preserve"> </w:t>
      </w:r>
      <w:r w:rsidRPr="00254302">
        <w:rPr>
          <w:rFonts w:hint="eastAsia"/>
          <w:b/>
        </w:rPr>
        <w:t>虽然光线照射的是物体背面，但是在观察点上还是可以看到高光。是错误的结果。当出现一问题时，我们必须将</w:t>
      </w:r>
      <w:r w:rsidR="00A83E10" w:rsidRPr="00254302">
        <w:rPr>
          <w:rFonts w:hint="eastAsia"/>
          <w:b/>
          <w:i/>
        </w:rPr>
        <w:t>k</w:t>
      </w:r>
      <w:r w:rsidR="00A83E10" w:rsidRPr="00254302">
        <w:rPr>
          <w:rFonts w:hint="eastAsia"/>
          <w:b/>
          <w:vertAlign w:val="subscript"/>
        </w:rPr>
        <w:t>s</w:t>
      </w:r>
      <w:r w:rsidRPr="00254302">
        <w:rPr>
          <w:rFonts w:hint="eastAsia"/>
          <w:b/>
        </w:rPr>
        <w:t>设为</w:t>
      </w:r>
      <w:r w:rsidRPr="00254302">
        <w:rPr>
          <w:rFonts w:hint="eastAsia"/>
          <w:b/>
        </w:rPr>
        <w:t>0</w:t>
      </w:r>
      <w:r w:rsidRPr="00254302">
        <w:rPr>
          <w:rFonts w:hint="eastAsia"/>
          <w:b/>
        </w:rPr>
        <w:t>。</w:t>
      </w:r>
    </w:p>
    <w:p w:rsidR="00254302" w:rsidRDefault="00254302" w:rsidP="00254302">
      <w:pPr>
        <w:ind w:firstLine="420"/>
      </w:pPr>
      <w:r>
        <w:rPr>
          <w:rFonts w:hint="eastAsia"/>
        </w:rPr>
        <w:t>注意：高光幂</w:t>
      </w:r>
      <w:r w:rsidRPr="00254302">
        <w:rPr>
          <w:rFonts w:hint="eastAsia"/>
          <w:i/>
        </w:rPr>
        <w:t>p</w:t>
      </w:r>
      <w:r>
        <w:rPr>
          <w:rFonts w:hint="eastAsia"/>
        </w:rPr>
        <w:t>的取值应该总是大于</w:t>
      </w:r>
      <w:r>
        <w:rPr>
          <w:rFonts w:hint="eastAsia"/>
        </w:rPr>
        <w:t>1</w:t>
      </w:r>
      <w:r>
        <w:rPr>
          <w:rFonts w:hint="eastAsia"/>
        </w:rPr>
        <w:t>的。</w:t>
      </w:r>
    </w:p>
    <w:p w:rsidR="00254302" w:rsidRDefault="00254302" w:rsidP="00254302">
      <w:pPr>
        <w:ind w:firstLine="420"/>
      </w:pPr>
      <w:r>
        <w:rPr>
          <w:rFonts w:hint="eastAsia"/>
        </w:rPr>
        <w:t>新的</w:t>
      </w:r>
      <w:r w:rsidR="00CC27DE">
        <w:rPr>
          <w:rFonts w:hint="eastAsia"/>
        </w:rPr>
        <w:t>光</w:t>
      </w:r>
      <w:r>
        <w:rPr>
          <w:rFonts w:hint="eastAsia"/>
        </w:rPr>
        <w:t>照模型为：</w:t>
      </w:r>
    </w:p>
    <w:p w:rsidR="00254302" w:rsidRPr="00045FAA" w:rsidRDefault="00DC6074" w:rsidP="00DC6074">
      <w:pPr>
        <w:ind w:firstLine="420"/>
      </w:pPr>
      <w:r>
        <w:t xml:space="preserve">LitColor = </w:t>
      </w:r>
      <w:r w:rsidRPr="00B67D29">
        <w:rPr>
          <w:b/>
        </w:rPr>
        <w:t>l</w:t>
      </w:r>
      <w:r>
        <w:rPr>
          <w:vertAlign w:val="subscript"/>
        </w:rPr>
        <w:t>a</w:t>
      </w:r>
      <w:r>
        <w:rPr>
          <w:rFonts w:ascii="Cambria Math" w:hAnsi="Cambria Math" w:cs="Cambria Math"/>
        </w:rPr>
        <w:t>⨂</w:t>
      </w:r>
      <w:r w:rsidRPr="00B67D29">
        <w:rPr>
          <w:rFonts w:ascii="Cambria Math" w:hAnsi="Cambria Math" w:cs="Cambria Math"/>
          <w:b/>
        </w:rPr>
        <w:t>m</w:t>
      </w:r>
      <w:r>
        <w:rPr>
          <w:rFonts w:ascii="Cambria Math" w:hAnsi="Cambria Math" w:cs="Cambria Math"/>
          <w:vertAlign w:val="subscript"/>
        </w:rPr>
        <w:t>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B67D29">
        <w:rPr>
          <w:b/>
        </w:rPr>
        <w:t>k</w:t>
      </w:r>
      <w:r>
        <w:rPr>
          <w:vertAlign w:val="subscript"/>
        </w:rPr>
        <w:t>d</w:t>
      </w:r>
      <w:r>
        <w:rPr>
          <w:rFonts w:hint="eastAsia"/>
        </w:rPr>
        <w:t>·</w:t>
      </w:r>
      <w:r w:rsidRPr="00B67D29">
        <w:rPr>
          <w:b/>
        </w:rPr>
        <w:t>l</w:t>
      </w:r>
      <w:r>
        <w:rPr>
          <w:vertAlign w:val="subscript"/>
        </w:rPr>
        <w:t>d</w:t>
      </w:r>
      <w:r>
        <w:t xml:space="preserve"> </w:t>
      </w:r>
      <w:r>
        <w:rPr>
          <w:rFonts w:ascii="Cambria Math" w:hAnsi="Cambria Math" w:cs="Cambria Math"/>
        </w:rPr>
        <w:t>⨂</w:t>
      </w:r>
      <w:r>
        <w:t xml:space="preserve"> </w:t>
      </w:r>
      <w:r w:rsidRPr="00B67D29">
        <w:rPr>
          <w:b/>
        </w:rPr>
        <w:t>m</w:t>
      </w:r>
      <w:r>
        <w:rPr>
          <w:vertAlign w:val="subscript"/>
        </w:rPr>
        <w:t>d</w:t>
      </w:r>
      <w:r>
        <w:t xml:space="preserve"> </w:t>
      </w:r>
      <w:r w:rsidR="00254302">
        <w:t xml:space="preserve">+ </w:t>
      </w:r>
      <w:r>
        <w:t>k</w:t>
      </w:r>
      <w:r>
        <w:rPr>
          <w:vertAlign w:val="subscript"/>
        </w:rPr>
        <w:t>s</w:t>
      </w:r>
      <w:r>
        <w:rPr>
          <w:rFonts w:hint="eastAsia"/>
        </w:rPr>
        <w:t>·</w:t>
      </w:r>
      <w:r w:rsidRPr="00B67D29">
        <w:rPr>
          <w:b/>
        </w:rPr>
        <w:t>l</w:t>
      </w:r>
      <w:r>
        <w:rPr>
          <w:vertAlign w:val="subscript"/>
        </w:rPr>
        <w:t>s</w:t>
      </w:r>
      <w:r>
        <w:t xml:space="preserve"> </w:t>
      </w:r>
      <w:r>
        <w:rPr>
          <w:rFonts w:ascii="Cambria Math" w:hAnsi="Cambria Math" w:cs="Cambria Math"/>
        </w:rPr>
        <w:t>⨂</w:t>
      </w:r>
      <w:r>
        <w:t xml:space="preserve"> </w:t>
      </w:r>
      <w:r w:rsidRPr="00B67D29">
        <w:rPr>
          <w:b/>
        </w:rPr>
        <w:t>m</w:t>
      </w:r>
      <w:r w:rsidRPr="00DC6074">
        <w:rPr>
          <w:vertAlign w:val="subscript"/>
        </w:rPr>
        <w:t>s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r w:rsidRPr="00DC6074">
        <w:rPr>
          <w:rFonts w:hint="eastAsia"/>
          <w:b/>
        </w:rPr>
        <w:t>A</w:t>
      </w:r>
      <w:r w:rsidRPr="00DC6074">
        <w:rPr>
          <w:b/>
        </w:rPr>
        <w:t xml:space="preserve"> </w:t>
      </w:r>
      <w:r w:rsidR="00254302">
        <w:t xml:space="preserve">+ </w:t>
      </w:r>
      <w:r>
        <w:t>k</w:t>
      </w:r>
      <w:r>
        <w:rPr>
          <w:vertAlign w:val="subscript"/>
        </w:rPr>
        <w:t>d</w:t>
      </w:r>
      <w:r w:rsidRPr="00DC6074">
        <w:rPr>
          <w:b/>
        </w:rPr>
        <w:t>D</w:t>
      </w:r>
      <w:r>
        <w:t xml:space="preserve"> </w:t>
      </w:r>
      <w:r>
        <w:rPr>
          <w:rFonts w:hint="eastAsia"/>
        </w:rPr>
        <w:t>+</w:t>
      </w:r>
      <w:r w:rsidR="00254302">
        <w:t xml:space="preserve"> </w:t>
      </w:r>
      <w:r>
        <w:t>k</w:t>
      </w:r>
      <w:r>
        <w:rPr>
          <w:vertAlign w:val="subscript"/>
        </w:rPr>
        <w:t>s</w:t>
      </w:r>
      <w:r w:rsidRPr="00DC6074">
        <w:rPr>
          <w:b/>
        </w:rPr>
        <w:t>S</w:t>
      </w:r>
      <w:r w:rsidR="00045FAA">
        <w:tab/>
      </w:r>
      <w:r w:rsidR="00045FAA">
        <w:tab/>
      </w:r>
      <w:r w:rsidR="00045FAA">
        <w:rPr>
          <w:rFonts w:hint="eastAsia"/>
        </w:rPr>
        <w:t>（公式</w:t>
      </w:r>
      <w:r w:rsidR="00045FAA">
        <w:rPr>
          <w:rFonts w:hint="eastAsia"/>
        </w:rPr>
        <w:t>7.3</w:t>
      </w:r>
      <w:bookmarkStart w:id="0" w:name="_GoBack"/>
      <w:bookmarkEnd w:id="0"/>
      <w:r w:rsidR="00045FAA">
        <w:rPr>
          <w:rFonts w:hint="eastAsia"/>
        </w:rPr>
        <w:t>）</w:t>
      </w:r>
    </w:p>
    <w:p w:rsidR="00254302" w:rsidRDefault="00DC6074" w:rsidP="00DC6074">
      <w:pPr>
        <w:ind w:firstLine="420"/>
      </w:pPr>
      <w:r w:rsidRPr="00D6482D">
        <w:rPr>
          <w:rFonts w:hint="eastAsia"/>
          <w:i/>
        </w:rPr>
        <w:t>k</w:t>
      </w:r>
      <w:r>
        <w:rPr>
          <w:rFonts w:hint="eastAsia"/>
          <w:vertAlign w:val="subscript"/>
        </w:rPr>
        <w:t>d</w:t>
      </w:r>
      <w:r>
        <w:t xml:space="preserve"> = max(</w:t>
      </w:r>
      <w:r w:rsidRPr="009E49FC">
        <w:rPr>
          <w:b/>
        </w:rPr>
        <w:t>L</w:t>
      </w:r>
      <w:r>
        <w:t>∙</w:t>
      </w:r>
      <w:r w:rsidRPr="009E49FC">
        <w:rPr>
          <w:b/>
        </w:rPr>
        <w:t xml:space="preserve">n </w:t>
      </w:r>
      <w:r>
        <w:t>,0)</w:t>
      </w:r>
    </w:p>
    <w:p w:rsidR="00254302" w:rsidRDefault="00DC6074" w:rsidP="00DC6074">
      <w:pPr>
        <w:ind w:firstLine="420"/>
      </w:pPr>
      <w:r w:rsidRPr="000466FC">
        <w:rPr>
          <w:position w:val="-32"/>
        </w:rPr>
        <w:object w:dxaOrig="2760" w:dyaOrig="760">
          <v:shape id="_x0000_i1027" type="#_x0000_t75" style="width:138pt;height:38.25pt" o:ole="">
            <v:imagedata r:id="rId10" o:title=""/>
          </v:shape>
          <o:OLEObject Type="Embed" ProgID="Equation.DSMT4" ShapeID="_x0000_i1027" DrawAspect="Content" ObjectID="_1468840793" r:id="rId13"/>
        </w:object>
      </w:r>
    </w:p>
    <w:p w:rsidR="00DC6074" w:rsidRDefault="00EA1CB1" w:rsidP="00DC6074">
      <w:pPr>
        <w:ind w:firstLine="420"/>
      </w:pPr>
      <w:r w:rsidRPr="00DC6074">
        <w:rPr>
          <w:rFonts w:hint="eastAsia"/>
          <w:b/>
        </w:rPr>
        <w:t>注意</w:t>
      </w:r>
      <w:r w:rsidR="00DC6074">
        <w:rPr>
          <w:rFonts w:hint="eastAsia"/>
        </w:rPr>
        <w:t>：</w:t>
      </w:r>
      <w:r>
        <w:rPr>
          <w:rFonts w:hint="eastAsia"/>
        </w:rPr>
        <w:t>反射向量</w:t>
      </w:r>
      <w:r w:rsidR="00DC6074" w:rsidRPr="00DC6074">
        <w:rPr>
          <w:rFonts w:hint="eastAsia"/>
          <w:b/>
        </w:rPr>
        <w:t>r</w:t>
      </w:r>
      <w:r>
        <w:t xml:space="preserve"> = </w:t>
      </w:r>
      <w:r w:rsidR="00DC6074" w:rsidRPr="00DC6074">
        <w:rPr>
          <w:b/>
        </w:rPr>
        <w:t>I</w:t>
      </w:r>
      <w:r w:rsidR="00DC6074">
        <w:t xml:space="preserve"> </w:t>
      </w:r>
      <w:r>
        <w:t>− 2(</w:t>
      </w:r>
      <w:r w:rsidR="00DC6074" w:rsidRPr="00DC6074">
        <w:rPr>
          <w:b/>
        </w:rPr>
        <w:t>n</w:t>
      </w:r>
      <w:r w:rsidR="00DC6074">
        <w:rPr>
          <w:rFonts w:hint="eastAsia"/>
        </w:rPr>
        <w:t>·</w:t>
      </w:r>
      <w:r w:rsidR="00DC6074" w:rsidRPr="00DC6074">
        <w:rPr>
          <w:b/>
        </w:rPr>
        <w:t>I</w:t>
      </w:r>
      <w:r>
        <w:t>)</w:t>
      </w:r>
      <w:r w:rsidR="00DC6074" w:rsidRPr="00DC6074">
        <w:rPr>
          <w:b/>
        </w:rPr>
        <w:t>n</w:t>
      </w:r>
      <w:r>
        <w:rPr>
          <w:rFonts w:hint="eastAsia"/>
        </w:rPr>
        <w:t>（参见图</w:t>
      </w:r>
      <w:r w:rsidR="003B5F20">
        <w:rPr>
          <w:rFonts w:hint="eastAsia"/>
        </w:rPr>
        <w:t>7</w:t>
      </w:r>
      <w:r>
        <w:t>.14</w:t>
      </w:r>
      <w:r>
        <w:rPr>
          <w:rFonts w:hint="eastAsia"/>
        </w:rPr>
        <w:t>）。（这里假设</w:t>
      </w:r>
      <w:r w:rsidR="00DC6074">
        <w:rPr>
          <w:rFonts w:hint="eastAsia"/>
        </w:rPr>
        <w:t>n</w:t>
      </w:r>
      <w:r>
        <w:rPr>
          <w:rFonts w:hint="eastAsia"/>
        </w:rPr>
        <w:t>是一个单位向量。）不过，我们在着色器程序中总是使用</w:t>
      </w:r>
      <w:r>
        <w:rPr>
          <w:rFonts w:hint="eastAsia"/>
        </w:rPr>
        <w:t>HLSL</w:t>
      </w:r>
      <w:r>
        <w:rPr>
          <w:rFonts w:hint="eastAsia"/>
        </w:rPr>
        <w:t>的内置函数</w:t>
      </w:r>
      <w:r w:rsidRPr="00CC27DE">
        <w:rPr>
          <w:rFonts w:hint="eastAsia"/>
          <w:b/>
        </w:rPr>
        <w:t>reflect</w:t>
      </w:r>
      <w:r>
        <w:rPr>
          <w:rFonts w:hint="eastAsia"/>
        </w:rPr>
        <w:t>来计算。</w:t>
      </w:r>
    </w:p>
    <w:p w:rsidR="00982A21" w:rsidRDefault="00DC6074" w:rsidP="00DC6074">
      <w:pPr>
        <w:ind w:firstLine="420"/>
      </w:pPr>
      <w:r>
        <w:rPr>
          <w:rFonts w:hint="eastAsia"/>
        </w:rPr>
        <w:t>这里的入射光向量</w:t>
      </w:r>
      <w:r w:rsidRPr="00DC6074">
        <w:rPr>
          <w:rFonts w:hint="eastAsia"/>
          <w:b/>
        </w:rPr>
        <w:t>I</w:t>
      </w:r>
      <w:r>
        <w:rPr>
          <w:rFonts w:hint="eastAsia"/>
        </w:rPr>
        <w:t>是指</w:t>
      </w:r>
      <w:r w:rsidR="00EA1CB1">
        <w:rPr>
          <w:rFonts w:hint="eastAsia"/>
        </w:rPr>
        <w:t>入射光的方向（它与</w:t>
      </w:r>
      <w:r>
        <w:rPr>
          <w:rFonts w:hint="eastAsia"/>
        </w:rPr>
        <w:t>光</w:t>
      </w:r>
      <w:r w:rsidR="00EA1CB1">
        <w:rPr>
          <w:rFonts w:hint="eastAsia"/>
        </w:rPr>
        <w:t>线向量</w:t>
      </w:r>
      <w:r w:rsidRPr="00DC6074">
        <w:rPr>
          <w:rFonts w:hint="eastAsia"/>
          <w:b/>
        </w:rPr>
        <w:t>L</w:t>
      </w:r>
      <w:r w:rsidR="00EA1CB1">
        <w:rPr>
          <w:rFonts w:hint="eastAsia"/>
        </w:rPr>
        <w:t>的方向相反）</w:t>
      </w:r>
      <w:r w:rsidR="00EA1CB1">
        <w:rPr>
          <w:rFonts w:hint="eastAsia"/>
        </w:rPr>
        <w:t xml:space="preserve"> </w:t>
      </w:r>
      <w:r w:rsidR="00EA1CB1">
        <w:rPr>
          <w:rFonts w:hint="eastAsia"/>
        </w:rPr>
        <w:t>。</w:t>
      </w:r>
    </w:p>
    <w:p w:rsidR="003B5F20" w:rsidRPr="00DC6074" w:rsidRDefault="003B5F20" w:rsidP="00DC6074">
      <w:pPr>
        <w:jc w:val="center"/>
        <w:rPr>
          <w:b/>
        </w:rPr>
      </w:pPr>
      <w:r w:rsidRPr="00DC6074">
        <w:rPr>
          <w:rFonts w:hint="eastAsia"/>
          <w:b/>
          <w:noProof/>
        </w:rPr>
        <w:drawing>
          <wp:inline distT="0" distB="0" distL="0" distR="0">
            <wp:extent cx="34194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74" w:rsidRPr="00DC6074" w:rsidRDefault="00DC6074" w:rsidP="00DC6074">
      <w:pPr>
        <w:jc w:val="center"/>
        <w:rPr>
          <w:b/>
        </w:rPr>
      </w:pPr>
      <w:r w:rsidRPr="00DC6074">
        <w:rPr>
          <w:rFonts w:hint="eastAsia"/>
          <w:b/>
        </w:rPr>
        <w:t>图</w:t>
      </w:r>
      <w:r w:rsidRPr="00DC6074">
        <w:rPr>
          <w:rFonts w:hint="eastAsia"/>
          <w:b/>
        </w:rPr>
        <w:t>7.14</w:t>
      </w:r>
      <w:r w:rsidR="00C86D60">
        <w:rPr>
          <w:b/>
        </w:rPr>
        <w:t xml:space="preserve"> </w:t>
      </w:r>
      <w:r w:rsidRPr="00DC6074">
        <w:rPr>
          <w:rFonts w:hint="eastAsia"/>
          <w:b/>
        </w:rPr>
        <w:t>反射的几何描述。</w:t>
      </w:r>
    </w:p>
    <w:sectPr w:rsidR="00DC6074" w:rsidRPr="00DC607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16" w:rsidRDefault="00C90516" w:rsidP="00A83E10">
      <w:r>
        <w:separator/>
      </w:r>
    </w:p>
  </w:endnote>
  <w:endnote w:type="continuationSeparator" w:id="0">
    <w:p w:rsidR="00C90516" w:rsidRDefault="00C90516" w:rsidP="00A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0638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83E10" w:rsidRDefault="00A83E1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F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F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3E10" w:rsidRDefault="00A83E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16" w:rsidRDefault="00C90516" w:rsidP="00A83E10">
      <w:r>
        <w:separator/>
      </w:r>
    </w:p>
  </w:footnote>
  <w:footnote w:type="continuationSeparator" w:id="0">
    <w:p w:rsidR="00C90516" w:rsidRDefault="00C90516" w:rsidP="00A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1"/>
    <w:rsid w:val="00045FAA"/>
    <w:rsid w:val="000C3A2D"/>
    <w:rsid w:val="00254302"/>
    <w:rsid w:val="003B5F20"/>
    <w:rsid w:val="004520F0"/>
    <w:rsid w:val="004A6460"/>
    <w:rsid w:val="005D0780"/>
    <w:rsid w:val="00607564"/>
    <w:rsid w:val="00A83E10"/>
    <w:rsid w:val="00C86D60"/>
    <w:rsid w:val="00C90516"/>
    <w:rsid w:val="00CC27DE"/>
    <w:rsid w:val="00DC6074"/>
    <w:rsid w:val="00E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DBE38-BC4F-4B8C-AE39-3AF9DDF9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E1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A1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1CB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E1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E1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C9D50D-31FC-4100-9F96-ED228977F1E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186</Words>
  <Characters>1064</Characters>
  <Application>Microsoft Office Word</Application>
  <DocSecurity>0</DocSecurity>
  <Lines>8</Lines>
  <Paragraphs>2</Paragraphs>
  <ScaleCrop>false</ScaleCrop>
  <Company>shiba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2014-08-03T07:31:00Z</dcterms:created>
  <dcterms:modified xsi:type="dcterms:W3CDTF">2014-08-06T06:33:00Z</dcterms:modified>
</cp:coreProperties>
</file>