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E30" w:rsidRDefault="00870E30" w:rsidP="007337D5">
      <w:pPr>
        <w:pStyle w:val="1"/>
      </w:pPr>
      <w:r>
        <w:t>7</w:t>
      </w:r>
      <w:r>
        <w:rPr>
          <w:rFonts w:hint="eastAsia"/>
        </w:rPr>
        <w:t xml:space="preserve">.7 </w:t>
      </w:r>
      <w:r>
        <w:rPr>
          <w:rFonts w:hint="eastAsia"/>
        </w:rPr>
        <w:t>重点摘要</w:t>
      </w:r>
    </w:p>
    <w:p w:rsidR="00870E30" w:rsidRDefault="00870E30" w:rsidP="007337D5">
      <w:pPr>
        <w:ind w:firstLine="420"/>
      </w:pPr>
      <w:r>
        <w:rPr>
          <w:rFonts w:hint="eastAsia"/>
        </w:rPr>
        <w:t>在我们的模型中，光源可以发射</w:t>
      </w:r>
      <w:r>
        <w:rPr>
          <w:rFonts w:hint="eastAsia"/>
        </w:rPr>
        <w:t>3</w:t>
      </w:r>
      <w:r>
        <w:rPr>
          <w:rFonts w:hint="eastAsia"/>
        </w:rPr>
        <w:t>种不同类型的线：</w:t>
      </w:r>
    </w:p>
    <w:p w:rsidR="00870E30" w:rsidRDefault="007337D5" w:rsidP="007337D5">
      <w:pPr>
        <w:ind w:firstLine="420"/>
      </w:pPr>
      <w:r>
        <w:t>1</w:t>
      </w:r>
      <w:r>
        <w:rPr>
          <w:rFonts w:hint="eastAsia"/>
        </w:rPr>
        <w:t>．</w:t>
      </w:r>
      <w:r w:rsidR="00870E30">
        <w:rPr>
          <w:rFonts w:hint="eastAsia"/>
        </w:rPr>
        <w:t>环境光（</w:t>
      </w:r>
      <w:r w:rsidR="00870E30">
        <w:rPr>
          <w:rFonts w:hint="eastAsia"/>
        </w:rPr>
        <w:t>ambient light</w:t>
      </w:r>
      <w:r w:rsidR="00870E30">
        <w:rPr>
          <w:rFonts w:hint="eastAsia"/>
        </w:rPr>
        <w:t>）：模拟间接</w:t>
      </w:r>
      <w:r>
        <w:rPr>
          <w:rFonts w:hint="eastAsia"/>
        </w:rPr>
        <w:t>光</w:t>
      </w:r>
      <w:r w:rsidR="00870E30">
        <w:rPr>
          <w:rFonts w:hint="eastAsia"/>
        </w:rPr>
        <w:t>照。</w:t>
      </w:r>
    </w:p>
    <w:p w:rsidR="00870E30" w:rsidRDefault="007337D5" w:rsidP="007337D5">
      <w:pPr>
        <w:ind w:firstLine="420"/>
      </w:pPr>
      <w:r>
        <w:t>2</w:t>
      </w:r>
      <w:r>
        <w:rPr>
          <w:rFonts w:hint="eastAsia"/>
        </w:rPr>
        <w:t>．</w:t>
      </w:r>
      <w:r w:rsidR="00870E30">
        <w:rPr>
          <w:rFonts w:hint="eastAsia"/>
        </w:rPr>
        <w:t>漫反射光（</w:t>
      </w:r>
      <w:r w:rsidR="00870E30">
        <w:rPr>
          <w:rFonts w:hint="eastAsia"/>
        </w:rPr>
        <w:t>diffuse light</w:t>
      </w:r>
      <w:r w:rsidR="00870E30">
        <w:rPr>
          <w:rFonts w:hint="eastAsia"/>
        </w:rPr>
        <w:t>）：模拟对粗糙表面的直接照。</w:t>
      </w:r>
    </w:p>
    <w:p w:rsidR="00870E30" w:rsidRDefault="007337D5" w:rsidP="007337D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870E30">
        <w:rPr>
          <w:rFonts w:hint="eastAsia"/>
        </w:rPr>
        <w:t>高光（</w:t>
      </w:r>
      <w:r w:rsidR="00870E30">
        <w:rPr>
          <w:rFonts w:hint="eastAsia"/>
        </w:rPr>
        <w:t>specular light</w:t>
      </w:r>
      <w:r w:rsidR="00870E30">
        <w:rPr>
          <w:rFonts w:hint="eastAsia"/>
        </w:rPr>
        <w:t>）：模拟对光滑表面的直接</w:t>
      </w:r>
      <w:r>
        <w:rPr>
          <w:rFonts w:hint="eastAsia"/>
        </w:rPr>
        <w:t>光</w:t>
      </w:r>
      <w:r w:rsidR="00870E30">
        <w:rPr>
          <w:rFonts w:hint="eastAsia"/>
        </w:rPr>
        <w:t>照。</w:t>
      </w:r>
    </w:p>
    <w:p w:rsidR="00870E30" w:rsidRDefault="00870E30" w:rsidP="007337D5">
      <w:pPr>
        <w:ind w:firstLine="420"/>
      </w:pPr>
      <w:r>
        <w:rPr>
          <w:rFonts w:hint="eastAsia"/>
        </w:rPr>
        <w:t>同样，物体表面有以下材质属性与其对应：</w:t>
      </w:r>
    </w:p>
    <w:p w:rsidR="00870E30" w:rsidRDefault="007337D5" w:rsidP="007337D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870E30">
        <w:rPr>
          <w:rFonts w:hint="eastAsia"/>
        </w:rPr>
        <w:t>环境材质：平面反射和吸收的环境光的总量。</w:t>
      </w:r>
    </w:p>
    <w:p w:rsidR="00870E30" w:rsidRDefault="007337D5" w:rsidP="007337D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870E30">
        <w:rPr>
          <w:rFonts w:hint="eastAsia"/>
        </w:rPr>
        <w:t>漫反射材质：平面反射和吸收的漫反射光的总量。</w:t>
      </w:r>
    </w:p>
    <w:p w:rsidR="00870E30" w:rsidRDefault="007337D5" w:rsidP="007337D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870E30">
        <w:rPr>
          <w:rFonts w:hint="eastAsia"/>
        </w:rPr>
        <w:t>高光材质：平面反射和吸收的高光的总量。</w:t>
      </w:r>
    </w:p>
    <w:p w:rsidR="007337D5" w:rsidRDefault="007337D5" w:rsidP="007337D5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870E30">
        <w:rPr>
          <w:rFonts w:hint="eastAsia"/>
        </w:rPr>
        <w:t>高光指数：它是在高光计算中使用的一个指数，它通过一个由反射系数描述的圆锥体区域来控制表面的光滑程度。圆锥体越小，表面越平滑</w:t>
      </w:r>
      <w:r w:rsidR="00870E30">
        <w:rPr>
          <w:rFonts w:hint="eastAsia"/>
        </w:rPr>
        <w:t>/</w:t>
      </w:r>
      <w:r w:rsidR="00870E30">
        <w:rPr>
          <w:rFonts w:hint="eastAsia"/>
        </w:rPr>
        <w:t>光亮。</w:t>
      </w:r>
    </w:p>
    <w:p w:rsidR="007337D5" w:rsidRDefault="00870E30" w:rsidP="007337D5">
      <w:pPr>
        <w:ind w:firstLine="420"/>
      </w:pPr>
      <w:r>
        <w:rPr>
          <w:rFonts w:hint="eastAsia"/>
        </w:rPr>
        <w:t>把</w:t>
      </w:r>
      <w:r w:rsidR="007337D5">
        <w:rPr>
          <w:rFonts w:hint="eastAsia"/>
        </w:rPr>
        <w:t>光</w:t>
      </w:r>
      <w:r>
        <w:rPr>
          <w:rFonts w:hint="eastAsia"/>
        </w:rPr>
        <w:t>照分为</w:t>
      </w:r>
      <w:r>
        <w:rPr>
          <w:rFonts w:hint="eastAsia"/>
        </w:rPr>
        <w:t>3</w:t>
      </w:r>
      <w:r>
        <w:rPr>
          <w:rFonts w:hint="eastAsia"/>
        </w:rPr>
        <w:t>个部分的原因是为了提高灵活性；可以让美术师从多个自由度来</w:t>
      </w:r>
      <w:r w:rsidR="007337D5">
        <w:rPr>
          <w:rFonts w:hint="eastAsia"/>
        </w:rPr>
        <w:t>调整</w:t>
      </w:r>
      <w:r>
        <w:rPr>
          <w:rFonts w:hint="eastAsia"/>
        </w:rPr>
        <w:t>希望得到的渲染结果。图</w:t>
      </w:r>
      <w:r w:rsidR="007337D5">
        <w:rPr>
          <w:rFonts w:hint="eastAsia"/>
        </w:rPr>
        <w:t>7</w:t>
      </w:r>
      <w:r>
        <w:rPr>
          <w:rFonts w:hint="eastAsia"/>
        </w:rPr>
        <w:t>.15</w:t>
      </w:r>
      <w:r>
        <w:rPr>
          <w:rFonts w:hint="eastAsia"/>
        </w:rPr>
        <w:t>说明了如何将这三个部分结合在一起使用。</w:t>
      </w:r>
    </w:p>
    <w:p w:rsidR="007337D5" w:rsidRPr="007254DF" w:rsidRDefault="007254DF" w:rsidP="007254DF">
      <w:pPr>
        <w:jc w:val="center"/>
        <w:rPr>
          <w:b/>
        </w:rPr>
      </w:pPr>
      <w:r w:rsidRPr="007254DF">
        <w:rPr>
          <w:b/>
          <w:noProof/>
        </w:rPr>
        <w:drawing>
          <wp:inline distT="0" distB="0" distL="0" distR="0">
            <wp:extent cx="5274310" cy="1543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D5" w:rsidRPr="007254DF" w:rsidRDefault="00870E30" w:rsidP="007254DF">
      <w:pPr>
        <w:jc w:val="center"/>
        <w:rPr>
          <w:b/>
        </w:rPr>
      </w:pPr>
      <w:r w:rsidRPr="007254DF">
        <w:rPr>
          <w:rFonts w:hint="eastAsia"/>
          <w:b/>
        </w:rPr>
        <w:t>图</w:t>
      </w:r>
      <w:r w:rsidR="007337D5" w:rsidRPr="007254DF">
        <w:rPr>
          <w:rFonts w:hint="eastAsia"/>
          <w:b/>
        </w:rPr>
        <w:t>7</w:t>
      </w:r>
      <w:r w:rsidRPr="007254DF">
        <w:rPr>
          <w:rFonts w:hint="eastAsia"/>
          <w:b/>
        </w:rPr>
        <w:t>.15</w:t>
      </w:r>
      <w:r w:rsidR="007337D5" w:rsidRPr="007254DF">
        <w:rPr>
          <w:b/>
        </w:rPr>
        <w:t xml:space="preserve"> </w:t>
      </w:r>
      <w:r w:rsidRPr="007254DF">
        <w:rPr>
          <w:rFonts w:hint="eastAsia"/>
          <w:b/>
        </w:rPr>
        <w:t>(a)</w:t>
      </w:r>
      <w:r w:rsidRPr="007254DF">
        <w:rPr>
          <w:rFonts w:hint="eastAsia"/>
          <w:b/>
        </w:rPr>
        <w:t>只有环境光的球体颜色，环境光只是均匀地提高物体的亮度。</w:t>
      </w:r>
      <w:r w:rsidRPr="007254DF">
        <w:rPr>
          <w:rFonts w:hint="eastAsia"/>
          <w:b/>
        </w:rPr>
        <w:t>(b)</w:t>
      </w:r>
      <w:r w:rsidRPr="007254DF">
        <w:rPr>
          <w:rFonts w:hint="eastAsia"/>
          <w:b/>
        </w:rPr>
        <w:t>环境和漫反射光的组合。</w:t>
      </w:r>
      <w:r w:rsidR="007337D5" w:rsidRPr="007254DF">
        <w:rPr>
          <w:rFonts w:hint="eastAsia"/>
          <w:b/>
        </w:rPr>
        <w:t>兰伯特</w:t>
      </w:r>
      <w:r w:rsidRPr="007254DF">
        <w:rPr>
          <w:rFonts w:hint="eastAsia"/>
          <w:b/>
        </w:rPr>
        <w:t>余弦定理使球体表面形成了从亮到暗的平滑过渡。</w:t>
      </w:r>
      <w:r w:rsidRPr="007254DF">
        <w:rPr>
          <w:rFonts w:hint="eastAsia"/>
          <w:b/>
        </w:rPr>
        <w:t>(c)</w:t>
      </w:r>
      <w:r w:rsidRPr="007254DF">
        <w:rPr>
          <w:rFonts w:hint="eastAsia"/>
          <w:b/>
        </w:rPr>
        <w:t>环境光、漫反射和</w:t>
      </w:r>
      <w:bookmarkStart w:id="0" w:name="_GoBack"/>
      <w:bookmarkEnd w:id="0"/>
      <w:r w:rsidRPr="007254DF">
        <w:rPr>
          <w:rFonts w:hint="eastAsia"/>
          <w:b/>
        </w:rPr>
        <w:t>高光的组合。高光在球体的受光面形成了一小块高亮区域。</w:t>
      </w:r>
    </w:p>
    <w:sectPr w:rsidR="007337D5" w:rsidRPr="0072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3A1" w:rsidRDefault="00AF43A1" w:rsidP="007337D5">
      <w:r>
        <w:separator/>
      </w:r>
    </w:p>
  </w:endnote>
  <w:endnote w:type="continuationSeparator" w:id="0">
    <w:p w:rsidR="00AF43A1" w:rsidRDefault="00AF43A1" w:rsidP="00733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3A1" w:rsidRDefault="00AF43A1" w:rsidP="007337D5">
      <w:r>
        <w:separator/>
      </w:r>
    </w:p>
  </w:footnote>
  <w:footnote w:type="continuationSeparator" w:id="0">
    <w:p w:rsidR="00AF43A1" w:rsidRDefault="00AF43A1" w:rsidP="007337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30"/>
    <w:rsid w:val="003308AB"/>
    <w:rsid w:val="005D0780"/>
    <w:rsid w:val="00607564"/>
    <w:rsid w:val="007254DF"/>
    <w:rsid w:val="007337D5"/>
    <w:rsid w:val="00870E30"/>
    <w:rsid w:val="00AF43A1"/>
    <w:rsid w:val="00C7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1A6283-75DC-4A83-B088-A3C171C9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7D5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337D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3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37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3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37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37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405</Characters>
  <Application>Microsoft Office Word</Application>
  <DocSecurity>0</DocSecurity>
  <Lines>3</Lines>
  <Paragraphs>1</Paragraphs>
  <ScaleCrop>false</ScaleCrop>
  <Company>shiba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4</cp:revision>
  <dcterms:created xsi:type="dcterms:W3CDTF">2014-08-03T07:32:00Z</dcterms:created>
  <dcterms:modified xsi:type="dcterms:W3CDTF">2014-08-05T12:51:00Z</dcterms:modified>
</cp:coreProperties>
</file>