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D9" w:rsidRPr="00240D10" w:rsidRDefault="006551A5" w:rsidP="003904C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0D10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240D10">
        <w:rPr>
          <w:rFonts w:ascii="Times New Roman" w:hAnsi="Times New Roman" w:cs="Times New Roman"/>
          <w:sz w:val="24"/>
          <w:szCs w:val="24"/>
        </w:rPr>
        <w:t xml:space="preserve"> </w:t>
      </w:r>
      <w:r w:rsidR="005460D8" w:rsidRPr="00240D10">
        <w:rPr>
          <w:rFonts w:ascii="Times New Roman" w:hAnsi="Times New Roman" w:cs="Times New Roman"/>
          <w:sz w:val="24"/>
          <w:szCs w:val="24"/>
        </w:rPr>
        <w:t xml:space="preserve">a new reporting year and </w:t>
      </w:r>
      <w:r w:rsidRPr="00240D10">
        <w:rPr>
          <w:rFonts w:ascii="Times New Roman" w:hAnsi="Times New Roman" w:cs="Times New Roman"/>
          <w:sz w:val="24"/>
          <w:szCs w:val="24"/>
        </w:rPr>
        <w:t xml:space="preserve">time to plan </w:t>
      </w:r>
      <w:r w:rsidR="005460D8" w:rsidRPr="00240D10">
        <w:rPr>
          <w:rFonts w:ascii="Times New Roman" w:hAnsi="Times New Roman" w:cs="Times New Roman"/>
          <w:sz w:val="24"/>
          <w:szCs w:val="24"/>
        </w:rPr>
        <w:t>for 2020</w:t>
      </w:r>
      <w:r w:rsidRPr="00240D10">
        <w:rPr>
          <w:rFonts w:ascii="Times New Roman" w:hAnsi="Times New Roman" w:cs="Times New Roman"/>
          <w:sz w:val="24"/>
          <w:szCs w:val="24"/>
        </w:rPr>
        <w:t xml:space="preserve"> reporting and compliance deadlines.</w:t>
      </w:r>
      <w:r w:rsidR="00D21989" w:rsidRPr="00240D10">
        <w:rPr>
          <w:rFonts w:ascii="Times New Roman" w:hAnsi="Times New Roman" w:cs="Times New Roman"/>
          <w:sz w:val="24"/>
          <w:szCs w:val="24"/>
        </w:rPr>
        <w:t xml:space="preserve">  Mark your calendars with these environmental and safety reporting deadlines.</w:t>
      </w:r>
      <w:r w:rsidR="00E77B51" w:rsidRPr="00240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D10" w:rsidRPr="00240D10" w:rsidRDefault="00240D10" w:rsidP="003904C0">
      <w:pPr>
        <w:tabs>
          <w:tab w:val="left" w:pos="364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40D10" w:rsidRPr="00240D10" w:rsidRDefault="00240D10" w:rsidP="003904C0">
      <w:pPr>
        <w:tabs>
          <w:tab w:val="left" w:pos="3645"/>
        </w:tabs>
        <w:jc w:val="both"/>
        <w:rPr>
          <w:rFonts w:ascii="Times New Roman" w:hAnsi="Times New Roman" w:cs="Times New Roman"/>
          <w:b/>
          <w:color w:val="C30538"/>
          <w:sz w:val="24"/>
          <w:szCs w:val="24"/>
        </w:rPr>
      </w:pPr>
      <w:r w:rsidRPr="00240D10">
        <w:rPr>
          <w:rFonts w:ascii="Times New Roman" w:hAnsi="Times New Roman" w:cs="Times New Roman"/>
          <w:b/>
          <w:color w:val="C30538"/>
          <w:sz w:val="24"/>
          <w:szCs w:val="24"/>
        </w:rPr>
        <w:t>EPA/Environmental</w:t>
      </w:r>
    </w:p>
    <w:p w:rsidR="00240D10" w:rsidRPr="00240D10" w:rsidRDefault="00240D10" w:rsidP="003904C0">
      <w:pPr>
        <w:tabs>
          <w:tab w:val="left" w:pos="364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40D10" w:rsidRPr="00240D10" w:rsidRDefault="00996589" w:rsidP="00240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240D10" w:rsidRPr="00996589">
          <w:rPr>
            <w:rStyle w:val="Hyperlink"/>
            <w:rFonts w:ascii="Times New Roman" w:hAnsi="Times New Roman" w:cs="Times New Roman"/>
            <w:sz w:val="24"/>
            <w:szCs w:val="24"/>
          </w:rPr>
          <w:t>EPCRA SARA Tier II (311 and 312)</w:t>
        </w:r>
      </w:hyperlink>
      <w:r w:rsidR="00240D10" w:rsidRPr="00240D10">
        <w:rPr>
          <w:rFonts w:ascii="Times New Roman" w:hAnsi="Times New Roman" w:cs="Times New Roman"/>
          <w:sz w:val="24"/>
          <w:szCs w:val="24"/>
        </w:rPr>
        <w:t>:  March 1</w:t>
      </w:r>
      <w:r w:rsidR="00240D10" w:rsidRPr="00240D10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240D10" w:rsidRPr="00240D10" w:rsidRDefault="00240D10" w:rsidP="00240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Hazardous Waste – Biennial Reports for Large Quantity Generators: March 1</w:t>
      </w:r>
      <w:r w:rsidRPr="00240D1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40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D10" w:rsidRPr="00240D10" w:rsidRDefault="00240D10" w:rsidP="00240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Greenhouse Gas Emissions Report: March 31</w:t>
      </w:r>
      <w:r w:rsidRPr="00240D1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40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D10" w:rsidRPr="00240D10" w:rsidRDefault="00240D10" w:rsidP="00240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Air Emissions Inventory:  Class I:  April 1</w:t>
      </w:r>
      <w:r w:rsidRPr="00240D1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40D10">
        <w:rPr>
          <w:rFonts w:ascii="Times New Roman" w:hAnsi="Times New Roman" w:cs="Times New Roman"/>
          <w:sz w:val="24"/>
          <w:szCs w:val="24"/>
        </w:rPr>
        <w:t>, Class II:  April 1</w:t>
      </w:r>
      <w:r w:rsidRPr="00240D10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240D10" w:rsidRPr="00240D10" w:rsidRDefault="00996589" w:rsidP="00240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40D10" w:rsidRPr="00996589">
          <w:rPr>
            <w:rStyle w:val="Hyperlink"/>
            <w:rFonts w:ascii="Times New Roman" w:hAnsi="Times New Roman" w:cs="Times New Roman"/>
            <w:sz w:val="24"/>
            <w:szCs w:val="24"/>
          </w:rPr>
          <w:t>EPCRA SARA Form R Toxic Release Inventory (313)</w:t>
        </w:r>
      </w:hyperlink>
      <w:r w:rsidR="00240D10" w:rsidRPr="00240D10">
        <w:rPr>
          <w:rFonts w:ascii="Times New Roman" w:hAnsi="Times New Roman" w:cs="Times New Roman"/>
          <w:sz w:val="24"/>
          <w:szCs w:val="24"/>
        </w:rPr>
        <w:t>: July 1</w:t>
      </w:r>
      <w:r w:rsidR="00240D10" w:rsidRPr="00240D10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240D10" w:rsidRDefault="00240D10" w:rsidP="00240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Small Quantity Hazardous Waste Generators Requirement to Update Site Notification Information Every 4 Years:  Starts Sept. 1</w:t>
      </w:r>
      <w:r w:rsidRPr="00240D1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40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D10" w:rsidRPr="00240D10" w:rsidRDefault="00996589" w:rsidP="00240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40D10" w:rsidRPr="00240D10">
          <w:rPr>
            <w:rStyle w:val="Hyperlink"/>
            <w:rFonts w:ascii="Times New Roman" w:hAnsi="Times New Roman" w:cs="Times New Roman"/>
            <w:sz w:val="24"/>
            <w:szCs w:val="24"/>
          </w:rPr>
          <w:t>Required Annual Training</w:t>
        </w:r>
      </w:hyperlink>
    </w:p>
    <w:p w:rsidR="00240D10" w:rsidRPr="00240D10" w:rsidRDefault="00240D10" w:rsidP="003904C0">
      <w:pPr>
        <w:tabs>
          <w:tab w:val="left" w:pos="364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40D10" w:rsidRPr="00240D10" w:rsidRDefault="00240D10" w:rsidP="003904C0">
      <w:pPr>
        <w:tabs>
          <w:tab w:val="left" w:pos="3645"/>
        </w:tabs>
        <w:jc w:val="both"/>
        <w:rPr>
          <w:rFonts w:ascii="Times New Roman" w:hAnsi="Times New Roman" w:cs="Times New Roman"/>
          <w:b/>
          <w:color w:val="C30538"/>
          <w:sz w:val="24"/>
          <w:szCs w:val="24"/>
        </w:rPr>
      </w:pPr>
      <w:r w:rsidRPr="00240D10">
        <w:rPr>
          <w:rFonts w:ascii="Times New Roman" w:hAnsi="Times New Roman" w:cs="Times New Roman"/>
          <w:b/>
          <w:color w:val="C30538"/>
          <w:sz w:val="24"/>
          <w:szCs w:val="24"/>
        </w:rPr>
        <w:t>OSHA/Safety</w:t>
      </w:r>
    </w:p>
    <w:p w:rsidR="00D21989" w:rsidRPr="00240D10" w:rsidRDefault="007F19E1" w:rsidP="003904C0">
      <w:pPr>
        <w:tabs>
          <w:tab w:val="left" w:pos="36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ab/>
      </w:r>
    </w:p>
    <w:p w:rsidR="000D693B" w:rsidRPr="00240D10" w:rsidRDefault="000D693B" w:rsidP="003904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OSHA Annual Injury and Illness Summary:  Post from February 1</w:t>
      </w:r>
      <w:r w:rsidRPr="00240D1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40D10">
        <w:rPr>
          <w:rFonts w:ascii="Times New Roman" w:hAnsi="Times New Roman" w:cs="Times New Roman"/>
          <w:sz w:val="24"/>
          <w:szCs w:val="24"/>
        </w:rPr>
        <w:t xml:space="preserve"> through April 30</w:t>
      </w:r>
      <w:r w:rsidRPr="00240D1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40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1A5" w:rsidRPr="00240D10" w:rsidRDefault="006551A5" w:rsidP="003904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D10">
        <w:rPr>
          <w:rFonts w:ascii="Times New Roman" w:hAnsi="Times New Roman" w:cs="Times New Roman"/>
          <w:color w:val="000000" w:themeColor="text1"/>
          <w:sz w:val="24"/>
          <w:szCs w:val="24"/>
        </w:rPr>
        <w:t>OSHA Electronic Injury and Illness Reporting for 201</w:t>
      </w:r>
      <w:r w:rsidR="005460D8" w:rsidRPr="00240D10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240D10">
        <w:rPr>
          <w:rFonts w:ascii="Times New Roman" w:hAnsi="Times New Roman" w:cs="Times New Roman"/>
          <w:color w:val="000000" w:themeColor="text1"/>
          <w:sz w:val="24"/>
          <w:szCs w:val="24"/>
        </w:rPr>
        <w:t>:  March 2</w:t>
      </w:r>
      <w:r w:rsidRPr="00240D1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Pr="00240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240D10" w:rsidRPr="00240D10" w:rsidRDefault="00996589" w:rsidP="009A0F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240D10" w:rsidRPr="00240D10">
          <w:rPr>
            <w:rStyle w:val="Hyperlink"/>
            <w:rFonts w:ascii="Times New Roman" w:hAnsi="Times New Roman" w:cs="Times New Roman"/>
            <w:sz w:val="24"/>
            <w:szCs w:val="24"/>
          </w:rPr>
          <w:t>Required Annual Training</w:t>
        </w:r>
      </w:hyperlink>
    </w:p>
    <w:p w:rsidR="00240D10" w:rsidRPr="00240D10" w:rsidRDefault="00240D10" w:rsidP="009A0F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Respirator Fit-Testing</w:t>
      </w:r>
    </w:p>
    <w:p w:rsidR="00240D10" w:rsidRPr="00240D10" w:rsidRDefault="00240D10" w:rsidP="00240D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 xml:space="preserve">Annually Required or Year-Based OSHA </w:t>
      </w:r>
      <w:r w:rsidR="00996589">
        <w:rPr>
          <w:rFonts w:ascii="Times New Roman" w:hAnsi="Times New Roman" w:cs="Times New Roman"/>
          <w:sz w:val="24"/>
          <w:szCs w:val="24"/>
        </w:rPr>
        <w:t xml:space="preserve">Safety </w:t>
      </w:r>
      <w:bookmarkStart w:id="0" w:name="_GoBack"/>
      <w:bookmarkEnd w:id="0"/>
      <w:r w:rsidRPr="00240D10">
        <w:rPr>
          <w:rFonts w:ascii="Times New Roman" w:hAnsi="Times New Roman" w:cs="Times New Roman"/>
          <w:sz w:val="24"/>
          <w:szCs w:val="24"/>
        </w:rPr>
        <w:t>Program Reviews</w:t>
      </w:r>
    </w:p>
    <w:p w:rsidR="00240D10" w:rsidRPr="00240D10" w:rsidRDefault="00240D10" w:rsidP="00240D1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40D10" w:rsidRPr="00240D10" w:rsidRDefault="00240D10" w:rsidP="00240D10">
      <w:pPr>
        <w:jc w:val="both"/>
        <w:rPr>
          <w:rFonts w:ascii="Times New Roman" w:hAnsi="Times New Roman" w:cs="Times New Roman"/>
          <w:b/>
          <w:color w:val="C30538"/>
          <w:sz w:val="24"/>
          <w:szCs w:val="24"/>
        </w:rPr>
      </w:pPr>
      <w:r w:rsidRPr="00240D10">
        <w:rPr>
          <w:rFonts w:ascii="Times New Roman" w:hAnsi="Times New Roman" w:cs="Times New Roman"/>
          <w:b/>
          <w:color w:val="C30538"/>
          <w:sz w:val="24"/>
          <w:szCs w:val="24"/>
        </w:rPr>
        <w:t>DOT/Transportation</w:t>
      </w:r>
    </w:p>
    <w:p w:rsidR="00240D10" w:rsidRPr="00240D10" w:rsidRDefault="00240D10" w:rsidP="00240D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0D10" w:rsidRDefault="00240D10" w:rsidP="00240D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DOT Registrations:  June 30</w:t>
      </w:r>
      <w:r w:rsidRPr="00240D1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40D1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40D10" w:rsidRPr="00240D10" w:rsidRDefault="00240D10" w:rsidP="00240D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Hazmat Refresher Training:  DOT (Every 3 Years), IATA (Every 2 Years), IMDG (Every 3 Years), FAA FAR Part 145 (Every 2 Years)</w:t>
      </w:r>
    </w:p>
    <w:p w:rsidR="00240D10" w:rsidRPr="00240D10" w:rsidRDefault="00240D10" w:rsidP="00240D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693B" w:rsidRPr="00240D10" w:rsidRDefault="00240D10" w:rsidP="003904C0">
      <w:pPr>
        <w:jc w:val="both"/>
        <w:rPr>
          <w:rFonts w:ascii="Times New Roman" w:hAnsi="Times New Roman" w:cs="Times New Roman"/>
          <w:b/>
          <w:color w:val="C30538"/>
          <w:sz w:val="24"/>
          <w:szCs w:val="24"/>
        </w:rPr>
      </w:pPr>
      <w:r>
        <w:rPr>
          <w:rFonts w:ascii="Times New Roman" w:hAnsi="Times New Roman" w:cs="Times New Roman"/>
          <w:b/>
          <w:color w:val="C30538"/>
          <w:sz w:val="24"/>
          <w:szCs w:val="24"/>
        </w:rPr>
        <w:t xml:space="preserve">State and Local Reporting </w:t>
      </w:r>
      <w:r w:rsidR="003348A8" w:rsidRPr="00240D10">
        <w:rPr>
          <w:rFonts w:ascii="Times New Roman" w:hAnsi="Times New Roman" w:cs="Times New Roman"/>
          <w:b/>
          <w:color w:val="C30538"/>
          <w:sz w:val="24"/>
          <w:szCs w:val="24"/>
        </w:rPr>
        <w:t>Dates</w:t>
      </w:r>
    </w:p>
    <w:p w:rsidR="000D693B" w:rsidRPr="00240D10" w:rsidRDefault="000D693B" w:rsidP="003904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693B" w:rsidRPr="00240D10" w:rsidRDefault="000D693B" w:rsidP="003904C0">
      <w:p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There are other environmental rep</w:t>
      </w:r>
      <w:r w:rsidR="00777B6A" w:rsidRPr="00240D10">
        <w:rPr>
          <w:rFonts w:ascii="Times New Roman" w:hAnsi="Times New Roman" w:cs="Times New Roman"/>
          <w:sz w:val="24"/>
          <w:szCs w:val="24"/>
        </w:rPr>
        <w:t xml:space="preserve">orts you must complete, but due </w:t>
      </w:r>
      <w:r w:rsidRPr="00240D10">
        <w:rPr>
          <w:rFonts w:ascii="Times New Roman" w:hAnsi="Times New Roman" w:cs="Times New Roman"/>
          <w:sz w:val="24"/>
          <w:szCs w:val="24"/>
        </w:rPr>
        <w:t>dates may vary according to your state and local regulations</w:t>
      </w:r>
      <w:r w:rsidR="00777B6A" w:rsidRPr="00240D10">
        <w:rPr>
          <w:rFonts w:ascii="Times New Roman" w:hAnsi="Times New Roman" w:cs="Times New Roman"/>
          <w:sz w:val="24"/>
          <w:szCs w:val="24"/>
        </w:rPr>
        <w:t xml:space="preserve"> or when your permits or reports were first completed.  Some examples include:</w:t>
      </w:r>
    </w:p>
    <w:p w:rsidR="000D693B" w:rsidRPr="00240D10" w:rsidRDefault="000D693B" w:rsidP="003904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693B" w:rsidRPr="00240D10" w:rsidRDefault="000D693B" w:rsidP="003904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 xml:space="preserve">Title </w:t>
      </w:r>
      <w:r w:rsidR="00777B6A" w:rsidRPr="00240D10">
        <w:rPr>
          <w:rFonts w:ascii="Times New Roman" w:hAnsi="Times New Roman" w:cs="Times New Roman"/>
          <w:sz w:val="24"/>
          <w:szCs w:val="24"/>
        </w:rPr>
        <w:t>V Air Permits</w:t>
      </w:r>
      <w:r w:rsidR="005460D8" w:rsidRPr="00240D10">
        <w:rPr>
          <w:rFonts w:ascii="Times New Roman" w:hAnsi="Times New Roman" w:cs="Times New Roman"/>
          <w:sz w:val="24"/>
          <w:szCs w:val="24"/>
        </w:rPr>
        <w:t xml:space="preserve"> (Semi-Annual Compliance Certifications)</w:t>
      </w:r>
    </w:p>
    <w:p w:rsidR="00777B6A" w:rsidRPr="00240D10" w:rsidRDefault="00777B6A" w:rsidP="003904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Hazardous Waste Reports</w:t>
      </w:r>
    </w:p>
    <w:p w:rsidR="00777B6A" w:rsidRPr="00240D10" w:rsidRDefault="00777B6A" w:rsidP="003904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Wastewater Discharge Certifications and Monitoring Reports</w:t>
      </w:r>
    </w:p>
    <w:p w:rsidR="005460D8" w:rsidRPr="00240D10" w:rsidRDefault="005460D8" w:rsidP="003904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Groundwater Monitoring Reports</w:t>
      </w:r>
    </w:p>
    <w:p w:rsidR="00777B6A" w:rsidRPr="00240D10" w:rsidRDefault="00777B6A" w:rsidP="003904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Air MACT Certifications, Deviation Reports and Summary Reports</w:t>
      </w:r>
    </w:p>
    <w:p w:rsidR="00777B6A" w:rsidRPr="00240D10" w:rsidRDefault="00777B6A" w:rsidP="003904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Stormwater Reports</w:t>
      </w:r>
      <w:r w:rsidR="003348A8" w:rsidRPr="00240D10">
        <w:rPr>
          <w:rFonts w:ascii="Times New Roman" w:hAnsi="Times New Roman" w:cs="Times New Roman"/>
          <w:sz w:val="24"/>
          <w:szCs w:val="24"/>
        </w:rPr>
        <w:t>, Inspections</w:t>
      </w:r>
      <w:r w:rsidRPr="00240D10">
        <w:rPr>
          <w:rFonts w:ascii="Times New Roman" w:hAnsi="Times New Roman" w:cs="Times New Roman"/>
          <w:sz w:val="24"/>
          <w:szCs w:val="24"/>
        </w:rPr>
        <w:t xml:space="preserve"> and Sampling</w:t>
      </w:r>
    </w:p>
    <w:p w:rsidR="007566DD" w:rsidRPr="00240D10" w:rsidRDefault="00777B6A" w:rsidP="007566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>Boiler Reports</w:t>
      </w:r>
    </w:p>
    <w:p w:rsidR="007566DD" w:rsidRPr="00240D10" w:rsidRDefault="007566DD" w:rsidP="003904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0D10" w:rsidRPr="00240D10" w:rsidRDefault="00240D10" w:rsidP="00240D10">
      <w:p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t xml:space="preserve">Stay tuned to our blog for any updates or notices of new regulations.  </w:t>
      </w:r>
    </w:p>
    <w:p w:rsidR="00240D10" w:rsidRDefault="00240D10" w:rsidP="003904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7B6A" w:rsidRPr="00240D10" w:rsidRDefault="003904C0" w:rsidP="003904C0">
      <w:pPr>
        <w:jc w:val="both"/>
        <w:rPr>
          <w:rFonts w:ascii="Times New Roman" w:hAnsi="Times New Roman" w:cs="Times New Roman"/>
          <w:sz w:val="24"/>
          <w:szCs w:val="24"/>
        </w:rPr>
      </w:pPr>
      <w:r w:rsidRPr="00240D10">
        <w:rPr>
          <w:rFonts w:ascii="Times New Roman" w:hAnsi="Times New Roman" w:cs="Times New Roman"/>
          <w:sz w:val="24"/>
          <w:szCs w:val="24"/>
        </w:rPr>
        <w:lastRenderedPageBreak/>
        <w:t>Because environmental and safety regulations vary from state to state, city to city, there may be additional requirements for your company which are not listed above.  I</w:t>
      </w:r>
      <w:r w:rsidR="003348A8" w:rsidRPr="00240D10">
        <w:rPr>
          <w:rFonts w:ascii="Times New Roman" w:hAnsi="Times New Roman" w:cs="Times New Roman"/>
          <w:sz w:val="24"/>
          <w:szCs w:val="24"/>
        </w:rPr>
        <w:t>f you need assistance in determining which of these apply to you, or assistance with completing these reports and pe</w:t>
      </w:r>
      <w:r w:rsidR="006551A5" w:rsidRPr="00240D10">
        <w:rPr>
          <w:rFonts w:ascii="Times New Roman" w:hAnsi="Times New Roman" w:cs="Times New Roman"/>
          <w:sz w:val="24"/>
          <w:szCs w:val="24"/>
        </w:rPr>
        <w:t xml:space="preserve">rmits, iSi would love to help!  </w:t>
      </w:r>
      <w:r w:rsidR="003348A8" w:rsidRPr="00240D10">
        <w:rPr>
          <w:rFonts w:ascii="Times New Roman" w:hAnsi="Times New Roman" w:cs="Times New Roman"/>
          <w:sz w:val="24"/>
          <w:szCs w:val="24"/>
        </w:rPr>
        <w:t>Please contact us for more information and pricing.</w:t>
      </w:r>
    </w:p>
    <w:p w:rsidR="000D693B" w:rsidRPr="00240D10" w:rsidRDefault="000D693B" w:rsidP="003904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693B" w:rsidRPr="00240D10" w:rsidRDefault="000D693B" w:rsidP="003904C0">
      <w:pPr>
        <w:jc w:val="both"/>
      </w:pPr>
    </w:p>
    <w:sectPr w:rsidR="000D693B" w:rsidRPr="0024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14EC"/>
    <w:multiLevelType w:val="hybridMultilevel"/>
    <w:tmpl w:val="B67C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E1ABF"/>
    <w:multiLevelType w:val="hybridMultilevel"/>
    <w:tmpl w:val="75FC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95640"/>
    <w:multiLevelType w:val="hybridMultilevel"/>
    <w:tmpl w:val="5B46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70052"/>
    <w:multiLevelType w:val="hybridMultilevel"/>
    <w:tmpl w:val="E5E0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89"/>
    <w:rsid w:val="000D693B"/>
    <w:rsid w:val="000E7D35"/>
    <w:rsid w:val="001626A9"/>
    <w:rsid w:val="001F7D3D"/>
    <w:rsid w:val="00240D10"/>
    <w:rsid w:val="003348A8"/>
    <w:rsid w:val="003904C0"/>
    <w:rsid w:val="005460D8"/>
    <w:rsid w:val="005555C7"/>
    <w:rsid w:val="005605CE"/>
    <w:rsid w:val="006551A5"/>
    <w:rsid w:val="00742214"/>
    <w:rsid w:val="007566DD"/>
    <w:rsid w:val="00777B6A"/>
    <w:rsid w:val="007F19E1"/>
    <w:rsid w:val="00996589"/>
    <w:rsid w:val="00A51090"/>
    <w:rsid w:val="00B45F26"/>
    <w:rsid w:val="00B92AFB"/>
    <w:rsid w:val="00C52D2D"/>
    <w:rsid w:val="00D21989"/>
    <w:rsid w:val="00DE2C5F"/>
    <w:rsid w:val="00E77B51"/>
    <w:rsid w:val="00EE7505"/>
    <w:rsid w:val="00F4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43AD"/>
  <w15:chartTrackingRefBased/>
  <w15:docId w15:val="{464677B4-3ED1-47B6-91BE-CE911F0F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8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5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0D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ienvironmental.com/index.php/annual-environmental-training-blog/" TargetMode="External"/><Relationship Id="rId3" Type="http://schemas.openxmlformats.org/officeDocument/2006/relationships/styles" Target="styles.xml"/><Relationship Id="rId7" Type="http://schemas.openxmlformats.org/officeDocument/2006/relationships/hyperlink" Target="https://isienvironmental.com/index.php/tri-form-r-blo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ienvironmental.com/index.php/epcra-tier-ii-blo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sienvironmental.com/index.php/annual-safety-training-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9AB11-0C55-40AF-BC3B-5F8F95E2A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4</cp:revision>
  <dcterms:created xsi:type="dcterms:W3CDTF">2020-01-09T20:43:00Z</dcterms:created>
  <dcterms:modified xsi:type="dcterms:W3CDTF">2020-01-14T19:50:00Z</dcterms:modified>
</cp:coreProperties>
</file>