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F4F" w:rsidRPr="00B93F4F" w:rsidRDefault="00B93F4F" w:rsidP="00B072FE">
      <w:pPr>
        <w:jc w:val="both"/>
        <w:rPr>
          <w:b/>
          <w:sz w:val="28"/>
        </w:rPr>
      </w:pPr>
      <w:r w:rsidRPr="00B93F4F">
        <w:rPr>
          <w:b/>
          <w:sz w:val="28"/>
        </w:rPr>
        <w:t>What Annual Environmental Training Requirements Should You Add to Your Calendar?</w:t>
      </w:r>
    </w:p>
    <w:p w:rsidR="00B93F4F" w:rsidRDefault="00B93F4F" w:rsidP="00B072FE">
      <w:pPr>
        <w:jc w:val="both"/>
      </w:pPr>
    </w:p>
    <w:p w:rsidR="00F46AD9" w:rsidRDefault="00A12800" w:rsidP="00B072FE">
      <w:pPr>
        <w:jc w:val="both"/>
      </w:pPr>
      <w:r>
        <w:t xml:space="preserve">Over the next few weeks, </w:t>
      </w:r>
      <w:r w:rsidR="000360D3">
        <w:t xml:space="preserve">we’ll </w:t>
      </w:r>
      <w:r w:rsidR="00600B6F">
        <w:t>highlight E</w:t>
      </w:r>
      <w:r>
        <w:t>PA and OSHA compliance deadlines you’ll need to get onto your 2018 calendars</w:t>
      </w:r>
      <w:r w:rsidR="00B072FE">
        <w:t xml:space="preserve">. </w:t>
      </w:r>
      <w:r>
        <w:t xml:space="preserve">This week we’re going to cover </w:t>
      </w:r>
      <w:r w:rsidR="00351594">
        <w:t xml:space="preserve">the most common </w:t>
      </w:r>
      <w:r>
        <w:t>annual</w:t>
      </w:r>
      <w:r w:rsidR="00B072FE">
        <w:t xml:space="preserve"> environmental</w:t>
      </w:r>
      <w:r>
        <w:t xml:space="preserve"> </w:t>
      </w:r>
      <w:r w:rsidR="00CC23D2">
        <w:t xml:space="preserve">training requirements </w:t>
      </w:r>
      <w:r>
        <w:t>so that if you haven’t held one of these classes for this year, there’s still a few days left for you to do so.</w:t>
      </w:r>
      <w:r w:rsidR="000360D3">
        <w:t xml:space="preserve">  </w:t>
      </w:r>
    </w:p>
    <w:p w:rsidR="00B072FE" w:rsidRDefault="00B072FE">
      <w:bookmarkStart w:id="0" w:name="_GoBack"/>
      <w:bookmarkEnd w:id="0"/>
    </w:p>
    <w:p w:rsidR="00B072FE" w:rsidRPr="00B93F4F" w:rsidRDefault="00A12800">
      <w:pPr>
        <w:rPr>
          <w:b/>
          <w:color w:val="C00000"/>
        </w:rPr>
      </w:pPr>
      <w:r w:rsidRPr="00B93F4F">
        <w:rPr>
          <w:b/>
          <w:color w:val="C00000"/>
        </w:rPr>
        <w:t>RCRA Hazardous Waste</w:t>
      </w:r>
    </w:p>
    <w:p w:rsidR="00B072FE" w:rsidRDefault="00B072FE"/>
    <w:p w:rsidR="00A12800" w:rsidRDefault="004366FA" w:rsidP="004366FA">
      <w:pPr>
        <w:jc w:val="both"/>
      </w:pPr>
      <w:r>
        <w:t xml:space="preserve">Training is required for </w:t>
      </w:r>
      <w:r w:rsidR="00A12800">
        <w:t>anyone handling or managing hazardous waste</w:t>
      </w:r>
      <w:r w:rsidR="009C36BC">
        <w:t xml:space="preserve">. </w:t>
      </w:r>
      <w:r w:rsidR="00600B6F">
        <w:t>For</w:t>
      </w:r>
      <w:r>
        <w:t xml:space="preserve"> </w:t>
      </w:r>
      <w:r w:rsidR="009C36BC">
        <w:t xml:space="preserve">large quantity generators, </w:t>
      </w:r>
      <w:r>
        <w:t>this training is requi</w:t>
      </w:r>
      <w:r w:rsidR="00600B6F">
        <w:t>red annually. F</w:t>
      </w:r>
      <w:r>
        <w:t>or small quantity and conditionally exempt small quantity generators</w:t>
      </w:r>
      <w:r w:rsidR="00600B6F">
        <w:t xml:space="preserve">, </w:t>
      </w:r>
      <w:r>
        <w:t xml:space="preserve">“annual training” is not specified in the regulations but is considered a best practice.  Many </w:t>
      </w:r>
      <w:r w:rsidR="00B072FE">
        <w:t>states have their own hazardous waste regulations which can vary from the federal version,</w:t>
      </w:r>
      <w:r>
        <w:t xml:space="preserve"> so be aware of the regulations for your area.</w:t>
      </w:r>
    </w:p>
    <w:p w:rsidR="00B072FE" w:rsidRDefault="00B072FE" w:rsidP="004366FA">
      <w:pPr>
        <w:jc w:val="both"/>
      </w:pPr>
    </w:p>
    <w:p w:rsidR="00B072FE" w:rsidRPr="00B93F4F" w:rsidRDefault="00A12800">
      <w:pPr>
        <w:rPr>
          <w:b/>
          <w:color w:val="C00000"/>
        </w:rPr>
      </w:pPr>
      <w:proofErr w:type="spellStart"/>
      <w:r w:rsidRPr="00B93F4F">
        <w:rPr>
          <w:b/>
          <w:color w:val="C00000"/>
        </w:rPr>
        <w:t>Stormwater</w:t>
      </w:r>
      <w:proofErr w:type="spellEnd"/>
      <w:r w:rsidRPr="00B93F4F">
        <w:rPr>
          <w:b/>
          <w:color w:val="C00000"/>
        </w:rPr>
        <w:t xml:space="preserve"> Pollution Prevention Plan </w:t>
      </w:r>
      <w:r w:rsidR="00757F76" w:rsidRPr="00B93F4F">
        <w:rPr>
          <w:b/>
          <w:color w:val="C00000"/>
        </w:rPr>
        <w:t>(SWP3)</w:t>
      </w:r>
    </w:p>
    <w:p w:rsidR="00B072FE" w:rsidRDefault="00B072FE"/>
    <w:p w:rsidR="00A12800" w:rsidRDefault="00757F76" w:rsidP="00351594">
      <w:pPr>
        <w:jc w:val="both"/>
      </w:pPr>
      <w:r>
        <w:t xml:space="preserve">Training is </w:t>
      </w:r>
      <w:r w:rsidR="00A12800">
        <w:t>required annually for any facility</w:t>
      </w:r>
      <w:r w:rsidR="00351594">
        <w:t xml:space="preserve"> required to have a</w:t>
      </w:r>
      <w:r w:rsidR="00A12800">
        <w:t xml:space="preserve"> </w:t>
      </w:r>
      <w:proofErr w:type="spellStart"/>
      <w:r w:rsidR="00351594">
        <w:t>S</w:t>
      </w:r>
      <w:r>
        <w:t>tormwater</w:t>
      </w:r>
      <w:proofErr w:type="spellEnd"/>
      <w:r>
        <w:t xml:space="preserve"> </w:t>
      </w:r>
      <w:r w:rsidR="00351594">
        <w:t>P</w:t>
      </w:r>
      <w:r>
        <w:t xml:space="preserve">ollution </w:t>
      </w:r>
      <w:r w:rsidR="00351594">
        <w:t>P</w:t>
      </w:r>
      <w:r>
        <w:t xml:space="preserve">revention </w:t>
      </w:r>
      <w:r w:rsidR="00351594">
        <w:t>P</w:t>
      </w:r>
      <w:r>
        <w:t>lan</w:t>
      </w:r>
      <w:r w:rsidR="002E1B9A">
        <w:t>, and in some locations, additional training may also be required</w:t>
      </w:r>
      <w:r>
        <w:t xml:space="preserve">. </w:t>
      </w:r>
      <w:proofErr w:type="spellStart"/>
      <w:proofErr w:type="gramStart"/>
      <w:r>
        <w:t>iSi</w:t>
      </w:r>
      <w:proofErr w:type="spellEnd"/>
      <w:proofErr w:type="gramEnd"/>
      <w:r>
        <w:t xml:space="preserve"> has recently completed a </w:t>
      </w:r>
      <w:proofErr w:type="spellStart"/>
      <w:r>
        <w:t>stormwater</w:t>
      </w:r>
      <w:proofErr w:type="spellEnd"/>
      <w:r>
        <w:t xml:space="preserve"> training project </w:t>
      </w:r>
      <w:r w:rsidR="000360D3">
        <w:t xml:space="preserve">for a national client where we </w:t>
      </w:r>
      <w:r w:rsidR="002E1B9A">
        <w:t xml:space="preserve">researched all </w:t>
      </w:r>
      <w:proofErr w:type="spellStart"/>
      <w:r w:rsidR="000360D3">
        <w:t>stormwater</w:t>
      </w:r>
      <w:proofErr w:type="spellEnd"/>
      <w:r w:rsidR="000360D3">
        <w:t xml:space="preserve"> compliance </w:t>
      </w:r>
      <w:r>
        <w:t xml:space="preserve">requirements for </w:t>
      </w:r>
      <w:r w:rsidR="002E1B9A">
        <w:t xml:space="preserve">each of the </w:t>
      </w:r>
      <w:r>
        <w:t>50 states</w:t>
      </w:r>
      <w:r w:rsidR="000360D3">
        <w:t xml:space="preserve">.  Through this, </w:t>
      </w:r>
      <w:r>
        <w:t xml:space="preserve">we’ve learned </w:t>
      </w:r>
      <w:proofErr w:type="spellStart"/>
      <w:r>
        <w:t>stormwater</w:t>
      </w:r>
      <w:proofErr w:type="spellEnd"/>
      <w:r>
        <w:t xml:space="preserve"> rules can vary greatly from state to state, and in some cases, from municipality to municipality.  Check with your state’s general </w:t>
      </w:r>
      <w:proofErr w:type="spellStart"/>
      <w:r>
        <w:t>stormwater</w:t>
      </w:r>
      <w:proofErr w:type="spellEnd"/>
      <w:r>
        <w:t xml:space="preserve"> permit or contact </w:t>
      </w:r>
      <w:proofErr w:type="spellStart"/>
      <w:r>
        <w:t>iSi</w:t>
      </w:r>
      <w:proofErr w:type="spellEnd"/>
      <w:r>
        <w:t xml:space="preserve"> for more information about your state’s </w:t>
      </w:r>
      <w:r w:rsidR="002E1B9A">
        <w:t>requirements</w:t>
      </w:r>
      <w:r>
        <w:t>.</w:t>
      </w:r>
    </w:p>
    <w:p w:rsidR="00B072FE" w:rsidRDefault="00B072FE"/>
    <w:p w:rsidR="00B072FE" w:rsidRPr="00B93F4F" w:rsidRDefault="00A12800">
      <w:pPr>
        <w:rPr>
          <w:b/>
          <w:color w:val="C00000"/>
        </w:rPr>
      </w:pPr>
      <w:r w:rsidRPr="00B93F4F">
        <w:rPr>
          <w:b/>
          <w:color w:val="C00000"/>
        </w:rPr>
        <w:t>S</w:t>
      </w:r>
      <w:r w:rsidR="00B072FE" w:rsidRPr="00B93F4F">
        <w:rPr>
          <w:b/>
          <w:color w:val="C00000"/>
        </w:rPr>
        <w:t>pill Prevention, Control and Countermeasures (SPCC)</w:t>
      </w:r>
      <w:r w:rsidRPr="00B93F4F">
        <w:rPr>
          <w:b/>
          <w:color w:val="C00000"/>
        </w:rPr>
        <w:t xml:space="preserve"> </w:t>
      </w:r>
    </w:p>
    <w:p w:rsidR="00B072FE" w:rsidRDefault="00B072FE"/>
    <w:p w:rsidR="00A12800" w:rsidRDefault="000B3E18" w:rsidP="008422F2">
      <w:pPr>
        <w:jc w:val="both"/>
      </w:pPr>
      <w:r>
        <w:t xml:space="preserve">Any company </w:t>
      </w:r>
      <w:r w:rsidR="00A12800">
        <w:t xml:space="preserve">required </w:t>
      </w:r>
      <w:r>
        <w:t xml:space="preserve">to have an SPCC </w:t>
      </w:r>
      <w:r w:rsidR="008422F2">
        <w:t>P</w:t>
      </w:r>
      <w:r>
        <w:t xml:space="preserve">lan </w:t>
      </w:r>
      <w:r w:rsidR="008422F2">
        <w:t xml:space="preserve">must conduct </w:t>
      </w:r>
      <w:r>
        <w:t xml:space="preserve">training </w:t>
      </w:r>
      <w:r w:rsidR="00A12800">
        <w:t>annually</w:t>
      </w:r>
      <w:r w:rsidR="008422F2">
        <w:t xml:space="preserve">.  </w:t>
      </w:r>
      <w:r w:rsidR="00A12800">
        <w:t xml:space="preserve"> </w:t>
      </w:r>
      <w:r w:rsidR="008422F2">
        <w:t>SPCC Plans ensure facilities have containment and other countermeasures in place to prevent oil spills from reaching navigable waters.  Annual training is required for oil-handling personnel to ensure the prevention measures and procedures are in p</w:t>
      </w:r>
      <w:r w:rsidR="000360D3">
        <w:t>lace, understood and followed.</w:t>
      </w:r>
    </w:p>
    <w:p w:rsidR="00B072FE" w:rsidRDefault="00B072FE"/>
    <w:p w:rsidR="00A12800" w:rsidRPr="00B93F4F" w:rsidRDefault="009C36BC">
      <w:pPr>
        <w:rPr>
          <w:b/>
          <w:color w:val="C00000"/>
        </w:rPr>
      </w:pPr>
      <w:r w:rsidRPr="00B93F4F">
        <w:rPr>
          <w:b/>
          <w:color w:val="C00000"/>
        </w:rPr>
        <w:t>Facility Response Plan</w:t>
      </w:r>
      <w:r w:rsidR="00B072FE" w:rsidRPr="00B93F4F">
        <w:rPr>
          <w:b/>
          <w:color w:val="C00000"/>
        </w:rPr>
        <w:t xml:space="preserve"> (FRP)</w:t>
      </w:r>
    </w:p>
    <w:p w:rsidR="00B072FE" w:rsidRDefault="00B072FE"/>
    <w:p w:rsidR="00B072FE" w:rsidRDefault="000B3E18" w:rsidP="000B3E18">
      <w:pPr>
        <w:jc w:val="both"/>
      </w:pPr>
      <w:r>
        <w:t>FRPs are concerned with oil spill responses</w:t>
      </w:r>
      <w:r w:rsidR="008422F2">
        <w:t xml:space="preserve"> after the spills occur</w:t>
      </w:r>
      <w:r>
        <w:t xml:space="preserve">.  </w:t>
      </w:r>
      <w:r w:rsidR="00B072FE">
        <w:t xml:space="preserve">For those who are required to have FRPs in accordance with 40 CFR Part 112, there is training </w:t>
      </w:r>
      <w:r>
        <w:t xml:space="preserve">required as well as </w:t>
      </w:r>
      <w:r w:rsidR="00B072FE">
        <w:t xml:space="preserve">hands-on exercises.  </w:t>
      </w:r>
      <w:r>
        <w:t xml:space="preserve">The National Preparedness for Response Exercise Program (PREP) is to be used for the hands-on portion and the U.S. Coast Guard’s Training Elements for Oil Spill Response can be used for the classroom training.  Qualified individual and emergency procedures exercises must be conducted quarterly, equipment deployment exercises must be conducted semiannually, and incident management team tabletop exercises must be conducted annually.  There are </w:t>
      </w:r>
      <w:r w:rsidR="002E1B9A">
        <w:t xml:space="preserve">additional </w:t>
      </w:r>
      <w:r>
        <w:t xml:space="preserve">requirements </w:t>
      </w:r>
      <w:r w:rsidR="002E1B9A">
        <w:t xml:space="preserve">for unannounced and after business hour training. </w:t>
      </w:r>
      <w:r>
        <w:t xml:space="preserve">  </w:t>
      </w:r>
    </w:p>
    <w:p w:rsidR="00E130CD" w:rsidRDefault="00E130CD"/>
    <w:p w:rsidR="00A12800" w:rsidRPr="00B93F4F" w:rsidRDefault="00A12800">
      <w:pPr>
        <w:rPr>
          <w:b/>
          <w:color w:val="C00000"/>
        </w:rPr>
      </w:pPr>
      <w:r w:rsidRPr="00B93F4F">
        <w:rPr>
          <w:b/>
          <w:color w:val="C00000"/>
        </w:rPr>
        <w:t>Asbestos</w:t>
      </w:r>
    </w:p>
    <w:p w:rsidR="002948BB" w:rsidRDefault="002948BB" w:rsidP="002948BB">
      <w:pPr>
        <w:jc w:val="both"/>
      </w:pPr>
    </w:p>
    <w:p w:rsidR="00600B6F" w:rsidRDefault="00600B6F" w:rsidP="002948BB">
      <w:pPr>
        <w:jc w:val="both"/>
      </w:pPr>
      <w:r>
        <w:t xml:space="preserve">Those certified as asbestos workers, contractor/supervisors, inspectors, planners and project designers are required to complete annual refresher training.  </w:t>
      </w:r>
      <w:r>
        <w:t xml:space="preserve">Maintenance personnel who may disturb asbestos </w:t>
      </w:r>
      <w:r>
        <w:lastRenderedPageBreak/>
        <w:t>within the course of their duties are required to</w:t>
      </w:r>
      <w:r>
        <w:t xml:space="preserve"> have annual </w:t>
      </w:r>
      <w:r w:rsidR="002E1B9A">
        <w:t xml:space="preserve">awareness </w:t>
      </w:r>
      <w:r>
        <w:t xml:space="preserve">training.  Although EPA addresses </w:t>
      </w:r>
      <w:r w:rsidR="002E1B9A">
        <w:t>awareness</w:t>
      </w:r>
      <w:r>
        <w:t xml:space="preserve"> training for these workers, it’s OSHA which requires the training annually.</w:t>
      </w:r>
    </w:p>
    <w:p w:rsidR="00351594" w:rsidRDefault="00351594"/>
    <w:p w:rsidR="00351594" w:rsidRPr="00B93F4F" w:rsidRDefault="00351594">
      <w:pPr>
        <w:rPr>
          <w:b/>
          <w:color w:val="C00000"/>
        </w:rPr>
      </w:pPr>
      <w:r w:rsidRPr="00B93F4F">
        <w:rPr>
          <w:b/>
          <w:color w:val="C00000"/>
        </w:rPr>
        <w:t xml:space="preserve">Others </w:t>
      </w:r>
      <w:proofErr w:type="gramStart"/>
      <w:r w:rsidRPr="00B93F4F">
        <w:rPr>
          <w:b/>
          <w:color w:val="C00000"/>
        </w:rPr>
        <w:t>Worth</w:t>
      </w:r>
      <w:proofErr w:type="gramEnd"/>
      <w:r w:rsidRPr="00B93F4F">
        <w:rPr>
          <w:b/>
          <w:color w:val="C00000"/>
        </w:rPr>
        <w:t xml:space="preserve"> Mentioning</w:t>
      </w:r>
    </w:p>
    <w:p w:rsidR="000360D3" w:rsidRDefault="000360D3" w:rsidP="000360D3">
      <w:pPr>
        <w:jc w:val="both"/>
      </w:pPr>
    </w:p>
    <w:p w:rsidR="000360D3" w:rsidRDefault="000360D3" w:rsidP="000360D3">
      <w:pPr>
        <w:jc w:val="both"/>
      </w:pPr>
      <w:r>
        <w:t xml:space="preserve">TSDF Facilities:  TSDF facility personnel must have RCRA emergency response training, and that training </w:t>
      </w:r>
      <w:proofErr w:type="gramStart"/>
      <w:r>
        <w:t>can</w:t>
      </w:r>
      <w:proofErr w:type="gramEnd"/>
      <w:r>
        <w:t xml:space="preserve"> be HAZWOPER if it meets the RCRA requirements.  HAZWOPER refresher training is due annually.</w:t>
      </w:r>
    </w:p>
    <w:p w:rsidR="000360D3" w:rsidRDefault="000360D3" w:rsidP="000360D3">
      <w:pPr>
        <w:jc w:val="both"/>
      </w:pPr>
    </w:p>
    <w:p w:rsidR="000360D3" w:rsidRDefault="000360D3" w:rsidP="000360D3">
      <w:pPr>
        <w:jc w:val="both"/>
      </w:pPr>
      <w:r>
        <w:t>Boiler and Industrial Furnaces:  Control room operators, boiler operators, and any personnel who may directly affect air pollutant emissions must have annual training.  Much of this training is administered by state-approved programs.</w:t>
      </w:r>
    </w:p>
    <w:p w:rsidR="00351594" w:rsidRDefault="00351594" w:rsidP="000360D3">
      <w:pPr>
        <w:jc w:val="both"/>
      </w:pPr>
    </w:p>
    <w:p w:rsidR="00351594" w:rsidRDefault="00351594" w:rsidP="000360D3">
      <w:pPr>
        <w:jc w:val="both"/>
      </w:pPr>
      <w:r>
        <w:t xml:space="preserve">There are other annual </w:t>
      </w:r>
      <w:r w:rsidR="00CC23D2">
        <w:t xml:space="preserve">environmental </w:t>
      </w:r>
      <w:r>
        <w:t>training requirements for industrial processes which ar</w:t>
      </w:r>
      <w:r w:rsidR="000360D3">
        <w:t>e not as widespread including municipal solid waste combustors, medical waste incinerators, and underground hazardous waste injection wells.  Much of this training is also conducted by EPA or state-approved training providers.</w:t>
      </w:r>
    </w:p>
    <w:p w:rsidR="00B57B66" w:rsidRDefault="00B57B66" w:rsidP="00351594">
      <w:pPr>
        <w:jc w:val="both"/>
      </w:pPr>
    </w:p>
    <w:p w:rsidR="00B57B66" w:rsidRPr="00B93F4F" w:rsidRDefault="000360D3" w:rsidP="00351594">
      <w:pPr>
        <w:jc w:val="both"/>
        <w:rPr>
          <w:b/>
          <w:color w:val="C00000"/>
        </w:rPr>
      </w:pPr>
      <w:r w:rsidRPr="00B93F4F">
        <w:rPr>
          <w:b/>
          <w:color w:val="C00000"/>
        </w:rPr>
        <w:t xml:space="preserve">Others Required, but Not Annually:  </w:t>
      </w:r>
    </w:p>
    <w:p w:rsidR="000360D3" w:rsidRDefault="000360D3" w:rsidP="00351594">
      <w:pPr>
        <w:jc w:val="both"/>
      </w:pPr>
    </w:p>
    <w:p w:rsidR="000360D3" w:rsidRDefault="000360D3" w:rsidP="00351594">
      <w:pPr>
        <w:jc w:val="both"/>
      </w:pPr>
      <w:r>
        <w:t>Risk Management Plans:  Every 3 years</w:t>
      </w:r>
    </w:p>
    <w:p w:rsidR="000360D3" w:rsidRDefault="000360D3" w:rsidP="00351594">
      <w:pPr>
        <w:jc w:val="both"/>
      </w:pPr>
      <w:r>
        <w:t>Pesticides:  Every 5 Years</w:t>
      </w:r>
    </w:p>
    <w:p w:rsidR="000360D3" w:rsidRDefault="000360D3" w:rsidP="00351594">
      <w:pPr>
        <w:jc w:val="both"/>
      </w:pPr>
      <w:r>
        <w:t xml:space="preserve">Lead-Based Paint:  Every 3-5 years depending on the initial test you took </w:t>
      </w:r>
    </w:p>
    <w:p w:rsidR="00A12800" w:rsidRDefault="00A12800"/>
    <w:p w:rsidR="00A12800" w:rsidRDefault="00A12800"/>
    <w:p w:rsidR="00A12800" w:rsidRDefault="00A12800"/>
    <w:sectPr w:rsidR="00A12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00"/>
    <w:rsid w:val="000360D3"/>
    <w:rsid w:val="000B3E18"/>
    <w:rsid w:val="002948BB"/>
    <w:rsid w:val="002E1B9A"/>
    <w:rsid w:val="00351594"/>
    <w:rsid w:val="004366FA"/>
    <w:rsid w:val="00600B6F"/>
    <w:rsid w:val="00757F76"/>
    <w:rsid w:val="008422F2"/>
    <w:rsid w:val="009C36BC"/>
    <w:rsid w:val="00A12800"/>
    <w:rsid w:val="00B072FE"/>
    <w:rsid w:val="00B57B66"/>
    <w:rsid w:val="00B93F4F"/>
    <w:rsid w:val="00CC23D2"/>
    <w:rsid w:val="00E061F4"/>
    <w:rsid w:val="00E130CD"/>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AFBEE-5FEE-4F39-851E-15511B13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11</cp:revision>
  <dcterms:created xsi:type="dcterms:W3CDTF">2017-12-05T17:43:00Z</dcterms:created>
  <dcterms:modified xsi:type="dcterms:W3CDTF">2017-12-05T21:09:00Z</dcterms:modified>
</cp:coreProperties>
</file>