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D9" w:rsidRDefault="006551A5" w:rsidP="003904C0">
      <w:pPr>
        <w:jc w:val="both"/>
      </w:pPr>
      <w:bookmarkStart w:id="0" w:name="_GoBack"/>
      <w:proofErr w:type="gramStart"/>
      <w:r>
        <w:t>It’s</w:t>
      </w:r>
      <w:proofErr w:type="gramEnd"/>
      <w:r>
        <w:t xml:space="preserve"> time to plan for 2019 reporting and compliance deadlines.</w:t>
      </w:r>
      <w:r w:rsidR="00D21989">
        <w:t xml:space="preserve">  Mark your calendars with these environmental and safety reporting deadlines.</w:t>
      </w:r>
      <w:r w:rsidR="00E77B51">
        <w:t xml:space="preserve"> </w:t>
      </w:r>
    </w:p>
    <w:bookmarkEnd w:id="0"/>
    <w:p w:rsidR="00D21989" w:rsidRDefault="007F19E1" w:rsidP="003904C0">
      <w:pPr>
        <w:tabs>
          <w:tab w:val="left" w:pos="3645"/>
        </w:tabs>
        <w:jc w:val="both"/>
      </w:pPr>
      <w:r>
        <w:tab/>
      </w:r>
    </w:p>
    <w:p w:rsidR="000D693B" w:rsidRDefault="000D693B" w:rsidP="003904C0">
      <w:pPr>
        <w:pStyle w:val="ListParagraph"/>
        <w:numPr>
          <w:ilvl w:val="0"/>
          <w:numId w:val="1"/>
        </w:numPr>
        <w:jc w:val="both"/>
      </w:pPr>
      <w:r w:rsidRPr="001626A9">
        <w:rPr>
          <w:b/>
        </w:rPr>
        <w:t>OSHA Annual Injury and Illness Summary</w:t>
      </w:r>
      <w:r>
        <w:t>:  Post from February 1</w:t>
      </w:r>
      <w:r w:rsidRPr="003348A8">
        <w:rPr>
          <w:vertAlign w:val="superscript"/>
        </w:rPr>
        <w:t>st</w:t>
      </w:r>
      <w:r>
        <w:t xml:space="preserve"> through April 30</w:t>
      </w:r>
      <w:r w:rsidRPr="003348A8">
        <w:rPr>
          <w:vertAlign w:val="superscript"/>
        </w:rPr>
        <w:t>th</w:t>
      </w:r>
      <w:r>
        <w:t xml:space="preserve"> </w:t>
      </w:r>
    </w:p>
    <w:p w:rsidR="006551A5" w:rsidRDefault="006551A5" w:rsidP="003904C0">
      <w:pPr>
        <w:pStyle w:val="ListParagraph"/>
        <w:numPr>
          <w:ilvl w:val="0"/>
          <w:numId w:val="1"/>
        </w:numPr>
        <w:jc w:val="both"/>
      </w:pPr>
      <w:r w:rsidRPr="001626A9">
        <w:rPr>
          <w:b/>
        </w:rPr>
        <w:t>OSHA Electronic Injury and Illness Reporting for 2018</w:t>
      </w:r>
      <w:r>
        <w:t>:  March 2</w:t>
      </w:r>
      <w:r w:rsidRPr="005555C7">
        <w:rPr>
          <w:vertAlign w:val="superscript"/>
        </w:rPr>
        <w:t>nd</w:t>
      </w:r>
      <w:r>
        <w:t xml:space="preserve">  </w:t>
      </w:r>
    </w:p>
    <w:p w:rsidR="000D693B" w:rsidRPr="003348A8" w:rsidRDefault="00777B6A" w:rsidP="003904C0">
      <w:pPr>
        <w:pStyle w:val="ListParagraph"/>
        <w:numPr>
          <w:ilvl w:val="0"/>
          <w:numId w:val="1"/>
        </w:numPr>
        <w:jc w:val="both"/>
      </w:pPr>
      <w:r w:rsidRPr="001626A9">
        <w:rPr>
          <w:b/>
        </w:rPr>
        <w:t xml:space="preserve">EPA </w:t>
      </w:r>
      <w:r w:rsidR="00D21989" w:rsidRPr="001626A9">
        <w:rPr>
          <w:b/>
        </w:rPr>
        <w:t>SARA Tier II (311 and 312)</w:t>
      </w:r>
      <w:r w:rsidR="00D21989">
        <w:t>:  March 1</w:t>
      </w:r>
      <w:r w:rsidR="00D21989" w:rsidRPr="003348A8">
        <w:rPr>
          <w:vertAlign w:val="superscript"/>
        </w:rPr>
        <w:t>st</w:t>
      </w:r>
    </w:p>
    <w:p w:rsidR="003348A8" w:rsidRPr="003348A8" w:rsidRDefault="00777B6A" w:rsidP="003904C0">
      <w:pPr>
        <w:pStyle w:val="ListParagraph"/>
        <w:numPr>
          <w:ilvl w:val="0"/>
          <w:numId w:val="1"/>
        </w:numPr>
        <w:jc w:val="both"/>
      </w:pPr>
      <w:r w:rsidRPr="001626A9">
        <w:rPr>
          <w:b/>
        </w:rPr>
        <w:t xml:space="preserve">EPA </w:t>
      </w:r>
      <w:r w:rsidR="000D693B" w:rsidRPr="001626A9">
        <w:rPr>
          <w:b/>
        </w:rPr>
        <w:t>Air Emissions Inventory</w:t>
      </w:r>
      <w:r w:rsidR="000D693B">
        <w:t xml:space="preserve">:  Class I:  </w:t>
      </w:r>
      <w:r w:rsidR="00B92AFB">
        <w:t xml:space="preserve">April </w:t>
      </w:r>
      <w:r w:rsidR="000D693B">
        <w:t>1</w:t>
      </w:r>
      <w:r w:rsidR="000D693B" w:rsidRPr="003348A8">
        <w:rPr>
          <w:vertAlign w:val="superscript"/>
        </w:rPr>
        <w:t>st</w:t>
      </w:r>
      <w:r w:rsidR="000D693B">
        <w:t>, Class II:  April 1</w:t>
      </w:r>
      <w:r w:rsidR="000D693B" w:rsidRPr="003348A8">
        <w:rPr>
          <w:vertAlign w:val="superscript"/>
        </w:rPr>
        <w:t>st</w:t>
      </w:r>
    </w:p>
    <w:p w:rsidR="000D693B" w:rsidRPr="003348A8" w:rsidRDefault="00777B6A" w:rsidP="003904C0">
      <w:pPr>
        <w:pStyle w:val="ListParagraph"/>
        <w:numPr>
          <w:ilvl w:val="0"/>
          <w:numId w:val="1"/>
        </w:numPr>
        <w:jc w:val="both"/>
      </w:pPr>
      <w:r w:rsidRPr="001626A9">
        <w:rPr>
          <w:b/>
        </w:rPr>
        <w:t xml:space="preserve">EPA </w:t>
      </w:r>
      <w:r w:rsidR="000D693B" w:rsidRPr="001626A9">
        <w:rPr>
          <w:b/>
        </w:rPr>
        <w:t>SARA Form R Toxic Release Inventory (313)</w:t>
      </w:r>
      <w:r w:rsidR="000D693B">
        <w:t>: July 1</w:t>
      </w:r>
      <w:r w:rsidR="000D693B" w:rsidRPr="003348A8">
        <w:rPr>
          <w:vertAlign w:val="superscript"/>
        </w:rPr>
        <w:t>st</w:t>
      </w:r>
    </w:p>
    <w:p w:rsidR="000D693B" w:rsidRDefault="000D693B" w:rsidP="003904C0">
      <w:pPr>
        <w:pStyle w:val="ListParagraph"/>
        <w:numPr>
          <w:ilvl w:val="0"/>
          <w:numId w:val="1"/>
        </w:numPr>
        <w:jc w:val="both"/>
      </w:pPr>
      <w:r w:rsidRPr="001626A9">
        <w:rPr>
          <w:b/>
        </w:rPr>
        <w:t>DOT Registrations</w:t>
      </w:r>
      <w:r>
        <w:t xml:space="preserve">:  </w:t>
      </w:r>
      <w:r w:rsidR="00B92AFB">
        <w:t>June 30</w:t>
      </w:r>
      <w:r w:rsidR="00B92AFB" w:rsidRPr="00EE7505">
        <w:rPr>
          <w:vertAlign w:val="superscript"/>
        </w:rPr>
        <w:t>th</w:t>
      </w:r>
      <w:r w:rsidR="00B92AFB">
        <w:t xml:space="preserve"> </w:t>
      </w:r>
      <w:r>
        <w:t xml:space="preserve"> </w:t>
      </w:r>
    </w:p>
    <w:p w:rsidR="000D693B" w:rsidRDefault="000D693B" w:rsidP="003904C0">
      <w:pPr>
        <w:jc w:val="both"/>
      </w:pPr>
    </w:p>
    <w:p w:rsidR="000D693B" w:rsidRPr="003348A8" w:rsidRDefault="000D693B" w:rsidP="003904C0">
      <w:pPr>
        <w:jc w:val="both"/>
        <w:rPr>
          <w:b/>
        </w:rPr>
      </w:pPr>
      <w:r w:rsidRPr="003348A8">
        <w:rPr>
          <w:b/>
        </w:rPr>
        <w:t>Other</w:t>
      </w:r>
      <w:r w:rsidR="003348A8" w:rsidRPr="003348A8">
        <w:rPr>
          <w:b/>
        </w:rPr>
        <w:t xml:space="preserve"> Dates</w:t>
      </w:r>
    </w:p>
    <w:p w:rsidR="000D693B" w:rsidRDefault="000D693B" w:rsidP="003904C0">
      <w:pPr>
        <w:jc w:val="both"/>
      </w:pPr>
    </w:p>
    <w:p w:rsidR="000D693B" w:rsidRDefault="000D693B" w:rsidP="003904C0">
      <w:pPr>
        <w:jc w:val="both"/>
      </w:pPr>
      <w:r>
        <w:t>There are other environmental rep</w:t>
      </w:r>
      <w:r w:rsidR="00777B6A">
        <w:t xml:space="preserve">orts you must complete, </w:t>
      </w:r>
      <w:r w:rsidR="00777B6A" w:rsidRPr="001626A9">
        <w:t>but</w:t>
      </w:r>
      <w:r w:rsidR="00777B6A" w:rsidRPr="001626A9">
        <w:rPr>
          <w:b/>
        </w:rPr>
        <w:t xml:space="preserve"> due </w:t>
      </w:r>
      <w:r w:rsidRPr="001626A9">
        <w:rPr>
          <w:b/>
        </w:rPr>
        <w:t>dates may vary according to your state and local regulations</w:t>
      </w:r>
      <w:r w:rsidR="00777B6A" w:rsidRPr="001626A9">
        <w:rPr>
          <w:b/>
        </w:rPr>
        <w:t xml:space="preserve"> or when your permits or reports were first completed</w:t>
      </w:r>
      <w:r w:rsidR="00777B6A">
        <w:t>.  Some examples include:</w:t>
      </w:r>
    </w:p>
    <w:p w:rsidR="000D693B" w:rsidRDefault="000D693B" w:rsidP="003904C0">
      <w:pPr>
        <w:jc w:val="both"/>
      </w:pPr>
    </w:p>
    <w:p w:rsidR="000D693B" w:rsidRDefault="000D693B" w:rsidP="003904C0">
      <w:pPr>
        <w:pStyle w:val="ListParagraph"/>
        <w:numPr>
          <w:ilvl w:val="0"/>
          <w:numId w:val="2"/>
        </w:numPr>
        <w:jc w:val="both"/>
      </w:pPr>
      <w:r>
        <w:t xml:space="preserve">Title </w:t>
      </w:r>
      <w:r w:rsidR="00777B6A">
        <w:t>V Air Permits</w:t>
      </w:r>
    </w:p>
    <w:p w:rsidR="00777B6A" w:rsidRDefault="00777B6A" w:rsidP="003904C0">
      <w:pPr>
        <w:pStyle w:val="ListParagraph"/>
        <w:numPr>
          <w:ilvl w:val="0"/>
          <w:numId w:val="2"/>
        </w:numPr>
        <w:jc w:val="both"/>
      </w:pPr>
      <w:r>
        <w:t>Hazardous Waste Reports</w:t>
      </w:r>
    </w:p>
    <w:p w:rsidR="00777B6A" w:rsidRDefault="00777B6A" w:rsidP="003904C0">
      <w:pPr>
        <w:pStyle w:val="ListParagraph"/>
        <w:numPr>
          <w:ilvl w:val="0"/>
          <w:numId w:val="2"/>
        </w:numPr>
        <w:jc w:val="both"/>
      </w:pPr>
      <w:r>
        <w:t>Wastewater Discharge Certifications and Monitoring Reports</w:t>
      </w:r>
    </w:p>
    <w:p w:rsidR="00777B6A" w:rsidRDefault="00777B6A" w:rsidP="003904C0">
      <w:pPr>
        <w:pStyle w:val="ListParagraph"/>
        <w:numPr>
          <w:ilvl w:val="0"/>
          <w:numId w:val="2"/>
        </w:numPr>
        <w:jc w:val="both"/>
      </w:pPr>
      <w:r>
        <w:t>Air MACT Certifications, Deviation Reports and Summary Reports</w:t>
      </w:r>
    </w:p>
    <w:p w:rsidR="00777B6A" w:rsidRDefault="00777B6A" w:rsidP="003904C0">
      <w:pPr>
        <w:pStyle w:val="ListParagraph"/>
        <w:numPr>
          <w:ilvl w:val="0"/>
          <w:numId w:val="2"/>
        </w:numPr>
        <w:jc w:val="both"/>
      </w:pPr>
      <w:r>
        <w:t>Stormwater Reports</w:t>
      </w:r>
      <w:r w:rsidR="003348A8">
        <w:t>, Inspections</w:t>
      </w:r>
      <w:r>
        <w:t xml:space="preserve"> and Sampling</w:t>
      </w:r>
    </w:p>
    <w:p w:rsidR="00777B6A" w:rsidRDefault="00777B6A" w:rsidP="003904C0">
      <w:pPr>
        <w:pStyle w:val="ListParagraph"/>
        <w:numPr>
          <w:ilvl w:val="0"/>
          <w:numId w:val="2"/>
        </w:numPr>
        <w:jc w:val="both"/>
      </w:pPr>
      <w:r>
        <w:t>Boiler Reports</w:t>
      </w:r>
    </w:p>
    <w:p w:rsidR="00777B6A" w:rsidRDefault="00777B6A" w:rsidP="003904C0">
      <w:pPr>
        <w:jc w:val="both"/>
      </w:pPr>
    </w:p>
    <w:p w:rsidR="006551A5" w:rsidRPr="006551A5" w:rsidRDefault="006551A5" w:rsidP="003904C0">
      <w:pPr>
        <w:jc w:val="both"/>
        <w:rPr>
          <w:b/>
        </w:rPr>
      </w:pPr>
      <w:r w:rsidRPr="006551A5">
        <w:rPr>
          <w:b/>
        </w:rPr>
        <w:t xml:space="preserve">Other OSHA Dates and Upcoming </w:t>
      </w:r>
      <w:r w:rsidR="003904C0">
        <w:rPr>
          <w:b/>
        </w:rPr>
        <w:t>Regulations</w:t>
      </w:r>
      <w:r w:rsidRPr="006551A5">
        <w:rPr>
          <w:b/>
        </w:rPr>
        <w:t xml:space="preserve"> to Lookout For</w:t>
      </w:r>
    </w:p>
    <w:p w:rsidR="006551A5" w:rsidRDefault="006551A5" w:rsidP="003904C0">
      <w:pPr>
        <w:jc w:val="both"/>
      </w:pPr>
    </w:p>
    <w:p w:rsidR="006551A5" w:rsidRDefault="003904C0" w:rsidP="003904C0">
      <w:pPr>
        <w:pStyle w:val="ListParagraph"/>
        <w:numPr>
          <w:ilvl w:val="0"/>
          <w:numId w:val="1"/>
        </w:numPr>
        <w:jc w:val="both"/>
      </w:pPr>
      <w:r w:rsidRPr="001626A9">
        <w:rPr>
          <w:b/>
        </w:rPr>
        <w:t>OSHA Crane Standard</w:t>
      </w:r>
      <w:r>
        <w:t xml:space="preserve"> – </w:t>
      </w:r>
      <w:r w:rsidR="006551A5" w:rsidRPr="006551A5">
        <w:t>Employers are required to evaluate operators to ensure they are licensed, c</w:t>
      </w:r>
      <w:r w:rsidR="006551A5">
        <w:t>ertified, trained and evaluated: February 7</w:t>
      </w:r>
      <w:r w:rsidR="006551A5" w:rsidRPr="006551A5">
        <w:rPr>
          <w:vertAlign w:val="superscript"/>
        </w:rPr>
        <w:t>th</w:t>
      </w:r>
      <w:r w:rsidR="006551A5">
        <w:t xml:space="preserve"> </w:t>
      </w:r>
    </w:p>
    <w:p w:rsidR="006551A5" w:rsidRDefault="006551A5" w:rsidP="003904C0">
      <w:pPr>
        <w:pStyle w:val="ListParagraph"/>
        <w:numPr>
          <w:ilvl w:val="0"/>
          <w:numId w:val="1"/>
        </w:numPr>
        <w:jc w:val="both"/>
      </w:pPr>
      <w:r>
        <w:t xml:space="preserve">OSHA is expected to update its </w:t>
      </w:r>
      <w:r w:rsidRPr="001626A9">
        <w:rPr>
          <w:b/>
        </w:rPr>
        <w:t>respirator fit-testing protocols</w:t>
      </w:r>
      <w:r>
        <w:t xml:space="preserve"> in December, so </w:t>
      </w:r>
      <w:proofErr w:type="gramStart"/>
      <w:r>
        <w:t>there’s</w:t>
      </w:r>
      <w:proofErr w:type="gramEnd"/>
      <w:r>
        <w:t xml:space="preserve"> a chance this requirement will spill over into 2019.</w:t>
      </w:r>
    </w:p>
    <w:p w:rsidR="006551A5" w:rsidRDefault="006551A5" w:rsidP="003904C0">
      <w:pPr>
        <w:pStyle w:val="ListParagraph"/>
        <w:numPr>
          <w:ilvl w:val="0"/>
          <w:numId w:val="1"/>
        </w:numPr>
        <w:jc w:val="both"/>
      </w:pPr>
      <w:r>
        <w:t xml:space="preserve">OSHA is planning </w:t>
      </w:r>
      <w:proofErr w:type="gramStart"/>
      <w:r>
        <w:t xml:space="preserve">on </w:t>
      </w:r>
      <w:r w:rsidRPr="001626A9">
        <w:rPr>
          <w:b/>
        </w:rPr>
        <w:t>updating</w:t>
      </w:r>
      <w:proofErr w:type="gramEnd"/>
      <w:r w:rsidRPr="001626A9">
        <w:rPr>
          <w:b/>
        </w:rPr>
        <w:t xml:space="preserve"> its </w:t>
      </w:r>
      <w:proofErr w:type="spellStart"/>
      <w:r w:rsidRPr="001626A9">
        <w:rPr>
          <w:b/>
        </w:rPr>
        <w:t>HazCom</w:t>
      </w:r>
      <w:proofErr w:type="spellEnd"/>
      <w:r w:rsidRPr="001626A9">
        <w:rPr>
          <w:b/>
        </w:rPr>
        <w:t xml:space="preserve"> 2012 standard</w:t>
      </w:r>
      <w:r>
        <w:t xml:space="preserve"> in 2019 to better align itself with the Global Harmonization Standard.</w:t>
      </w:r>
    </w:p>
    <w:p w:rsidR="006551A5" w:rsidRDefault="006551A5" w:rsidP="003904C0">
      <w:pPr>
        <w:jc w:val="both"/>
      </w:pPr>
    </w:p>
    <w:p w:rsidR="003904C0" w:rsidRDefault="006551A5" w:rsidP="003904C0">
      <w:pPr>
        <w:jc w:val="both"/>
      </w:pPr>
      <w:r>
        <w:t xml:space="preserve">Stay tuned to our blog for any updates or notices of new regulations.  </w:t>
      </w:r>
    </w:p>
    <w:p w:rsidR="003904C0" w:rsidRDefault="003904C0" w:rsidP="003904C0">
      <w:pPr>
        <w:jc w:val="both"/>
      </w:pPr>
    </w:p>
    <w:p w:rsidR="00777B6A" w:rsidRDefault="003904C0" w:rsidP="003904C0">
      <w:pPr>
        <w:jc w:val="both"/>
      </w:pPr>
      <w:r>
        <w:t>Because environmental and safety regulations vary from state to state, city to city, there may be additional requirements for your company which are not listed above.  I</w:t>
      </w:r>
      <w:r w:rsidR="003348A8">
        <w:t>f you need assistance in determining which of these apply to you, or assistance with completing these reports and pe</w:t>
      </w:r>
      <w:r w:rsidR="006551A5">
        <w:t xml:space="preserve">rmits, iSi would love to help!  </w:t>
      </w:r>
      <w:r w:rsidR="003348A8">
        <w:t>Please contact us for more information and pricing.</w:t>
      </w:r>
    </w:p>
    <w:p w:rsidR="000D693B" w:rsidRPr="000D693B" w:rsidRDefault="000D693B" w:rsidP="003904C0">
      <w:pPr>
        <w:jc w:val="both"/>
      </w:pPr>
    </w:p>
    <w:p w:rsidR="000D693B" w:rsidRDefault="000D693B" w:rsidP="003904C0">
      <w:pPr>
        <w:jc w:val="both"/>
      </w:pPr>
    </w:p>
    <w:sectPr w:rsidR="000D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E1ABF"/>
    <w:multiLevelType w:val="hybridMultilevel"/>
    <w:tmpl w:val="75FC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70052"/>
    <w:multiLevelType w:val="hybridMultilevel"/>
    <w:tmpl w:val="E5E0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89"/>
    <w:rsid w:val="000D693B"/>
    <w:rsid w:val="000E7D35"/>
    <w:rsid w:val="001626A9"/>
    <w:rsid w:val="001F7D3D"/>
    <w:rsid w:val="003348A8"/>
    <w:rsid w:val="003904C0"/>
    <w:rsid w:val="005555C7"/>
    <w:rsid w:val="005605CE"/>
    <w:rsid w:val="006551A5"/>
    <w:rsid w:val="00742214"/>
    <w:rsid w:val="00777B6A"/>
    <w:rsid w:val="007F19E1"/>
    <w:rsid w:val="00B92AFB"/>
    <w:rsid w:val="00D21989"/>
    <w:rsid w:val="00DE2C5F"/>
    <w:rsid w:val="00E77B51"/>
    <w:rsid w:val="00EE7505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677B4-3ED1-47B6-91BE-CE911F0F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5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D088E-30E8-438F-A22A-4911E27A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8</cp:revision>
  <dcterms:created xsi:type="dcterms:W3CDTF">2018-01-04T17:52:00Z</dcterms:created>
  <dcterms:modified xsi:type="dcterms:W3CDTF">2018-12-21T01:35:00Z</dcterms:modified>
</cp:coreProperties>
</file>