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3F4F" w:rsidRPr="00B93F4F" w:rsidRDefault="00B93F4F" w:rsidP="00B072FE">
      <w:pPr>
        <w:jc w:val="both"/>
        <w:rPr>
          <w:b/>
          <w:sz w:val="28"/>
        </w:rPr>
      </w:pPr>
      <w:r w:rsidRPr="00B93F4F">
        <w:rPr>
          <w:b/>
          <w:sz w:val="28"/>
        </w:rPr>
        <w:t xml:space="preserve">What Annual </w:t>
      </w:r>
      <w:r w:rsidR="00041BCB">
        <w:rPr>
          <w:b/>
          <w:sz w:val="28"/>
        </w:rPr>
        <w:t>Safety</w:t>
      </w:r>
      <w:r w:rsidRPr="00B93F4F">
        <w:rPr>
          <w:b/>
          <w:sz w:val="28"/>
        </w:rPr>
        <w:t xml:space="preserve"> Training Requirements Should You Add to Your Calendar?</w:t>
      </w:r>
    </w:p>
    <w:p w:rsidR="00B93F4F" w:rsidRDefault="00B93F4F" w:rsidP="00B072FE">
      <w:pPr>
        <w:jc w:val="both"/>
      </w:pPr>
    </w:p>
    <w:p w:rsidR="009524C8" w:rsidRDefault="00041BCB" w:rsidP="009524C8">
      <w:pPr>
        <w:jc w:val="both"/>
      </w:pPr>
      <w:r>
        <w:t xml:space="preserve">Last week we discussed the annual </w:t>
      </w:r>
      <w:hyperlink r:id="rId4" w:history="1">
        <w:r w:rsidRPr="00041BCB">
          <w:rPr>
            <w:rStyle w:val="Hyperlink"/>
          </w:rPr>
          <w:t>environmental training requirements</w:t>
        </w:r>
      </w:hyperlink>
      <w:r>
        <w:t xml:space="preserve"> your company needs to schedule for next year.  This week, we’re going to cover the </w:t>
      </w:r>
      <w:r w:rsidR="00A30404">
        <w:t>Occupational Safety and Health Administration (</w:t>
      </w:r>
      <w:r w:rsidR="00A12800">
        <w:t>OSHA</w:t>
      </w:r>
      <w:r w:rsidR="00A30404">
        <w:t>)</w:t>
      </w:r>
      <w:r w:rsidR="00A12800">
        <w:t xml:space="preserve"> </w:t>
      </w:r>
      <w:r>
        <w:t xml:space="preserve">safety training </w:t>
      </w:r>
      <w:r w:rsidR="00A12800">
        <w:t>you’ll need to get onto your 2018 calendars</w:t>
      </w:r>
      <w:r w:rsidR="00B072FE">
        <w:t xml:space="preserve">. </w:t>
      </w:r>
      <w:r>
        <w:t xml:space="preserve">  </w:t>
      </w:r>
      <w:r w:rsidR="009524C8">
        <w:t>Annual safety training is a best management practice, and is most often required when conditions in the workplace change.  However, the OSHA standards don’t specifically require annual training for all of its topic areas, just a handful of them.</w:t>
      </w:r>
    </w:p>
    <w:p w:rsidR="009524C8" w:rsidRDefault="009524C8" w:rsidP="009524C8">
      <w:pPr>
        <w:jc w:val="both"/>
      </w:pPr>
    </w:p>
    <w:p w:rsidR="00F46AD9" w:rsidRDefault="00041BCB" w:rsidP="00B072FE">
      <w:pPr>
        <w:jc w:val="both"/>
      </w:pPr>
      <w:r>
        <w:t>If you haven’t covered these topics this year, you have just a few days left in the month to do so.</w:t>
      </w:r>
      <w:r w:rsidR="000360D3">
        <w:t xml:space="preserve"> </w:t>
      </w:r>
    </w:p>
    <w:p w:rsidR="009524C8" w:rsidRDefault="009524C8" w:rsidP="00B072FE">
      <w:pPr>
        <w:jc w:val="both"/>
      </w:pPr>
    </w:p>
    <w:p w:rsidR="009524C8" w:rsidRPr="009524C8" w:rsidRDefault="009524C8" w:rsidP="00B072FE">
      <w:pPr>
        <w:jc w:val="both"/>
        <w:rPr>
          <w:b/>
          <w:color w:val="C00000"/>
        </w:rPr>
      </w:pPr>
      <w:r w:rsidRPr="009524C8">
        <w:rPr>
          <w:b/>
          <w:color w:val="C00000"/>
        </w:rPr>
        <w:t>Employee Access to Medical Records</w:t>
      </w:r>
    </w:p>
    <w:p w:rsidR="009524C8" w:rsidRDefault="009524C8" w:rsidP="00B072FE">
      <w:pPr>
        <w:jc w:val="both"/>
      </w:pPr>
    </w:p>
    <w:p w:rsidR="009524C8" w:rsidRDefault="009524C8" w:rsidP="00B072FE">
      <w:pPr>
        <w:jc w:val="both"/>
      </w:pPr>
      <w:r>
        <w:t>This is one of the most overlooked requirements and one of the top items which pops up in our safety compliance audits.  Annual notification for employee access to medical records is required.  As a company you’re required to inform workers of their rights to access their medical records, where they’re kept, how to obtain them and who is responsible for keeping them.</w:t>
      </w:r>
    </w:p>
    <w:p w:rsidR="009524C8" w:rsidRDefault="009524C8" w:rsidP="00B072FE">
      <w:pPr>
        <w:jc w:val="both"/>
      </w:pPr>
    </w:p>
    <w:p w:rsidR="00B072FE" w:rsidRPr="00B93F4F" w:rsidRDefault="00041BCB">
      <w:pPr>
        <w:rPr>
          <w:b/>
          <w:color w:val="C00000"/>
        </w:rPr>
      </w:pPr>
      <w:r>
        <w:rPr>
          <w:b/>
          <w:color w:val="C00000"/>
        </w:rPr>
        <w:t>Respiratory Protection and Fit-Testing</w:t>
      </w:r>
    </w:p>
    <w:p w:rsidR="00B072FE" w:rsidRDefault="00B072FE"/>
    <w:p w:rsidR="00A12800" w:rsidRDefault="006904D4" w:rsidP="004366FA">
      <w:pPr>
        <w:jc w:val="both"/>
      </w:pPr>
      <w:r>
        <w:t>E</w:t>
      </w:r>
      <w:r w:rsidR="000D2DEB">
        <w:t>mployees wearing respirators or participating in your company’s respiratory protection program are required to receive annual training regarding respirator use, care, inspection, maintenance, limitations and other requirements.  In addition, employees must be fit-tested in their respirator annually.  That is, each employee should be tested to ensure the seal is still fitting their face and protecting them.</w:t>
      </w:r>
      <w:r>
        <w:t xml:space="preserve">  There are standard fit-testing procedures to use to accomplish this item.</w:t>
      </w:r>
    </w:p>
    <w:p w:rsidR="00B072FE" w:rsidRDefault="00B072FE" w:rsidP="004366FA">
      <w:pPr>
        <w:jc w:val="both"/>
      </w:pPr>
    </w:p>
    <w:p w:rsidR="00B072FE" w:rsidRPr="00B93F4F" w:rsidRDefault="00041BCB">
      <w:pPr>
        <w:rPr>
          <w:b/>
          <w:color w:val="C00000"/>
        </w:rPr>
      </w:pPr>
      <w:r>
        <w:rPr>
          <w:b/>
          <w:color w:val="C00000"/>
        </w:rPr>
        <w:t>Hearing Protection</w:t>
      </w:r>
    </w:p>
    <w:p w:rsidR="00B072FE" w:rsidRDefault="00B072FE"/>
    <w:p w:rsidR="00B072FE" w:rsidRDefault="00041BCB" w:rsidP="00041BCB">
      <w:pPr>
        <w:jc w:val="both"/>
      </w:pPr>
      <w:r>
        <w:t xml:space="preserve">If your employees are exposed to noise at or </w:t>
      </w:r>
      <w:r w:rsidR="00A30404">
        <w:t xml:space="preserve">above </w:t>
      </w:r>
      <w:r>
        <w:t>an 8-hour time weighted</w:t>
      </w:r>
      <w:r w:rsidR="006904D4">
        <w:t xml:space="preserve"> average </w:t>
      </w:r>
      <w:r>
        <w:t>of 85 decibels</w:t>
      </w:r>
      <w:r w:rsidR="006904D4">
        <w:t xml:space="preserve">, </w:t>
      </w:r>
      <w:r>
        <w:t>your company is required to have a hearing conservation program.  As part of this program, annual training is required. Ensure you post a copy of the occupational noise exposure standard in your workplace and make any and all training materials related to this available to your employees.</w:t>
      </w:r>
    </w:p>
    <w:p w:rsidR="00041BCB" w:rsidRDefault="00041BCB"/>
    <w:p w:rsidR="00B072FE" w:rsidRPr="00B93F4F" w:rsidRDefault="00041BCB">
      <w:pPr>
        <w:rPr>
          <w:b/>
          <w:color w:val="C00000"/>
        </w:rPr>
      </w:pPr>
      <w:r>
        <w:rPr>
          <w:b/>
          <w:color w:val="C00000"/>
        </w:rPr>
        <w:t>HAZWOPER</w:t>
      </w:r>
    </w:p>
    <w:p w:rsidR="00B072FE" w:rsidRDefault="00B072FE"/>
    <w:p w:rsidR="00B072FE" w:rsidRDefault="00E42681" w:rsidP="000D2DEB">
      <w:pPr>
        <w:jc w:val="both"/>
      </w:pPr>
      <w:r>
        <w:t>Employees r</w:t>
      </w:r>
      <w:r w:rsidR="00041BCB">
        <w:t xml:space="preserve">esponding to </w:t>
      </w:r>
      <w:r w:rsidR="000D2DEB">
        <w:t>hazardous</w:t>
      </w:r>
      <w:r w:rsidR="00041BCB">
        <w:t xml:space="preserve"> </w:t>
      </w:r>
      <w:r w:rsidR="000D2DEB">
        <w:t>materials</w:t>
      </w:r>
      <w:r w:rsidR="00041BCB">
        <w:t xml:space="preserve"> spills, </w:t>
      </w:r>
      <w:r w:rsidR="000D2DEB">
        <w:t xml:space="preserve">conducting </w:t>
      </w:r>
      <w:r w:rsidR="00041BCB">
        <w:t xml:space="preserve">hazardous substance removals, </w:t>
      </w:r>
      <w:r>
        <w:t xml:space="preserve">or </w:t>
      </w:r>
      <w:r w:rsidR="00041BCB">
        <w:t xml:space="preserve">working at </w:t>
      </w:r>
      <w:r w:rsidR="00A30404" w:rsidRPr="00A30404">
        <w:t>Resource Conservation and Recovery Act</w:t>
      </w:r>
      <w:r w:rsidR="00A30404">
        <w:t xml:space="preserve"> (</w:t>
      </w:r>
      <w:r w:rsidR="00041BCB">
        <w:t>RCRA</w:t>
      </w:r>
      <w:r w:rsidR="00A30404">
        <w:t>)</w:t>
      </w:r>
      <w:r w:rsidR="00041BCB">
        <w:t xml:space="preserve"> correc</w:t>
      </w:r>
      <w:r>
        <w:t xml:space="preserve">tive action or </w:t>
      </w:r>
      <w:r w:rsidR="00A30404" w:rsidRPr="00A30404">
        <w:t xml:space="preserve">treatment, storage, and disposal facility </w:t>
      </w:r>
      <w:r w:rsidR="00A30404">
        <w:t>(</w:t>
      </w:r>
      <w:r>
        <w:t>TSDF</w:t>
      </w:r>
      <w:r w:rsidR="00A30404">
        <w:t>)</w:t>
      </w:r>
      <w:r>
        <w:t xml:space="preserve"> facilities </w:t>
      </w:r>
      <w:r w:rsidR="00041BCB">
        <w:t>are required to have hazardous waste operations and emergency response (HAZWOPER) training.  There are various levels</w:t>
      </w:r>
      <w:r w:rsidR="000D2DEB">
        <w:t xml:space="preserve"> of HAZWOPER.  Those with 24 and 40 hour initial training are required to have 8 hours of training annually per year.</w:t>
      </w:r>
    </w:p>
    <w:p w:rsidR="006164CB" w:rsidRDefault="006164CB" w:rsidP="006164CB"/>
    <w:p w:rsidR="006164CB" w:rsidRPr="00B93F4F" w:rsidRDefault="006164CB" w:rsidP="006164CB">
      <w:pPr>
        <w:rPr>
          <w:b/>
          <w:color w:val="C00000"/>
        </w:rPr>
      </w:pPr>
      <w:r>
        <w:rPr>
          <w:b/>
          <w:color w:val="C00000"/>
        </w:rPr>
        <w:t>Bloodborne Pathogens</w:t>
      </w:r>
    </w:p>
    <w:p w:rsidR="006164CB" w:rsidRDefault="006164CB" w:rsidP="006164CB"/>
    <w:p w:rsidR="006164CB" w:rsidRDefault="006164CB" w:rsidP="006164CB">
      <w:pPr>
        <w:jc w:val="both"/>
      </w:pPr>
      <w:r>
        <w:t>Anyone with potential bloodborne pathogen exposure potential must have annual training and additional training whenever procedures and tasks are changed.</w:t>
      </w:r>
    </w:p>
    <w:p w:rsidR="000D2DEB" w:rsidRDefault="000D2DEB" w:rsidP="006164CB">
      <w:pPr>
        <w:tabs>
          <w:tab w:val="left" w:pos="1630"/>
        </w:tabs>
        <w:jc w:val="both"/>
      </w:pPr>
    </w:p>
    <w:p w:rsidR="00B900B1" w:rsidRDefault="00B900B1">
      <w:pPr>
        <w:rPr>
          <w:b/>
          <w:color w:val="C00000"/>
        </w:rPr>
      </w:pPr>
      <w:r>
        <w:rPr>
          <w:b/>
          <w:color w:val="C00000"/>
        </w:rPr>
        <w:br w:type="page"/>
      </w:r>
    </w:p>
    <w:p w:rsidR="00A12800" w:rsidRPr="00B93F4F" w:rsidRDefault="000D2DEB">
      <w:pPr>
        <w:rPr>
          <w:b/>
          <w:color w:val="C00000"/>
        </w:rPr>
      </w:pPr>
      <w:r>
        <w:rPr>
          <w:b/>
          <w:color w:val="C00000"/>
        </w:rPr>
        <w:lastRenderedPageBreak/>
        <w:t>Fire</w:t>
      </w:r>
      <w:r w:rsidR="00E42681">
        <w:rPr>
          <w:b/>
          <w:color w:val="C00000"/>
        </w:rPr>
        <w:t xml:space="preserve"> Extinguishers and Fire</w:t>
      </w:r>
      <w:r>
        <w:rPr>
          <w:b/>
          <w:color w:val="C00000"/>
        </w:rPr>
        <w:t xml:space="preserve"> Brigades</w:t>
      </w:r>
    </w:p>
    <w:p w:rsidR="002948BB" w:rsidRDefault="002948BB" w:rsidP="002948BB">
      <w:pPr>
        <w:jc w:val="both"/>
      </w:pPr>
    </w:p>
    <w:p w:rsidR="00E42681" w:rsidRDefault="00E42681" w:rsidP="002948BB">
      <w:pPr>
        <w:jc w:val="both"/>
      </w:pPr>
      <w:r>
        <w:t xml:space="preserve">If your company provides portable fire extinguishers or other fire-fighting devices for designated employees to use in the workplace, training is required annually.  For employees designated to inspect, maintain, operate or repair fixed fire extinguishing systems, annual training reviews are required.   </w:t>
      </w:r>
      <w:r w:rsidR="006164CB">
        <w:t xml:space="preserve">Fire fighters in shipyard </w:t>
      </w:r>
      <w:r w:rsidR="006904D4">
        <w:t>operations</w:t>
      </w:r>
      <w:r w:rsidR="006164CB">
        <w:t xml:space="preserve"> are required to have semi-annual drills and annual training for fire watchers.</w:t>
      </w:r>
    </w:p>
    <w:p w:rsidR="00E42681" w:rsidRDefault="00E42681" w:rsidP="002948BB">
      <w:pPr>
        <w:jc w:val="both"/>
      </w:pPr>
    </w:p>
    <w:p w:rsidR="00600B6F" w:rsidRDefault="000D2DEB" w:rsidP="002948BB">
      <w:pPr>
        <w:jc w:val="both"/>
      </w:pPr>
      <w:r>
        <w:t>If your company houses an internal fire brigade</w:t>
      </w:r>
      <w:r w:rsidR="00A06379">
        <w:t xml:space="preserve"> that fight fires beyond the insipient stage</w:t>
      </w:r>
      <w:r>
        <w:t>, all fire brigade members are to be provided with annual training.  Any members who are required to conduct internal structural firefighting are to have quarterly educational sessions or training as well.</w:t>
      </w:r>
    </w:p>
    <w:p w:rsidR="00351594" w:rsidRDefault="00351594"/>
    <w:p w:rsidR="006164CB" w:rsidRPr="00B900B1" w:rsidRDefault="006904D4" w:rsidP="006164CB">
      <w:pPr>
        <w:jc w:val="both"/>
        <w:rPr>
          <w:b/>
          <w:color w:val="C00000"/>
        </w:rPr>
      </w:pPr>
      <w:r w:rsidRPr="00B900B1">
        <w:rPr>
          <w:b/>
          <w:color w:val="C00000"/>
        </w:rPr>
        <w:t xml:space="preserve">Asbestos and Other </w:t>
      </w:r>
      <w:r w:rsidR="006164CB" w:rsidRPr="00B900B1">
        <w:rPr>
          <w:b/>
          <w:color w:val="C00000"/>
        </w:rPr>
        <w:t>Chemical and Substance-Specific Training</w:t>
      </w:r>
    </w:p>
    <w:p w:rsidR="006164CB" w:rsidRDefault="006164CB" w:rsidP="006164CB">
      <w:pPr>
        <w:jc w:val="both"/>
      </w:pPr>
    </w:p>
    <w:p w:rsidR="006904D4" w:rsidRDefault="006904D4" w:rsidP="003E3B09">
      <w:pPr>
        <w:jc w:val="both"/>
      </w:pPr>
      <w:r>
        <w:t xml:space="preserve">Anyone exposed to asbestos at or above permissible exposure limits are required to have annual asbestos awareness training.  </w:t>
      </w:r>
      <w:r w:rsidRPr="00AF1ADA">
        <w:t>Maintenance personnel who may disturb asbestos within the course of their duties are</w:t>
      </w:r>
      <w:r>
        <w:t xml:space="preserve"> also</w:t>
      </w:r>
      <w:r w:rsidRPr="00AF1ADA">
        <w:t xml:space="preserve"> required to have annual awareness training</w:t>
      </w:r>
      <w:r>
        <w:t>.</w:t>
      </w:r>
    </w:p>
    <w:p w:rsidR="006904D4" w:rsidRDefault="006904D4" w:rsidP="006904D4"/>
    <w:p w:rsidR="006164CB" w:rsidRDefault="006164CB" w:rsidP="006164CB">
      <w:pPr>
        <w:jc w:val="both"/>
      </w:pPr>
      <w:r>
        <w:t xml:space="preserve">Employees with potential exposures to OSHA 1910.1003’s 13 </w:t>
      </w:r>
      <w:r w:rsidR="00A06379">
        <w:t>carcinogens</w:t>
      </w:r>
      <w:r>
        <w:t xml:space="preserve">, vinyl chloride, polyvinyl chloride, inorganic arsenic, lead, cadmium, benzene, coke oven emissions, cotton dust, acrylonitrile (vinyl cyanide), ethylene oxide, formaldehyde, </w:t>
      </w:r>
      <w:r w:rsidR="00B900B1">
        <w:rPr>
          <w:color w:val="000000"/>
        </w:rPr>
        <w:t>Methylenedianiline and</w:t>
      </w:r>
      <w:r>
        <w:rPr>
          <w:color w:val="000000"/>
        </w:rPr>
        <w:t xml:space="preserve"> 1, 3-Butadiene </w:t>
      </w:r>
      <w:r w:rsidR="00B900B1">
        <w:t xml:space="preserve">are </w:t>
      </w:r>
      <w:r>
        <w:t>required to have annual safe usage training.</w:t>
      </w:r>
    </w:p>
    <w:p w:rsidR="006164CB" w:rsidRDefault="006164CB">
      <w:pPr>
        <w:rPr>
          <w:b/>
          <w:color w:val="C00000"/>
        </w:rPr>
      </w:pPr>
    </w:p>
    <w:p w:rsidR="00351594" w:rsidRPr="00B93F4F" w:rsidRDefault="00351594">
      <w:pPr>
        <w:rPr>
          <w:b/>
          <w:color w:val="C00000"/>
        </w:rPr>
      </w:pPr>
      <w:r w:rsidRPr="00B93F4F">
        <w:rPr>
          <w:b/>
          <w:color w:val="C00000"/>
        </w:rPr>
        <w:t>Others Worth Mentioning</w:t>
      </w:r>
    </w:p>
    <w:p w:rsidR="000360D3" w:rsidRDefault="000360D3" w:rsidP="000360D3">
      <w:pPr>
        <w:jc w:val="both"/>
      </w:pPr>
    </w:p>
    <w:p w:rsidR="006904D4" w:rsidRDefault="006904D4" w:rsidP="006904D4">
      <w:pPr>
        <w:jc w:val="both"/>
      </w:pPr>
      <w:r>
        <w:t xml:space="preserve">Mechanical Power Presses </w:t>
      </w:r>
      <w:r w:rsidR="00B900B1">
        <w:t>–</w:t>
      </w:r>
      <w:r>
        <w:t xml:space="preserve"> Operators of mechanical power presses with the Presence Sensing Device Initiation </w:t>
      </w:r>
      <w:r w:rsidR="00A06379">
        <w:t xml:space="preserve">(PSDI) </w:t>
      </w:r>
      <w:r>
        <w:t>mode on them are required to have annual operator training.</w:t>
      </w:r>
      <w:r w:rsidRPr="006904D4">
        <w:t xml:space="preserve"> </w:t>
      </w:r>
    </w:p>
    <w:p w:rsidR="006904D4" w:rsidRDefault="006904D4" w:rsidP="000360D3">
      <w:pPr>
        <w:jc w:val="both"/>
      </w:pPr>
    </w:p>
    <w:p w:rsidR="00E42681" w:rsidRDefault="00E9633D" w:rsidP="000360D3">
      <w:pPr>
        <w:jc w:val="both"/>
      </w:pPr>
      <w:r>
        <w:t>Agriculture</w:t>
      </w:r>
      <w:r w:rsidR="009524C8">
        <w:t xml:space="preserve"> Industry – </w:t>
      </w:r>
      <w:r>
        <w:t>In g</w:t>
      </w:r>
      <w:r w:rsidR="00E42681">
        <w:t xml:space="preserve">rain </w:t>
      </w:r>
      <w:r>
        <w:t>h</w:t>
      </w:r>
      <w:r w:rsidR="00E42681">
        <w:t xml:space="preserve">andling </w:t>
      </w:r>
      <w:r w:rsidR="009524C8">
        <w:t>f</w:t>
      </w:r>
      <w:r w:rsidR="00E42681">
        <w:t>acilities</w:t>
      </w:r>
      <w:r w:rsidR="009524C8">
        <w:t xml:space="preserve"> a</w:t>
      </w:r>
      <w:r w:rsidR="00E42681">
        <w:t xml:space="preserve">nnual training is required </w:t>
      </w:r>
      <w:r w:rsidR="00AF1ADA">
        <w:t>for workers at grain handling facilities.  Topics to be covered include dust hazards, dust accumulation, ignition control and prevention, cleaning/clearing/housekeeping procedures, hot work procedures, preventative maintenance, lockout/tagout and bin entry and engulfment hazards (for those entering bins).</w:t>
      </w:r>
      <w:r w:rsidR="009524C8">
        <w:t xml:space="preserve">  In other agriculture-related workplaces where employees are required to use tractors, annual training regarding rollover protective structures is required and those using farm field equipment, farmstead </w:t>
      </w:r>
      <w:r w:rsidR="006904D4">
        <w:t>equipment</w:t>
      </w:r>
      <w:r w:rsidR="009524C8">
        <w:t xml:space="preserve"> and cotton gins are required to have safe operating and guarding training annually.</w:t>
      </w:r>
    </w:p>
    <w:p w:rsidR="00E42681" w:rsidRDefault="00E42681" w:rsidP="000360D3">
      <w:pPr>
        <w:jc w:val="both"/>
      </w:pPr>
    </w:p>
    <w:p w:rsidR="00AF1ADA" w:rsidRDefault="00AF1ADA" w:rsidP="00AF1ADA">
      <w:pPr>
        <w:jc w:val="both"/>
      </w:pPr>
      <w:r>
        <w:t>Logging Industry –</w:t>
      </w:r>
      <w:r w:rsidR="00B900B1">
        <w:t xml:space="preserve"> </w:t>
      </w:r>
      <w:r>
        <w:t>Supervisors and employees in logging industry operation are required to have annual CPR training, with first aid training every 3 years.</w:t>
      </w:r>
    </w:p>
    <w:p w:rsidR="003E3B09" w:rsidRDefault="003E3B09" w:rsidP="00AF1ADA">
      <w:pPr>
        <w:jc w:val="both"/>
      </w:pPr>
    </w:p>
    <w:p w:rsidR="003E3B09" w:rsidRDefault="005927F6" w:rsidP="00AF1ADA">
      <w:pPr>
        <w:jc w:val="both"/>
      </w:pPr>
      <w:bookmarkStart w:id="0" w:name="_GoBack"/>
      <w:bookmarkEnd w:id="0"/>
      <w:r>
        <w:t xml:space="preserve">Every 3 years –  </w:t>
      </w:r>
      <w:r w:rsidR="003E3B09">
        <w:t xml:space="preserve">Because of their prevalence in industry, we thought we’d also mention that forklift recertifications are due every 3 years as is </w:t>
      </w:r>
      <w:r>
        <w:t xml:space="preserve">refresher </w:t>
      </w:r>
      <w:r w:rsidR="003E3B09">
        <w:t xml:space="preserve">training for Process Safety Management. </w:t>
      </w:r>
    </w:p>
    <w:p w:rsidR="003E3B09" w:rsidRDefault="003E3B09" w:rsidP="00AF1ADA">
      <w:pPr>
        <w:jc w:val="both"/>
      </w:pPr>
    </w:p>
    <w:p w:rsidR="006904D4" w:rsidRDefault="006904D4" w:rsidP="006904D4">
      <w:pPr>
        <w:jc w:val="both"/>
      </w:pPr>
      <w:r>
        <w:t xml:space="preserve">Lockout/Tagout </w:t>
      </w:r>
      <w:r w:rsidR="00B900B1">
        <w:t>–</w:t>
      </w:r>
      <w:r>
        <w:t xml:space="preserve"> Not necessarily a training requirement, but an annual requirement nonetheless, employers are required to review their energy control procedures at least annually to ensure the procedure and the requirements of the lockout/tagout standard is being followed.</w:t>
      </w:r>
    </w:p>
    <w:p w:rsidR="006164CB" w:rsidRDefault="006164CB" w:rsidP="006164CB">
      <w:pPr>
        <w:jc w:val="both"/>
      </w:pPr>
    </w:p>
    <w:sectPr w:rsidR="006164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800"/>
    <w:rsid w:val="000360D3"/>
    <w:rsid w:val="00041BCB"/>
    <w:rsid w:val="000B3E18"/>
    <w:rsid w:val="000D2DEB"/>
    <w:rsid w:val="002948BB"/>
    <w:rsid w:val="002E1B9A"/>
    <w:rsid w:val="00351594"/>
    <w:rsid w:val="003E3B09"/>
    <w:rsid w:val="004366FA"/>
    <w:rsid w:val="005927F6"/>
    <w:rsid w:val="00600B6F"/>
    <w:rsid w:val="006164CB"/>
    <w:rsid w:val="006904D4"/>
    <w:rsid w:val="00757F76"/>
    <w:rsid w:val="00835FF1"/>
    <w:rsid w:val="008422F2"/>
    <w:rsid w:val="00921F66"/>
    <w:rsid w:val="009524C8"/>
    <w:rsid w:val="009C36BC"/>
    <w:rsid w:val="00A06379"/>
    <w:rsid w:val="00A12800"/>
    <w:rsid w:val="00A24977"/>
    <w:rsid w:val="00A30404"/>
    <w:rsid w:val="00AF1ADA"/>
    <w:rsid w:val="00B072FE"/>
    <w:rsid w:val="00B57B66"/>
    <w:rsid w:val="00B900B1"/>
    <w:rsid w:val="00B93F4F"/>
    <w:rsid w:val="00CC23D2"/>
    <w:rsid w:val="00E061F4"/>
    <w:rsid w:val="00E130CD"/>
    <w:rsid w:val="00E42681"/>
    <w:rsid w:val="00E9633D"/>
    <w:rsid w:val="00F4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463E48-AFAF-441B-A3CB-1749B7D31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1BCB"/>
    <w:rPr>
      <w:color w:val="0563C1" w:themeColor="hyperlink"/>
      <w:u w:val="single"/>
    </w:rPr>
  </w:style>
  <w:style w:type="character" w:styleId="CommentReference">
    <w:name w:val="annotation reference"/>
    <w:basedOn w:val="DefaultParagraphFont"/>
    <w:uiPriority w:val="99"/>
    <w:semiHidden/>
    <w:unhideWhenUsed/>
    <w:rsid w:val="00A06379"/>
    <w:rPr>
      <w:sz w:val="16"/>
      <w:szCs w:val="16"/>
    </w:rPr>
  </w:style>
  <w:style w:type="paragraph" w:styleId="CommentText">
    <w:name w:val="annotation text"/>
    <w:basedOn w:val="Normal"/>
    <w:link w:val="CommentTextChar"/>
    <w:uiPriority w:val="99"/>
    <w:semiHidden/>
    <w:unhideWhenUsed/>
    <w:rsid w:val="00A06379"/>
    <w:rPr>
      <w:sz w:val="20"/>
      <w:szCs w:val="20"/>
    </w:rPr>
  </w:style>
  <w:style w:type="character" w:customStyle="1" w:styleId="CommentTextChar">
    <w:name w:val="Comment Text Char"/>
    <w:basedOn w:val="DefaultParagraphFont"/>
    <w:link w:val="CommentText"/>
    <w:uiPriority w:val="99"/>
    <w:semiHidden/>
    <w:rsid w:val="00A06379"/>
    <w:rPr>
      <w:sz w:val="20"/>
      <w:szCs w:val="20"/>
    </w:rPr>
  </w:style>
  <w:style w:type="paragraph" w:styleId="CommentSubject">
    <w:name w:val="annotation subject"/>
    <w:basedOn w:val="CommentText"/>
    <w:next w:val="CommentText"/>
    <w:link w:val="CommentSubjectChar"/>
    <w:uiPriority w:val="99"/>
    <w:semiHidden/>
    <w:unhideWhenUsed/>
    <w:rsid w:val="00A06379"/>
    <w:rPr>
      <w:b/>
      <w:bCs/>
    </w:rPr>
  </w:style>
  <w:style w:type="character" w:customStyle="1" w:styleId="CommentSubjectChar">
    <w:name w:val="Comment Subject Char"/>
    <w:basedOn w:val="CommentTextChar"/>
    <w:link w:val="CommentSubject"/>
    <w:uiPriority w:val="99"/>
    <w:semiHidden/>
    <w:rsid w:val="00A06379"/>
    <w:rPr>
      <w:b/>
      <w:bCs/>
      <w:sz w:val="20"/>
      <w:szCs w:val="20"/>
    </w:rPr>
  </w:style>
  <w:style w:type="paragraph" w:styleId="BalloonText">
    <w:name w:val="Balloon Text"/>
    <w:basedOn w:val="Normal"/>
    <w:link w:val="BalloonTextChar"/>
    <w:uiPriority w:val="99"/>
    <w:semiHidden/>
    <w:unhideWhenUsed/>
    <w:rsid w:val="00A06379"/>
    <w:rPr>
      <w:rFonts w:ascii="Tahoma" w:hAnsi="Tahoma" w:cs="Tahoma"/>
      <w:sz w:val="16"/>
      <w:szCs w:val="16"/>
    </w:rPr>
  </w:style>
  <w:style w:type="character" w:customStyle="1" w:styleId="BalloonTextChar">
    <w:name w:val="Balloon Text Char"/>
    <w:basedOn w:val="DefaultParagraphFont"/>
    <w:link w:val="BalloonText"/>
    <w:uiPriority w:val="99"/>
    <w:semiHidden/>
    <w:rsid w:val="00A063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sienvironmental.com/index.php/annual-environmental-training-b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853</Words>
  <Characters>4865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Tami Hadley</dc:creator>
  <cp:lastModifiedBy>Tami Hadley</cp:lastModifiedBy>
  <cp:revision>2</cp:revision>
  <dcterms:created xsi:type="dcterms:W3CDTF">2017-12-14T20:48:00Z</dcterms:created>
  <dcterms:modified xsi:type="dcterms:W3CDTF">2017-12-14T20:48:00Z</dcterms:modified>
</cp:coreProperties>
</file>