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DD7" w:rsidRPr="00C07CBC" w:rsidRDefault="007A5032" w:rsidP="00C07CBC">
      <w:pPr>
        <w:widowControl w:val="0"/>
        <w:jc w:val="center"/>
        <w:rPr>
          <w:rFonts w:ascii="Franklin Gothic Demi" w:hAnsi="Franklin Gothic Demi"/>
          <w:color w:val="0039A6"/>
          <w:sz w:val="28"/>
          <w14:ligatures w14:val="none"/>
        </w:rPr>
      </w:pPr>
      <w:r w:rsidRPr="00C07CBC">
        <w:rPr>
          <w:rFonts w:ascii="Franklin Gothic Demi" w:hAnsi="Franklin Gothic Demi"/>
          <w:color w:val="0039A6"/>
          <w:sz w:val="28"/>
          <w14:ligatures w14:val="none"/>
        </w:rPr>
        <w:t xml:space="preserve">Citation Case Study:  </w:t>
      </w:r>
      <w:r w:rsidR="00B55DD7" w:rsidRPr="00C07CBC">
        <w:rPr>
          <w:rFonts w:ascii="Franklin Gothic Demi" w:hAnsi="Franklin Gothic Demi"/>
          <w:color w:val="0039A6"/>
          <w:sz w:val="28"/>
          <w14:ligatures w14:val="none"/>
        </w:rPr>
        <w:t xml:space="preserve">Paint Drippings </w:t>
      </w:r>
      <w:r w:rsidR="00C07CBC">
        <w:rPr>
          <w:rFonts w:ascii="Franklin Gothic Demi" w:hAnsi="Franklin Gothic Demi"/>
          <w:color w:val="0039A6"/>
          <w:sz w:val="28"/>
          <w14:ligatures w14:val="none"/>
        </w:rPr>
        <w:t>o</w:t>
      </w:r>
      <w:r w:rsidR="00B55DD7" w:rsidRPr="00C07CBC">
        <w:rPr>
          <w:rFonts w:ascii="Franklin Gothic Demi" w:hAnsi="Franklin Gothic Demi"/>
          <w:color w:val="0039A6"/>
          <w:sz w:val="28"/>
          <w14:ligatures w14:val="none"/>
        </w:rPr>
        <w:t xml:space="preserve">n </w:t>
      </w:r>
      <w:r w:rsidRPr="00C07CBC">
        <w:rPr>
          <w:rFonts w:ascii="Franklin Gothic Demi" w:hAnsi="Franklin Gothic Demi"/>
          <w:color w:val="0039A6"/>
          <w:sz w:val="28"/>
          <w14:ligatures w14:val="none"/>
        </w:rPr>
        <w:t xml:space="preserve">the </w:t>
      </w:r>
      <w:r w:rsidR="00B55DD7" w:rsidRPr="00C07CBC">
        <w:rPr>
          <w:rFonts w:ascii="Franklin Gothic Demi" w:hAnsi="Franklin Gothic Demi"/>
          <w:color w:val="0039A6"/>
          <w:sz w:val="28"/>
          <w14:ligatures w14:val="none"/>
        </w:rPr>
        <w:t xml:space="preserve">Ground </w:t>
      </w:r>
      <w:r w:rsidRPr="00C07CBC">
        <w:rPr>
          <w:rFonts w:ascii="Franklin Gothic Demi" w:hAnsi="Franklin Gothic Demi"/>
          <w:color w:val="0039A6"/>
          <w:sz w:val="28"/>
          <w14:ligatures w14:val="none"/>
        </w:rPr>
        <w:t>a Hazardous Waste Violation</w:t>
      </w:r>
    </w:p>
    <w:p w:rsidR="00B55DD7" w:rsidRDefault="00B55DD7" w:rsidP="007A5032">
      <w:pPr>
        <w:widowControl w:val="0"/>
        <w:jc w:val="both"/>
        <w:rPr>
          <w14:ligatures w14:val="none"/>
        </w:rPr>
      </w:pPr>
    </w:p>
    <w:p w:rsidR="00B55DD7" w:rsidRDefault="00B55DD7" w:rsidP="007A5032">
      <w:pPr>
        <w:widowControl w:val="0"/>
        <w:jc w:val="both"/>
        <w:rPr>
          <w14:ligatures w14:val="none"/>
        </w:rPr>
      </w:pPr>
      <w:r>
        <w:rPr>
          <w14:ligatures w14:val="none"/>
        </w:rPr>
        <w:t xml:space="preserve">The following is an example of a </w:t>
      </w:r>
      <w:r w:rsidR="00C07CBC">
        <w:rPr>
          <w14:ligatures w14:val="none"/>
        </w:rPr>
        <w:t xml:space="preserve">hazardous waste citation given to a </w:t>
      </w:r>
      <w:r>
        <w:rPr>
          <w14:ligatures w14:val="none"/>
        </w:rPr>
        <w:t>manufacturing facility</w:t>
      </w:r>
      <w:r w:rsidR="00C07CBC">
        <w:rPr>
          <w14:ligatures w14:val="none"/>
        </w:rPr>
        <w:t xml:space="preserve"> by </w:t>
      </w:r>
      <w:r>
        <w:rPr>
          <w14:ligatures w14:val="none"/>
        </w:rPr>
        <w:t>a state</w:t>
      </w:r>
      <w:r w:rsidR="00C07CBC">
        <w:rPr>
          <w14:ligatures w14:val="none"/>
        </w:rPr>
        <w:t>’s environmental</w:t>
      </w:r>
      <w:r>
        <w:rPr>
          <w14:ligatures w14:val="none"/>
        </w:rPr>
        <w:t xml:space="preserve"> regulatory agency.  The company appealed to the state’s </w:t>
      </w:r>
      <w:r w:rsidRPr="00B55DD7">
        <w:rPr>
          <w14:ligatures w14:val="none"/>
        </w:rPr>
        <w:t xml:space="preserve">Office of Administrative Hearings.  </w:t>
      </w:r>
      <w:r>
        <w:rPr>
          <w14:ligatures w14:val="none"/>
        </w:rPr>
        <w:t xml:space="preserve">Although this </w:t>
      </w:r>
      <w:r w:rsidR="007A5032">
        <w:rPr>
          <w14:ligatures w14:val="none"/>
        </w:rPr>
        <w:t xml:space="preserve">particular citation was from a </w:t>
      </w:r>
      <w:r>
        <w:rPr>
          <w14:ligatures w14:val="none"/>
        </w:rPr>
        <w:t xml:space="preserve">state regulatory agency, </w:t>
      </w:r>
      <w:r w:rsidR="007A5032">
        <w:rPr>
          <w14:ligatures w14:val="none"/>
        </w:rPr>
        <w:t>the citation referenced a federal hazardous waste regulation</w:t>
      </w:r>
      <w:r w:rsidR="0063684B">
        <w:rPr>
          <w14:ligatures w14:val="none"/>
        </w:rPr>
        <w:t xml:space="preserve"> and thus this issue </w:t>
      </w:r>
      <w:proofErr w:type="gramStart"/>
      <w:r w:rsidR="0063684B">
        <w:rPr>
          <w14:ligatures w14:val="none"/>
        </w:rPr>
        <w:t>may be cited</w:t>
      </w:r>
      <w:proofErr w:type="gramEnd"/>
      <w:r w:rsidR="0063684B">
        <w:rPr>
          <w14:ligatures w14:val="none"/>
        </w:rPr>
        <w:t xml:space="preserve"> in any location</w:t>
      </w:r>
      <w:r w:rsidR="007A5032">
        <w:rPr>
          <w14:ligatures w14:val="none"/>
        </w:rPr>
        <w:t>.</w:t>
      </w:r>
    </w:p>
    <w:p w:rsidR="00B55DD7" w:rsidRDefault="00B55DD7" w:rsidP="007A5032">
      <w:pPr>
        <w:widowControl w:val="0"/>
        <w:jc w:val="both"/>
        <w:rPr>
          <w14:ligatures w14:val="none"/>
        </w:rPr>
      </w:pPr>
    </w:p>
    <w:p w:rsidR="00B55DD7" w:rsidRDefault="00B55DD7" w:rsidP="007A5032">
      <w:pPr>
        <w:widowControl w:val="0"/>
        <w:jc w:val="both"/>
        <w:rPr>
          <w14:ligatures w14:val="none"/>
        </w:rPr>
      </w:pPr>
      <w:proofErr w:type="gramStart"/>
      <w:r>
        <w:rPr>
          <w14:ligatures w14:val="none"/>
        </w:rPr>
        <w:t xml:space="preserve">Can this scenario </w:t>
      </w:r>
      <w:r w:rsidRPr="00B55DD7">
        <w:rPr>
          <w14:ligatures w14:val="none"/>
        </w:rPr>
        <w:t>be found</w:t>
      </w:r>
      <w:proofErr w:type="gramEnd"/>
      <w:r w:rsidRPr="00B55DD7">
        <w:rPr>
          <w14:ligatures w14:val="none"/>
        </w:rPr>
        <w:t xml:space="preserve"> at your facility?</w:t>
      </w:r>
    </w:p>
    <w:p w:rsidR="00B55DD7" w:rsidRDefault="00B55DD7" w:rsidP="007A5032">
      <w:pPr>
        <w:widowControl w:val="0"/>
        <w:jc w:val="both"/>
        <w:rPr>
          <w14:ligatures w14:val="none"/>
        </w:rPr>
      </w:pPr>
    </w:p>
    <w:p w:rsidR="00B55DD7" w:rsidRPr="00C07CBC" w:rsidRDefault="00B55DD7" w:rsidP="007A5032">
      <w:pPr>
        <w:widowControl w:val="0"/>
        <w:jc w:val="both"/>
        <w:rPr>
          <w:b/>
          <w:color w:val="C00000"/>
          <w:sz w:val="24"/>
          <w14:ligatures w14:val="none"/>
        </w:rPr>
      </w:pPr>
      <w:r w:rsidRPr="00C07CBC">
        <w:rPr>
          <w:b/>
          <w:color w:val="C00000"/>
          <w:sz w:val="24"/>
          <w14:ligatures w14:val="none"/>
        </w:rPr>
        <w:t>Scenario:</w:t>
      </w:r>
    </w:p>
    <w:p w:rsidR="00B55DD7" w:rsidRDefault="00B55DD7" w:rsidP="007A5032">
      <w:pPr>
        <w:widowControl w:val="0"/>
        <w:jc w:val="both"/>
        <w:rPr>
          <w14:ligatures w14:val="none"/>
        </w:rPr>
      </w:pPr>
    </w:p>
    <w:p w:rsidR="00B55DD7" w:rsidRDefault="00B55DD7" w:rsidP="007A5032">
      <w:pPr>
        <w:widowControl w:val="0"/>
        <w:jc w:val="both"/>
        <w:rPr>
          <w14:ligatures w14:val="none"/>
        </w:rPr>
      </w:pPr>
      <w:r>
        <w:rPr>
          <w14:ligatures w14:val="none"/>
        </w:rPr>
        <w:t xml:space="preserve">A company had paint drips on the ground outside by their dumpster.  </w:t>
      </w:r>
      <w:r>
        <w:rPr>
          <w14:ligatures w14:val="none"/>
        </w:rPr>
        <w:t>The paint drips had accumulated over time since the company had been in the same location for over 10 years.</w:t>
      </w:r>
    </w:p>
    <w:p w:rsidR="00B55DD7" w:rsidRDefault="00B55DD7" w:rsidP="007A5032">
      <w:pPr>
        <w:widowControl w:val="0"/>
        <w:jc w:val="both"/>
        <w:rPr>
          <w14:ligatures w14:val="none"/>
        </w:rPr>
      </w:pPr>
    </w:p>
    <w:p w:rsidR="00B55DD7" w:rsidRPr="00C07CBC" w:rsidRDefault="00B55DD7" w:rsidP="007A5032">
      <w:pPr>
        <w:widowControl w:val="0"/>
        <w:jc w:val="both"/>
        <w:rPr>
          <w:b/>
          <w:color w:val="C00000"/>
          <w:sz w:val="22"/>
          <w14:ligatures w14:val="none"/>
        </w:rPr>
      </w:pPr>
      <w:r w:rsidRPr="00C07CBC">
        <w:rPr>
          <w:b/>
          <w:color w:val="C00000"/>
          <w:sz w:val="22"/>
          <w14:ligatures w14:val="none"/>
        </w:rPr>
        <w:t>The Citation:</w:t>
      </w:r>
    </w:p>
    <w:p w:rsidR="00B55DD7" w:rsidRDefault="00B55DD7" w:rsidP="007A5032">
      <w:pPr>
        <w:widowControl w:val="0"/>
        <w:jc w:val="both"/>
        <w:rPr>
          <w14:ligatures w14:val="none"/>
        </w:rPr>
      </w:pPr>
    </w:p>
    <w:p w:rsidR="007A5032" w:rsidRPr="007A5032" w:rsidRDefault="007A5032" w:rsidP="007A5032">
      <w:pPr>
        <w:widowControl w:val="0"/>
        <w:jc w:val="both"/>
        <w:rPr>
          <w:i/>
          <w14:ligatures w14:val="none"/>
        </w:rPr>
      </w:pPr>
      <w:proofErr w:type="gramStart"/>
      <w:r w:rsidRPr="007A5032">
        <w:rPr>
          <w:i/>
          <w14:ligatures w14:val="none"/>
        </w:rPr>
        <w:t>40</w:t>
      </w:r>
      <w:proofErr w:type="gramEnd"/>
      <w:r w:rsidRPr="007A5032">
        <w:rPr>
          <w:i/>
          <w14:ligatures w14:val="none"/>
        </w:rPr>
        <w:t xml:space="preserve"> CFR 265.31</w:t>
      </w:r>
    </w:p>
    <w:p w:rsidR="007A5032" w:rsidRDefault="007A5032" w:rsidP="007A5032">
      <w:pPr>
        <w:widowControl w:val="0"/>
        <w:jc w:val="both"/>
        <w:rPr>
          <w14:ligatures w14:val="none"/>
        </w:rPr>
      </w:pPr>
    </w:p>
    <w:p w:rsidR="00B55DD7" w:rsidRDefault="00B55DD7" w:rsidP="007A5032">
      <w:pPr>
        <w:widowControl w:val="0"/>
        <w:jc w:val="both"/>
        <w:rPr>
          <w14:ligatures w14:val="none"/>
        </w:rPr>
      </w:pPr>
      <w:r>
        <w:rPr>
          <w14:ligatures w14:val="none"/>
        </w:rPr>
        <w:t xml:space="preserve">The company </w:t>
      </w:r>
      <w:proofErr w:type="gramStart"/>
      <w:r>
        <w:rPr>
          <w14:ligatures w14:val="none"/>
        </w:rPr>
        <w:t>was cited</w:t>
      </w:r>
      <w:proofErr w:type="gramEnd"/>
      <w:r>
        <w:rPr>
          <w14:ligatures w14:val="none"/>
        </w:rPr>
        <w:t xml:space="preserve"> for </w:t>
      </w:r>
      <w:r>
        <w:rPr>
          <w14:ligatures w14:val="none"/>
        </w:rPr>
        <w:t xml:space="preserve">violation of hazardous waste rules for “Failure to prevent the possibility of fires, explosions or sudden releases of hazardous waste.”  </w:t>
      </w:r>
    </w:p>
    <w:p w:rsidR="00B55DD7" w:rsidRDefault="00B55DD7" w:rsidP="007A5032">
      <w:pPr>
        <w:widowControl w:val="0"/>
        <w:jc w:val="both"/>
        <w:rPr>
          <w14:ligatures w14:val="none"/>
        </w:rPr>
      </w:pPr>
    </w:p>
    <w:p w:rsidR="00B55DD7" w:rsidRDefault="00B55DD7" w:rsidP="007A5032">
      <w:pPr>
        <w:widowControl w:val="0"/>
        <w:jc w:val="both"/>
        <w:rPr>
          <w14:ligatures w14:val="none"/>
        </w:rPr>
      </w:pPr>
      <w:r>
        <w:rPr>
          <w14:ligatures w14:val="none"/>
        </w:rPr>
        <w:t>The company tried to prove the paint drips came from exempt containers that were RCRA empty at the time of disposal into the dumpster</w:t>
      </w:r>
      <w:r>
        <w:rPr>
          <w14:ligatures w14:val="none"/>
        </w:rPr>
        <w:t xml:space="preserve">, and the </w:t>
      </w:r>
      <w:r>
        <w:rPr>
          <w14:ligatures w14:val="none"/>
        </w:rPr>
        <w:t>paint drips had accumulated over time.</w:t>
      </w:r>
    </w:p>
    <w:p w:rsidR="00B55DD7" w:rsidRDefault="00B55DD7" w:rsidP="007A5032">
      <w:pPr>
        <w:widowControl w:val="0"/>
        <w:jc w:val="both"/>
        <w:rPr>
          <w14:ligatures w14:val="none"/>
        </w:rPr>
      </w:pPr>
    </w:p>
    <w:p w:rsidR="00B55DD7" w:rsidRPr="00C07CBC" w:rsidRDefault="00B55DD7" w:rsidP="007A5032">
      <w:pPr>
        <w:widowControl w:val="0"/>
        <w:jc w:val="both"/>
        <w:rPr>
          <w:b/>
          <w:color w:val="C00000"/>
          <w:sz w:val="22"/>
          <w14:ligatures w14:val="none"/>
        </w:rPr>
      </w:pPr>
      <w:r w:rsidRPr="00C07CBC">
        <w:rPr>
          <w:b/>
          <w:color w:val="C00000"/>
          <w:sz w:val="22"/>
          <w14:ligatures w14:val="none"/>
        </w:rPr>
        <w:t>The Ruling in Appeal:</w:t>
      </w:r>
    </w:p>
    <w:p w:rsidR="00B55DD7" w:rsidRDefault="00B55DD7" w:rsidP="007A5032">
      <w:pPr>
        <w:widowControl w:val="0"/>
        <w:jc w:val="both"/>
        <w:rPr>
          <w14:ligatures w14:val="none"/>
        </w:rPr>
      </w:pPr>
      <w:r>
        <w:rPr>
          <w14:ligatures w14:val="none"/>
        </w:rPr>
        <w:t> </w:t>
      </w:r>
    </w:p>
    <w:p w:rsidR="0063684B" w:rsidRDefault="0063684B" w:rsidP="007A5032">
      <w:pPr>
        <w:widowControl w:val="0"/>
        <w:jc w:val="both"/>
        <w:rPr>
          <w14:ligatures w14:val="none"/>
        </w:rPr>
      </w:pPr>
      <w:r>
        <w:rPr>
          <w14:ligatures w14:val="none"/>
        </w:rPr>
        <w:t xml:space="preserve">In this appeals process, a judge reviewed the work of the state inspector and heard testimony by the cited company.  </w:t>
      </w:r>
    </w:p>
    <w:p w:rsidR="0063684B" w:rsidRDefault="0063684B" w:rsidP="007A5032">
      <w:pPr>
        <w:widowControl w:val="0"/>
        <w:jc w:val="both"/>
        <w:rPr>
          <w14:ligatures w14:val="none"/>
        </w:rPr>
      </w:pPr>
    </w:p>
    <w:p w:rsidR="007A5032" w:rsidRDefault="00B55DD7" w:rsidP="007A5032">
      <w:pPr>
        <w:widowControl w:val="0"/>
        <w:jc w:val="both"/>
        <w:rPr>
          <w14:ligatures w14:val="none"/>
        </w:rPr>
      </w:pPr>
      <w:r w:rsidRPr="00B55DD7">
        <w:rPr>
          <w14:ligatures w14:val="none"/>
        </w:rPr>
        <w:t xml:space="preserve">The first consideration </w:t>
      </w:r>
      <w:r>
        <w:rPr>
          <w14:ligatures w14:val="none"/>
        </w:rPr>
        <w:t>was</w:t>
      </w:r>
      <w:r w:rsidRPr="00B55DD7">
        <w:rPr>
          <w14:ligatures w14:val="none"/>
        </w:rPr>
        <w:t xml:space="preserve"> whether all wastes </w:t>
      </w:r>
      <w:proofErr w:type="gramStart"/>
      <w:r w:rsidRPr="00B55DD7">
        <w:rPr>
          <w14:ligatures w14:val="none"/>
        </w:rPr>
        <w:t>were removed</w:t>
      </w:r>
      <w:proofErr w:type="gramEnd"/>
      <w:r w:rsidRPr="00B55DD7">
        <w:rPr>
          <w14:ligatures w14:val="none"/>
        </w:rPr>
        <w:t xml:space="preserve"> from the can that could be removed, as required by regulation in order for the remaining contents to be exempt. </w:t>
      </w:r>
      <w:r w:rsidR="007A5032">
        <w:rPr>
          <w14:ligatures w14:val="none"/>
        </w:rPr>
        <w:t>KDHE and the Administrative Judge found that if t</w:t>
      </w:r>
      <w:r w:rsidRPr="00B55DD7">
        <w:rPr>
          <w14:ligatures w14:val="none"/>
        </w:rPr>
        <w:t xml:space="preserve">he contents were able to drip from the cans upon transport to the dumpster, and in the quantity dripped, not all of the wastes </w:t>
      </w:r>
      <w:proofErr w:type="gramStart"/>
      <w:r w:rsidRPr="00B55DD7">
        <w:rPr>
          <w14:ligatures w14:val="none"/>
        </w:rPr>
        <w:t>were removed</w:t>
      </w:r>
      <w:proofErr w:type="gramEnd"/>
      <w:r w:rsidRPr="00B55DD7">
        <w:rPr>
          <w14:ligatures w14:val="none"/>
        </w:rPr>
        <w:t xml:space="preserve"> from the paint cans that could have been removed. As a handler of hazardous wastes, the </w:t>
      </w:r>
      <w:r w:rsidR="007A5032">
        <w:rPr>
          <w14:ligatures w14:val="none"/>
        </w:rPr>
        <w:t xml:space="preserve">company </w:t>
      </w:r>
      <w:r w:rsidRPr="00B55DD7">
        <w:rPr>
          <w14:ligatures w14:val="none"/>
        </w:rPr>
        <w:t xml:space="preserve">had a responsibility to take precautions to ensure that hazardous materials were not subject to a release "to air, soil, or surface </w:t>
      </w:r>
      <w:proofErr w:type="gramStart"/>
      <w:r w:rsidRPr="00B55DD7">
        <w:rPr>
          <w14:ligatures w14:val="none"/>
        </w:rPr>
        <w:t>water which</w:t>
      </w:r>
      <w:proofErr w:type="gramEnd"/>
      <w:r w:rsidRPr="00B55DD7">
        <w:rPr>
          <w14:ligatures w14:val="none"/>
        </w:rPr>
        <w:t xml:space="preserve"> could threaten human health or the environment." </w:t>
      </w:r>
      <w:r w:rsidR="007A5032">
        <w:rPr>
          <w14:ligatures w14:val="none"/>
        </w:rPr>
        <w:t xml:space="preserve"> </w:t>
      </w:r>
    </w:p>
    <w:p w:rsidR="007A5032" w:rsidRDefault="007A5032" w:rsidP="007A5032">
      <w:pPr>
        <w:widowControl w:val="0"/>
        <w:jc w:val="both"/>
        <w:rPr>
          <w14:ligatures w14:val="none"/>
        </w:rPr>
      </w:pPr>
    </w:p>
    <w:p w:rsidR="00B55DD7" w:rsidRPr="00B55DD7" w:rsidRDefault="007A5032" w:rsidP="007A5032">
      <w:pPr>
        <w:widowControl w:val="0"/>
        <w:jc w:val="both"/>
        <w:rPr>
          <w14:ligatures w14:val="none"/>
        </w:rPr>
      </w:pPr>
      <w:r>
        <w:rPr>
          <w14:ligatures w14:val="none"/>
        </w:rPr>
        <w:t>The judge noted that s</w:t>
      </w:r>
      <w:r w:rsidR="00B55DD7" w:rsidRPr="00B55DD7">
        <w:rPr>
          <w14:ligatures w14:val="none"/>
        </w:rPr>
        <w:t xml:space="preserve">pills </w:t>
      </w:r>
      <w:r>
        <w:rPr>
          <w14:ligatures w14:val="none"/>
        </w:rPr>
        <w:t>we</w:t>
      </w:r>
      <w:r w:rsidR="00B55DD7" w:rsidRPr="00B55DD7">
        <w:rPr>
          <w14:ligatures w14:val="none"/>
        </w:rPr>
        <w:t xml:space="preserve">re understandable; however, the failure to clean up the spills and mitigate the release is crucial.  </w:t>
      </w:r>
    </w:p>
    <w:p w:rsidR="00B55DD7" w:rsidRPr="00B55DD7" w:rsidRDefault="00B55DD7" w:rsidP="007A5032">
      <w:pPr>
        <w:widowControl w:val="0"/>
        <w:jc w:val="both"/>
        <w:rPr>
          <w14:ligatures w14:val="none"/>
        </w:rPr>
      </w:pPr>
    </w:p>
    <w:p w:rsidR="007A5032" w:rsidRDefault="007A5032" w:rsidP="007A5032">
      <w:pPr>
        <w:widowControl w:val="0"/>
        <w:jc w:val="both"/>
        <w:rPr>
          <w14:ligatures w14:val="none"/>
        </w:rPr>
      </w:pPr>
      <w:r>
        <w:rPr>
          <w14:ligatures w14:val="none"/>
        </w:rPr>
        <w:t xml:space="preserve">With the premise that </w:t>
      </w:r>
      <w:r w:rsidR="00B55DD7" w:rsidRPr="00B55DD7">
        <w:rPr>
          <w14:ligatures w14:val="none"/>
        </w:rPr>
        <w:t>the hazardous waste contents of the paint cans were no longer exempt once they exited the paint can(s), the question is then whether the spills identified during the inspection violate</w:t>
      </w:r>
      <w:r>
        <w:rPr>
          <w14:ligatures w14:val="none"/>
        </w:rPr>
        <w:t>d</w:t>
      </w:r>
      <w:r w:rsidR="00B55DD7" w:rsidRPr="00B55DD7">
        <w:rPr>
          <w14:ligatures w14:val="none"/>
        </w:rPr>
        <w:t xml:space="preserve"> 40 CFR 265.31.  The regulation states: "Facilities must be maintained and operated to minimize the possibility of a fire, explosion, or any unplanned sudden or non-sudden release of hazardous waste</w:t>
      </w:r>
      <w:r>
        <w:rPr>
          <w14:ligatures w14:val="none"/>
        </w:rPr>
        <w:t xml:space="preserve"> </w:t>
      </w:r>
      <w:r w:rsidR="00B55DD7" w:rsidRPr="00B55DD7">
        <w:rPr>
          <w14:ligatures w14:val="none"/>
        </w:rPr>
        <w:t xml:space="preserve">or hazardous waste constituents to air, soil, or surface water which could threaten human health or the environment." </w:t>
      </w:r>
      <w:r>
        <w:rPr>
          <w14:ligatures w14:val="none"/>
        </w:rPr>
        <w:t xml:space="preserve"> The judge found that the company did</w:t>
      </w:r>
      <w:r w:rsidR="0063684B">
        <w:rPr>
          <w14:ligatures w14:val="none"/>
        </w:rPr>
        <w:t xml:space="preserve"> not </w:t>
      </w:r>
      <w:r>
        <w:rPr>
          <w14:ligatures w14:val="none"/>
        </w:rPr>
        <w:t>min</w:t>
      </w:r>
      <w:r w:rsidR="00B55DD7" w:rsidRPr="00B55DD7">
        <w:rPr>
          <w14:ligatures w14:val="none"/>
        </w:rPr>
        <w:t>imize the possibility of a fire or release of hazardous waste</w:t>
      </w:r>
      <w:r>
        <w:rPr>
          <w14:ligatures w14:val="none"/>
        </w:rPr>
        <w:t xml:space="preserve">, and </w:t>
      </w:r>
      <w:r w:rsidR="00B55DD7" w:rsidRPr="00B55DD7">
        <w:rPr>
          <w14:ligatures w14:val="none"/>
        </w:rPr>
        <w:t xml:space="preserve">took the least restrictive means' of handling a hazardous waste, resulting in spills. </w:t>
      </w:r>
    </w:p>
    <w:p w:rsidR="007A5032" w:rsidRDefault="007A5032" w:rsidP="007A5032">
      <w:pPr>
        <w:widowControl w:val="0"/>
        <w:jc w:val="both"/>
        <w:rPr>
          <w14:ligatures w14:val="none"/>
        </w:rPr>
      </w:pPr>
    </w:p>
    <w:p w:rsidR="007A5032" w:rsidRPr="00C07CBC" w:rsidRDefault="007A5032" w:rsidP="007A5032">
      <w:pPr>
        <w:widowControl w:val="0"/>
        <w:jc w:val="both"/>
        <w:rPr>
          <w:b/>
          <w:color w:val="C00000"/>
          <w:sz w:val="22"/>
          <w14:ligatures w14:val="none"/>
        </w:rPr>
      </w:pPr>
      <w:r w:rsidRPr="00C07CBC">
        <w:rPr>
          <w:b/>
          <w:color w:val="C00000"/>
          <w:sz w:val="22"/>
          <w14:ligatures w14:val="none"/>
        </w:rPr>
        <w:t>Possible Solution:</w:t>
      </w:r>
    </w:p>
    <w:p w:rsidR="007A5032" w:rsidRDefault="007A5032" w:rsidP="007A5032">
      <w:pPr>
        <w:widowControl w:val="0"/>
        <w:jc w:val="both"/>
        <w:rPr>
          <w14:ligatures w14:val="none"/>
        </w:rPr>
      </w:pPr>
    </w:p>
    <w:p w:rsidR="00874678" w:rsidRDefault="00B55DD7" w:rsidP="007A5032">
      <w:pPr>
        <w:widowControl w:val="0"/>
        <w:jc w:val="both"/>
        <w:rPr>
          <w14:ligatures w14:val="none"/>
        </w:rPr>
      </w:pPr>
      <w:r w:rsidRPr="00B55DD7">
        <w:rPr>
          <w14:ligatures w14:val="none"/>
        </w:rPr>
        <w:t xml:space="preserve">During the </w:t>
      </w:r>
      <w:proofErr w:type="gramStart"/>
      <w:r w:rsidRPr="00B55DD7">
        <w:rPr>
          <w14:ligatures w14:val="none"/>
        </w:rPr>
        <w:t>hearing</w:t>
      </w:r>
      <w:proofErr w:type="gramEnd"/>
      <w:r w:rsidRPr="00B55DD7">
        <w:rPr>
          <w14:ligatures w14:val="none"/>
        </w:rPr>
        <w:t xml:space="preserve"> a question was posed to the inspector as to what could have been done to prevent the spills. The inspector mentioned the possibility of using better bags for disposal or even double bagging the paint containers</w:t>
      </w:r>
      <w:r w:rsidR="00874678">
        <w:rPr>
          <w14:ligatures w14:val="none"/>
        </w:rPr>
        <w:t xml:space="preserve">, and </w:t>
      </w:r>
      <w:r w:rsidRPr="00B55DD7">
        <w:rPr>
          <w14:ligatures w14:val="none"/>
        </w:rPr>
        <w:t xml:space="preserve">landfills </w:t>
      </w:r>
      <w:proofErr w:type="gramStart"/>
      <w:r w:rsidRPr="00B55DD7">
        <w:rPr>
          <w14:ligatures w14:val="none"/>
        </w:rPr>
        <w:t>are constructed</w:t>
      </w:r>
      <w:proofErr w:type="gramEnd"/>
      <w:r w:rsidRPr="00B55DD7">
        <w:rPr>
          <w14:ligatures w14:val="none"/>
        </w:rPr>
        <w:t xml:space="preserve"> to avoid release of hazardous wastes into the environment. </w:t>
      </w:r>
    </w:p>
    <w:p w:rsidR="00874678" w:rsidRDefault="00874678" w:rsidP="007A5032">
      <w:pPr>
        <w:widowControl w:val="0"/>
        <w:jc w:val="both"/>
        <w:rPr>
          <w14:ligatures w14:val="none"/>
        </w:rPr>
      </w:pPr>
    </w:p>
    <w:p w:rsidR="001F607F" w:rsidRDefault="00B55DD7" w:rsidP="00874678">
      <w:pPr>
        <w:widowControl w:val="0"/>
        <w:jc w:val="both"/>
      </w:pPr>
      <w:r w:rsidRPr="00B55DD7">
        <w:rPr>
          <w14:ligatures w14:val="none"/>
        </w:rPr>
        <w:t xml:space="preserve">The </w:t>
      </w:r>
      <w:r w:rsidR="007A5032">
        <w:rPr>
          <w14:ligatures w14:val="none"/>
        </w:rPr>
        <w:t xml:space="preserve">company </w:t>
      </w:r>
      <w:proofErr w:type="gramStart"/>
      <w:r w:rsidR="007A5032">
        <w:rPr>
          <w14:ligatures w14:val="none"/>
        </w:rPr>
        <w:t>was told</w:t>
      </w:r>
      <w:proofErr w:type="gramEnd"/>
      <w:r w:rsidR="007A5032">
        <w:rPr>
          <w14:ligatures w14:val="none"/>
        </w:rPr>
        <w:t xml:space="preserve"> it</w:t>
      </w:r>
      <w:r w:rsidRPr="00B55DD7">
        <w:rPr>
          <w14:ligatures w14:val="none"/>
        </w:rPr>
        <w:t xml:space="preserve"> must take precautions to mitigate release, at the very least until</w:t>
      </w:r>
      <w:r w:rsidR="00874678">
        <w:rPr>
          <w14:ligatures w14:val="none"/>
        </w:rPr>
        <w:t xml:space="preserve"> the waste reaches the landfill and the citation was upheld.</w:t>
      </w:r>
      <w:r w:rsidRPr="00B55DD7">
        <w:rPr>
          <w14:ligatures w14:val="none"/>
        </w:rPr>
        <w:t xml:space="preserve"> </w:t>
      </w:r>
      <w:bookmarkStart w:id="0" w:name="_GoBack"/>
      <w:bookmarkEnd w:id="0"/>
    </w:p>
    <w:sectPr w:rsidR="001F6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DD7"/>
    <w:rsid w:val="001F607F"/>
    <w:rsid w:val="0063684B"/>
    <w:rsid w:val="007A5032"/>
    <w:rsid w:val="00874678"/>
    <w:rsid w:val="00B55DD7"/>
    <w:rsid w:val="00C0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79D"/>
  <w15:chartTrackingRefBased/>
  <w15:docId w15:val="{5E2FD480-FB58-4D27-A52E-A665F454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DD7"/>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86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1C569-7CA7-4866-90C6-FE96EC43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531</Words>
  <Characters>2703</Characters>
  <Application>Microsoft Office Word</Application>
  <DocSecurity>0</DocSecurity>
  <Lines>53</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3</cp:revision>
  <dcterms:created xsi:type="dcterms:W3CDTF">2019-08-16T23:46:00Z</dcterms:created>
  <dcterms:modified xsi:type="dcterms:W3CDTF">2019-08-17T00:10:00Z</dcterms:modified>
</cp:coreProperties>
</file>