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A7A" w:rsidRPr="00484863" w:rsidRDefault="009D7A7A" w:rsidP="00484863">
      <w:pPr>
        <w:spacing w:after="0" w:line="240" w:lineRule="auto"/>
        <w:jc w:val="center"/>
        <w:rPr>
          <w:b/>
          <w:color w:val="C00000"/>
          <w:sz w:val="28"/>
        </w:rPr>
      </w:pPr>
      <w:r w:rsidRPr="00484863">
        <w:rPr>
          <w:b/>
          <w:color w:val="C00000"/>
          <w:sz w:val="28"/>
        </w:rPr>
        <w:t>EPA’s National Compliance Initiatives Show Upcoming Enforcement Priorities</w:t>
      </w:r>
    </w:p>
    <w:p w:rsidR="009D7A7A" w:rsidRDefault="009D7A7A" w:rsidP="003C5BB1">
      <w:pPr>
        <w:spacing w:after="0" w:line="240" w:lineRule="auto"/>
      </w:pPr>
    </w:p>
    <w:p w:rsidR="00700CF8" w:rsidRPr="009D7A7A" w:rsidRDefault="003C5BB1" w:rsidP="003C5BB1">
      <w:pPr>
        <w:spacing w:after="0" w:line="240" w:lineRule="auto"/>
        <w:rPr>
          <w:rFonts w:ascii="Times New Roman" w:hAnsi="Times New Roman" w:cs="Times New Roman"/>
        </w:rPr>
      </w:pPr>
      <w:r w:rsidRPr="009D7A7A">
        <w:rPr>
          <w:rFonts w:ascii="Times New Roman" w:hAnsi="Times New Roman" w:cs="Times New Roman"/>
        </w:rPr>
        <w:t xml:space="preserve">Just </w:t>
      </w:r>
      <w:proofErr w:type="gramStart"/>
      <w:r w:rsidRPr="009D7A7A">
        <w:rPr>
          <w:rFonts w:ascii="Times New Roman" w:hAnsi="Times New Roman" w:cs="Times New Roman"/>
        </w:rPr>
        <w:t>like</w:t>
      </w:r>
      <w:proofErr w:type="gramEnd"/>
      <w:r w:rsidRPr="009D7A7A">
        <w:rPr>
          <w:rFonts w:ascii="Times New Roman" w:hAnsi="Times New Roman" w:cs="Times New Roman"/>
        </w:rPr>
        <w:t xml:space="preserve"> OSHA has national emphasis programs for areas they want to target in their enforcement, EPA has its own national emphasis targets.  Called the National Compliance Initiatives (NCI), EPA has listed </w:t>
      </w:r>
      <w:proofErr w:type="gramStart"/>
      <w:r w:rsidRPr="009D7A7A">
        <w:rPr>
          <w:rFonts w:ascii="Times New Roman" w:hAnsi="Times New Roman" w:cs="Times New Roman"/>
        </w:rPr>
        <w:t>7</w:t>
      </w:r>
      <w:proofErr w:type="gramEnd"/>
      <w:r w:rsidRPr="009D7A7A">
        <w:rPr>
          <w:rFonts w:ascii="Times New Roman" w:hAnsi="Times New Roman" w:cs="Times New Roman"/>
        </w:rPr>
        <w:t xml:space="preserve"> priority ar</w:t>
      </w:r>
      <w:bookmarkStart w:id="0" w:name="_GoBack"/>
      <w:bookmarkEnd w:id="0"/>
      <w:r w:rsidRPr="009D7A7A">
        <w:rPr>
          <w:rFonts w:ascii="Times New Roman" w:hAnsi="Times New Roman" w:cs="Times New Roman"/>
        </w:rPr>
        <w:t xml:space="preserve">eas to </w:t>
      </w:r>
      <w:r w:rsidR="002723D1" w:rsidRPr="009D7A7A">
        <w:rPr>
          <w:rFonts w:ascii="Times New Roman" w:hAnsi="Times New Roman" w:cs="Times New Roman"/>
        </w:rPr>
        <w:t xml:space="preserve">target for enforcement for </w:t>
      </w:r>
      <w:r w:rsidR="009D7A7A">
        <w:rPr>
          <w:rFonts w:ascii="Times New Roman" w:hAnsi="Times New Roman" w:cs="Times New Roman"/>
        </w:rPr>
        <w:t xml:space="preserve">Fiscal Years </w:t>
      </w:r>
      <w:r w:rsidR="002723D1" w:rsidRPr="009D7A7A">
        <w:rPr>
          <w:rFonts w:ascii="Times New Roman" w:hAnsi="Times New Roman" w:cs="Times New Roman"/>
        </w:rPr>
        <w:t xml:space="preserve">2020-2023.  </w:t>
      </w:r>
    </w:p>
    <w:p w:rsidR="003C5BB1" w:rsidRPr="009D7A7A" w:rsidRDefault="003C5BB1" w:rsidP="003C5BB1">
      <w:pPr>
        <w:spacing w:after="0" w:line="240" w:lineRule="auto"/>
        <w:rPr>
          <w:rFonts w:ascii="Times New Roman" w:hAnsi="Times New Roman" w:cs="Times New Roman"/>
        </w:rPr>
      </w:pPr>
    </w:p>
    <w:p w:rsidR="003C5BB1" w:rsidRPr="009D7A7A" w:rsidRDefault="003C5BB1" w:rsidP="003C5BB1">
      <w:pPr>
        <w:spacing w:after="0" w:line="240" w:lineRule="auto"/>
        <w:rPr>
          <w:rFonts w:ascii="Times New Roman" w:hAnsi="Times New Roman" w:cs="Times New Roman"/>
        </w:rPr>
      </w:pPr>
      <w:r w:rsidRPr="009D7A7A">
        <w:rPr>
          <w:rFonts w:ascii="Times New Roman" w:hAnsi="Times New Roman" w:cs="Times New Roman"/>
        </w:rPr>
        <w:t xml:space="preserve">So </w:t>
      </w:r>
      <w:proofErr w:type="gramStart"/>
      <w:r w:rsidRPr="009D7A7A">
        <w:rPr>
          <w:rFonts w:ascii="Times New Roman" w:hAnsi="Times New Roman" w:cs="Times New Roman"/>
        </w:rPr>
        <w:t>what’s</w:t>
      </w:r>
      <w:proofErr w:type="gramEnd"/>
      <w:r w:rsidRPr="009D7A7A">
        <w:rPr>
          <w:rFonts w:ascii="Times New Roman" w:hAnsi="Times New Roman" w:cs="Times New Roman"/>
        </w:rPr>
        <w:t xml:space="preserve"> on EPA’s NCI Target List?</w:t>
      </w:r>
    </w:p>
    <w:p w:rsidR="002D2161" w:rsidRPr="009D7A7A" w:rsidRDefault="002D2161" w:rsidP="003C5BB1">
      <w:pPr>
        <w:spacing w:after="0" w:line="240" w:lineRule="auto"/>
        <w:jc w:val="both"/>
        <w:rPr>
          <w:rFonts w:ascii="Times New Roman" w:hAnsi="Times New Roman" w:cs="Times New Roman"/>
        </w:rPr>
      </w:pPr>
    </w:p>
    <w:p w:rsidR="002D2161" w:rsidRPr="009D7A7A" w:rsidRDefault="002D2161" w:rsidP="003C5BB1">
      <w:pPr>
        <w:spacing w:after="0" w:line="240" w:lineRule="auto"/>
        <w:jc w:val="both"/>
        <w:rPr>
          <w:rFonts w:cstheme="minorHAnsi"/>
          <w:b/>
        </w:rPr>
      </w:pPr>
      <w:r w:rsidRPr="009D7A7A">
        <w:rPr>
          <w:rFonts w:cstheme="minorHAnsi"/>
          <w:b/>
        </w:rPr>
        <w:t xml:space="preserve">Air – Reducing Air Emissions </w:t>
      </w:r>
      <w:r w:rsidR="000701CA" w:rsidRPr="009D7A7A">
        <w:rPr>
          <w:rFonts w:cstheme="minorHAnsi"/>
          <w:b/>
        </w:rPr>
        <w:t>at</w:t>
      </w:r>
      <w:r w:rsidRPr="009D7A7A">
        <w:rPr>
          <w:rFonts w:cstheme="minorHAnsi"/>
          <w:b/>
        </w:rPr>
        <w:t xml:space="preserve"> Hazardous Waste </w:t>
      </w:r>
      <w:r w:rsidR="000701CA" w:rsidRPr="009D7A7A">
        <w:rPr>
          <w:rFonts w:cstheme="minorHAnsi"/>
          <w:b/>
        </w:rPr>
        <w:t>LQGs and TSDFs</w:t>
      </w:r>
    </w:p>
    <w:p w:rsidR="000701CA" w:rsidRPr="009D7A7A" w:rsidRDefault="000701CA" w:rsidP="003C5BB1">
      <w:pPr>
        <w:spacing w:after="0" w:line="240" w:lineRule="auto"/>
        <w:jc w:val="both"/>
        <w:rPr>
          <w:rFonts w:ascii="Times New Roman" w:hAnsi="Times New Roman" w:cs="Times New Roman"/>
        </w:rPr>
      </w:pPr>
    </w:p>
    <w:p w:rsidR="000701CA" w:rsidRPr="009D7A7A" w:rsidRDefault="000701CA" w:rsidP="003C5BB1">
      <w:pPr>
        <w:spacing w:after="0" w:line="240" w:lineRule="auto"/>
        <w:jc w:val="both"/>
        <w:rPr>
          <w:rFonts w:ascii="Times New Roman" w:hAnsi="Times New Roman" w:cs="Times New Roman"/>
        </w:rPr>
      </w:pPr>
      <w:r w:rsidRPr="009D7A7A">
        <w:rPr>
          <w:rFonts w:ascii="Times New Roman" w:hAnsi="Times New Roman" w:cs="Times New Roman"/>
        </w:rPr>
        <w:t xml:space="preserve">EPA has found </w:t>
      </w:r>
      <w:r w:rsidR="002723D1" w:rsidRPr="009D7A7A">
        <w:rPr>
          <w:rFonts w:ascii="Times New Roman" w:hAnsi="Times New Roman" w:cs="Times New Roman"/>
        </w:rPr>
        <w:t xml:space="preserve">that </w:t>
      </w:r>
      <w:r w:rsidRPr="009D7A7A">
        <w:rPr>
          <w:rFonts w:ascii="Times New Roman" w:hAnsi="Times New Roman" w:cs="Times New Roman"/>
        </w:rPr>
        <w:t>facilities that generate a greater amount of hazardous waste have air emissions issues.  Their focus will be on air emissions at Large Quantity Generators</w:t>
      </w:r>
      <w:r w:rsidR="009B5F8E" w:rsidRPr="009D7A7A">
        <w:rPr>
          <w:rFonts w:ascii="Times New Roman" w:hAnsi="Times New Roman" w:cs="Times New Roman"/>
        </w:rPr>
        <w:t xml:space="preserve"> (LQGs)</w:t>
      </w:r>
      <w:r w:rsidRPr="009D7A7A">
        <w:rPr>
          <w:rFonts w:ascii="Times New Roman" w:hAnsi="Times New Roman" w:cs="Times New Roman"/>
        </w:rPr>
        <w:t xml:space="preserve"> and Treatment, Storage and Disposal </w:t>
      </w:r>
      <w:r w:rsidR="009B5F8E" w:rsidRPr="009D7A7A">
        <w:rPr>
          <w:rFonts w:ascii="Times New Roman" w:hAnsi="Times New Roman" w:cs="Times New Roman"/>
        </w:rPr>
        <w:t>F</w:t>
      </w:r>
      <w:r w:rsidRPr="009D7A7A">
        <w:rPr>
          <w:rFonts w:ascii="Times New Roman" w:hAnsi="Times New Roman" w:cs="Times New Roman"/>
        </w:rPr>
        <w:t>acilities</w:t>
      </w:r>
      <w:r w:rsidR="009B5F8E" w:rsidRPr="009D7A7A">
        <w:rPr>
          <w:rFonts w:ascii="Times New Roman" w:hAnsi="Times New Roman" w:cs="Times New Roman"/>
        </w:rPr>
        <w:t xml:space="preserve"> (TSDFs)</w:t>
      </w:r>
      <w:r w:rsidRPr="009D7A7A">
        <w:rPr>
          <w:rFonts w:ascii="Times New Roman" w:hAnsi="Times New Roman" w:cs="Times New Roman"/>
        </w:rPr>
        <w:t xml:space="preserve">.  This emphasis item was in the agency’s last list of NCIs, and inspectors have found there is still significant noncompliance </w:t>
      </w:r>
      <w:r w:rsidR="002723D1" w:rsidRPr="009D7A7A">
        <w:rPr>
          <w:rFonts w:ascii="Times New Roman" w:hAnsi="Times New Roman" w:cs="Times New Roman"/>
        </w:rPr>
        <w:t>at</w:t>
      </w:r>
      <w:r w:rsidRPr="009D7A7A">
        <w:rPr>
          <w:rFonts w:ascii="Times New Roman" w:hAnsi="Times New Roman" w:cs="Times New Roman"/>
        </w:rPr>
        <w:t xml:space="preserve"> these facilities.  EPA wants improved compliance in controlling organic air emissions from certain management activities. </w:t>
      </w:r>
      <w:r w:rsidR="009B5F8E" w:rsidRPr="009D7A7A">
        <w:rPr>
          <w:rFonts w:ascii="Times New Roman" w:hAnsi="Times New Roman" w:cs="Times New Roman"/>
        </w:rPr>
        <w:t xml:space="preserve"> T</w:t>
      </w:r>
      <w:r w:rsidRPr="009D7A7A">
        <w:rPr>
          <w:rFonts w:ascii="Times New Roman" w:hAnsi="Times New Roman" w:cs="Times New Roman"/>
        </w:rPr>
        <w:t>hey</w:t>
      </w:r>
      <w:r w:rsidR="002723D1" w:rsidRPr="009D7A7A">
        <w:rPr>
          <w:rFonts w:ascii="Times New Roman" w:hAnsi="Times New Roman" w:cs="Times New Roman"/>
        </w:rPr>
        <w:t xml:space="preserve"> will</w:t>
      </w:r>
      <w:r w:rsidR="009B5F8E" w:rsidRPr="009D7A7A">
        <w:rPr>
          <w:rFonts w:ascii="Times New Roman" w:hAnsi="Times New Roman" w:cs="Times New Roman"/>
        </w:rPr>
        <w:t xml:space="preserve"> especially</w:t>
      </w:r>
      <w:r w:rsidR="002723D1" w:rsidRPr="009D7A7A">
        <w:rPr>
          <w:rFonts w:ascii="Times New Roman" w:hAnsi="Times New Roman" w:cs="Times New Roman"/>
        </w:rPr>
        <w:t xml:space="preserve"> be looking at the</w:t>
      </w:r>
      <w:r w:rsidR="009B5F8E" w:rsidRPr="009D7A7A">
        <w:rPr>
          <w:rFonts w:ascii="Times New Roman" w:hAnsi="Times New Roman" w:cs="Times New Roman"/>
        </w:rPr>
        <w:t xml:space="preserve"> following </w:t>
      </w:r>
      <w:r w:rsidR="002723D1" w:rsidRPr="009D7A7A">
        <w:rPr>
          <w:rFonts w:ascii="Times New Roman" w:hAnsi="Times New Roman" w:cs="Times New Roman"/>
        </w:rPr>
        <w:t xml:space="preserve">areas in </w:t>
      </w:r>
      <w:r w:rsidRPr="009D7A7A">
        <w:rPr>
          <w:rFonts w:ascii="Times New Roman" w:hAnsi="Times New Roman" w:cs="Times New Roman"/>
        </w:rPr>
        <w:t>which they are continuously finding problems:</w:t>
      </w:r>
    </w:p>
    <w:p w:rsidR="000701CA" w:rsidRPr="009D7A7A" w:rsidRDefault="000701CA" w:rsidP="003C5BB1">
      <w:pPr>
        <w:spacing w:after="0" w:line="240" w:lineRule="auto"/>
        <w:jc w:val="both"/>
        <w:rPr>
          <w:rFonts w:ascii="Times New Roman" w:hAnsi="Times New Roman" w:cs="Times New Roman"/>
        </w:rPr>
      </w:pPr>
    </w:p>
    <w:p w:rsidR="000701CA" w:rsidRPr="009D7A7A" w:rsidRDefault="000701CA" w:rsidP="000701CA">
      <w:pPr>
        <w:pStyle w:val="ListParagraph"/>
        <w:numPr>
          <w:ilvl w:val="0"/>
          <w:numId w:val="1"/>
        </w:numPr>
        <w:spacing w:after="0" w:line="240" w:lineRule="auto"/>
        <w:jc w:val="both"/>
        <w:rPr>
          <w:rFonts w:ascii="Times New Roman" w:hAnsi="Times New Roman" w:cs="Times New Roman"/>
        </w:rPr>
      </w:pPr>
      <w:r w:rsidRPr="009D7A7A">
        <w:rPr>
          <w:rFonts w:ascii="Times New Roman" w:hAnsi="Times New Roman" w:cs="Times New Roman"/>
        </w:rPr>
        <w:t>Leaking or open pressure relief valves;</w:t>
      </w:r>
    </w:p>
    <w:p w:rsidR="000701CA" w:rsidRPr="009D7A7A" w:rsidRDefault="000701CA" w:rsidP="000701CA">
      <w:pPr>
        <w:pStyle w:val="ListParagraph"/>
        <w:numPr>
          <w:ilvl w:val="0"/>
          <w:numId w:val="1"/>
        </w:numPr>
        <w:spacing w:after="0" w:line="240" w:lineRule="auto"/>
        <w:jc w:val="both"/>
        <w:rPr>
          <w:rFonts w:ascii="Times New Roman" w:hAnsi="Times New Roman" w:cs="Times New Roman"/>
        </w:rPr>
      </w:pPr>
      <w:r w:rsidRPr="009D7A7A">
        <w:rPr>
          <w:rFonts w:ascii="Times New Roman" w:hAnsi="Times New Roman" w:cs="Times New Roman"/>
        </w:rPr>
        <w:t>Tank closure devices;</w:t>
      </w:r>
    </w:p>
    <w:p w:rsidR="000701CA" w:rsidRPr="009D7A7A" w:rsidRDefault="000701CA" w:rsidP="000701CA">
      <w:pPr>
        <w:pStyle w:val="ListParagraph"/>
        <w:numPr>
          <w:ilvl w:val="0"/>
          <w:numId w:val="1"/>
        </w:numPr>
        <w:spacing w:after="0" w:line="240" w:lineRule="auto"/>
        <w:jc w:val="both"/>
        <w:rPr>
          <w:rFonts w:ascii="Times New Roman" w:hAnsi="Times New Roman" w:cs="Times New Roman"/>
        </w:rPr>
      </w:pPr>
      <w:r w:rsidRPr="009D7A7A">
        <w:rPr>
          <w:rFonts w:ascii="Times New Roman" w:hAnsi="Times New Roman" w:cs="Times New Roman"/>
        </w:rPr>
        <w:t>Monitoring; and,</w:t>
      </w:r>
    </w:p>
    <w:p w:rsidR="000701CA" w:rsidRPr="009D7A7A" w:rsidRDefault="000701CA" w:rsidP="000701CA">
      <w:pPr>
        <w:pStyle w:val="ListParagraph"/>
        <w:numPr>
          <w:ilvl w:val="0"/>
          <w:numId w:val="1"/>
        </w:numPr>
        <w:spacing w:after="0" w:line="240" w:lineRule="auto"/>
        <w:jc w:val="both"/>
        <w:rPr>
          <w:rFonts w:ascii="Times New Roman" w:hAnsi="Times New Roman" w:cs="Times New Roman"/>
        </w:rPr>
      </w:pPr>
      <w:r w:rsidRPr="009D7A7A">
        <w:rPr>
          <w:rFonts w:ascii="Times New Roman" w:hAnsi="Times New Roman" w:cs="Times New Roman"/>
        </w:rPr>
        <w:t>Recordkeeping.</w:t>
      </w:r>
    </w:p>
    <w:p w:rsidR="000701CA" w:rsidRPr="009D7A7A" w:rsidRDefault="000701CA" w:rsidP="000701CA">
      <w:pPr>
        <w:spacing w:after="0" w:line="240" w:lineRule="auto"/>
        <w:jc w:val="both"/>
        <w:rPr>
          <w:rFonts w:ascii="Times New Roman" w:hAnsi="Times New Roman" w:cs="Times New Roman"/>
        </w:rPr>
      </w:pPr>
    </w:p>
    <w:p w:rsidR="005426D5" w:rsidRPr="009D7A7A" w:rsidRDefault="005426D5" w:rsidP="000701CA">
      <w:pPr>
        <w:spacing w:after="0" w:line="240" w:lineRule="auto"/>
        <w:jc w:val="both"/>
        <w:rPr>
          <w:rFonts w:cstheme="minorHAnsi"/>
          <w:b/>
        </w:rPr>
      </w:pPr>
      <w:r w:rsidRPr="009D7A7A">
        <w:rPr>
          <w:rFonts w:cstheme="minorHAnsi"/>
          <w:b/>
        </w:rPr>
        <w:t>Water – Reducing NPDES Permits Noncompliance</w:t>
      </w:r>
    </w:p>
    <w:p w:rsidR="005426D5" w:rsidRPr="009D7A7A" w:rsidRDefault="005426D5" w:rsidP="000701CA">
      <w:pPr>
        <w:spacing w:after="0" w:line="240" w:lineRule="auto"/>
        <w:jc w:val="both"/>
        <w:rPr>
          <w:rFonts w:ascii="Times New Roman" w:hAnsi="Times New Roman" w:cs="Times New Roman"/>
        </w:rPr>
      </w:pPr>
    </w:p>
    <w:p w:rsidR="005426D5" w:rsidRPr="009D7A7A" w:rsidRDefault="005426D5" w:rsidP="000701CA">
      <w:pPr>
        <w:spacing w:after="0" w:line="240" w:lineRule="auto"/>
        <w:jc w:val="both"/>
        <w:rPr>
          <w:rFonts w:ascii="Times New Roman" w:hAnsi="Times New Roman" w:cs="Times New Roman"/>
        </w:rPr>
      </w:pPr>
      <w:r w:rsidRPr="009D7A7A">
        <w:rPr>
          <w:rFonts w:ascii="Times New Roman" w:hAnsi="Times New Roman" w:cs="Times New Roman"/>
        </w:rPr>
        <w:t xml:space="preserve">EPA will be looking at your </w:t>
      </w:r>
      <w:r w:rsidR="009B5F8E" w:rsidRPr="009D7A7A">
        <w:rPr>
          <w:rFonts w:ascii="Times New Roman" w:hAnsi="Times New Roman" w:cs="Times New Roman"/>
        </w:rPr>
        <w:t xml:space="preserve">facility’s </w:t>
      </w:r>
      <w:r w:rsidRPr="009D7A7A">
        <w:rPr>
          <w:rFonts w:ascii="Times New Roman" w:hAnsi="Times New Roman" w:cs="Times New Roman"/>
        </w:rPr>
        <w:t xml:space="preserve">NPDES (National Pollutant Discharge Elimination System) permits to see if </w:t>
      </w:r>
      <w:proofErr w:type="gramStart"/>
      <w:r w:rsidRPr="009D7A7A">
        <w:rPr>
          <w:rFonts w:ascii="Times New Roman" w:hAnsi="Times New Roman" w:cs="Times New Roman"/>
        </w:rPr>
        <w:t>you’re</w:t>
      </w:r>
      <w:proofErr w:type="gramEnd"/>
      <w:r w:rsidRPr="009D7A7A">
        <w:rPr>
          <w:rFonts w:ascii="Times New Roman" w:hAnsi="Times New Roman" w:cs="Times New Roman"/>
        </w:rPr>
        <w:t xml:space="preserve"> in compliance. </w:t>
      </w:r>
      <w:r w:rsidR="00347AFB" w:rsidRPr="009D7A7A">
        <w:rPr>
          <w:rFonts w:ascii="Times New Roman" w:hAnsi="Times New Roman" w:cs="Times New Roman"/>
        </w:rPr>
        <w:t xml:space="preserve"> NPDES permits are for water discharges, whether they be wastewater, </w:t>
      </w:r>
      <w:proofErr w:type="spellStart"/>
      <w:r w:rsidR="00347AFB" w:rsidRPr="009D7A7A">
        <w:rPr>
          <w:rFonts w:ascii="Times New Roman" w:hAnsi="Times New Roman" w:cs="Times New Roman"/>
        </w:rPr>
        <w:t>stormwater</w:t>
      </w:r>
      <w:proofErr w:type="spellEnd"/>
      <w:r w:rsidR="00347AFB" w:rsidRPr="009D7A7A">
        <w:rPr>
          <w:rFonts w:ascii="Times New Roman" w:hAnsi="Times New Roman" w:cs="Times New Roman"/>
        </w:rPr>
        <w:t xml:space="preserve"> or otherwise.  </w:t>
      </w:r>
      <w:r w:rsidR="00347AFB" w:rsidRPr="009D7A7A">
        <w:rPr>
          <w:rFonts w:ascii="Times New Roman" w:hAnsi="Times New Roman" w:cs="Times New Roman"/>
        </w:rPr>
        <w:t>In 2018, 11,000 permits had violations totaling 4 billion pounds of pollutants above permitted limits, and EPA wants to crack down on that.</w:t>
      </w:r>
      <w:r w:rsidR="00347AFB" w:rsidRPr="009D7A7A">
        <w:rPr>
          <w:rFonts w:ascii="Times New Roman" w:hAnsi="Times New Roman" w:cs="Times New Roman"/>
        </w:rPr>
        <w:t xml:space="preserve">  Out o</w:t>
      </w:r>
      <w:r w:rsidRPr="009D7A7A">
        <w:rPr>
          <w:rFonts w:ascii="Times New Roman" w:hAnsi="Times New Roman" w:cs="Times New Roman"/>
        </w:rPr>
        <w:t>f 40,000 facilities with NPDES permits, EPA estimates 29% are in significant noncompliance</w:t>
      </w:r>
      <w:r w:rsidR="009B5F8E" w:rsidRPr="009D7A7A">
        <w:rPr>
          <w:rFonts w:ascii="Times New Roman" w:hAnsi="Times New Roman" w:cs="Times New Roman"/>
        </w:rPr>
        <w:t xml:space="preserve">.  </w:t>
      </w:r>
      <w:r w:rsidR="00347AFB" w:rsidRPr="009D7A7A">
        <w:rPr>
          <w:rFonts w:ascii="Times New Roman" w:hAnsi="Times New Roman" w:cs="Times New Roman"/>
        </w:rPr>
        <w:t>EPA’s goal is to cut that in half by fall 2022</w:t>
      </w:r>
      <w:r w:rsidRPr="009D7A7A">
        <w:rPr>
          <w:rFonts w:ascii="Times New Roman" w:hAnsi="Times New Roman" w:cs="Times New Roman"/>
        </w:rPr>
        <w:t>.</w:t>
      </w:r>
      <w:r w:rsidR="00347AFB" w:rsidRPr="009D7A7A">
        <w:rPr>
          <w:rFonts w:ascii="Times New Roman" w:hAnsi="Times New Roman" w:cs="Times New Roman"/>
        </w:rPr>
        <w:t xml:space="preserve">  EPA specifically mentions failure to submit </w:t>
      </w:r>
      <w:r w:rsidR="009B5F8E" w:rsidRPr="009D7A7A">
        <w:rPr>
          <w:rFonts w:ascii="Times New Roman" w:hAnsi="Times New Roman" w:cs="Times New Roman"/>
        </w:rPr>
        <w:t xml:space="preserve">required </w:t>
      </w:r>
      <w:r w:rsidR="00347AFB" w:rsidRPr="009D7A7A">
        <w:rPr>
          <w:rFonts w:ascii="Times New Roman" w:hAnsi="Times New Roman" w:cs="Times New Roman"/>
        </w:rPr>
        <w:t>reports and significant exceedances of limits as two of the most violated areas.</w:t>
      </w:r>
    </w:p>
    <w:p w:rsidR="00700CC3" w:rsidRPr="009D7A7A" w:rsidRDefault="00700CC3" w:rsidP="00700CC3">
      <w:pPr>
        <w:spacing w:after="0" w:line="240" w:lineRule="auto"/>
        <w:rPr>
          <w:rFonts w:ascii="Times New Roman" w:hAnsi="Times New Roman" w:cs="Times New Roman"/>
          <w:b/>
        </w:rPr>
      </w:pPr>
    </w:p>
    <w:p w:rsidR="00700CC3" w:rsidRPr="009D7A7A" w:rsidRDefault="00700CC3" w:rsidP="00700CC3">
      <w:pPr>
        <w:spacing w:after="0" w:line="240" w:lineRule="auto"/>
        <w:rPr>
          <w:rFonts w:cstheme="minorHAnsi"/>
          <w:b/>
        </w:rPr>
      </w:pPr>
      <w:r w:rsidRPr="009D7A7A">
        <w:rPr>
          <w:rFonts w:cstheme="minorHAnsi"/>
          <w:b/>
        </w:rPr>
        <w:t>Air – Reducing Excess Emissions of HAPs and VOCs from Stationary Sources</w:t>
      </w:r>
    </w:p>
    <w:p w:rsidR="00700CC3" w:rsidRPr="009D7A7A" w:rsidRDefault="00700CC3" w:rsidP="00700CC3">
      <w:pPr>
        <w:spacing w:after="0" w:line="240" w:lineRule="auto"/>
        <w:rPr>
          <w:rFonts w:ascii="Times New Roman" w:hAnsi="Times New Roman" w:cs="Times New Roman"/>
        </w:rPr>
      </w:pPr>
    </w:p>
    <w:p w:rsidR="00700CC3" w:rsidRPr="009D7A7A" w:rsidRDefault="00700CC3" w:rsidP="00700CC3">
      <w:pPr>
        <w:spacing w:after="0" w:line="240" w:lineRule="auto"/>
        <w:jc w:val="both"/>
        <w:rPr>
          <w:rFonts w:ascii="Times New Roman" w:hAnsi="Times New Roman" w:cs="Times New Roman"/>
        </w:rPr>
      </w:pPr>
      <w:r w:rsidRPr="009D7A7A">
        <w:rPr>
          <w:rFonts w:ascii="Times New Roman" w:hAnsi="Times New Roman" w:cs="Times New Roman"/>
        </w:rPr>
        <w:t xml:space="preserve">EPA wants a focus on reducing emissions of volatile organic compounds (VOCs) and hazardous air pollutants (HAPs).   </w:t>
      </w:r>
      <w:r w:rsidR="009B5F8E" w:rsidRPr="009D7A7A">
        <w:rPr>
          <w:rFonts w:ascii="Times New Roman" w:hAnsi="Times New Roman" w:cs="Times New Roman"/>
        </w:rPr>
        <w:t>T</w:t>
      </w:r>
      <w:r w:rsidRPr="009D7A7A">
        <w:rPr>
          <w:rFonts w:ascii="Times New Roman" w:hAnsi="Times New Roman" w:cs="Times New Roman"/>
        </w:rPr>
        <w:t>hey will be focusing on sources of VOCs that may have substantial impact on an area’s attainment or non-attainment of National</w:t>
      </w:r>
      <w:r w:rsidR="009B5F8E" w:rsidRPr="009D7A7A">
        <w:rPr>
          <w:rFonts w:ascii="Times New Roman" w:hAnsi="Times New Roman" w:cs="Times New Roman"/>
        </w:rPr>
        <w:t xml:space="preserve"> Ambient Air Quality Standards</w:t>
      </w:r>
      <w:r w:rsidRPr="009D7A7A">
        <w:rPr>
          <w:rFonts w:ascii="Times New Roman" w:hAnsi="Times New Roman" w:cs="Times New Roman"/>
        </w:rPr>
        <w:t xml:space="preserve">.  EPA will also be focusing on areas with a greater concentration of HAP sources.  EPA has listed over 180 chemicals that are HAPs, including mercury, asbestos, toluene, cadmium, chromium, benzene, </w:t>
      </w:r>
      <w:proofErr w:type="spellStart"/>
      <w:r w:rsidRPr="009D7A7A">
        <w:rPr>
          <w:rFonts w:ascii="Times New Roman" w:hAnsi="Times New Roman" w:cs="Times New Roman"/>
        </w:rPr>
        <w:t>perchloroethylene</w:t>
      </w:r>
      <w:proofErr w:type="spellEnd"/>
      <w:r w:rsidRPr="009D7A7A">
        <w:rPr>
          <w:rFonts w:ascii="Times New Roman" w:hAnsi="Times New Roman" w:cs="Times New Roman"/>
        </w:rPr>
        <w:t>, and lead.</w:t>
      </w:r>
    </w:p>
    <w:p w:rsidR="00700CC3" w:rsidRPr="009D7A7A" w:rsidRDefault="00700CC3" w:rsidP="00700CC3">
      <w:pPr>
        <w:spacing w:after="0" w:line="240" w:lineRule="auto"/>
        <w:jc w:val="both"/>
        <w:rPr>
          <w:rFonts w:ascii="Times New Roman" w:hAnsi="Times New Roman" w:cs="Times New Roman"/>
          <w:b/>
        </w:rPr>
      </w:pPr>
    </w:p>
    <w:p w:rsidR="00700CC3" w:rsidRPr="009D7A7A" w:rsidRDefault="00700CC3" w:rsidP="00700CC3">
      <w:pPr>
        <w:spacing w:after="0" w:line="240" w:lineRule="auto"/>
        <w:jc w:val="both"/>
        <w:rPr>
          <w:rFonts w:cstheme="minorHAnsi"/>
          <w:b/>
        </w:rPr>
      </w:pPr>
      <w:r w:rsidRPr="009D7A7A">
        <w:rPr>
          <w:rFonts w:cstheme="minorHAnsi"/>
          <w:b/>
        </w:rPr>
        <w:t>Hazardous Chemicals – Reducing Risks of Accidental Releases at Industrial and Chemical Facilities</w:t>
      </w:r>
    </w:p>
    <w:p w:rsidR="00700CC3" w:rsidRPr="009D7A7A" w:rsidRDefault="00700CC3" w:rsidP="00700CC3">
      <w:pPr>
        <w:spacing w:after="0" w:line="240" w:lineRule="auto"/>
        <w:jc w:val="both"/>
        <w:rPr>
          <w:rFonts w:ascii="Times New Roman" w:hAnsi="Times New Roman" w:cs="Times New Roman"/>
        </w:rPr>
      </w:pPr>
    </w:p>
    <w:p w:rsidR="00700CC3" w:rsidRPr="009D7A7A" w:rsidRDefault="00700CC3" w:rsidP="00700CC3">
      <w:pPr>
        <w:spacing w:after="0" w:line="240" w:lineRule="auto"/>
        <w:jc w:val="both"/>
        <w:rPr>
          <w:rFonts w:ascii="Times New Roman" w:hAnsi="Times New Roman" w:cs="Times New Roman"/>
        </w:rPr>
      </w:pPr>
      <w:r w:rsidRPr="009D7A7A">
        <w:rPr>
          <w:rFonts w:ascii="Times New Roman" w:hAnsi="Times New Roman" w:cs="Times New Roman"/>
        </w:rPr>
        <w:t xml:space="preserve">This was on EPA’s list last time, and is continuing.   This NCI not only applies to facilities subject to Risk Management Program requirements (for accidental chemical releases at facilities that store certain chemicals above a certain threshold).   EPA cites a General Duty Clause in their Clean Air Act to cover all facilities with regulated substances and extremely hazardous substances, regardless of quantity.  </w:t>
      </w:r>
      <w:proofErr w:type="gramStart"/>
      <w:r w:rsidRPr="009D7A7A">
        <w:rPr>
          <w:rFonts w:ascii="Times New Roman" w:hAnsi="Times New Roman" w:cs="Times New Roman"/>
        </w:rPr>
        <w:t>They’ll</w:t>
      </w:r>
      <w:proofErr w:type="gramEnd"/>
      <w:r w:rsidRPr="009D7A7A">
        <w:rPr>
          <w:rFonts w:ascii="Times New Roman" w:hAnsi="Times New Roman" w:cs="Times New Roman"/>
        </w:rPr>
        <w:t xml:space="preserve"> be using that General Duty Clause (Clean Air Act Section 112(r)) which requires companies:</w:t>
      </w:r>
    </w:p>
    <w:p w:rsidR="00700CC3" w:rsidRPr="009D7A7A" w:rsidRDefault="00700CC3" w:rsidP="00700CC3">
      <w:pPr>
        <w:spacing w:after="0" w:line="240" w:lineRule="auto"/>
        <w:jc w:val="both"/>
        <w:rPr>
          <w:rFonts w:ascii="Times New Roman" w:hAnsi="Times New Roman" w:cs="Times New Roman"/>
        </w:rPr>
      </w:pPr>
    </w:p>
    <w:p w:rsidR="00700CC3" w:rsidRPr="009D7A7A" w:rsidRDefault="00700CC3" w:rsidP="00700CC3">
      <w:pPr>
        <w:pStyle w:val="ListParagraph"/>
        <w:numPr>
          <w:ilvl w:val="0"/>
          <w:numId w:val="2"/>
        </w:numPr>
        <w:spacing w:after="0" w:line="240" w:lineRule="auto"/>
        <w:jc w:val="both"/>
        <w:rPr>
          <w:rFonts w:ascii="Times New Roman" w:hAnsi="Times New Roman" w:cs="Times New Roman"/>
        </w:rPr>
      </w:pPr>
      <w:r w:rsidRPr="009D7A7A">
        <w:rPr>
          <w:rFonts w:ascii="Times New Roman" w:hAnsi="Times New Roman" w:cs="Times New Roman"/>
        </w:rPr>
        <w:t>Identify hazards that may result from accidental releases by using appropriate hazard assessment techniques;</w:t>
      </w:r>
    </w:p>
    <w:p w:rsidR="00700CC3" w:rsidRPr="009D7A7A" w:rsidRDefault="00700CC3" w:rsidP="00700CC3">
      <w:pPr>
        <w:pStyle w:val="ListParagraph"/>
        <w:numPr>
          <w:ilvl w:val="0"/>
          <w:numId w:val="2"/>
        </w:numPr>
        <w:spacing w:after="0" w:line="240" w:lineRule="auto"/>
        <w:jc w:val="both"/>
        <w:rPr>
          <w:rFonts w:ascii="Times New Roman" w:hAnsi="Times New Roman" w:cs="Times New Roman"/>
        </w:rPr>
      </w:pPr>
      <w:r w:rsidRPr="009D7A7A">
        <w:rPr>
          <w:rFonts w:ascii="Times New Roman" w:hAnsi="Times New Roman" w:cs="Times New Roman"/>
        </w:rPr>
        <w:lastRenderedPageBreak/>
        <w:t>Design and maintain a safe facility;</w:t>
      </w:r>
    </w:p>
    <w:p w:rsidR="00700CC3" w:rsidRPr="009D7A7A" w:rsidRDefault="00700CC3" w:rsidP="00700CC3">
      <w:pPr>
        <w:pStyle w:val="ListParagraph"/>
        <w:numPr>
          <w:ilvl w:val="0"/>
          <w:numId w:val="2"/>
        </w:numPr>
        <w:spacing w:after="0" w:line="240" w:lineRule="auto"/>
        <w:jc w:val="both"/>
        <w:rPr>
          <w:rFonts w:ascii="Times New Roman" w:hAnsi="Times New Roman" w:cs="Times New Roman"/>
        </w:rPr>
      </w:pPr>
      <w:r w:rsidRPr="009D7A7A">
        <w:rPr>
          <w:rFonts w:ascii="Times New Roman" w:hAnsi="Times New Roman" w:cs="Times New Roman"/>
        </w:rPr>
        <w:t>Take steps to prevent releases; and,</w:t>
      </w:r>
    </w:p>
    <w:p w:rsidR="00700CC3" w:rsidRPr="009D7A7A" w:rsidRDefault="00700CC3" w:rsidP="00700CC3">
      <w:pPr>
        <w:pStyle w:val="ListParagraph"/>
        <w:numPr>
          <w:ilvl w:val="0"/>
          <w:numId w:val="2"/>
        </w:numPr>
        <w:spacing w:after="0" w:line="240" w:lineRule="auto"/>
        <w:jc w:val="both"/>
        <w:rPr>
          <w:rFonts w:ascii="Times New Roman" w:hAnsi="Times New Roman" w:cs="Times New Roman"/>
        </w:rPr>
      </w:pPr>
      <w:r w:rsidRPr="009D7A7A">
        <w:rPr>
          <w:rFonts w:ascii="Times New Roman" w:hAnsi="Times New Roman" w:cs="Times New Roman"/>
        </w:rPr>
        <w:t>Minimize the consequences of the accidental releases that occur.</w:t>
      </w:r>
    </w:p>
    <w:p w:rsidR="009B5F8E" w:rsidRPr="009D7A7A" w:rsidRDefault="009B5F8E" w:rsidP="009B5F8E">
      <w:pPr>
        <w:spacing w:after="0" w:line="240" w:lineRule="auto"/>
        <w:jc w:val="both"/>
        <w:rPr>
          <w:rFonts w:ascii="Times New Roman" w:hAnsi="Times New Roman" w:cs="Times New Roman"/>
        </w:rPr>
      </w:pPr>
    </w:p>
    <w:p w:rsidR="009B5F8E" w:rsidRPr="009D7A7A" w:rsidRDefault="009B5F8E" w:rsidP="009B5F8E">
      <w:pPr>
        <w:spacing w:after="0" w:line="240" w:lineRule="auto"/>
        <w:jc w:val="both"/>
        <w:rPr>
          <w:rFonts w:ascii="Times New Roman" w:hAnsi="Times New Roman" w:cs="Times New Roman"/>
        </w:rPr>
      </w:pPr>
      <w:r w:rsidRPr="009D7A7A">
        <w:rPr>
          <w:rFonts w:ascii="Times New Roman" w:hAnsi="Times New Roman" w:cs="Times New Roman"/>
        </w:rPr>
        <w:t xml:space="preserve">It will be important that your facility </w:t>
      </w:r>
      <w:r w:rsidR="0074308A" w:rsidRPr="009D7A7A">
        <w:rPr>
          <w:rFonts w:ascii="Times New Roman" w:hAnsi="Times New Roman" w:cs="Times New Roman"/>
        </w:rPr>
        <w:t xml:space="preserve">not only </w:t>
      </w:r>
      <w:r w:rsidRPr="009D7A7A">
        <w:rPr>
          <w:rFonts w:ascii="Times New Roman" w:hAnsi="Times New Roman" w:cs="Times New Roman"/>
        </w:rPr>
        <w:t xml:space="preserve">has conducted the proper hazard assessments and has plans </w:t>
      </w:r>
      <w:r w:rsidR="0074308A" w:rsidRPr="009D7A7A">
        <w:rPr>
          <w:rFonts w:ascii="Times New Roman" w:hAnsi="Times New Roman" w:cs="Times New Roman"/>
        </w:rPr>
        <w:t xml:space="preserve">and controls in place, </w:t>
      </w:r>
      <w:proofErr w:type="gramStart"/>
      <w:r w:rsidR="0074308A" w:rsidRPr="009D7A7A">
        <w:rPr>
          <w:rFonts w:ascii="Times New Roman" w:hAnsi="Times New Roman" w:cs="Times New Roman"/>
        </w:rPr>
        <w:t>but</w:t>
      </w:r>
      <w:proofErr w:type="gramEnd"/>
      <w:r w:rsidR="0074308A" w:rsidRPr="009D7A7A">
        <w:rPr>
          <w:rFonts w:ascii="Times New Roman" w:hAnsi="Times New Roman" w:cs="Times New Roman"/>
        </w:rPr>
        <w:t xml:space="preserve"> has documentation that has occurred.  This exercise and documentation will help you with both EPA and OSHA compliance.</w:t>
      </w:r>
    </w:p>
    <w:p w:rsidR="00700CC3" w:rsidRPr="009D7A7A" w:rsidRDefault="00700CC3" w:rsidP="00700CC3">
      <w:pPr>
        <w:spacing w:after="0" w:line="240" w:lineRule="auto"/>
        <w:jc w:val="both"/>
        <w:rPr>
          <w:rFonts w:ascii="Times New Roman" w:hAnsi="Times New Roman" w:cs="Times New Roman"/>
          <w:b/>
        </w:rPr>
      </w:pPr>
    </w:p>
    <w:p w:rsidR="00700CC3" w:rsidRPr="009D7A7A" w:rsidRDefault="00700CC3" w:rsidP="00700CC3">
      <w:pPr>
        <w:spacing w:after="0" w:line="240" w:lineRule="auto"/>
        <w:jc w:val="both"/>
        <w:rPr>
          <w:rFonts w:cstheme="minorHAnsi"/>
          <w:b/>
        </w:rPr>
      </w:pPr>
      <w:r w:rsidRPr="009D7A7A">
        <w:rPr>
          <w:rFonts w:cstheme="minorHAnsi"/>
          <w:b/>
        </w:rPr>
        <w:t>Air – Stopping Aftermarket Defeat Devices for Engines</w:t>
      </w:r>
    </w:p>
    <w:p w:rsidR="00700CC3" w:rsidRPr="009D7A7A" w:rsidRDefault="00700CC3" w:rsidP="00700CC3">
      <w:pPr>
        <w:spacing w:after="0" w:line="240" w:lineRule="auto"/>
        <w:jc w:val="both"/>
        <w:rPr>
          <w:rFonts w:ascii="Times New Roman" w:hAnsi="Times New Roman" w:cs="Times New Roman"/>
        </w:rPr>
      </w:pPr>
    </w:p>
    <w:p w:rsidR="00700CC3" w:rsidRPr="009D7A7A" w:rsidRDefault="00700CC3" w:rsidP="00700CC3">
      <w:pPr>
        <w:spacing w:after="0" w:line="240" w:lineRule="auto"/>
        <w:jc w:val="both"/>
        <w:rPr>
          <w:rFonts w:ascii="Times New Roman" w:hAnsi="Times New Roman" w:cs="Times New Roman"/>
        </w:rPr>
      </w:pPr>
      <w:r w:rsidRPr="009D7A7A">
        <w:rPr>
          <w:rFonts w:ascii="Times New Roman" w:hAnsi="Times New Roman" w:cs="Times New Roman"/>
        </w:rPr>
        <w:t>This is a new item on EPA’s list.  They will be looking to stop the manufacture, sale and installation of defeat devices on engines.  Often called tuners, these devices bypass the engines’ emissions control systems in order to improve engine performance or fuel efficiency.  The</w:t>
      </w:r>
      <w:r w:rsidR="0074308A" w:rsidRPr="009D7A7A">
        <w:rPr>
          <w:rFonts w:ascii="Times New Roman" w:hAnsi="Times New Roman" w:cs="Times New Roman"/>
        </w:rPr>
        <w:t xml:space="preserve"> systems m</w:t>
      </w:r>
      <w:r w:rsidRPr="009D7A7A">
        <w:rPr>
          <w:rFonts w:ascii="Times New Roman" w:hAnsi="Times New Roman" w:cs="Times New Roman"/>
        </w:rPr>
        <w:t>odify the exhaust system or electronic chips within the vehicle.   EPA has been levying fines on car manufacturers for a number of years</w:t>
      </w:r>
      <w:r w:rsidR="0074308A" w:rsidRPr="009D7A7A">
        <w:rPr>
          <w:rFonts w:ascii="Times New Roman" w:hAnsi="Times New Roman" w:cs="Times New Roman"/>
        </w:rPr>
        <w:t xml:space="preserve"> in this area</w:t>
      </w:r>
      <w:r w:rsidRPr="009D7A7A">
        <w:rPr>
          <w:rFonts w:ascii="Times New Roman" w:hAnsi="Times New Roman" w:cs="Times New Roman"/>
        </w:rPr>
        <w:t xml:space="preserve">.  One of the most famous cases is the recent Volkswagen emissions scandal where vehicles </w:t>
      </w:r>
      <w:proofErr w:type="gramStart"/>
      <w:r w:rsidRPr="009D7A7A">
        <w:rPr>
          <w:rFonts w:ascii="Times New Roman" w:hAnsi="Times New Roman" w:cs="Times New Roman"/>
        </w:rPr>
        <w:t xml:space="preserve">were rigged to recognize regulatory </w:t>
      </w:r>
      <w:r w:rsidR="0074308A" w:rsidRPr="009D7A7A">
        <w:rPr>
          <w:rFonts w:ascii="Times New Roman" w:hAnsi="Times New Roman" w:cs="Times New Roman"/>
        </w:rPr>
        <w:t xml:space="preserve">emissions </w:t>
      </w:r>
      <w:r w:rsidRPr="009D7A7A">
        <w:rPr>
          <w:rFonts w:ascii="Times New Roman" w:hAnsi="Times New Roman" w:cs="Times New Roman"/>
        </w:rPr>
        <w:t>testing, but operated differently in real world driving conditions</w:t>
      </w:r>
      <w:proofErr w:type="gramEnd"/>
      <w:r w:rsidRPr="009D7A7A">
        <w:rPr>
          <w:rFonts w:ascii="Times New Roman" w:hAnsi="Times New Roman" w:cs="Times New Roman"/>
        </w:rPr>
        <w:t xml:space="preserve">.  </w:t>
      </w:r>
      <w:r w:rsidR="0074308A" w:rsidRPr="009D7A7A">
        <w:rPr>
          <w:rFonts w:ascii="Times New Roman" w:hAnsi="Times New Roman" w:cs="Times New Roman"/>
        </w:rPr>
        <w:t xml:space="preserve"> </w:t>
      </w:r>
      <w:r w:rsidRPr="009D7A7A">
        <w:rPr>
          <w:rFonts w:ascii="Times New Roman" w:hAnsi="Times New Roman" w:cs="Times New Roman"/>
        </w:rPr>
        <w:t xml:space="preserve">Now EPA is going after the aftermarket manufacturers and have already started.  However, the emphasis </w:t>
      </w:r>
      <w:proofErr w:type="gramStart"/>
      <w:r w:rsidRPr="009D7A7A">
        <w:rPr>
          <w:rFonts w:ascii="Times New Roman" w:hAnsi="Times New Roman" w:cs="Times New Roman"/>
        </w:rPr>
        <w:t>isn’t</w:t>
      </w:r>
      <w:proofErr w:type="gramEnd"/>
      <w:r w:rsidRPr="009D7A7A">
        <w:rPr>
          <w:rFonts w:ascii="Times New Roman" w:hAnsi="Times New Roman" w:cs="Times New Roman"/>
        </w:rPr>
        <w:t xml:space="preserve"> just limited to vehicles on the road, it’s for any engine, including non-road vehicles and engines.</w:t>
      </w:r>
    </w:p>
    <w:p w:rsidR="00347AFB" w:rsidRPr="009D7A7A" w:rsidRDefault="00347AFB" w:rsidP="000701CA">
      <w:pPr>
        <w:spacing w:after="0" w:line="240" w:lineRule="auto"/>
        <w:jc w:val="both"/>
        <w:rPr>
          <w:rFonts w:ascii="Times New Roman" w:hAnsi="Times New Roman" w:cs="Times New Roman"/>
        </w:rPr>
      </w:pPr>
    </w:p>
    <w:p w:rsidR="00347AFB" w:rsidRPr="009D7A7A" w:rsidRDefault="00347AFB" w:rsidP="000701CA">
      <w:pPr>
        <w:spacing w:after="0" w:line="240" w:lineRule="auto"/>
        <w:jc w:val="both"/>
        <w:rPr>
          <w:rFonts w:cstheme="minorHAnsi"/>
          <w:b/>
        </w:rPr>
      </w:pPr>
      <w:r w:rsidRPr="009D7A7A">
        <w:rPr>
          <w:rFonts w:cstheme="minorHAnsi"/>
          <w:b/>
        </w:rPr>
        <w:t>Water – Noncompliance with Drinking Water Standards at Community Systems</w:t>
      </w:r>
    </w:p>
    <w:p w:rsidR="00347AFB" w:rsidRPr="009D7A7A" w:rsidRDefault="00347AFB" w:rsidP="000701CA">
      <w:pPr>
        <w:spacing w:after="0" w:line="240" w:lineRule="auto"/>
        <w:jc w:val="both"/>
        <w:rPr>
          <w:rFonts w:ascii="Times New Roman" w:hAnsi="Times New Roman" w:cs="Times New Roman"/>
        </w:rPr>
      </w:pPr>
    </w:p>
    <w:p w:rsidR="00347AFB" w:rsidRPr="009D7A7A" w:rsidRDefault="00347AFB" w:rsidP="000701CA">
      <w:pPr>
        <w:spacing w:after="0" w:line="240" w:lineRule="auto"/>
        <w:jc w:val="both"/>
        <w:rPr>
          <w:rFonts w:ascii="Times New Roman" w:hAnsi="Times New Roman" w:cs="Times New Roman"/>
        </w:rPr>
      </w:pPr>
      <w:r w:rsidRPr="009D7A7A">
        <w:rPr>
          <w:rFonts w:ascii="Times New Roman" w:hAnsi="Times New Roman" w:cs="Times New Roman"/>
        </w:rPr>
        <w:t>This is a new NCI area for EPA.  EPA says that out of 50,000 Community Water Systems that serve water to the same people year-round, 40% violated at least one drinking water standard in 2018.  Also at these facilities, 30% had monitoring and reporting violations and 7% had health violations.  EPA’s goal is to reduce this noncompliance by 25% by having EPA’s Office of Water work to increase capacity within the states and tribes to address</w:t>
      </w:r>
      <w:r w:rsidR="0074308A" w:rsidRPr="009D7A7A">
        <w:rPr>
          <w:rFonts w:ascii="Times New Roman" w:hAnsi="Times New Roman" w:cs="Times New Roman"/>
        </w:rPr>
        <w:t xml:space="preserve"> these</w:t>
      </w:r>
      <w:r w:rsidRPr="009D7A7A">
        <w:rPr>
          <w:rFonts w:ascii="Times New Roman" w:hAnsi="Times New Roman" w:cs="Times New Roman"/>
        </w:rPr>
        <w:t xml:space="preserve"> violations.</w:t>
      </w:r>
    </w:p>
    <w:p w:rsidR="0043394A" w:rsidRPr="009D7A7A" w:rsidRDefault="0043394A" w:rsidP="000701CA">
      <w:pPr>
        <w:spacing w:after="0" w:line="240" w:lineRule="auto"/>
        <w:jc w:val="both"/>
        <w:rPr>
          <w:rFonts w:ascii="Times New Roman" w:hAnsi="Times New Roman" w:cs="Times New Roman"/>
        </w:rPr>
      </w:pPr>
    </w:p>
    <w:p w:rsidR="008558C8" w:rsidRPr="009D7A7A" w:rsidRDefault="008558C8" w:rsidP="008558C8">
      <w:pPr>
        <w:spacing w:after="0" w:line="240" w:lineRule="auto"/>
        <w:jc w:val="both"/>
        <w:rPr>
          <w:rFonts w:cstheme="minorHAnsi"/>
          <w:b/>
        </w:rPr>
      </w:pPr>
      <w:r w:rsidRPr="009D7A7A">
        <w:rPr>
          <w:rFonts w:cstheme="minorHAnsi"/>
          <w:b/>
        </w:rPr>
        <w:t>Lead – Child Exposure to Lead</w:t>
      </w:r>
    </w:p>
    <w:p w:rsidR="008558C8" w:rsidRPr="009D7A7A" w:rsidRDefault="008558C8" w:rsidP="008558C8">
      <w:pPr>
        <w:spacing w:after="0" w:line="240" w:lineRule="auto"/>
        <w:jc w:val="both"/>
        <w:rPr>
          <w:rFonts w:ascii="Times New Roman" w:hAnsi="Times New Roman" w:cs="Times New Roman"/>
        </w:rPr>
      </w:pPr>
    </w:p>
    <w:p w:rsidR="008558C8" w:rsidRPr="009D7A7A" w:rsidRDefault="008558C8" w:rsidP="008558C8">
      <w:pPr>
        <w:spacing w:after="0" w:line="240" w:lineRule="auto"/>
        <w:jc w:val="both"/>
        <w:rPr>
          <w:rFonts w:ascii="Times New Roman" w:hAnsi="Times New Roman" w:cs="Times New Roman"/>
        </w:rPr>
      </w:pPr>
      <w:r w:rsidRPr="009D7A7A">
        <w:rPr>
          <w:rFonts w:ascii="Times New Roman" w:hAnsi="Times New Roman" w:cs="Times New Roman"/>
        </w:rPr>
        <w:t xml:space="preserve">This one is an unofficial </w:t>
      </w:r>
      <w:r w:rsidR="0074308A" w:rsidRPr="009D7A7A">
        <w:rPr>
          <w:rFonts w:ascii="Times New Roman" w:hAnsi="Times New Roman" w:cs="Times New Roman"/>
        </w:rPr>
        <w:t xml:space="preserve">NCI </w:t>
      </w:r>
      <w:r w:rsidRPr="009D7A7A">
        <w:rPr>
          <w:rFonts w:ascii="Times New Roman" w:hAnsi="Times New Roman" w:cs="Times New Roman"/>
        </w:rPr>
        <w:t>emphasis</w:t>
      </w:r>
      <w:r w:rsidR="009D7A7A">
        <w:rPr>
          <w:rFonts w:ascii="Times New Roman" w:hAnsi="Times New Roman" w:cs="Times New Roman"/>
        </w:rPr>
        <w:t xml:space="preserve"> because i</w:t>
      </w:r>
      <w:r w:rsidRPr="009D7A7A">
        <w:rPr>
          <w:rFonts w:ascii="Times New Roman" w:hAnsi="Times New Roman" w:cs="Times New Roman"/>
        </w:rPr>
        <w:t xml:space="preserve">t </w:t>
      </w:r>
      <w:proofErr w:type="gramStart"/>
      <w:r w:rsidR="0074308A" w:rsidRPr="009D7A7A">
        <w:rPr>
          <w:rFonts w:ascii="Times New Roman" w:hAnsi="Times New Roman" w:cs="Times New Roman"/>
        </w:rPr>
        <w:t xml:space="preserve">will </w:t>
      </w:r>
      <w:r w:rsidR="009D7A7A">
        <w:rPr>
          <w:rFonts w:ascii="Times New Roman" w:hAnsi="Times New Roman" w:cs="Times New Roman"/>
        </w:rPr>
        <w:t>be treated</w:t>
      </w:r>
      <w:proofErr w:type="gramEnd"/>
      <w:r w:rsidR="009D7A7A">
        <w:rPr>
          <w:rFonts w:ascii="Times New Roman" w:hAnsi="Times New Roman" w:cs="Times New Roman"/>
        </w:rPr>
        <w:t xml:space="preserve"> as a directive but </w:t>
      </w:r>
      <w:r w:rsidR="0074308A" w:rsidRPr="009D7A7A">
        <w:rPr>
          <w:rFonts w:ascii="Times New Roman" w:hAnsi="Times New Roman" w:cs="Times New Roman"/>
        </w:rPr>
        <w:t xml:space="preserve">not </w:t>
      </w:r>
      <w:r w:rsidRPr="009D7A7A">
        <w:rPr>
          <w:rFonts w:ascii="Times New Roman" w:hAnsi="Times New Roman" w:cs="Times New Roman"/>
        </w:rPr>
        <w:t xml:space="preserve">be a part of the official NCI enforcement list as a separate program.  EPA has an overall initiative for lead, and the NCI guidance documents affirm enforcement commitment to participating in that initiative.   Plans for </w:t>
      </w:r>
      <w:r w:rsidR="0074308A" w:rsidRPr="009D7A7A">
        <w:rPr>
          <w:rFonts w:ascii="Times New Roman" w:hAnsi="Times New Roman" w:cs="Times New Roman"/>
        </w:rPr>
        <w:t>EPA’s overall</w:t>
      </w:r>
      <w:r w:rsidRPr="009D7A7A">
        <w:rPr>
          <w:rFonts w:ascii="Times New Roman" w:hAnsi="Times New Roman" w:cs="Times New Roman"/>
        </w:rPr>
        <w:t xml:space="preserve"> lead initiative include:</w:t>
      </w:r>
    </w:p>
    <w:p w:rsidR="008558C8" w:rsidRPr="009D7A7A" w:rsidRDefault="008558C8" w:rsidP="008558C8">
      <w:pPr>
        <w:spacing w:after="0" w:line="240" w:lineRule="auto"/>
        <w:jc w:val="both"/>
        <w:rPr>
          <w:rFonts w:ascii="Times New Roman" w:hAnsi="Times New Roman" w:cs="Times New Roman"/>
        </w:rPr>
      </w:pPr>
    </w:p>
    <w:p w:rsidR="008558C8" w:rsidRPr="009D7A7A" w:rsidRDefault="00DE3420" w:rsidP="00DE3420">
      <w:pPr>
        <w:pStyle w:val="ListParagraph"/>
        <w:numPr>
          <w:ilvl w:val="0"/>
          <w:numId w:val="3"/>
        </w:numPr>
        <w:spacing w:after="0" w:line="240" w:lineRule="auto"/>
        <w:jc w:val="both"/>
        <w:rPr>
          <w:rFonts w:ascii="Times New Roman" w:hAnsi="Times New Roman" w:cs="Times New Roman"/>
        </w:rPr>
      </w:pPr>
      <w:r w:rsidRPr="009D7A7A">
        <w:rPr>
          <w:rFonts w:ascii="Times New Roman" w:hAnsi="Times New Roman" w:cs="Times New Roman"/>
        </w:rPr>
        <w:t>Increasing</w:t>
      </w:r>
      <w:r w:rsidR="008558C8" w:rsidRPr="009D7A7A">
        <w:rPr>
          <w:rFonts w:ascii="Times New Roman" w:hAnsi="Times New Roman" w:cs="Times New Roman"/>
        </w:rPr>
        <w:t xml:space="preserve"> compliance with and awareness of lead-safe renovations with the Renovation, Repair and Painting rule;</w:t>
      </w:r>
    </w:p>
    <w:p w:rsidR="008558C8" w:rsidRPr="009D7A7A" w:rsidRDefault="008558C8" w:rsidP="00DE3420">
      <w:pPr>
        <w:pStyle w:val="ListParagraph"/>
        <w:numPr>
          <w:ilvl w:val="0"/>
          <w:numId w:val="3"/>
        </w:numPr>
        <w:spacing w:after="0" w:line="240" w:lineRule="auto"/>
        <w:jc w:val="both"/>
        <w:rPr>
          <w:rFonts w:ascii="Times New Roman" w:hAnsi="Times New Roman" w:cs="Times New Roman"/>
        </w:rPr>
      </w:pPr>
      <w:r w:rsidRPr="009D7A7A">
        <w:rPr>
          <w:rFonts w:ascii="Times New Roman" w:hAnsi="Times New Roman" w:cs="Times New Roman"/>
        </w:rPr>
        <w:t>Developing a mapping tool to identify communities with higher lead exposures;</w:t>
      </w:r>
    </w:p>
    <w:p w:rsidR="008558C8" w:rsidRPr="009D7A7A" w:rsidRDefault="008558C8" w:rsidP="00DE3420">
      <w:pPr>
        <w:pStyle w:val="ListParagraph"/>
        <w:numPr>
          <w:ilvl w:val="0"/>
          <w:numId w:val="3"/>
        </w:numPr>
        <w:spacing w:after="0" w:line="240" w:lineRule="auto"/>
        <w:jc w:val="both"/>
        <w:rPr>
          <w:rFonts w:ascii="Times New Roman" w:hAnsi="Times New Roman" w:cs="Times New Roman"/>
        </w:rPr>
      </w:pPr>
      <w:r w:rsidRPr="009D7A7A">
        <w:rPr>
          <w:rFonts w:ascii="Times New Roman" w:hAnsi="Times New Roman" w:cs="Times New Roman"/>
        </w:rPr>
        <w:t>Targeted geographical initiatives; and,</w:t>
      </w:r>
    </w:p>
    <w:p w:rsidR="008558C8" w:rsidRPr="009D7A7A" w:rsidRDefault="008558C8" w:rsidP="00DE3420">
      <w:pPr>
        <w:pStyle w:val="ListParagraph"/>
        <w:numPr>
          <w:ilvl w:val="0"/>
          <w:numId w:val="3"/>
        </w:numPr>
        <w:spacing w:after="0" w:line="240" w:lineRule="auto"/>
        <w:jc w:val="both"/>
        <w:rPr>
          <w:rFonts w:ascii="Times New Roman" w:hAnsi="Times New Roman" w:cs="Times New Roman"/>
        </w:rPr>
      </w:pPr>
      <w:r w:rsidRPr="009D7A7A">
        <w:rPr>
          <w:rFonts w:ascii="Times New Roman" w:hAnsi="Times New Roman" w:cs="Times New Roman"/>
        </w:rPr>
        <w:t>Public awareness campaigns on lead issues.</w:t>
      </w:r>
    </w:p>
    <w:p w:rsidR="008558C8" w:rsidRPr="009D7A7A" w:rsidRDefault="008558C8" w:rsidP="008558C8">
      <w:pPr>
        <w:spacing w:after="0" w:line="240" w:lineRule="auto"/>
        <w:jc w:val="both"/>
        <w:rPr>
          <w:rFonts w:ascii="Times New Roman" w:hAnsi="Times New Roman" w:cs="Times New Roman"/>
        </w:rPr>
      </w:pPr>
    </w:p>
    <w:p w:rsidR="008558C8" w:rsidRPr="009D7A7A" w:rsidRDefault="00DE3420" w:rsidP="008558C8">
      <w:pPr>
        <w:spacing w:after="0" w:line="240" w:lineRule="auto"/>
        <w:jc w:val="both"/>
        <w:rPr>
          <w:rFonts w:cstheme="minorHAnsi"/>
          <w:b/>
        </w:rPr>
      </w:pPr>
      <w:proofErr w:type="gramStart"/>
      <w:r w:rsidRPr="009D7A7A">
        <w:rPr>
          <w:rFonts w:cstheme="minorHAnsi"/>
          <w:b/>
        </w:rPr>
        <w:t>What’s</w:t>
      </w:r>
      <w:proofErr w:type="gramEnd"/>
      <w:r w:rsidRPr="009D7A7A">
        <w:rPr>
          <w:rFonts w:cstheme="minorHAnsi"/>
          <w:b/>
        </w:rPr>
        <w:t xml:space="preserve"> Next:  </w:t>
      </w:r>
      <w:r w:rsidR="008558C8" w:rsidRPr="009D7A7A">
        <w:rPr>
          <w:rFonts w:cstheme="minorHAnsi"/>
          <w:b/>
        </w:rPr>
        <w:t>Regional Plans</w:t>
      </w:r>
    </w:p>
    <w:p w:rsidR="008558C8" w:rsidRPr="009D7A7A" w:rsidRDefault="008558C8" w:rsidP="008558C8">
      <w:pPr>
        <w:spacing w:after="0" w:line="240" w:lineRule="auto"/>
        <w:jc w:val="both"/>
        <w:rPr>
          <w:rFonts w:ascii="Times New Roman" w:hAnsi="Times New Roman" w:cs="Times New Roman"/>
        </w:rPr>
      </w:pPr>
    </w:p>
    <w:p w:rsidR="008558C8" w:rsidRPr="009D7A7A" w:rsidRDefault="008558C8" w:rsidP="008558C8">
      <w:pPr>
        <w:spacing w:after="0" w:line="240" w:lineRule="auto"/>
        <w:jc w:val="both"/>
        <w:rPr>
          <w:rFonts w:ascii="Times New Roman" w:hAnsi="Times New Roman" w:cs="Times New Roman"/>
        </w:rPr>
      </w:pPr>
      <w:r w:rsidRPr="009D7A7A">
        <w:rPr>
          <w:rFonts w:ascii="Times New Roman" w:hAnsi="Times New Roman" w:cs="Times New Roman"/>
        </w:rPr>
        <w:t xml:space="preserve">Each region is to develop a strategic plan on how they will be accomplishing these NCI goals.  Within these </w:t>
      </w:r>
      <w:proofErr w:type="gramStart"/>
      <w:r w:rsidRPr="009D7A7A">
        <w:rPr>
          <w:rFonts w:ascii="Times New Roman" w:hAnsi="Times New Roman" w:cs="Times New Roman"/>
        </w:rPr>
        <w:t>plans</w:t>
      </w:r>
      <w:proofErr w:type="gramEnd"/>
      <w:r w:rsidRPr="009D7A7A">
        <w:rPr>
          <w:rFonts w:ascii="Times New Roman" w:hAnsi="Times New Roman" w:cs="Times New Roman"/>
        </w:rPr>
        <w:t xml:space="preserve"> the regions are to determine how they’re going to allocate resources to these NCIs and how much investment will be put into each one.  The plans are due August 1. </w:t>
      </w:r>
      <w:r w:rsidR="00DE3420" w:rsidRPr="009D7A7A">
        <w:rPr>
          <w:rFonts w:ascii="Times New Roman" w:hAnsi="Times New Roman" w:cs="Times New Roman"/>
        </w:rPr>
        <w:t xml:space="preserve">  </w:t>
      </w:r>
    </w:p>
    <w:p w:rsidR="00DE3420" w:rsidRPr="009D7A7A" w:rsidRDefault="00DE3420" w:rsidP="008558C8">
      <w:pPr>
        <w:spacing w:after="0" w:line="240" w:lineRule="auto"/>
        <w:jc w:val="both"/>
        <w:rPr>
          <w:rFonts w:ascii="Times New Roman" w:hAnsi="Times New Roman" w:cs="Times New Roman"/>
        </w:rPr>
      </w:pPr>
    </w:p>
    <w:p w:rsidR="008558C8" w:rsidRPr="009D7A7A" w:rsidRDefault="00DE3420">
      <w:pPr>
        <w:spacing w:after="0" w:line="240" w:lineRule="auto"/>
        <w:jc w:val="both"/>
        <w:rPr>
          <w:rFonts w:ascii="Times New Roman" w:hAnsi="Times New Roman" w:cs="Times New Roman"/>
        </w:rPr>
      </w:pPr>
      <w:r w:rsidRPr="009D7A7A">
        <w:rPr>
          <w:rFonts w:ascii="Times New Roman" w:hAnsi="Times New Roman" w:cs="Times New Roman"/>
        </w:rPr>
        <w:t>These NCIs are the goals for Fiscal Year 2020-2023, thus they will go into effect October 1, 2019.</w:t>
      </w:r>
    </w:p>
    <w:sectPr w:rsidR="008558C8" w:rsidRPr="009D7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472FF"/>
    <w:multiLevelType w:val="hybridMultilevel"/>
    <w:tmpl w:val="D45E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41DFD"/>
    <w:multiLevelType w:val="hybridMultilevel"/>
    <w:tmpl w:val="47EA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B678D"/>
    <w:multiLevelType w:val="hybridMultilevel"/>
    <w:tmpl w:val="BC48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B1"/>
    <w:rsid w:val="000046E4"/>
    <w:rsid w:val="000701CA"/>
    <w:rsid w:val="000959DC"/>
    <w:rsid w:val="002723D1"/>
    <w:rsid w:val="002D2161"/>
    <w:rsid w:val="00347AFB"/>
    <w:rsid w:val="003C5BB1"/>
    <w:rsid w:val="0043394A"/>
    <w:rsid w:val="00484863"/>
    <w:rsid w:val="005426D5"/>
    <w:rsid w:val="00700CC3"/>
    <w:rsid w:val="00700CF8"/>
    <w:rsid w:val="0074308A"/>
    <w:rsid w:val="008558C8"/>
    <w:rsid w:val="009B5F8E"/>
    <w:rsid w:val="009D7A7A"/>
    <w:rsid w:val="00B53B8B"/>
    <w:rsid w:val="00DC2CA4"/>
    <w:rsid w:val="00DE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6327"/>
  <w15:chartTrackingRefBased/>
  <w15:docId w15:val="{E0E832C7-1153-42E7-902E-B4911B2E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937</Words>
  <Characters>5111</Characters>
  <Application>Microsoft Office Word</Application>
  <DocSecurity>0</DocSecurity>
  <Lines>100</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9</cp:revision>
  <dcterms:created xsi:type="dcterms:W3CDTF">2019-07-31T15:43:00Z</dcterms:created>
  <dcterms:modified xsi:type="dcterms:W3CDTF">2019-07-31T17:42:00Z</dcterms:modified>
</cp:coreProperties>
</file>