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6D4" w:rsidRPr="009F06D4" w:rsidRDefault="009F06D4" w:rsidP="009F06D4">
      <w:pPr>
        <w:rPr>
          <w:rFonts w:ascii="Franklin Gothic Demi" w:eastAsia="Times New Roman" w:hAnsi="Franklin Gothic Demi" w:cs="Times New Roman"/>
          <w:sz w:val="48"/>
          <w:szCs w:val="20"/>
        </w:rPr>
      </w:pPr>
      <w:r w:rsidRPr="009F06D4">
        <w:rPr>
          <w:rFonts w:ascii="Franklin Gothic Demi" w:eastAsia="Times New Roman" w:hAnsi="Franklin Gothic Demi" w:cs="Times New Roman"/>
          <w:sz w:val="48"/>
          <w:szCs w:val="20"/>
        </w:rPr>
        <w:t>Emergency Response Plans for General Industry</w:t>
      </w:r>
    </w:p>
    <w:p w:rsidR="009F06D4" w:rsidRPr="009F06D4" w:rsidRDefault="009F06D4" w:rsidP="009F06D4">
      <w:pPr>
        <w:keepNext/>
        <w:widowControl w:val="0"/>
        <w:autoSpaceDE w:val="0"/>
        <w:autoSpaceDN w:val="0"/>
        <w:adjustRightInd w:val="0"/>
        <w:jc w:val="right"/>
        <w:outlineLvl w:val="4"/>
        <w:rPr>
          <w:rFonts w:ascii="Franklin Gothic Demi" w:eastAsia="Times New Roman" w:hAnsi="Franklin Gothic Demi" w:cs="Times New Roman"/>
          <w:sz w:val="40"/>
          <w:szCs w:val="44"/>
        </w:rPr>
      </w:pPr>
      <w:r w:rsidRPr="009F06D4">
        <w:rPr>
          <w:rFonts w:ascii="Times New Roman" w:eastAsia="Times New Roman" w:hAnsi="Times New Roman" w:cs="Times New Roman"/>
          <w:b/>
          <w:bCs/>
          <w:noProof/>
          <w:color w:val="990033"/>
          <w:sz w:val="20"/>
          <w:szCs w:val="44"/>
        </w:rPr>
        <mc:AlternateContent>
          <mc:Choice Requires="wps">
            <w:drawing>
              <wp:anchor distT="0" distB="0" distL="114300" distR="114300" simplePos="0" relativeHeight="251659264" behindDoc="0" locked="0" layoutInCell="1" allowOverlap="1">
                <wp:simplePos x="0" y="0"/>
                <wp:positionH relativeFrom="column">
                  <wp:posOffset>-1283970</wp:posOffset>
                </wp:positionH>
                <wp:positionV relativeFrom="paragraph">
                  <wp:posOffset>157480</wp:posOffset>
                </wp:positionV>
                <wp:extent cx="6640830" cy="0"/>
                <wp:effectExtent l="40005" t="43180" r="43815" b="4254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0830" cy="0"/>
                        </a:xfrm>
                        <a:prstGeom prst="line">
                          <a:avLst/>
                        </a:prstGeom>
                        <a:noFill/>
                        <a:ln w="76200">
                          <a:solidFill>
                            <a:srgbClr val="C3053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064A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1pt,12.4pt" to="421.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" strokecolor="#c30538" strokeweight="6pt"/>
            </w:pict>
          </mc:Fallback>
        </mc:AlternateContent>
      </w:r>
    </w:p>
    <w:p w:rsidR="009F06D4" w:rsidRPr="009F06D4" w:rsidRDefault="009F06D4" w:rsidP="009F06D4">
      <w:pPr>
        <w:widowControl w:val="0"/>
        <w:autoSpaceDE w:val="0"/>
        <w:autoSpaceDN w:val="0"/>
        <w:adjustRightInd w:val="0"/>
        <w:jc w:val="right"/>
        <w:rPr>
          <w:rFonts w:ascii="Times New Roman" w:eastAsia="Times New Roman" w:hAnsi="Times New Roman" w:cs="Times New Roman"/>
          <w:b/>
          <w:bCs/>
          <w:sz w:val="24"/>
          <w:szCs w:val="44"/>
        </w:rPr>
      </w:pPr>
    </w:p>
    <w:p w:rsidR="005C5408" w:rsidRPr="009F06D4" w:rsidRDefault="005C5408" w:rsidP="009F06D4">
      <w:pPr>
        <w:jc w:val="center"/>
        <w:rPr>
          <w:rFonts w:ascii="Roboto" w:hAnsi="Roboto"/>
          <w:b/>
          <w:color w:val="000000" w:themeColor="text1"/>
          <w:sz w:val="28"/>
          <w:szCs w:val="24"/>
        </w:rPr>
      </w:pPr>
      <w:r w:rsidRPr="009F06D4">
        <w:rPr>
          <w:rFonts w:ascii="Roboto" w:hAnsi="Roboto"/>
          <w:b/>
          <w:color w:val="000000" w:themeColor="text1"/>
          <w:sz w:val="28"/>
          <w:szCs w:val="24"/>
        </w:rPr>
        <w:t xml:space="preserve">What Emergency Response Plans are </w:t>
      </w:r>
      <w:proofErr w:type="gramStart"/>
      <w:r w:rsidRPr="009F06D4">
        <w:rPr>
          <w:rFonts w:ascii="Roboto" w:hAnsi="Roboto"/>
          <w:b/>
          <w:color w:val="000000" w:themeColor="text1"/>
          <w:sz w:val="28"/>
          <w:szCs w:val="24"/>
        </w:rPr>
        <w:t>You</w:t>
      </w:r>
      <w:proofErr w:type="gramEnd"/>
      <w:r w:rsidRPr="009F06D4">
        <w:rPr>
          <w:rFonts w:ascii="Roboto" w:hAnsi="Roboto"/>
          <w:b/>
          <w:color w:val="000000" w:themeColor="text1"/>
          <w:sz w:val="28"/>
          <w:szCs w:val="24"/>
        </w:rPr>
        <w:t xml:space="preserve"> Required to Develop for Your Facility?</w:t>
      </w:r>
    </w:p>
    <w:p w:rsidR="005C5408" w:rsidRDefault="005C5408" w:rsidP="005C5408">
      <w:pPr>
        <w:jc w:val="both"/>
        <w:rPr>
          <w:rFonts w:ascii="Roboto" w:hAnsi="Roboto"/>
          <w:color w:val="000000" w:themeColor="text1"/>
          <w:sz w:val="24"/>
          <w:szCs w:val="24"/>
        </w:rPr>
      </w:pPr>
    </w:p>
    <w:p w:rsidR="00D1313D" w:rsidRDefault="00075FA2" w:rsidP="005C5408">
      <w:pPr>
        <w:jc w:val="both"/>
        <w:rPr>
          <w:rFonts w:ascii="Roboto" w:hAnsi="Roboto"/>
          <w:color w:val="000000" w:themeColor="text1"/>
          <w:sz w:val="24"/>
          <w:szCs w:val="24"/>
        </w:rPr>
      </w:pPr>
      <w:r>
        <w:rPr>
          <w:rFonts w:ascii="Roboto" w:hAnsi="Roboto"/>
          <w:color w:val="000000" w:themeColor="text1"/>
          <w:sz w:val="24"/>
          <w:szCs w:val="24"/>
        </w:rPr>
        <w:t xml:space="preserve">In a review of environmental and safety regulations, you will find quite a few references to developing emergency response plans or emergency response procedures.  Each one has its own purpose and its own requirements.  </w:t>
      </w:r>
    </w:p>
    <w:p w:rsidR="00D1313D" w:rsidRDefault="00D1313D" w:rsidP="005C5408">
      <w:pPr>
        <w:jc w:val="both"/>
        <w:rPr>
          <w:rFonts w:ascii="Roboto" w:hAnsi="Roboto"/>
          <w:color w:val="000000" w:themeColor="text1"/>
          <w:sz w:val="24"/>
          <w:szCs w:val="24"/>
        </w:rPr>
      </w:pPr>
    </w:p>
    <w:p w:rsidR="00CF2997" w:rsidRPr="00CF2997" w:rsidRDefault="005C5408" w:rsidP="005C5408">
      <w:pPr>
        <w:jc w:val="both"/>
        <w:rPr>
          <w:rFonts w:ascii="Roboto" w:hAnsi="Roboto"/>
          <w:color w:val="000000" w:themeColor="text1"/>
          <w:sz w:val="24"/>
          <w:szCs w:val="24"/>
        </w:rPr>
      </w:pPr>
      <w:r>
        <w:rPr>
          <w:rFonts w:ascii="Roboto" w:hAnsi="Roboto"/>
          <w:color w:val="000000" w:themeColor="text1"/>
          <w:sz w:val="24"/>
          <w:szCs w:val="24"/>
        </w:rPr>
        <w:t>The following is a</w:t>
      </w:r>
      <w:r w:rsidR="00075FA2">
        <w:rPr>
          <w:rFonts w:ascii="Roboto" w:hAnsi="Roboto"/>
          <w:color w:val="000000" w:themeColor="text1"/>
          <w:sz w:val="24"/>
          <w:szCs w:val="24"/>
        </w:rPr>
        <w:t xml:space="preserve"> list of the most commonly required emergency plans, along with their standards reference and a brief description</w:t>
      </w:r>
      <w:r w:rsidR="00D1313D">
        <w:rPr>
          <w:rFonts w:ascii="Roboto" w:hAnsi="Roboto"/>
          <w:color w:val="000000" w:themeColor="text1"/>
          <w:sz w:val="24"/>
          <w:szCs w:val="24"/>
        </w:rPr>
        <w:t xml:space="preserve"> of each</w:t>
      </w:r>
      <w:r w:rsidR="00075FA2">
        <w:rPr>
          <w:rFonts w:ascii="Roboto" w:hAnsi="Roboto"/>
          <w:color w:val="000000" w:themeColor="text1"/>
          <w:sz w:val="24"/>
          <w:szCs w:val="24"/>
        </w:rPr>
        <w:t>.  Which ones apply to you?</w:t>
      </w:r>
    </w:p>
    <w:p w:rsidR="00CF2997" w:rsidRPr="00CF2997" w:rsidRDefault="00CF2997" w:rsidP="000B541B">
      <w:pPr>
        <w:rPr>
          <w:rFonts w:ascii="Roboto" w:hAnsi="Roboto"/>
          <w:color w:val="000000" w:themeColor="text1"/>
          <w:sz w:val="24"/>
          <w:szCs w:val="24"/>
        </w:rPr>
      </w:pPr>
    </w:p>
    <w:p w:rsidR="000B541B" w:rsidRPr="00515A44" w:rsidRDefault="00FA02FE" w:rsidP="009F06D4">
      <w:pPr>
        <w:pBdr>
          <w:bottom w:val="single" w:sz="4" w:space="1" w:color="auto"/>
        </w:pBdr>
        <w:rPr>
          <w:rFonts w:ascii="Roboto" w:hAnsi="Roboto"/>
          <w:b/>
          <w:color w:val="C30538"/>
          <w:sz w:val="28"/>
          <w:szCs w:val="24"/>
        </w:rPr>
      </w:pPr>
      <w:r w:rsidRPr="00515A44">
        <w:rPr>
          <w:rFonts w:ascii="Roboto" w:hAnsi="Roboto"/>
          <w:b/>
          <w:color w:val="C30538"/>
          <w:sz w:val="28"/>
          <w:szCs w:val="24"/>
        </w:rPr>
        <w:t>EPA</w:t>
      </w:r>
    </w:p>
    <w:p w:rsidR="00FA02FE" w:rsidRPr="00E662D0" w:rsidRDefault="00FA02FE" w:rsidP="000B541B">
      <w:pPr>
        <w:rPr>
          <w:rFonts w:ascii="Roboto" w:hAnsi="Roboto"/>
          <w:b/>
          <w:color w:val="000000" w:themeColor="text1"/>
          <w:sz w:val="24"/>
          <w:szCs w:val="24"/>
        </w:rPr>
      </w:pPr>
    </w:p>
    <w:p w:rsidR="00E662D0" w:rsidRPr="00E662D0" w:rsidRDefault="00E662D0" w:rsidP="00E662D0">
      <w:pPr>
        <w:rPr>
          <w:rFonts w:ascii="Roboto" w:hAnsi="Roboto"/>
          <w:b/>
          <w:color w:val="000000"/>
          <w:sz w:val="23"/>
          <w:szCs w:val="23"/>
          <w:shd w:val="clear" w:color="auto" w:fill="FFFFFF"/>
        </w:rPr>
      </w:pPr>
      <w:r w:rsidRPr="00E662D0">
        <w:rPr>
          <w:rFonts w:ascii="Roboto" w:hAnsi="Roboto"/>
          <w:b/>
          <w:color w:val="000000"/>
          <w:sz w:val="23"/>
          <w:szCs w:val="23"/>
          <w:shd w:val="clear" w:color="auto" w:fill="FFFFFF"/>
        </w:rPr>
        <w:t xml:space="preserve">Spill Prevention, Control and Countermeasures </w:t>
      </w:r>
      <w:r w:rsidRPr="00E662D0">
        <w:rPr>
          <w:rFonts w:ascii="Roboto" w:hAnsi="Roboto"/>
          <w:b/>
          <w:color w:val="000000" w:themeColor="text1"/>
          <w:sz w:val="24"/>
          <w:szCs w:val="24"/>
        </w:rPr>
        <w:t>[</w:t>
      </w:r>
      <w:r w:rsidRPr="00E662D0">
        <w:rPr>
          <w:rFonts w:ascii="Roboto" w:hAnsi="Roboto"/>
          <w:b/>
          <w:i/>
          <w:color w:val="000000" w:themeColor="text1"/>
          <w:sz w:val="24"/>
          <w:szCs w:val="24"/>
        </w:rPr>
        <w:t>40 CFR 112</w:t>
      </w:r>
      <w:r w:rsidRPr="00E662D0">
        <w:rPr>
          <w:rFonts w:ascii="Roboto" w:hAnsi="Roboto"/>
          <w:b/>
          <w:color w:val="000000" w:themeColor="text1"/>
          <w:sz w:val="24"/>
          <w:szCs w:val="24"/>
        </w:rPr>
        <w:t>]</w:t>
      </w:r>
    </w:p>
    <w:p w:rsidR="00E662D0" w:rsidRDefault="00E662D0" w:rsidP="00E662D0">
      <w:pPr>
        <w:rPr>
          <w:rFonts w:ascii="Roboto" w:hAnsi="Roboto"/>
          <w:color w:val="000000"/>
          <w:sz w:val="23"/>
          <w:szCs w:val="23"/>
          <w:shd w:val="clear" w:color="auto" w:fill="FFFFFF"/>
        </w:rPr>
      </w:pPr>
    </w:p>
    <w:p w:rsidR="00E662D0" w:rsidRDefault="00E662D0" w:rsidP="00D1313D">
      <w:pPr>
        <w:jc w:val="both"/>
        <w:rPr>
          <w:rFonts w:ascii="Roboto" w:hAnsi="Roboto"/>
          <w:color w:val="000000"/>
          <w:sz w:val="23"/>
          <w:szCs w:val="23"/>
          <w:shd w:val="clear" w:color="auto" w:fill="FFFFFF"/>
        </w:rPr>
      </w:pPr>
      <w:r>
        <w:rPr>
          <w:rFonts w:ascii="Roboto" w:hAnsi="Roboto"/>
          <w:color w:val="000000"/>
          <w:sz w:val="23"/>
          <w:szCs w:val="23"/>
          <w:shd w:val="clear" w:color="auto" w:fill="FFFFFF"/>
        </w:rPr>
        <w:t>These plans, aka SPCC Plans</w:t>
      </w:r>
      <w:r w:rsidR="00D1313D">
        <w:rPr>
          <w:rFonts w:ascii="Roboto" w:hAnsi="Roboto"/>
          <w:color w:val="000000"/>
          <w:sz w:val="23"/>
          <w:szCs w:val="23"/>
          <w:shd w:val="clear" w:color="auto" w:fill="FFFFFF"/>
        </w:rPr>
        <w:t>,</w:t>
      </w:r>
      <w:r>
        <w:rPr>
          <w:rFonts w:ascii="Roboto" w:hAnsi="Roboto"/>
          <w:color w:val="000000"/>
          <w:sz w:val="23"/>
          <w:szCs w:val="23"/>
          <w:shd w:val="clear" w:color="auto" w:fill="FFFFFF"/>
        </w:rPr>
        <w:t xml:space="preserve"> cover all types of oils, including petroleum, fuel oil, sludge, vegetable oils, mineral oils and synthetic oils.  If your facility has the capacity aboveground of 1,320 gallons or more or underground capacity of 42,000 gallons or more, you quality for this regulation. </w:t>
      </w:r>
      <w:r w:rsidR="007A4731">
        <w:rPr>
          <w:rFonts w:ascii="Roboto" w:hAnsi="Roboto"/>
          <w:color w:val="000000"/>
          <w:sz w:val="23"/>
          <w:szCs w:val="23"/>
          <w:shd w:val="clear" w:color="auto" w:fill="FFFFFF"/>
        </w:rPr>
        <w:t xml:space="preserve"> </w:t>
      </w:r>
      <w:hyperlink r:id="rId8" w:history="1">
        <w:r w:rsidR="00D1313D">
          <w:rPr>
            <w:rStyle w:val="Hyperlink"/>
            <w:rFonts w:ascii="Roboto" w:hAnsi="Roboto"/>
            <w:sz w:val="23"/>
            <w:szCs w:val="23"/>
            <w:shd w:val="clear" w:color="auto" w:fill="FFFFFF"/>
          </w:rPr>
          <w:t>Read</w:t>
        </w:r>
        <w:r w:rsidR="007A4731" w:rsidRPr="007A4731">
          <w:rPr>
            <w:rStyle w:val="Hyperlink"/>
            <w:rFonts w:ascii="Roboto" w:hAnsi="Roboto"/>
            <w:sz w:val="23"/>
            <w:szCs w:val="23"/>
            <w:shd w:val="clear" w:color="auto" w:fill="FFFFFF"/>
          </w:rPr>
          <w:t xml:space="preserve"> more about SPCC Plans here.</w:t>
        </w:r>
      </w:hyperlink>
    </w:p>
    <w:p w:rsidR="00E662D0" w:rsidRDefault="00E662D0" w:rsidP="00E662D0">
      <w:pPr>
        <w:rPr>
          <w:rFonts w:ascii="Roboto" w:hAnsi="Roboto"/>
          <w:color w:val="000000"/>
          <w:sz w:val="23"/>
          <w:szCs w:val="23"/>
          <w:shd w:val="clear" w:color="auto" w:fill="FFFFFF"/>
        </w:rPr>
      </w:pPr>
    </w:p>
    <w:p w:rsidR="00E662D0" w:rsidRPr="00E662D0" w:rsidRDefault="00E662D0" w:rsidP="00E662D0">
      <w:pPr>
        <w:rPr>
          <w:rFonts w:ascii="Roboto" w:hAnsi="Roboto"/>
          <w:b/>
          <w:color w:val="000000" w:themeColor="text1"/>
          <w:sz w:val="24"/>
          <w:szCs w:val="24"/>
        </w:rPr>
      </w:pPr>
      <w:r w:rsidRPr="00E662D0">
        <w:rPr>
          <w:rFonts w:ascii="Roboto" w:hAnsi="Roboto"/>
          <w:b/>
          <w:color w:val="000000"/>
          <w:sz w:val="23"/>
          <w:szCs w:val="23"/>
          <w:shd w:val="clear" w:color="auto" w:fill="FFFFFF"/>
        </w:rPr>
        <w:t>Facility Response Plan</w:t>
      </w:r>
      <w:r w:rsidR="00907A55">
        <w:rPr>
          <w:rFonts w:ascii="Roboto" w:hAnsi="Roboto"/>
          <w:b/>
          <w:color w:val="000000"/>
          <w:sz w:val="23"/>
          <w:szCs w:val="23"/>
          <w:shd w:val="clear" w:color="auto" w:fill="FFFFFF"/>
        </w:rPr>
        <w:t>s</w:t>
      </w:r>
      <w:r w:rsidRPr="00E662D0">
        <w:rPr>
          <w:rFonts w:ascii="Roboto" w:hAnsi="Roboto"/>
          <w:b/>
          <w:color w:val="000000"/>
          <w:sz w:val="23"/>
          <w:szCs w:val="23"/>
          <w:shd w:val="clear" w:color="auto" w:fill="FFFFFF"/>
        </w:rPr>
        <w:t xml:space="preserve"> </w:t>
      </w:r>
      <w:r w:rsidRPr="00E662D0">
        <w:rPr>
          <w:rFonts w:ascii="Roboto" w:hAnsi="Roboto"/>
          <w:b/>
          <w:color w:val="000000" w:themeColor="text1"/>
          <w:sz w:val="24"/>
          <w:szCs w:val="24"/>
        </w:rPr>
        <w:t>[</w:t>
      </w:r>
      <w:r w:rsidRPr="00E662D0">
        <w:rPr>
          <w:rFonts w:ascii="Roboto" w:hAnsi="Roboto"/>
          <w:b/>
          <w:i/>
          <w:color w:val="000000" w:themeColor="text1"/>
          <w:sz w:val="24"/>
          <w:szCs w:val="24"/>
        </w:rPr>
        <w:t>40 CFR 112</w:t>
      </w:r>
      <w:r w:rsidRPr="00E662D0">
        <w:rPr>
          <w:rFonts w:ascii="Roboto" w:hAnsi="Roboto"/>
          <w:b/>
          <w:color w:val="000000" w:themeColor="text1"/>
          <w:sz w:val="24"/>
          <w:szCs w:val="24"/>
        </w:rPr>
        <w:t>]</w:t>
      </w:r>
    </w:p>
    <w:p w:rsidR="00E662D0" w:rsidRDefault="00E662D0" w:rsidP="00E662D0">
      <w:pPr>
        <w:rPr>
          <w:rFonts w:ascii="Roboto" w:hAnsi="Roboto"/>
          <w:color w:val="000000"/>
          <w:sz w:val="23"/>
          <w:szCs w:val="23"/>
          <w:shd w:val="clear" w:color="auto" w:fill="FFFFFF"/>
        </w:rPr>
      </w:pPr>
    </w:p>
    <w:p w:rsidR="000B541B" w:rsidRDefault="00E662D0" w:rsidP="007A4731">
      <w:pPr>
        <w:jc w:val="both"/>
        <w:rPr>
          <w:rFonts w:ascii="Roboto" w:hAnsi="Roboto"/>
          <w:color w:val="000000" w:themeColor="text1"/>
          <w:sz w:val="24"/>
          <w:szCs w:val="24"/>
        </w:rPr>
      </w:pPr>
      <w:r>
        <w:rPr>
          <w:rFonts w:ascii="Roboto" w:hAnsi="Roboto"/>
          <w:color w:val="000000" w:themeColor="text1"/>
          <w:sz w:val="24"/>
          <w:szCs w:val="24"/>
        </w:rPr>
        <w:t xml:space="preserve">If you have </w:t>
      </w:r>
      <w:r w:rsidR="000B541B" w:rsidRPr="00E662D0">
        <w:rPr>
          <w:rFonts w:ascii="Roboto" w:hAnsi="Roboto"/>
          <w:color w:val="000000" w:themeColor="text1"/>
          <w:sz w:val="24"/>
          <w:szCs w:val="24"/>
        </w:rPr>
        <w:t xml:space="preserve">over 42,000 gallons </w:t>
      </w:r>
      <w:r>
        <w:rPr>
          <w:rFonts w:ascii="Roboto" w:hAnsi="Roboto"/>
          <w:color w:val="000000" w:themeColor="text1"/>
          <w:sz w:val="24"/>
          <w:szCs w:val="24"/>
        </w:rPr>
        <w:t xml:space="preserve">of oils </w:t>
      </w:r>
      <w:r w:rsidR="000B541B" w:rsidRPr="00E662D0">
        <w:rPr>
          <w:rFonts w:ascii="Roboto" w:hAnsi="Roboto"/>
          <w:color w:val="000000" w:themeColor="text1"/>
          <w:sz w:val="24"/>
          <w:szCs w:val="24"/>
        </w:rPr>
        <w:t xml:space="preserve">and </w:t>
      </w:r>
      <w:r>
        <w:rPr>
          <w:rFonts w:ascii="Roboto" w:hAnsi="Roboto"/>
          <w:color w:val="000000" w:themeColor="text1"/>
          <w:sz w:val="24"/>
          <w:szCs w:val="24"/>
        </w:rPr>
        <w:t xml:space="preserve">are </w:t>
      </w:r>
      <w:r w:rsidR="000B541B" w:rsidRPr="00E662D0">
        <w:rPr>
          <w:rFonts w:ascii="Roboto" w:hAnsi="Roboto"/>
          <w:color w:val="000000" w:themeColor="text1"/>
          <w:sz w:val="24"/>
          <w:szCs w:val="24"/>
        </w:rPr>
        <w:t xml:space="preserve">transferring </w:t>
      </w:r>
      <w:r>
        <w:rPr>
          <w:rFonts w:ascii="Roboto" w:hAnsi="Roboto"/>
          <w:color w:val="000000" w:themeColor="text1"/>
          <w:sz w:val="24"/>
          <w:szCs w:val="24"/>
        </w:rPr>
        <w:t xml:space="preserve">them over water to/from vessels, </w:t>
      </w:r>
      <w:r w:rsidR="000B541B" w:rsidRPr="00E662D0">
        <w:rPr>
          <w:rFonts w:ascii="Roboto" w:hAnsi="Roboto"/>
          <w:color w:val="000000" w:themeColor="text1"/>
          <w:sz w:val="24"/>
          <w:szCs w:val="24"/>
        </w:rPr>
        <w:t>or if you have over 1,000,000 gallons and meet certain criteria</w:t>
      </w:r>
      <w:r>
        <w:rPr>
          <w:rFonts w:ascii="Roboto" w:hAnsi="Roboto"/>
          <w:color w:val="000000" w:themeColor="text1"/>
          <w:sz w:val="24"/>
          <w:szCs w:val="24"/>
        </w:rPr>
        <w:t xml:space="preserve">, you are required to additionally have a Facility Response Plan, or FRP.  </w:t>
      </w:r>
      <w:r w:rsidR="007A4731">
        <w:rPr>
          <w:rFonts w:ascii="Roboto" w:hAnsi="Roboto"/>
          <w:color w:val="000000" w:themeColor="text1"/>
          <w:sz w:val="24"/>
          <w:szCs w:val="24"/>
        </w:rPr>
        <w:t>Both the SPCC and FRP are plans from the Federal Water Pollution Control Act.</w:t>
      </w:r>
    </w:p>
    <w:p w:rsidR="007A4731" w:rsidRDefault="007A4731" w:rsidP="00E662D0">
      <w:pPr>
        <w:rPr>
          <w:rFonts w:ascii="Roboto" w:hAnsi="Roboto"/>
          <w:color w:val="000000" w:themeColor="text1"/>
          <w:sz w:val="24"/>
          <w:szCs w:val="24"/>
        </w:rPr>
      </w:pPr>
    </w:p>
    <w:p w:rsidR="007A4731" w:rsidRPr="0053715B" w:rsidRDefault="007A4731" w:rsidP="00E662D0">
      <w:pPr>
        <w:rPr>
          <w:rFonts w:ascii="Roboto" w:hAnsi="Roboto"/>
          <w:b/>
          <w:color w:val="000000" w:themeColor="text1"/>
          <w:sz w:val="24"/>
          <w:szCs w:val="24"/>
        </w:rPr>
      </w:pPr>
      <w:r w:rsidRPr="0053715B">
        <w:rPr>
          <w:rFonts w:ascii="Roboto" w:hAnsi="Roboto"/>
          <w:b/>
          <w:color w:val="000000" w:themeColor="text1"/>
          <w:sz w:val="24"/>
          <w:szCs w:val="24"/>
        </w:rPr>
        <w:t>Risk Management Plans [</w:t>
      </w:r>
      <w:r w:rsidRPr="00513E45">
        <w:rPr>
          <w:rFonts w:ascii="Roboto" w:hAnsi="Roboto"/>
          <w:b/>
          <w:i/>
          <w:color w:val="000000" w:themeColor="text1"/>
          <w:sz w:val="24"/>
          <w:szCs w:val="24"/>
        </w:rPr>
        <w:t>40 CFR 68</w:t>
      </w:r>
      <w:r w:rsidRPr="0053715B">
        <w:rPr>
          <w:rFonts w:ascii="Roboto" w:hAnsi="Roboto"/>
          <w:b/>
          <w:color w:val="000000" w:themeColor="text1"/>
          <w:sz w:val="24"/>
          <w:szCs w:val="24"/>
        </w:rPr>
        <w:t>]</w:t>
      </w:r>
    </w:p>
    <w:p w:rsidR="007A4731" w:rsidRDefault="007A4731" w:rsidP="00E662D0">
      <w:pPr>
        <w:rPr>
          <w:rFonts w:ascii="Roboto" w:hAnsi="Roboto"/>
          <w:color w:val="000000" w:themeColor="text1"/>
          <w:sz w:val="24"/>
          <w:szCs w:val="24"/>
        </w:rPr>
      </w:pPr>
    </w:p>
    <w:p w:rsidR="007A4731" w:rsidRDefault="007A4731" w:rsidP="00513E45">
      <w:pPr>
        <w:jc w:val="both"/>
        <w:rPr>
          <w:rFonts w:ascii="Roboto" w:hAnsi="Roboto"/>
          <w:color w:val="000000" w:themeColor="text1"/>
          <w:sz w:val="24"/>
          <w:szCs w:val="24"/>
        </w:rPr>
      </w:pPr>
      <w:r>
        <w:rPr>
          <w:rFonts w:ascii="Roboto" w:hAnsi="Roboto"/>
          <w:color w:val="000000" w:themeColor="text1"/>
          <w:sz w:val="24"/>
          <w:szCs w:val="24"/>
        </w:rPr>
        <w:t xml:space="preserve">Risk Management Plans, or RMPs, come from the Clean Air Act.  </w:t>
      </w:r>
      <w:r w:rsidR="00513E45">
        <w:rPr>
          <w:rFonts w:ascii="Roboto" w:hAnsi="Roboto"/>
          <w:color w:val="000000" w:themeColor="text1"/>
          <w:sz w:val="24"/>
          <w:szCs w:val="24"/>
        </w:rPr>
        <w:t xml:space="preserve">These are for facilities such as chemical manufacturers, water treatment plants, cold storage facilities, and COOPs that </w:t>
      </w:r>
      <w:r>
        <w:rPr>
          <w:rFonts w:ascii="Roboto" w:hAnsi="Roboto"/>
          <w:color w:val="000000" w:themeColor="text1"/>
          <w:sz w:val="24"/>
          <w:szCs w:val="24"/>
        </w:rPr>
        <w:t xml:space="preserve">store regulated </w:t>
      </w:r>
      <w:r w:rsidR="00513E45">
        <w:rPr>
          <w:rFonts w:ascii="Roboto" w:hAnsi="Roboto"/>
          <w:color w:val="000000" w:themeColor="text1"/>
          <w:sz w:val="24"/>
          <w:szCs w:val="24"/>
        </w:rPr>
        <w:t>substances in quantities greater than listed thresholds.</w:t>
      </w:r>
    </w:p>
    <w:p w:rsidR="007A4731" w:rsidRPr="00E662D0" w:rsidRDefault="007A4731" w:rsidP="00E662D0">
      <w:pPr>
        <w:rPr>
          <w:rFonts w:ascii="Roboto" w:hAnsi="Roboto"/>
          <w:color w:val="000000" w:themeColor="text1"/>
          <w:sz w:val="24"/>
          <w:szCs w:val="24"/>
        </w:rPr>
      </w:pPr>
    </w:p>
    <w:p w:rsidR="000B541B" w:rsidRPr="00513E45" w:rsidRDefault="00513E45" w:rsidP="00513E45">
      <w:pPr>
        <w:rPr>
          <w:rFonts w:ascii="Roboto" w:hAnsi="Roboto"/>
          <w:b/>
          <w:color w:val="000000" w:themeColor="text1"/>
          <w:sz w:val="24"/>
          <w:szCs w:val="24"/>
        </w:rPr>
      </w:pPr>
      <w:r w:rsidRPr="00513E45">
        <w:rPr>
          <w:rFonts w:ascii="Roboto" w:hAnsi="Roboto"/>
          <w:b/>
          <w:color w:val="000000" w:themeColor="text1"/>
          <w:sz w:val="24"/>
          <w:szCs w:val="24"/>
        </w:rPr>
        <w:t>Hazardous Waste Contingency Plans [</w:t>
      </w:r>
      <w:r w:rsidRPr="00513E45">
        <w:rPr>
          <w:rFonts w:ascii="Roboto" w:hAnsi="Roboto"/>
          <w:b/>
          <w:i/>
          <w:color w:val="000000" w:themeColor="text1"/>
          <w:sz w:val="24"/>
          <w:szCs w:val="24"/>
        </w:rPr>
        <w:t>40 CFR 262</w:t>
      </w:r>
      <w:r w:rsidRPr="00513E45">
        <w:rPr>
          <w:rFonts w:ascii="Roboto" w:hAnsi="Roboto"/>
          <w:b/>
          <w:color w:val="000000" w:themeColor="text1"/>
          <w:sz w:val="24"/>
          <w:szCs w:val="24"/>
        </w:rPr>
        <w:t>]</w:t>
      </w:r>
    </w:p>
    <w:p w:rsidR="00513E45" w:rsidRDefault="00513E45" w:rsidP="00513E45">
      <w:pPr>
        <w:rPr>
          <w:rFonts w:ascii="Roboto" w:hAnsi="Roboto"/>
          <w:color w:val="000000" w:themeColor="text1"/>
          <w:sz w:val="24"/>
          <w:szCs w:val="24"/>
        </w:rPr>
      </w:pPr>
    </w:p>
    <w:p w:rsidR="000B541B" w:rsidRPr="00FA02FE" w:rsidRDefault="00513E45" w:rsidP="00513E45">
      <w:pPr>
        <w:jc w:val="both"/>
        <w:rPr>
          <w:rFonts w:ascii="Roboto" w:hAnsi="Roboto"/>
          <w:color w:val="000000" w:themeColor="text1"/>
          <w:sz w:val="24"/>
          <w:szCs w:val="24"/>
        </w:rPr>
      </w:pPr>
      <w:r>
        <w:rPr>
          <w:rFonts w:ascii="Roboto" w:hAnsi="Roboto"/>
          <w:color w:val="000000" w:themeColor="text1"/>
          <w:sz w:val="24"/>
          <w:szCs w:val="24"/>
        </w:rPr>
        <w:t xml:space="preserve">A part of the RCRA hazardous waste regulations, these plans apply to both </w:t>
      </w:r>
      <w:r w:rsidR="000B541B" w:rsidRPr="00FA02FE">
        <w:rPr>
          <w:rFonts w:ascii="Roboto" w:hAnsi="Roboto"/>
          <w:color w:val="000000" w:themeColor="text1"/>
          <w:sz w:val="24"/>
          <w:szCs w:val="24"/>
        </w:rPr>
        <w:t xml:space="preserve">small and large quantity generators.  The term </w:t>
      </w:r>
      <w:r>
        <w:rPr>
          <w:rFonts w:ascii="Roboto" w:hAnsi="Roboto"/>
          <w:color w:val="000000" w:themeColor="text1"/>
          <w:sz w:val="24"/>
          <w:szCs w:val="24"/>
        </w:rPr>
        <w:t>“</w:t>
      </w:r>
      <w:r w:rsidR="000B541B" w:rsidRPr="00FA02FE">
        <w:rPr>
          <w:rFonts w:ascii="Roboto" w:hAnsi="Roboto"/>
          <w:color w:val="000000" w:themeColor="text1"/>
          <w:sz w:val="24"/>
          <w:szCs w:val="24"/>
        </w:rPr>
        <w:t>contingency plan</w:t>
      </w:r>
      <w:r>
        <w:rPr>
          <w:rFonts w:ascii="Roboto" w:hAnsi="Roboto"/>
          <w:color w:val="000000" w:themeColor="text1"/>
          <w:sz w:val="24"/>
          <w:szCs w:val="24"/>
        </w:rPr>
        <w:t>”</w:t>
      </w:r>
      <w:r w:rsidR="000B541B" w:rsidRPr="00FA02FE">
        <w:rPr>
          <w:rFonts w:ascii="Roboto" w:hAnsi="Roboto"/>
          <w:color w:val="000000" w:themeColor="text1"/>
          <w:sz w:val="24"/>
          <w:szCs w:val="24"/>
        </w:rPr>
        <w:t xml:space="preserve"> is only for large quantity generators.  Small quantity generators </w:t>
      </w:r>
      <w:proofErr w:type="gramStart"/>
      <w:r w:rsidR="000B541B" w:rsidRPr="00FA02FE">
        <w:rPr>
          <w:rFonts w:ascii="Roboto" w:hAnsi="Roboto"/>
          <w:color w:val="000000" w:themeColor="text1"/>
          <w:sz w:val="24"/>
          <w:szCs w:val="24"/>
        </w:rPr>
        <w:t>don’t</w:t>
      </w:r>
      <w:proofErr w:type="gramEnd"/>
      <w:r w:rsidR="000B541B" w:rsidRPr="00FA02FE">
        <w:rPr>
          <w:rFonts w:ascii="Roboto" w:hAnsi="Roboto"/>
          <w:color w:val="000000" w:themeColor="text1"/>
          <w:sz w:val="24"/>
          <w:szCs w:val="24"/>
        </w:rPr>
        <w:t xml:space="preserve"> have a </w:t>
      </w:r>
      <w:r>
        <w:rPr>
          <w:rFonts w:ascii="Roboto" w:hAnsi="Roboto"/>
          <w:color w:val="000000" w:themeColor="text1"/>
          <w:sz w:val="24"/>
          <w:szCs w:val="24"/>
        </w:rPr>
        <w:t xml:space="preserve">similar </w:t>
      </w:r>
      <w:r w:rsidR="000B541B" w:rsidRPr="00FA02FE">
        <w:rPr>
          <w:rFonts w:ascii="Roboto" w:hAnsi="Roboto"/>
          <w:color w:val="000000" w:themeColor="text1"/>
          <w:sz w:val="24"/>
          <w:szCs w:val="24"/>
        </w:rPr>
        <w:t xml:space="preserve">cool term but </w:t>
      </w:r>
      <w:r>
        <w:rPr>
          <w:rFonts w:ascii="Roboto" w:hAnsi="Roboto"/>
          <w:color w:val="000000" w:themeColor="text1"/>
          <w:sz w:val="24"/>
          <w:szCs w:val="24"/>
        </w:rPr>
        <w:t xml:space="preserve">they </w:t>
      </w:r>
      <w:r w:rsidR="000B541B" w:rsidRPr="00FA02FE">
        <w:rPr>
          <w:rFonts w:ascii="Roboto" w:hAnsi="Roboto"/>
          <w:color w:val="000000" w:themeColor="text1"/>
          <w:sz w:val="24"/>
          <w:szCs w:val="24"/>
        </w:rPr>
        <w:t xml:space="preserve">still need </w:t>
      </w:r>
      <w:r>
        <w:rPr>
          <w:rFonts w:ascii="Roboto" w:hAnsi="Roboto"/>
          <w:color w:val="000000" w:themeColor="text1"/>
          <w:sz w:val="24"/>
          <w:szCs w:val="24"/>
        </w:rPr>
        <w:t xml:space="preserve">to develop </w:t>
      </w:r>
      <w:r w:rsidR="000B541B" w:rsidRPr="00FA02FE">
        <w:rPr>
          <w:rFonts w:ascii="Roboto" w:hAnsi="Roboto"/>
          <w:color w:val="000000" w:themeColor="text1"/>
          <w:sz w:val="24"/>
          <w:szCs w:val="24"/>
        </w:rPr>
        <w:t xml:space="preserve">emergency procedures.  </w:t>
      </w:r>
    </w:p>
    <w:p w:rsidR="000B541B" w:rsidRPr="00FA02FE" w:rsidRDefault="000B541B" w:rsidP="000B541B">
      <w:pPr>
        <w:rPr>
          <w:rFonts w:ascii="Roboto" w:hAnsi="Roboto"/>
          <w:color w:val="000000" w:themeColor="text1"/>
          <w:sz w:val="24"/>
          <w:szCs w:val="24"/>
        </w:rPr>
      </w:pPr>
    </w:p>
    <w:p w:rsidR="009F06D4" w:rsidRDefault="009F06D4">
      <w:pPr>
        <w:spacing w:after="160" w:line="259" w:lineRule="auto"/>
        <w:rPr>
          <w:rFonts w:ascii="Roboto" w:hAnsi="Roboto"/>
          <w:b/>
          <w:color w:val="C00000"/>
          <w:sz w:val="28"/>
          <w:szCs w:val="24"/>
        </w:rPr>
      </w:pPr>
      <w:r>
        <w:rPr>
          <w:rFonts w:ascii="Roboto" w:hAnsi="Roboto"/>
          <w:b/>
          <w:color w:val="C00000"/>
          <w:sz w:val="28"/>
          <w:szCs w:val="24"/>
        </w:rPr>
        <w:br w:type="page"/>
      </w:r>
    </w:p>
    <w:p w:rsidR="000B541B" w:rsidRPr="00515A44" w:rsidRDefault="000B541B" w:rsidP="009F06D4">
      <w:pPr>
        <w:pBdr>
          <w:bottom w:val="single" w:sz="4" w:space="1" w:color="auto"/>
        </w:pBdr>
        <w:rPr>
          <w:rFonts w:ascii="Roboto" w:hAnsi="Roboto"/>
          <w:b/>
          <w:color w:val="C30538"/>
          <w:sz w:val="28"/>
          <w:szCs w:val="24"/>
        </w:rPr>
      </w:pPr>
      <w:r w:rsidRPr="00515A44">
        <w:rPr>
          <w:rFonts w:ascii="Roboto" w:hAnsi="Roboto"/>
          <w:b/>
          <w:color w:val="C30538"/>
          <w:sz w:val="28"/>
          <w:szCs w:val="24"/>
        </w:rPr>
        <w:lastRenderedPageBreak/>
        <w:t>OSHA</w:t>
      </w:r>
    </w:p>
    <w:p w:rsidR="0004412F" w:rsidRPr="00FA02FE" w:rsidRDefault="0004412F" w:rsidP="0004412F">
      <w:pPr>
        <w:rPr>
          <w:rFonts w:ascii="Roboto" w:hAnsi="Roboto"/>
          <w:color w:val="000000" w:themeColor="text1"/>
          <w:sz w:val="24"/>
          <w:szCs w:val="24"/>
        </w:rPr>
      </w:pPr>
    </w:p>
    <w:p w:rsidR="00FA02FE" w:rsidRPr="00FA02FE" w:rsidRDefault="00FA02FE" w:rsidP="00FA02FE">
      <w:pPr>
        <w:rPr>
          <w:rFonts w:ascii="Roboto" w:hAnsi="Roboto"/>
          <w:b/>
          <w:color w:val="000000" w:themeColor="text1"/>
          <w:sz w:val="24"/>
          <w:szCs w:val="24"/>
        </w:rPr>
      </w:pPr>
      <w:r w:rsidRPr="00FA02FE">
        <w:rPr>
          <w:rFonts w:ascii="Roboto" w:hAnsi="Roboto"/>
          <w:b/>
          <w:color w:val="000000" w:themeColor="text1"/>
          <w:sz w:val="24"/>
          <w:szCs w:val="24"/>
        </w:rPr>
        <w:t>Emergency Action Plans [</w:t>
      </w:r>
      <w:r w:rsidRPr="00FA02FE">
        <w:rPr>
          <w:rFonts w:ascii="Roboto" w:hAnsi="Roboto"/>
          <w:b/>
          <w:i/>
          <w:color w:val="000000" w:themeColor="text1"/>
          <w:sz w:val="24"/>
          <w:szCs w:val="24"/>
        </w:rPr>
        <w:t>29 CFR 1910.138</w:t>
      </w:r>
      <w:r w:rsidRPr="00FA02FE">
        <w:rPr>
          <w:rFonts w:ascii="Roboto" w:hAnsi="Roboto"/>
          <w:b/>
          <w:color w:val="000000" w:themeColor="text1"/>
          <w:sz w:val="24"/>
          <w:szCs w:val="24"/>
        </w:rPr>
        <w:t>]</w:t>
      </w:r>
    </w:p>
    <w:p w:rsidR="00FA02FE" w:rsidRPr="00FA02FE" w:rsidRDefault="00FA02FE" w:rsidP="00FA02FE">
      <w:pPr>
        <w:rPr>
          <w:rFonts w:ascii="Roboto" w:hAnsi="Roboto"/>
          <w:color w:val="000000" w:themeColor="text1"/>
          <w:sz w:val="24"/>
          <w:szCs w:val="24"/>
        </w:rPr>
      </w:pPr>
    </w:p>
    <w:p w:rsidR="00FA02FE" w:rsidRPr="00FA02FE" w:rsidRDefault="00FA02FE" w:rsidP="00FA02FE">
      <w:pPr>
        <w:jc w:val="both"/>
        <w:rPr>
          <w:rFonts w:ascii="Roboto" w:hAnsi="Roboto"/>
          <w:color w:val="000000" w:themeColor="text1"/>
          <w:sz w:val="24"/>
          <w:szCs w:val="24"/>
        </w:rPr>
      </w:pPr>
      <w:r w:rsidRPr="00FA02FE">
        <w:rPr>
          <w:rFonts w:ascii="Roboto" w:hAnsi="Roboto"/>
          <w:color w:val="000000" w:themeColor="text1"/>
          <w:sz w:val="24"/>
          <w:szCs w:val="24"/>
        </w:rPr>
        <w:t xml:space="preserve">Emergency Action plans </w:t>
      </w:r>
      <w:proofErr w:type="gramStart"/>
      <w:r w:rsidRPr="00FA02FE">
        <w:rPr>
          <w:rFonts w:ascii="Roboto" w:hAnsi="Roboto"/>
          <w:color w:val="000000" w:themeColor="text1"/>
          <w:sz w:val="24"/>
          <w:szCs w:val="24"/>
        </w:rPr>
        <w:t>are specifically mentioned</w:t>
      </w:r>
      <w:proofErr w:type="gramEnd"/>
      <w:r w:rsidRPr="00FA02FE">
        <w:rPr>
          <w:rFonts w:ascii="Roboto" w:hAnsi="Roboto"/>
          <w:color w:val="000000" w:themeColor="text1"/>
          <w:sz w:val="24"/>
          <w:szCs w:val="24"/>
        </w:rPr>
        <w:t xml:space="preserve"> in the regulations related to confined spaces, </w:t>
      </w:r>
      <w:proofErr w:type="spellStart"/>
      <w:r w:rsidRPr="00FA02FE">
        <w:rPr>
          <w:rFonts w:ascii="Roboto" w:hAnsi="Roboto"/>
          <w:color w:val="000000" w:themeColor="text1"/>
          <w:sz w:val="24"/>
          <w:szCs w:val="24"/>
        </w:rPr>
        <w:t>bloodborne</w:t>
      </w:r>
      <w:proofErr w:type="spellEnd"/>
      <w:r w:rsidRPr="00FA02FE">
        <w:rPr>
          <w:rFonts w:ascii="Roboto" w:hAnsi="Roboto"/>
          <w:color w:val="000000" w:themeColor="text1"/>
          <w:sz w:val="24"/>
          <w:szCs w:val="24"/>
        </w:rPr>
        <w:t xml:space="preserve"> pathogens, fire protection, lab safety, and medical services/first aid.</w:t>
      </w:r>
    </w:p>
    <w:p w:rsidR="00FA02FE" w:rsidRPr="00FA02FE" w:rsidRDefault="00FA02FE" w:rsidP="00FA02FE">
      <w:pPr>
        <w:rPr>
          <w:rFonts w:ascii="Roboto" w:hAnsi="Roboto"/>
          <w:color w:val="000000" w:themeColor="text1"/>
          <w:sz w:val="24"/>
          <w:szCs w:val="24"/>
        </w:rPr>
      </w:pPr>
    </w:p>
    <w:p w:rsidR="00FA02FE" w:rsidRPr="00FA02FE" w:rsidRDefault="00FA02FE" w:rsidP="00FA02FE">
      <w:pPr>
        <w:rPr>
          <w:rFonts w:ascii="Roboto" w:hAnsi="Roboto"/>
          <w:color w:val="000000" w:themeColor="text1"/>
          <w:sz w:val="24"/>
          <w:szCs w:val="24"/>
        </w:rPr>
      </w:pPr>
      <w:r w:rsidRPr="00FA02FE">
        <w:rPr>
          <w:rFonts w:ascii="Roboto" w:hAnsi="Roboto"/>
          <w:color w:val="000000" w:themeColor="text1"/>
          <w:sz w:val="24"/>
          <w:szCs w:val="24"/>
        </w:rPr>
        <w:t xml:space="preserve">At a minimum, emergency action plans (EAPs) need to include procedures </w:t>
      </w:r>
      <w:proofErr w:type="gramStart"/>
      <w:r w:rsidRPr="00FA02FE">
        <w:rPr>
          <w:rFonts w:ascii="Roboto" w:hAnsi="Roboto"/>
          <w:color w:val="000000" w:themeColor="text1"/>
          <w:sz w:val="24"/>
          <w:szCs w:val="24"/>
        </w:rPr>
        <w:t>for</w:t>
      </w:r>
      <w:proofErr w:type="gramEnd"/>
      <w:r w:rsidRPr="00FA02FE">
        <w:rPr>
          <w:rFonts w:ascii="Roboto" w:hAnsi="Roboto"/>
          <w:color w:val="000000" w:themeColor="text1"/>
          <w:sz w:val="24"/>
          <w:szCs w:val="24"/>
        </w:rPr>
        <w:t>:</w:t>
      </w:r>
    </w:p>
    <w:p w:rsidR="00FA02FE" w:rsidRPr="00FA02FE" w:rsidRDefault="00FA02FE" w:rsidP="00FA02FE">
      <w:pPr>
        <w:rPr>
          <w:rFonts w:ascii="Roboto" w:hAnsi="Roboto"/>
          <w:color w:val="000000" w:themeColor="text1"/>
          <w:sz w:val="24"/>
          <w:szCs w:val="24"/>
        </w:rPr>
      </w:pPr>
    </w:p>
    <w:p w:rsidR="00FA02FE" w:rsidRPr="00FA02FE" w:rsidRDefault="00FA02FE" w:rsidP="00FA02FE">
      <w:pPr>
        <w:pStyle w:val="ListParagraph"/>
        <w:numPr>
          <w:ilvl w:val="0"/>
          <w:numId w:val="6"/>
        </w:numPr>
        <w:rPr>
          <w:rFonts w:ascii="Roboto" w:hAnsi="Roboto"/>
          <w:color w:val="000000" w:themeColor="text1"/>
          <w:sz w:val="24"/>
          <w:szCs w:val="24"/>
        </w:rPr>
      </w:pPr>
      <w:r w:rsidRPr="00FA02FE">
        <w:rPr>
          <w:rFonts w:ascii="Roboto" w:hAnsi="Roboto"/>
          <w:color w:val="000000" w:themeColor="text1"/>
          <w:sz w:val="24"/>
          <w:szCs w:val="24"/>
        </w:rPr>
        <w:t>Reporting a fire or other emergency;</w:t>
      </w:r>
    </w:p>
    <w:p w:rsidR="00FA02FE" w:rsidRPr="00FA02FE" w:rsidRDefault="00FA02FE" w:rsidP="00FA02FE">
      <w:pPr>
        <w:pStyle w:val="ListParagraph"/>
        <w:numPr>
          <w:ilvl w:val="0"/>
          <w:numId w:val="6"/>
        </w:numPr>
        <w:rPr>
          <w:rFonts w:ascii="Roboto" w:hAnsi="Roboto"/>
          <w:color w:val="000000" w:themeColor="text1"/>
          <w:sz w:val="24"/>
          <w:szCs w:val="24"/>
        </w:rPr>
      </w:pPr>
      <w:r w:rsidRPr="00FA02FE">
        <w:rPr>
          <w:rFonts w:ascii="Roboto" w:hAnsi="Roboto"/>
          <w:color w:val="000000" w:themeColor="text1"/>
          <w:sz w:val="24"/>
          <w:szCs w:val="24"/>
        </w:rPr>
        <w:t>Emergency evacuation, including type and exit routes;</w:t>
      </w:r>
    </w:p>
    <w:p w:rsidR="00FA02FE" w:rsidRPr="00FA02FE" w:rsidRDefault="00FA02FE" w:rsidP="00FA02FE">
      <w:pPr>
        <w:pStyle w:val="ListParagraph"/>
        <w:numPr>
          <w:ilvl w:val="0"/>
          <w:numId w:val="6"/>
        </w:numPr>
        <w:rPr>
          <w:rFonts w:ascii="Roboto" w:hAnsi="Roboto"/>
          <w:color w:val="000000" w:themeColor="text1"/>
          <w:sz w:val="24"/>
          <w:szCs w:val="24"/>
        </w:rPr>
      </w:pPr>
      <w:r w:rsidRPr="00FA02FE">
        <w:rPr>
          <w:rFonts w:ascii="Roboto" w:hAnsi="Roboto"/>
          <w:color w:val="000000" w:themeColor="text1"/>
          <w:sz w:val="24"/>
          <w:szCs w:val="24"/>
        </w:rPr>
        <w:t>Employees who remain to operate in critical plant operations before they evacuate;</w:t>
      </w:r>
    </w:p>
    <w:p w:rsidR="00FA02FE" w:rsidRPr="00FA02FE" w:rsidRDefault="00FA02FE" w:rsidP="00FA02FE">
      <w:pPr>
        <w:pStyle w:val="ListParagraph"/>
        <w:numPr>
          <w:ilvl w:val="0"/>
          <w:numId w:val="6"/>
        </w:numPr>
        <w:rPr>
          <w:rFonts w:ascii="Roboto" w:hAnsi="Roboto"/>
          <w:color w:val="000000" w:themeColor="text1"/>
          <w:sz w:val="24"/>
          <w:szCs w:val="24"/>
        </w:rPr>
      </w:pPr>
      <w:r w:rsidRPr="00FA02FE">
        <w:rPr>
          <w:rFonts w:ascii="Roboto" w:hAnsi="Roboto"/>
          <w:color w:val="000000" w:themeColor="text1"/>
          <w:sz w:val="24"/>
          <w:szCs w:val="24"/>
        </w:rPr>
        <w:t>Accounting for all employees after evacuation;</w:t>
      </w:r>
    </w:p>
    <w:p w:rsidR="00FA02FE" w:rsidRPr="00FA02FE" w:rsidRDefault="00FA02FE" w:rsidP="00FA02FE">
      <w:pPr>
        <w:pStyle w:val="ListParagraph"/>
        <w:numPr>
          <w:ilvl w:val="0"/>
          <w:numId w:val="6"/>
        </w:numPr>
        <w:rPr>
          <w:rFonts w:ascii="Roboto" w:hAnsi="Roboto"/>
          <w:color w:val="000000" w:themeColor="text1"/>
          <w:sz w:val="24"/>
          <w:szCs w:val="24"/>
        </w:rPr>
      </w:pPr>
      <w:r w:rsidRPr="00FA02FE">
        <w:rPr>
          <w:rFonts w:ascii="Roboto" w:hAnsi="Roboto"/>
          <w:color w:val="000000" w:themeColor="text1"/>
          <w:sz w:val="24"/>
          <w:szCs w:val="24"/>
        </w:rPr>
        <w:t>Employees performing rescue or medical duties; and,</w:t>
      </w:r>
    </w:p>
    <w:p w:rsidR="00FA02FE" w:rsidRPr="00FA02FE" w:rsidRDefault="00FA02FE" w:rsidP="00FA02FE">
      <w:pPr>
        <w:pStyle w:val="ListParagraph"/>
        <w:numPr>
          <w:ilvl w:val="0"/>
          <w:numId w:val="6"/>
        </w:numPr>
        <w:rPr>
          <w:rFonts w:ascii="Roboto" w:hAnsi="Roboto"/>
          <w:color w:val="000000" w:themeColor="text1"/>
          <w:sz w:val="24"/>
          <w:szCs w:val="24"/>
        </w:rPr>
      </w:pPr>
      <w:r w:rsidRPr="00FA02FE">
        <w:rPr>
          <w:rFonts w:ascii="Roboto" w:hAnsi="Roboto"/>
          <w:color w:val="000000" w:themeColor="text1"/>
          <w:sz w:val="24"/>
          <w:szCs w:val="24"/>
        </w:rPr>
        <w:t xml:space="preserve">Name and job title of every employee who </w:t>
      </w:r>
      <w:proofErr w:type="gramStart"/>
      <w:r w:rsidRPr="00FA02FE">
        <w:rPr>
          <w:rFonts w:ascii="Roboto" w:hAnsi="Roboto"/>
          <w:color w:val="000000" w:themeColor="text1"/>
          <w:sz w:val="24"/>
          <w:szCs w:val="24"/>
        </w:rPr>
        <w:t>may be contacted</w:t>
      </w:r>
      <w:proofErr w:type="gramEnd"/>
      <w:r w:rsidRPr="00FA02FE">
        <w:rPr>
          <w:rFonts w:ascii="Roboto" w:hAnsi="Roboto"/>
          <w:color w:val="000000" w:themeColor="text1"/>
          <w:sz w:val="24"/>
          <w:szCs w:val="24"/>
        </w:rPr>
        <w:t xml:space="preserve"> by employees who need more information about the plan or their duties under the plan.</w:t>
      </w:r>
    </w:p>
    <w:p w:rsidR="00FA02FE" w:rsidRDefault="00FA02FE" w:rsidP="0004412F">
      <w:pPr>
        <w:rPr>
          <w:rFonts w:ascii="Roboto" w:hAnsi="Roboto"/>
          <w:b/>
          <w:color w:val="000000" w:themeColor="text1"/>
          <w:sz w:val="24"/>
          <w:szCs w:val="24"/>
        </w:rPr>
      </w:pPr>
    </w:p>
    <w:p w:rsidR="0004412F" w:rsidRPr="00FA02FE" w:rsidRDefault="0004412F" w:rsidP="0004412F">
      <w:pPr>
        <w:rPr>
          <w:rFonts w:ascii="Roboto" w:hAnsi="Roboto"/>
          <w:b/>
          <w:color w:val="000000" w:themeColor="text1"/>
          <w:sz w:val="24"/>
          <w:szCs w:val="24"/>
        </w:rPr>
      </w:pPr>
      <w:r w:rsidRPr="00FA02FE">
        <w:rPr>
          <w:rFonts w:ascii="Roboto" w:hAnsi="Roboto"/>
          <w:b/>
          <w:color w:val="000000" w:themeColor="text1"/>
          <w:sz w:val="24"/>
          <w:szCs w:val="24"/>
        </w:rPr>
        <w:t xml:space="preserve">HAZWOPER </w:t>
      </w:r>
      <w:r w:rsidR="000B541B" w:rsidRPr="00FA02FE">
        <w:rPr>
          <w:rFonts w:ascii="Roboto" w:hAnsi="Roboto"/>
          <w:b/>
          <w:color w:val="000000" w:themeColor="text1"/>
          <w:sz w:val="24"/>
          <w:szCs w:val="24"/>
        </w:rPr>
        <w:t xml:space="preserve">Emergency Response Plans </w:t>
      </w:r>
      <w:r w:rsidR="00143FE8" w:rsidRPr="00FA02FE">
        <w:rPr>
          <w:rFonts w:ascii="Roboto" w:hAnsi="Roboto"/>
          <w:b/>
          <w:color w:val="000000" w:themeColor="text1"/>
          <w:sz w:val="24"/>
          <w:szCs w:val="24"/>
        </w:rPr>
        <w:t>[</w:t>
      </w:r>
      <w:r w:rsidR="000B541B" w:rsidRPr="00FA02FE">
        <w:rPr>
          <w:rFonts w:ascii="Roboto" w:hAnsi="Roboto"/>
          <w:b/>
          <w:i/>
          <w:color w:val="000000" w:themeColor="text1"/>
          <w:sz w:val="24"/>
          <w:szCs w:val="24"/>
        </w:rPr>
        <w:t>29 CFR 1910.120</w:t>
      </w:r>
      <w:r w:rsidR="00143FE8" w:rsidRPr="00FA02FE">
        <w:rPr>
          <w:rFonts w:ascii="Roboto" w:hAnsi="Roboto"/>
          <w:b/>
          <w:color w:val="000000" w:themeColor="text1"/>
          <w:sz w:val="24"/>
          <w:szCs w:val="24"/>
        </w:rPr>
        <w:t xml:space="preserve">]  </w:t>
      </w:r>
    </w:p>
    <w:p w:rsidR="0004412F" w:rsidRPr="00FA02FE" w:rsidRDefault="0004412F" w:rsidP="0004412F">
      <w:pPr>
        <w:rPr>
          <w:rFonts w:ascii="Roboto" w:hAnsi="Roboto"/>
          <w:color w:val="000000" w:themeColor="text1"/>
          <w:sz w:val="24"/>
          <w:szCs w:val="24"/>
        </w:rPr>
      </w:pPr>
    </w:p>
    <w:p w:rsidR="00143FE8" w:rsidRPr="00FA02FE" w:rsidRDefault="0004412F" w:rsidP="00CF694D">
      <w:pPr>
        <w:jc w:val="both"/>
        <w:rPr>
          <w:rFonts w:ascii="Roboto" w:hAnsi="Roboto"/>
          <w:color w:val="000000" w:themeColor="text1"/>
          <w:sz w:val="24"/>
          <w:szCs w:val="24"/>
        </w:rPr>
      </w:pPr>
      <w:r w:rsidRPr="00FA02FE">
        <w:rPr>
          <w:rFonts w:ascii="Roboto" w:hAnsi="Roboto"/>
          <w:color w:val="000000" w:themeColor="text1"/>
          <w:sz w:val="24"/>
          <w:szCs w:val="24"/>
        </w:rPr>
        <w:t xml:space="preserve">If your company has employees assigned to respond to releases of hazardous substances at any location, at their regular work location, or from a duty station such as a fire department, fire brigade, or emergency medical service, you are required to have an emergency response plan for this.  The HAZWOPER plan </w:t>
      </w:r>
      <w:proofErr w:type="gramStart"/>
      <w:r w:rsidR="00CF694D" w:rsidRPr="00FA02FE">
        <w:rPr>
          <w:rFonts w:ascii="Roboto" w:hAnsi="Roboto"/>
          <w:color w:val="000000" w:themeColor="text1"/>
          <w:sz w:val="24"/>
          <w:szCs w:val="24"/>
        </w:rPr>
        <w:t>has a</w:t>
      </w:r>
      <w:r w:rsidR="00143FE8" w:rsidRPr="00FA02FE">
        <w:rPr>
          <w:rFonts w:ascii="Roboto" w:hAnsi="Roboto"/>
          <w:color w:val="000000" w:themeColor="text1"/>
          <w:sz w:val="24"/>
          <w:szCs w:val="24"/>
        </w:rPr>
        <w:t xml:space="preserve">lso </w:t>
      </w:r>
      <w:r w:rsidR="00CF694D" w:rsidRPr="00FA02FE">
        <w:rPr>
          <w:rFonts w:ascii="Roboto" w:hAnsi="Roboto"/>
          <w:color w:val="000000" w:themeColor="text1"/>
          <w:sz w:val="24"/>
          <w:szCs w:val="24"/>
        </w:rPr>
        <w:t xml:space="preserve">been </w:t>
      </w:r>
      <w:r w:rsidR="00143FE8" w:rsidRPr="00FA02FE">
        <w:rPr>
          <w:rFonts w:ascii="Roboto" w:hAnsi="Roboto"/>
          <w:color w:val="000000" w:themeColor="text1"/>
          <w:sz w:val="24"/>
          <w:szCs w:val="24"/>
        </w:rPr>
        <w:t>adopted</w:t>
      </w:r>
      <w:proofErr w:type="gramEnd"/>
      <w:r w:rsidR="00143FE8" w:rsidRPr="00FA02FE">
        <w:rPr>
          <w:rFonts w:ascii="Roboto" w:hAnsi="Roboto"/>
          <w:color w:val="000000" w:themeColor="text1"/>
          <w:sz w:val="24"/>
          <w:szCs w:val="24"/>
        </w:rPr>
        <w:t xml:space="preserve"> by EPA’s SARA regulations at 40 CFR 311 for state and local government employees in federal-OSHA states and their volunteers.</w:t>
      </w:r>
      <w:r w:rsidR="00CF694D" w:rsidRPr="00FA02FE">
        <w:rPr>
          <w:rFonts w:ascii="Roboto" w:hAnsi="Roboto"/>
          <w:color w:val="000000" w:themeColor="text1"/>
          <w:sz w:val="24"/>
          <w:szCs w:val="24"/>
        </w:rPr>
        <w:t xml:space="preserve"> </w:t>
      </w:r>
    </w:p>
    <w:p w:rsidR="00372AB1" w:rsidRPr="00FA02FE" w:rsidRDefault="00372AB1" w:rsidP="00143FE8">
      <w:pPr>
        <w:rPr>
          <w:rFonts w:ascii="Roboto" w:hAnsi="Roboto"/>
          <w:color w:val="000000" w:themeColor="text1"/>
          <w:sz w:val="24"/>
          <w:szCs w:val="24"/>
        </w:rPr>
      </w:pPr>
    </w:p>
    <w:p w:rsidR="00CF694D" w:rsidRPr="00FA02FE" w:rsidRDefault="00CF694D" w:rsidP="00CF694D">
      <w:pPr>
        <w:rPr>
          <w:rFonts w:ascii="Roboto" w:hAnsi="Roboto"/>
          <w:b/>
          <w:color w:val="000000" w:themeColor="text1"/>
          <w:sz w:val="24"/>
          <w:szCs w:val="24"/>
        </w:rPr>
      </w:pPr>
      <w:r w:rsidRPr="00FA02FE">
        <w:rPr>
          <w:rFonts w:ascii="Roboto" w:hAnsi="Roboto"/>
          <w:b/>
          <w:color w:val="000000" w:themeColor="text1"/>
          <w:sz w:val="24"/>
          <w:szCs w:val="24"/>
        </w:rPr>
        <w:t>Process Safety Emergency Planning [</w:t>
      </w:r>
      <w:r w:rsidR="000B541B" w:rsidRPr="00FA02FE">
        <w:rPr>
          <w:rFonts w:ascii="Roboto" w:hAnsi="Roboto"/>
          <w:b/>
          <w:i/>
          <w:color w:val="000000" w:themeColor="text1"/>
          <w:sz w:val="24"/>
          <w:szCs w:val="24"/>
        </w:rPr>
        <w:t>29 CFR 1910.119</w:t>
      </w:r>
      <w:r w:rsidRPr="00FA02FE">
        <w:rPr>
          <w:rFonts w:ascii="Roboto" w:hAnsi="Roboto"/>
          <w:b/>
          <w:color w:val="000000" w:themeColor="text1"/>
          <w:sz w:val="24"/>
          <w:szCs w:val="24"/>
        </w:rPr>
        <w:t>]</w:t>
      </w:r>
      <w:r w:rsidR="000B541B" w:rsidRPr="00FA02FE">
        <w:rPr>
          <w:rFonts w:ascii="Roboto" w:hAnsi="Roboto"/>
          <w:b/>
          <w:color w:val="000000" w:themeColor="text1"/>
          <w:sz w:val="24"/>
          <w:szCs w:val="24"/>
        </w:rPr>
        <w:t xml:space="preserve"> </w:t>
      </w:r>
    </w:p>
    <w:p w:rsidR="00CF694D" w:rsidRPr="00FA02FE" w:rsidRDefault="00CF694D" w:rsidP="00CF694D">
      <w:pPr>
        <w:rPr>
          <w:rFonts w:ascii="Roboto" w:hAnsi="Roboto"/>
          <w:color w:val="000000" w:themeColor="text1"/>
          <w:sz w:val="24"/>
          <w:szCs w:val="24"/>
        </w:rPr>
      </w:pPr>
    </w:p>
    <w:p w:rsidR="00CF694D" w:rsidRPr="00FA02FE" w:rsidRDefault="00CF694D" w:rsidP="00CF694D">
      <w:pPr>
        <w:jc w:val="both"/>
        <w:rPr>
          <w:rFonts w:ascii="Roboto" w:hAnsi="Roboto"/>
          <w:color w:val="000000" w:themeColor="text1"/>
          <w:sz w:val="24"/>
          <w:szCs w:val="24"/>
        </w:rPr>
      </w:pPr>
      <w:r w:rsidRPr="00FA02FE">
        <w:rPr>
          <w:rFonts w:ascii="Roboto" w:hAnsi="Roboto"/>
          <w:color w:val="000000" w:themeColor="text1"/>
          <w:sz w:val="24"/>
          <w:szCs w:val="24"/>
        </w:rPr>
        <w:t>Workplaces subject to OSHA’s Process Safety Management standard are required to have emergency plans.  These plans are n</w:t>
      </w:r>
      <w:r w:rsidR="000B541B" w:rsidRPr="00FA02FE">
        <w:rPr>
          <w:rFonts w:ascii="Roboto" w:hAnsi="Roboto"/>
          <w:color w:val="000000" w:themeColor="text1"/>
          <w:sz w:val="24"/>
          <w:szCs w:val="24"/>
        </w:rPr>
        <w:t xml:space="preserve">ot much different </w:t>
      </w:r>
      <w:proofErr w:type="gramStart"/>
      <w:r w:rsidR="000B541B" w:rsidRPr="00FA02FE">
        <w:rPr>
          <w:rFonts w:ascii="Roboto" w:hAnsi="Roboto"/>
          <w:color w:val="000000" w:themeColor="text1"/>
          <w:sz w:val="24"/>
          <w:szCs w:val="24"/>
        </w:rPr>
        <w:t>than</w:t>
      </w:r>
      <w:proofErr w:type="gramEnd"/>
      <w:r w:rsidR="000B541B" w:rsidRPr="00FA02FE">
        <w:rPr>
          <w:rFonts w:ascii="Roboto" w:hAnsi="Roboto"/>
          <w:color w:val="000000" w:themeColor="text1"/>
          <w:sz w:val="24"/>
          <w:szCs w:val="24"/>
        </w:rPr>
        <w:t xml:space="preserve"> </w:t>
      </w:r>
      <w:r w:rsidRPr="00FA02FE">
        <w:rPr>
          <w:rFonts w:ascii="Roboto" w:hAnsi="Roboto"/>
          <w:color w:val="000000" w:themeColor="text1"/>
          <w:sz w:val="24"/>
          <w:szCs w:val="24"/>
        </w:rPr>
        <w:t xml:space="preserve">the requirements of the EAPs, </w:t>
      </w:r>
      <w:r w:rsidR="000B541B" w:rsidRPr="00FA02FE">
        <w:rPr>
          <w:rFonts w:ascii="Roboto" w:hAnsi="Roboto"/>
          <w:color w:val="000000" w:themeColor="text1"/>
          <w:sz w:val="24"/>
          <w:szCs w:val="24"/>
        </w:rPr>
        <w:t xml:space="preserve">but </w:t>
      </w:r>
      <w:r w:rsidRPr="00FA02FE">
        <w:rPr>
          <w:rFonts w:ascii="Roboto" w:hAnsi="Roboto"/>
          <w:color w:val="000000" w:themeColor="text1"/>
          <w:sz w:val="24"/>
          <w:szCs w:val="24"/>
        </w:rPr>
        <w:t xml:space="preserve">it </w:t>
      </w:r>
      <w:r w:rsidR="000B541B" w:rsidRPr="00FA02FE">
        <w:rPr>
          <w:rFonts w:ascii="Roboto" w:hAnsi="Roboto"/>
          <w:color w:val="000000" w:themeColor="text1"/>
          <w:sz w:val="24"/>
          <w:szCs w:val="24"/>
        </w:rPr>
        <w:t>adds in requirements for small releases</w:t>
      </w:r>
      <w:r w:rsidRPr="00FA02FE">
        <w:rPr>
          <w:rFonts w:ascii="Roboto" w:hAnsi="Roboto"/>
          <w:color w:val="000000" w:themeColor="text1"/>
          <w:sz w:val="24"/>
          <w:szCs w:val="24"/>
        </w:rPr>
        <w:t xml:space="preserve">. </w:t>
      </w:r>
      <w:r w:rsidR="00D1313D">
        <w:rPr>
          <w:rFonts w:ascii="Roboto" w:hAnsi="Roboto"/>
          <w:color w:val="000000" w:themeColor="text1"/>
          <w:sz w:val="24"/>
          <w:szCs w:val="24"/>
        </w:rPr>
        <w:t xml:space="preserve">  </w:t>
      </w:r>
      <w:hyperlink r:id="rId9" w:history="1">
        <w:r w:rsidR="00D1313D" w:rsidRPr="00D1313D">
          <w:rPr>
            <w:rStyle w:val="Hyperlink"/>
            <w:rFonts w:ascii="Roboto" w:hAnsi="Roboto"/>
            <w:sz w:val="24"/>
            <w:szCs w:val="24"/>
          </w:rPr>
          <w:t>Learn more about Process Safety Management here.</w:t>
        </w:r>
      </w:hyperlink>
    </w:p>
    <w:p w:rsidR="00CF694D" w:rsidRPr="00FA02FE" w:rsidRDefault="00CF694D" w:rsidP="00CF694D">
      <w:pPr>
        <w:rPr>
          <w:rFonts w:ascii="Roboto" w:hAnsi="Roboto"/>
          <w:color w:val="000000" w:themeColor="text1"/>
          <w:sz w:val="24"/>
          <w:szCs w:val="24"/>
        </w:rPr>
      </w:pPr>
    </w:p>
    <w:p w:rsidR="000B541B" w:rsidRPr="00FA02FE" w:rsidRDefault="000B541B" w:rsidP="00CF694D">
      <w:pPr>
        <w:rPr>
          <w:rFonts w:ascii="Roboto" w:hAnsi="Roboto"/>
          <w:b/>
          <w:color w:val="000000" w:themeColor="text1"/>
          <w:sz w:val="24"/>
          <w:szCs w:val="24"/>
        </w:rPr>
      </w:pPr>
      <w:r w:rsidRPr="00FA02FE">
        <w:rPr>
          <w:rFonts w:ascii="Roboto" w:hAnsi="Roboto"/>
          <w:b/>
          <w:color w:val="000000" w:themeColor="text1"/>
          <w:sz w:val="24"/>
          <w:szCs w:val="24"/>
        </w:rPr>
        <w:t xml:space="preserve">Fire Prevention </w:t>
      </w:r>
      <w:r w:rsidR="00CF694D" w:rsidRPr="00FA02FE">
        <w:rPr>
          <w:rFonts w:ascii="Roboto" w:hAnsi="Roboto"/>
          <w:b/>
          <w:color w:val="000000" w:themeColor="text1"/>
          <w:sz w:val="24"/>
          <w:szCs w:val="24"/>
        </w:rPr>
        <w:t>Plans [</w:t>
      </w:r>
      <w:r w:rsidRPr="005C5408">
        <w:rPr>
          <w:rFonts w:ascii="Roboto" w:hAnsi="Roboto"/>
          <w:b/>
          <w:i/>
          <w:color w:val="000000" w:themeColor="text1"/>
          <w:sz w:val="24"/>
          <w:szCs w:val="24"/>
        </w:rPr>
        <w:t>29 CFR 1910.39</w:t>
      </w:r>
      <w:r w:rsidR="00CF694D" w:rsidRPr="00FA02FE">
        <w:rPr>
          <w:rFonts w:ascii="Roboto" w:hAnsi="Roboto"/>
          <w:b/>
          <w:color w:val="000000" w:themeColor="text1"/>
          <w:sz w:val="24"/>
          <w:szCs w:val="24"/>
        </w:rPr>
        <w:t>]</w:t>
      </w:r>
    </w:p>
    <w:p w:rsidR="00CF694D" w:rsidRPr="00FA02FE" w:rsidRDefault="00CF694D" w:rsidP="00CF694D">
      <w:pPr>
        <w:rPr>
          <w:rFonts w:ascii="Roboto" w:hAnsi="Roboto"/>
          <w:color w:val="000000" w:themeColor="text1"/>
          <w:sz w:val="24"/>
          <w:szCs w:val="24"/>
        </w:rPr>
      </w:pPr>
    </w:p>
    <w:p w:rsidR="00CF694D" w:rsidRPr="00FA02FE" w:rsidRDefault="00CF694D" w:rsidP="00CF694D">
      <w:pPr>
        <w:rPr>
          <w:rFonts w:ascii="Roboto" w:hAnsi="Roboto"/>
          <w:color w:val="000000" w:themeColor="text1"/>
          <w:sz w:val="24"/>
          <w:szCs w:val="24"/>
        </w:rPr>
      </w:pPr>
      <w:r w:rsidRPr="00FA02FE">
        <w:rPr>
          <w:rFonts w:ascii="Roboto" w:hAnsi="Roboto"/>
          <w:color w:val="000000" w:themeColor="text1"/>
          <w:sz w:val="24"/>
          <w:szCs w:val="24"/>
        </w:rPr>
        <w:t xml:space="preserve">When an OSHA standard requires a fire prevention plan, the requirements for the plan </w:t>
      </w:r>
      <w:proofErr w:type="gramStart"/>
      <w:r w:rsidRPr="00FA02FE">
        <w:rPr>
          <w:rFonts w:ascii="Roboto" w:hAnsi="Roboto"/>
          <w:color w:val="000000" w:themeColor="text1"/>
          <w:sz w:val="24"/>
          <w:szCs w:val="24"/>
        </w:rPr>
        <w:t>can be found</w:t>
      </w:r>
      <w:proofErr w:type="gramEnd"/>
      <w:r w:rsidRPr="00FA02FE">
        <w:rPr>
          <w:rFonts w:ascii="Roboto" w:hAnsi="Roboto"/>
          <w:color w:val="000000" w:themeColor="text1"/>
          <w:sz w:val="24"/>
          <w:szCs w:val="24"/>
        </w:rPr>
        <w:t xml:space="preserve"> in this standard.  Some of these include standards for portable fire extinguishers, ethylene oxide, </w:t>
      </w:r>
      <w:proofErr w:type="spellStart"/>
      <w:r w:rsidRPr="00FA02FE">
        <w:rPr>
          <w:rFonts w:ascii="Roboto" w:hAnsi="Roboto"/>
          <w:color w:val="000000" w:themeColor="text1"/>
          <w:sz w:val="24"/>
          <w:szCs w:val="24"/>
        </w:rPr>
        <w:t>methylenedianiline</w:t>
      </w:r>
      <w:proofErr w:type="spellEnd"/>
      <w:r w:rsidRPr="00FA02FE">
        <w:rPr>
          <w:rFonts w:ascii="Roboto" w:hAnsi="Roboto"/>
          <w:color w:val="000000" w:themeColor="text1"/>
          <w:sz w:val="24"/>
          <w:szCs w:val="24"/>
        </w:rPr>
        <w:t xml:space="preserve"> and 1.3-butadiene.</w:t>
      </w:r>
    </w:p>
    <w:p w:rsidR="00CF694D" w:rsidRPr="00FA02FE" w:rsidRDefault="00CF694D" w:rsidP="00CF694D">
      <w:pPr>
        <w:rPr>
          <w:rFonts w:ascii="Roboto" w:hAnsi="Roboto"/>
          <w:color w:val="000000" w:themeColor="text1"/>
          <w:sz w:val="24"/>
          <w:szCs w:val="24"/>
        </w:rPr>
      </w:pPr>
    </w:p>
    <w:p w:rsidR="00CF694D" w:rsidRPr="00FA02FE" w:rsidRDefault="00FA02FE" w:rsidP="00CF694D">
      <w:pPr>
        <w:rPr>
          <w:rFonts w:ascii="Roboto" w:hAnsi="Roboto"/>
          <w:b/>
          <w:color w:val="000000" w:themeColor="text1"/>
          <w:sz w:val="24"/>
          <w:szCs w:val="24"/>
        </w:rPr>
      </w:pPr>
      <w:r>
        <w:rPr>
          <w:rFonts w:ascii="Roboto" w:hAnsi="Roboto"/>
          <w:b/>
          <w:color w:val="000000" w:themeColor="text1"/>
          <w:sz w:val="24"/>
          <w:szCs w:val="24"/>
        </w:rPr>
        <w:t>OSHA</w:t>
      </w:r>
      <w:r w:rsidR="00075FA2">
        <w:rPr>
          <w:rFonts w:ascii="Roboto" w:hAnsi="Roboto"/>
          <w:b/>
          <w:color w:val="000000" w:themeColor="text1"/>
          <w:sz w:val="24"/>
          <w:szCs w:val="24"/>
        </w:rPr>
        <w:t xml:space="preserve"> Emergency Plan</w:t>
      </w:r>
      <w:r>
        <w:rPr>
          <w:rFonts w:ascii="Roboto" w:hAnsi="Roboto"/>
          <w:b/>
          <w:color w:val="000000" w:themeColor="text1"/>
          <w:sz w:val="24"/>
          <w:szCs w:val="24"/>
        </w:rPr>
        <w:t xml:space="preserve"> </w:t>
      </w:r>
      <w:r w:rsidR="00CF694D" w:rsidRPr="00FA02FE">
        <w:rPr>
          <w:rFonts w:ascii="Roboto" w:hAnsi="Roboto"/>
          <w:b/>
          <w:color w:val="000000" w:themeColor="text1"/>
          <w:sz w:val="24"/>
          <w:szCs w:val="24"/>
        </w:rPr>
        <w:t xml:space="preserve">References for Specific </w:t>
      </w:r>
      <w:r w:rsidR="00075FA2">
        <w:rPr>
          <w:rFonts w:ascii="Roboto" w:hAnsi="Roboto"/>
          <w:b/>
          <w:color w:val="000000" w:themeColor="text1"/>
          <w:sz w:val="24"/>
          <w:szCs w:val="24"/>
        </w:rPr>
        <w:t>Substances</w:t>
      </w:r>
    </w:p>
    <w:p w:rsidR="00CF694D" w:rsidRPr="00FA02FE" w:rsidRDefault="00CF694D" w:rsidP="00CF694D">
      <w:pPr>
        <w:rPr>
          <w:rFonts w:ascii="Roboto" w:hAnsi="Roboto"/>
          <w:color w:val="000000" w:themeColor="text1"/>
          <w:sz w:val="24"/>
          <w:szCs w:val="24"/>
        </w:rPr>
      </w:pPr>
    </w:p>
    <w:p w:rsidR="00CF694D" w:rsidRPr="00FA02FE" w:rsidRDefault="00CF694D" w:rsidP="00075FA2">
      <w:pPr>
        <w:jc w:val="both"/>
        <w:rPr>
          <w:rFonts w:ascii="Roboto" w:hAnsi="Roboto"/>
          <w:color w:val="000000" w:themeColor="text1"/>
          <w:sz w:val="24"/>
          <w:szCs w:val="24"/>
        </w:rPr>
      </w:pPr>
      <w:r w:rsidRPr="00FA02FE">
        <w:rPr>
          <w:rFonts w:ascii="Roboto" w:hAnsi="Roboto"/>
          <w:color w:val="000000" w:themeColor="text1"/>
          <w:sz w:val="24"/>
          <w:szCs w:val="24"/>
        </w:rPr>
        <w:t>The following OSHA standards for specific chemicals/materials reference emergency procedures:</w:t>
      </w:r>
    </w:p>
    <w:p w:rsidR="00CF694D" w:rsidRPr="00FA02FE" w:rsidRDefault="00CF694D" w:rsidP="00CF694D">
      <w:pPr>
        <w:rPr>
          <w:rFonts w:ascii="Roboto" w:hAnsi="Roboto"/>
          <w:color w:val="000000" w:themeColor="text1"/>
          <w:sz w:val="24"/>
          <w:szCs w:val="24"/>
        </w:rPr>
      </w:pP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13 Carcinogens</w:t>
      </w:r>
      <w:r w:rsidRPr="00FA02FE">
        <w:rPr>
          <w:rFonts w:ascii="Roboto" w:hAnsi="Roboto"/>
          <w:color w:val="000000" w:themeColor="text1"/>
          <w:sz w:val="24"/>
          <w:szCs w:val="24"/>
        </w:rPr>
        <w:t xml:space="preserve"> [</w:t>
      </w:r>
      <w:r w:rsidR="000B541B" w:rsidRPr="00FA02FE">
        <w:rPr>
          <w:rFonts w:ascii="Roboto" w:hAnsi="Roboto"/>
          <w:i/>
          <w:color w:val="000000" w:themeColor="text1"/>
          <w:sz w:val="24"/>
          <w:szCs w:val="24"/>
        </w:rPr>
        <w:t>29 CFR 1910.1003(e)(4)(ii)</w:t>
      </w:r>
      <w:r w:rsidRPr="00FA02FE">
        <w:rPr>
          <w:rFonts w:ascii="Roboto" w:hAnsi="Roboto"/>
          <w:color w:val="000000" w:themeColor="text1"/>
          <w:sz w:val="24"/>
          <w:szCs w:val="24"/>
        </w:rPr>
        <w:t>]</w:t>
      </w:r>
      <w:r w:rsidR="000B541B" w:rsidRPr="00FA02FE">
        <w:rPr>
          <w:rFonts w:ascii="Roboto" w:hAnsi="Roboto"/>
          <w:color w:val="000000" w:themeColor="text1"/>
          <w:sz w:val="24"/>
          <w:szCs w:val="24"/>
        </w:rPr>
        <w:t xml:space="preserve"> – </w:t>
      </w:r>
      <w:r w:rsidRPr="00FA02FE">
        <w:rPr>
          <w:rFonts w:ascii="Roboto" w:hAnsi="Roboto"/>
          <w:color w:val="000000" w:themeColor="text1"/>
          <w:sz w:val="24"/>
          <w:szCs w:val="24"/>
        </w:rPr>
        <w:t>S</w:t>
      </w:r>
      <w:r w:rsidR="000B541B" w:rsidRPr="00FA02FE">
        <w:rPr>
          <w:rFonts w:ascii="Roboto" w:hAnsi="Roboto"/>
          <w:color w:val="000000" w:themeColor="text1"/>
          <w:sz w:val="24"/>
          <w:szCs w:val="24"/>
        </w:rPr>
        <w:t>pecific emergency procedures prescribed, posted, and employees shall be familiarized with their terms and rehearsed</w:t>
      </w:r>
      <w:r w:rsidRPr="00FA02FE">
        <w:rPr>
          <w:rFonts w:ascii="Roboto" w:hAnsi="Roboto"/>
          <w:color w:val="000000" w:themeColor="text1"/>
          <w:sz w:val="24"/>
          <w:szCs w:val="24"/>
        </w:rPr>
        <w:t>;</w:t>
      </w: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lastRenderedPageBreak/>
        <w:t>Vinyl chloride</w:t>
      </w:r>
      <w:r w:rsidRPr="00FA02FE">
        <w:rPr>
          <w:rFonts w:ascii="Roboto" w:hAnsi="Roboto"/>
          <w:color w:val="000000" w:themeColor="text1"/>
          <w:sz w:val="24"/>
          <w:szCs w:val="24"/>
        </w:rPr>
        <w:t xml:space="preserve"> [</w:t>
      </w:r>
      <w:r w:rsidR="000B541B" w:rsidRPr="00FA02FE">
        <w:rPr>
          <w:rFonts w:ascii="Roboto" w:hAnsi="Roboto"/>
          <w:i/>
          <w:color w:val="000000" w:themeColor="text1"/>
          <w:sz w:val="24"/>
          <w:szCs w:val="24"/>
        </w:rPr>
        <w:t>29 CFR 1910.1017(i)</w:t>
      </w:r>
      <w:r w:rsidRPr="00FA02FE">
        <w:rPr>
          <w:rFonts w:ascii="Roboto" w:hAnsi="Roboto"/>
          <w:color w:val="000000" w:themeColor="text1"/>
          <w:sz w:val="24"/>
          <w:szCs w:val="24"/>
        </w:rPr>
        <w:t>]</w:t>
      </w:r>
      <w:r w:rsidR="000B541B" w:rsidRPr="00FA02FE">
        <w:rPr>
          <w:rFonts w:ascii="Roboto" w:hAnsi="Roboto"/>
          <w:color w:val="000000" w:themeColor="text1"/>
          <w:sz w:val="24"/>
          <w:szCs w:val="24"/>
        </w:rPr>
        <w:t xml:space="preserve"> </w:t>
      </w:r>
      <w:r w:rsidRPr="00FA02FE">
        <w:rPr>
          <w:rFonts w:ascii="Roboto" w:hAnsi="Roboto"/>
          <w:color w:val="000000" w:themeColor="text1"/>
          <w:sz w:val="24"/>
          <w:szCs w:val="24"/>
        </w:rPr>
        <w:t>–</w:t>
      </w:r>
      <w:r w:rsidR="000B541B" w:rsidRPr="00FA02FE">
        <w:rPr>
          <w:rFonts w:ascii="Roboto" w:hAnsi="Roboto"/>
          <w:color w:val="000000" w:themeColor="text1"/>
          <w:sz w:val="24"/>
          <w:szCs w:val="24"/>
        </w:rPr>
        <w:t xml:space="preserve"> </w:t>
      </w:r>
      <w:r w:rsidR="000B541B" w:rsidRPr="00FA02FE">
        <w:rPr>
          <w:rFonts w:ascii="Roboto" w:hAnsi="Roboto" w:cs="Helvetica"/>
          <w:color w:val="000000" w:themeColor="text1"/>
          <w:sz w:val="24"/>
          <w:szCs w:val="24"/>
          <w:shd w:val="clear" w:color="auto" w:fill="FFFFFF"/>
        </w:rPr>
        <w:t> A written operational plan for emergency situations shall be developed for each facility storing, handling, or otherwise using vinyl chloride as a liquid or compressed gas</w:t>
      </w:r>
      <w:r>
        <w:rPr>
          <w:rFonts w:ascii="Roboto" w:hAnsi="Roboto" w:cs="Helvetica"/>
          <w:color w:val="000000" w:themeColor="text1"/>
          <w:sz w:val="24"/>
          <w:szCs w:val="24"/>
          <w:shd w:val="clear" w:color="auto" w:fill="FFFFFF"/>
        </w:rPr>
        <w:t>;</w:t>
      </w:r>
    </w:p>
    <w:p w:rsidR="000B541B" w:rsidRPr="00FA02FE" w:rsidRDefault="000B541B"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 xml:space="preserve">Beryllium </w:t>
      </w:r>
      <w:r w:rsidR="00FA02FE">
        <w:rPr>
          <w:rFonts w:ascii="Roboto" w:hAnsi="Roboto"/>
          <w:color w:val="000000" w:themeColor="text1"/>
          <w:sz w:val="24"/>
          <w:szCs w:val="24"/>
        </w:rPr>
        <w:t>[</w:t>
      </w:r>
      <w:r w:rsidRPr="00FA02FE">
        <w:rPr>
          <w:rFonts w:ascii="Roboto" w:hAnsi="Roboto"/>
          <w:i/>
          <w:color w:val="000000" w:themeColor="text1"/>
          <w:sz w:val="24"/>
          <w:szCs w:val="24"/>
        </w:rPr>
        <w:t>29 CFR 1910.1024(m)(4)(ii)</w:t>
      </w:r>
      <w:r w:rsidR="00FA02FE">
        <w:rPr>
          <w:rFonts w:ascii="Roboto" w:hAnsi="Roboto"/>
          <w:color w:val="000000" w:themeColor="text1"/>
          <w:sz w:val="24"/>
          <w:szCs w:val="24"/>
        </w:rPr>
        <w:t>]</w:t>
      </w:r>
      <w:r w:rsidRPr="00FA02FE">
        <w:rPr>
          <w:rFonts w:ascii="Roboto" w:hAnsi="Roboto"/>
          <w:color w:val="000000" w:themeColor="text1"/>
          <w:sz w:val="24"/>
          <w:szCs w:val="24"/>
        </w:rPr>
        <w:t xml:space="preserve"> – </w:t>
      </w:r>
      <w:r w:rsidR="00FA02FE">
        <w:rPr>
          <w:rFonts w:ascii="Roboto" w:hAnsi="Roboto"/>
          <w:color w:val="000000" w:themeColor="text1"/>
          <w:sz w:val="24"/>
          <w:szCs w:val="24"/>
        </w:rPr>
        <w:t>W</w:t>
      </w:r>
      <w:r w:rsidRPr="00FA02FE">
        <w:rPr>
          <w:rFonts w:ascii="Roboto" w:hAnsi="Roboto"/>
          <w:color w:val="000000" w:themeColor="text1"/>
          <w:sz w:val="24"/>
          <w:szCs w:val="24"/>
        </w:rPr>
        <w:t>ritten exposure control plan which includes emergency procedures</w:t>
      </w:r>
      <w:r w:rsidR="00FA02FE">
        <w:rPr>
          <w:rFonts w:ascii="Roboto" w:hAnsi="Roboto"/>
          <w:color w:val="000000" w:themeColor="text1"/>
          <w:sz w:val="24"/>
          <w:szCs w:val="24"/>
        </w:rPr>
        <w:t xml:space="preserve"> is required;</w:t>
      </w: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Cadmium</w:t>
      </w:r>
      <w:r>
        <w:rPr>
          <w:rFonts w:ascii="Roboto" w:hAnsi="Roboto"/>
          <w:color w:val="000000" w:themeColor="text1"/>
          <w:sz w:val="24"/>
          <w:szCs w:val="24"/>
        </w:rPr>
        <w:t xml:space="preserve"> [</w:t>
      </w:r>
      <w:r w:rsidR="000B541B" w:rsidRPr="00FA02FE">
        <w:rPr>
          <w:rFonts w:ascii="Roboto" w:hAnsi="Roboto"/>
          <w:i/>
          <w:color w:val="000000" w:themeColor="text1"/>
          <w:sz w:val="24"/>
          <w:szCs w:val="24"/>
        </w:rPr>
        <w:t>29 CFR 1910.1027(h)</w:t>
      </w:r>
      <w:r>
        <w:rPr>
          <w:rFonts w:ascii="Roboto" w:hAnsi="Roboto"/>
          <w:color w:val="000000" w:themeColor="text1"/>
          <w:sz w:val="24"/>
          <w:szCs w:val="24"/>
        </w:rPr>
        <w:t>]</w:t>
      </w:r>
      <w:r w:rsidR="000B541B" w:rsidRPr="00FA02FE">
        <w:rPr>
          <w:rFonts w:ascii="Roboto" w:hAnsi="Roboto"/>
          <w:color w:val="000000" w:themeColor="text1"/>
          <w:sz w:val="24"/>
          <w:szCs w:val="24"/>
        </w:rPr>
        <w:t xml:space="preserve"> – </w:t>
      </w:r>
      <w:r>
        <w:rPr>
          <w:rFonts w:ascii="Roboto" w:hAnsi="Roboto"/>
          <w:color w:val="000000" w:themeColor="text1"/>
          <w:sz w:val="24"/>
          <w:szCs w:val="24"/>
        </w:rPr>
        <w:t>W</w:t>
      </w:r>
      <w:r w:rsidR="000B541B" w:rsidRPr="00FA02FE">
        <w:rPr>
          <w:rFonts w:ascii="Roboto" w:hAnsi="Roboto"/>
          <w:color w:val="000000" w:themeColor="text1"/>
          <w:sz w:val="24"/>
          <w:szCs w:val="24"/>
        </w:rPr>
        <w:t xml:space="preserve">ritten plan </w:t>
      </w:r>
      <w:r>
        <w:rPr>
          <w:rFonts w:ascii="Roboto" w:hAnsi="Roboto"/>
          <w:color w:val="000000" w:themeColor="text1"/>
          <w:sz w:val="24"/>
          <w:szCs w:val="24"/>
        </w:rPr>
        <w:t xml:space="preserve">required </w:t>
      </w:r>
      <w:r w:rsidR="000B541B" w:rsidRPr="00FA02FE">
        <w:rPr>
          <w:rFonts w:ascii="Roboto" w:hAnsi="Roboto"/>
          <w:color w:val="000000" w:themeColor="text1"/>
          <w:sz w:val="24"/>
          <w:szCs w:val="24"/>
        </w:rPr>
        <w:t xml:space="preserve">for dealing with substantial releases of airborne cadmium.  </w:t>
      </w:r>
    </w:p>
    <w:p w:rsidR="000B541B" w:rsidRPr="00FA02FE" w:rsidRDefault="000B541B"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1,2-dibromo-3-chloropropane</w:t>
      </w:r>
      <w:r w:rsidRPr="00FA02FE">
        <w:rPr>
          <w:rFonts w:ascii="Roboto" w:hAnsi="Roboto"/>
          <w:color w:val="000000" w:themeColor="text1"/>
          <w:sz w:val="24"/>
          <w:szCs w:val="24"/>
        </w:rPr>
        <w:t xml:space="preserve"> </w:t>
      </w:r>
      <w:r w:rsidR="00FA02FE">
        <w:rPr>
          <w:rFonts w:ascii="Roboto" w:hAnsi="Roboto"/>
          <w:color w:val="000000" w:themeColor="text1"/>
          <w:sz w:val="24"/>
          <w:szCs w:val="24"/>
        </w:rPr>
        <w:t>[</w:t>
      </w:r>
      <w:r w:rsidRPr="00FA02FE">
        <w:rPr>
          <w:rFonts w:ascii="Roboto" w:hAnsi="Roboto"/>
          <w:i/>
          <w:color w:val="000000" w:themeColor="text1"/>
          <w:sz w:val="24"/>
          <w:szCs w:val="24"/>
        </w:rPr>
        <w:t>29 CFR 1910.1044(i)(1)(i)</w:t>
      </w:r>
      <w:r w:rsidR="00FA02FE">
        <w:rPr>
          <w:rFonts w:ascii="Roboto" w:hAnsi="Roboto"/>
          <w:color w:val="000000" w:themeColor="text1"/>
          <w:sz w:val="24"/>
          <w:szCs w:val="24"/>
        </w:rPr>
        <w:t>]</w:t>
      </w:r>
      <w:r w:rsidRPr="00FA02FE">
        <w:rPr>
          <w:rFonts w:ascii="Roboto" w:hAnsi="Roboto"/>
          <w:color w:val="000000" w:themeColor="text1"/>
          <w:sz w:val="24"/>
          <w:szCs w:val="24"/>
        </w:rPr>
        <w:t xml:space="preserve"> </w:t>
      </w:r>
      <w:r w:rsidR="007A4731">
        <w:rPr>
          <w:rFonts w:ascii="Roboto" w:hAnsi="Roboto"/>
          <w:color w:val="000000" w:themeColor="text1"/>
          <w:sz w:val="24"/>
          <w:szCs w:val="24"/>
        </w:rPr>
        <w:t>–</w:t>
      </w:r>
      <w:r w:rsidRPr="00FA02FE">
        <w:rPr>
          <w:rFonts w:ascii="Roboto" w:hAnsi="Roboto"/>
          <w:color w:val="000000" w:themeColor="text1"/>
          <w:sz w:val="24"/>
          <w:szCs w:val="24"/>
        </w:rPr>
        <w:t xml:space="preserve"> </w:t>
      </w:r>
      <w:r w:rsidRPr="00FA02FE">
        <w:rPr>
          <w:rFonts w:ascii="Roboto" w:hAnsi="Roboto" w:cs="Helvetica"/>
          <w:color w:val="000000" w:themeColor="text1"/>
          <w:sz w:val="24"/>
          <w:szCs w:val="24"/>
          <w:shd w:val="clear" w:color="auto" w:fill="FFFFFF"/>
        </w:rPr>
        <w:t>A written plan for emergency situations shall be developed for each wor</w:t>
      </w:r>
      <w:r w:rsidR="00FA02FE">
        <w:rPr>
          <w:rFonts w:ascii="Roboto" w:hAnsi="Roboto" w:cs="Helvetica"/>
          <w:color w:val="000000" w:themeColor="text1"/>
          <w:sz w:val="24"/>
          <w:szCs w:val="24"/>
          <w:shd w:val="clear" w:color="auto" w:fill="FFFFFF"/>
        </w:rPr>
        <w:t>kplace in which DBCP is present;</w:t>
      </w: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Acrylonitrile</w:t>
      </w:r>
      <w:r>
        <w:rPr>
          <w:rFonts w:ascii="Roboto" w:hAnsi="Roboto"/>
          <w:color w:val="000000" w:themeColor="text1"/>
          <w:sz w:val="24"/>
          <w:szCs w:val="24"/>
        </w:rPr>
        <w:t xml:space="preserve"> [</w:t>
      </w:r>
      <w:r w:rsidR="000B541B" w:rsidRPr="00FA02FE">
        <w:rPr>
          <w:rFonts w:ascii="Roboto" w:hAnsi="Roboto"/>
          <w:i/>
          <w:color w:val="000000" w:themeColor="text1"/>
          <w:sz w:val="24"/>
          <w:szCs w:val="24"/>
        </w:rPr>
        <w:t>29 CFR 1910.1045(i</w:t>
      </w:r>
      <w:proofErr w:type="gramStart"/>
      <w:r w:rsidR="000B541B" w:rsidRPr="00FA02FE">
        <w:rPr>
          <w:rFonts w:ascii="Roboto" w:hAnsi="Roboto"/>
          <w:i/>
          <w:color w:val="000000" w:themeColor="text1"/>
          <w:sz w:val="24"/>
          <w:szCs w:val="24"/>
        </w:rPr>
        <w:t>)(</w:t>
      </w:r>
      <w:proofErr w:type="gramEnd"/>
      <w:r w:rsidR="000B541B" w:rsidRPr="00FA02FE">
        <w:rPr>
          <w:rFonts w:ascii="Roboto" w:hAnsi="Roboto"/>
          <w:i/>
          <w:color w:val="000000" w:themeColor="text1"/>
          <w:sz w:val="24"/>
          <w:szCs w:val="24"/>
        </w:rPr>
        <w:t>1)(i)</w:t>
      </w:r>
      <w:r>
        <w:rPr>
          <w:rFonts w:ascii="Roboto" w:hAnsi="Roboto"/>
          <w:color w:val="000000" w:themeColor="text1"/>
          <w:sz w:val="24"/>
          <w:szCs w:val="24"/>
        </w:rPr>
        <w:t>]</w:t>
      </w:r>
      <w:r w:rsidR="000B541B" w:rsidRPr="00FA02FE">
        <w:rPr>
          <w:rFonts w:ascii="Roboto" w:hAnsi="Roboto"/>
          <w:color w:val="000000" w:themeColor="text1"/>
          <w:sz w:val="24"/>
          <w:szCs w:val="24"/>
        </w:rPr>
        <w:t xml:space="preserve"> - A written plan for emergency situations shall be developed for each workplace where liquid AN is present. Appropriate portions of the plan shall be implemented in the event of an</w:t>
      </w:r>
      <w:r>
        <w:rPr>
          <w:rFonts w:ascii="Roboto" w:hAnsi="Roboto"/>
          <w:color w:val="000000" w:themeColor="text1"/>
          <w:sz w:val="24"/>
          <w:szCs w:val="24"/>
        </w:rPr>
        <w:t xml:space="preserve"> emergency;</w:t>
      </w: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Ethylene oxide</w:t>
      </w:r>
      <w:r>
        <w:rPr>
          <w:rFonts w:ascii="Roboto" w:hAnsi="Roboto"/>
          <w:color w:val="000000" w:themeColor="text1"/>
          <w:sz w:val="24"/>
          <w:szCs w:val="24"/>
        </w:rPr>
        <w:t xml:space="preserve"> [</w:t>
      </w:r>
      <w:r w:rsidR="000B541B" w:rsidRPr="00FA02FE">
        <w:rPr>
          <w:rFonts w:ascii="Roboto" w:hAnsi="Roboto"/>
          <w:i/>
          <w:color w:val="000000" w:themeColor="text1"/>
          <w:sz w:val="24"/>
          <w:szCs w:val="24"/>
        </w:rPr>
        <w:t>29 CFR 1910.1047(h</w:t>
      </w:r>
      <w:proofErr w:type="gramStart"/>
      <w:r w:rsidR="000B541B" w:rsidRPr="00FA02FE">
        <w:rPr>
          <w:rFonts w:ascii="Roboto" w:hAnsi="Roboto"/>
          <w:i/>
          <w:color w:val="000000" w:themeColor="text1"/>
          <w:sz w:val="24"/>
          <w:szCs w:val="24"/>
        </w:rPr>
        <w:t>)(</w:t>
      </w:r>
      <w:proofErr w:type="gramEnd"/>
      <w:r w:rsidR="000B541B" w:rsidRPr="00FA02FE">
        <w:rPr>
          <w:rFonts w:ascii="Roboto" w:hAnsi="Roboto"/>
          <w:i/>
          <w:color w:val="000000" w:themeColor="text1"/>
          <w:sz w:val="24"/>
          <w:szCs w:val="24"/>
        </w:rPr>
        <w:t>1)(i)</w:t>
      </w:r>
      <w:r>
        <w:rPr>
          <w:rFonts w:ascii="Roboto" w:hAnsi="Roboto"/>
          <w:color w:val="000000" w:themeColor="text1"/>
          <w:sz w:val="24"/>
          <w:szCs w:val="24"/>
        </w:rPr>
        <w:t>]</w:t>
      </w:r>
      <w:r w:rsidR="000B541B" w:rsidRPr="00FA02FE">
        <w:rPr>
          <w:rFonts w:ascii="Roboto" w:hAnsi="Roboto"/>
          <w:color w:val="000000" w:themeColor="text1"/>
          <w:sz w:val="24"/>
          <w:szCs w:val="24"/>
        </w:rPr>
        <w:t xml:space="preserve"> </w:t>
      </w:r>
      <w:r>
        <w:rPr>
          <w:rFonts w:ascii="Roboto" w:hAnsi="Roboto"/>
          <w:color w:val="000000" w:themeColor="text1"/>
          <w:sz w:val="24"/>
          <w:szCs w:val="24"/>
        </w:rPr>
        <w:t>–</w:t>
      </w:r>
      <w:r w:rsidR="000B541B" w:rsidRPr="00FA02FE">
        <w:rPr>
          <w:rFonts w:ascii="Roboto" w:hAnsi="Roboto"/>
          <w:color w:val="000000" w:themeColor="text1"/>
          <w:sz w:val="24"/>
          <w:szCs w:val="24"/>
        </w:rPr>
        <w:t xml:space="preserve"> A written plan for emergency situations shall be developed for each workplace where there is a possibility of an emergency. Appropriate portions of the plan shall be implemented in the event of an em</w:t>
      </w:r>
      <w:r>
        <w:rPr>
          <w:rFonts w:ascii="Roboto" w:hAnsi="Roboto"/>
          <w:color w:val="000000" w:themeColor="text1"/>
          <w:sz w:val="24"/>
          <w:szCs w:val="24"/>
        </w:rPr>
        <w:t>ergency;</w:t>
      </w: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Formaldehyde</w:t>
      </w:r>
      <w:r>
        <w:rPr>
          <w:rFonts w:ascii="Roboto" w:hAnsi="Roboto"/>
          <w:color w:val="000000" w:themeColor="text1"/>
          <w:sz w:val="24"/>
          <w:szCs w:val="24"/>
        </w:rPr>
        <w:t xml:space="preserve"> [</w:t>
      </w:r>
      <w:r w:rsidR="000B541B" w:rsidRPr="00FA02FE">
        <w:rPr>
          <w:rFonts w:ascii="Roboto" w:hAnsi="Roboto"/>
          <w:i/>
          <w:color w:val="000000" w:themeColor="text1"/>
          <w:sz w:val="24"/>
          <w:szCs w:val="24"/>
        </w:rPr>
        <w:t>29 CFR 1910.1048(n)(4)(i)</w:t>
      </w:r>
      <w:r>
        <w:rPr>
          <w:rFonts w:ascii="Roboto" w:hAnsi="Roboto"/>
          <w:color w:val="000000" w:themeColor="text1"/>
          <w:sz w:val="24"/>
          <w:szCs w:val="24"/>
        </w:rPr>
        <w:t>]</w:t>
      </w:r>
      <w:r w:rsidR="000B541B" w:rsidRPr="00FA02FE">
        <w:rPr>
          <w:rFonts w:ascii="Roboto" w:hAnsi="Roboto"/>
          <w:color w:val="000000" w:themeColor="text1"/>
          <w:sz w:val="24"/>
          <w:szCs w:val="24"/>
        </w:rPr>
        <w:t xml:space="preserve"> – Must have written training materials available and within those training materials is </w:t>
      </w:r>
      <w:r w:rsidR="000B541B" w:rsidRPr="00FA02FE">
        <w:rPr>
          <w:rFonts w:ascii="Roboto" w:hAnsi="Roboto" w:cs="Helvetica"/>
          <w:color w:val="000000" w:themeColor="text1"/>
          <w:sz w:val="24"/>
          <w:szCs w:val="24"/>
          <w:shd w:val="clear" w:color="auto" w:fill="FFFFFF"/>
        </w:rPr>
        <w:t>a review of emergency procedures including the specific duties or assignments of each employee in the event of an emer</w:t>
      </w:r>
      <w:r>
        <w:rPr>
          <w:rFonts w:ascii="Roboto" w:hAnsi="Roboto" w:cs="Helvetica"/>
          <w:color w:val="000000" w:themeColor="text1"/>
          <w:sz w:val="24"/>
          <w:szCs w:val="24"/>
          <w:shd w:val="clear" w:color="auto" w:fill="FFFFFF"/>
        </w:rPr>
        <w:t>gency;</w:t>
      </w:r>
    </w:p>
    <w:p w:rsidR="000B541B" w:rsidRPr="00FA02FE" w:rsidRDefault="00FA02FE" w:rsidP="00FA02FE">
      <w:pPr>
        <w:pStyle w:val="ListParagraph"/>
        <w:numPr>
          <w:ilvl w:val="0"/>
          <w:numId w:val="2"/>
        </w:numPr>
        <w:jc w:val="both"/>
        <w:rPr>
          <w:rFonts w:ascii="Roboto" w:hAnsi="Roboto"/>
          <w:color w:val="000000" w:themeColor="text1"/>
          <w:sz w:val="24"/>
          <w:szCs w:val="24"/>
        </w:rPr>
      </w:pPr>
      <w:proofErr w:type="spellStart"/>
      <w:r w:rsidRPr="005C5408">
        <w:rPr>
          <w:rFonts w:ascii="Roboto" w:hAnsi="Roboto" w:cs="Helvetica"/>
          <w:b/>
          <w:color w:val="000000" w:themeColor="text1"/>
          <w:sz w:val="24"/>
          <w:szCs w:val="24"/>
          <w:shd w:val="clear" w:color="auto" w:fill="FFFFFF"/>
        </w:rPr>
        <w:t>Methylenedianiline</w:t>
      </w:r>
      <w:proofErr w:type="spellEnd"/>
      <w:r>
        <w:rPr>
          <w:rFonts w:ascii="Roboto" w:hAnsi="Roboto" w:cs="Helvetica"/>
          <w:color w:val="000000" w:themeColor="text1"/>
          <w:sz w:val="24"/>
          <w:szCs w:val="24"/>
          <w:shd w:val="clear" w:color="auto" w:fill="FFFFFF"/>
        </w:rPr>
        <w:t xml:space="preserve"> [</w:t>
      </w:r>
      <w:r w:rsidR="000B541B" w:rsidRPr="00FA02FE">
        <w:rPr>
          <w:rFonts w:ascii="Roboto" w:hAnsi="Roboto" w:cs="Helvetica"/>
          <w:color w:val="000000" w:themeColor="text1"/>
          <w:sz w:val="24"/>
          <w:szCs w:val="24"/>
          <w:shd w:val="clear" w:color="auto" w:fill="FFFFFF"/>
        </w:rPr>
        <w:t>29 CFR 1910.1050(d</w:t>
      </w:r>
      <w:proofErr w:type="gramStart"/>
      <w:r w:rsidR="000B541B" w:rsidRPr="00FA02FE">
        <w:rPr>
          <w:rFonts w:ascii="Roboto" w:hAnsi="Roboto" w:cs="Helvetica"/>
          <w:color w:val="000000" w:themeColor="text1"/>
          <w:sz w:val="24"/>
          <w:szCs w:val="24"/>
          <w:shd w:val="clear" w:color="auto" w:fill="FFFFFF"/>
        </w:rPr>
        <w:t>)(</w:t>
      </w:r>
      <w:proofErr w:type="gramEnd"/>
      <w:r w:rsidR="000B541B" w:rsidRPr="00FA02FE">
        <w:rPr>
          <w:rFonts w:ascii="Roboto" w:hAnsi="Roboto" w:cs="Helvetica"/>
          <w:color w:val="000000" w:themeColor="text1"/>
          <w:sz w:val="24"/>
          <w:szCs w:val="24"/>
          <w:shd w:val="clear" w:color="auto" w:fill="FFFFFF"/>
        </w:rPr>
        <w:t>1)(i)</w:t>
      </w:r>
      <w:r>
        <w:rPr>
          <w:rFonts w:ascii="Roboto" w:hAnsi="Roboto" w:cs="Helvetica"/>
          <w:color w:val="000000" w:themeColor="text1"/>
          <w:sz w:val="24"/>
          <w:szCs w:val="24"/>
          <w:shd w:val="clear" w:color="auto" w:fill="FFFFFF"/>
        </w:rPr>
        <w:t>]</w:t>
      </w:r>
      <w:r w:rsidR="000B541B" w:rsidRPr="00FA02FE">
        <w:rPr>
          <w:rFonts w:ascii="Roboto" w:hAnsi="Roboto" w:cs="Helvetica"/>
          <w:color w:val="000000" w:themeColor="text1"/>
          <w:sz w:val="24"/>
          <w:szCs w:val="24"/>
          <w:shd w:val="clear" w:color="auto" w:fill="FFFFFF"/>
        </w:rPr>
        <w:t xml:space="preserve"> </w:t>
      </w:r>
      <w:r>
        <w:rPr>
          <w:rFonts w:ascii="Roboto" w:hAnsi="Roboto" w:cs="Helvetica"/>
          <w:color w:val="000000" w:themeColor="text1"/>
          <w:sz w:val="24"/>
          <w:szCs w:val="24"/>
          <w:shd w:val="clear" w:color="auto" w:fill="FFFFFF"/>
        </w:rPr>
        <w:t>–</w:t>
      </w:r>
      <w:r w:rsidR="000B541B" w:rsidRPr="00FA02FE">
        <w:rPr>
          <w:rFonts w:ascii="Roboto" w:hAnsi="Roboto" w:cs="Helvetica"/>
          <w:color w:val="000000" w:themeColor="text1"/>
          <w:sz w:val="24"/>
          <w:szCs w:val="24"/>
          <w:shd w:val="clear" w:color="auto" w:fill="FFFFFF"/>
        </w:rPr>
        <w:t xml:space="preserve"> A written plan for emergency situations shall be developed for each workplace where there is a possibility of an emergency. Appropriate portions of the plan shall be implemented in the event of an eme</w:t>
      </w:r>
      <w:r>
        <w:rPr>
          <w:rFonts w:ascii="Roboto" w:hAnsi="Roboto" w:cs="Helvetica"/>
          <w:color w:val="000000" w:themeColor="text1"/>
          <w:sz w:val="24"/>
          <w:szCs w:val="24"/>
          <w:shd w:val="clear" w:color="auto" w:fill="FFFFFF"/>
        </w:rPr>
        <w:t>rgency; and,</w:t>
      </w:r>
    </w:p>
    <w:p w:rsidR="000B541B" w:rsidRPr="00FA02FE" w:rsidRDefault="00FA02FE" w:rsidP="00FA02FE">
      <w:pPr>
        <w:pStyle w:val="ListParagraph"/>
        <w:numPr>
          <w:ilvl w:val="0"/>
          <w:numId w:val="2"/>
        </w:numPr>
        <w:jc w:val="both"/>
        <w:rPr>
          <w:rFonts w:ascii="Roboto" w:hAnsi="Roboto"/>
          <w:color w:val="000000" w:themeColor="text1"/>
          <w:sz w:val="24"/>
          <w:szCs w:val="24"/>
        </w:rPr>
      </w:pPr>
      <w:r w:rsidRPr="005C5408">
        <w:rPr>
          <w:rFonts w:ascii="Roboto" w:hAnsi="Roboto"/>
          <w:b/>
          <w:color w:val="000000" w:themeColor="text1"/>
          <w:sz w:val="24"/>
          <w:szCs w:val="24"/>
        </w:rPr>
        <w:t>1</w:t>
      </w:r>
      <w:proofErr w:type="gramStart"/>
      <w:r w:rsidRPr="005C5408">
        <w:rPr>
          <w:rFonts w:ascii="Roboto" w:hAnsi="Roboto"/>
          <w:b/>
          <w:color w:val="000000" w:themeColor="text1"/>
          <w:sz w:val="24"/>
          <w:szCs w:val="24"/>
        </w:rPr>
        <w:t>,3</w:t>
      </w:r>
      <w:proofErr w:type="gramEnd"/>
      <w:r w:rsidRPr="005C5408">
        <w:rPr>
          <w:rFonts w:ascii="Roboto" w:hAnsi="Roboto"/>
          <w:b/>
          <w:color w:val="000000" w:themeColor="text1"/>
          <w:sz w:val="24"/>
          <w:szCs w:val="24"/>
        </w:rPr>
        <w:t>-Butadiene</w:t>
      </w:r>
      <w:r>
        <w:rPr>
          <w:rFonts w:ascii="Roboto" w:hAnsi="Roboto"/>
          <w:color w:val="000000" w:themeColor="text1"/>
          <w:sz w:val="24"/>
          <w:szCs w:val="24"/>
        </w:rPr>
        <w:t xml:space="preserve"> [</w:t>
      </w:r>
      <w:r w:rsidR="000B541B" w:rsidRPr="00E662D0">
        <w:rPr>
          <w:rFonts w:ascii="Roboto" w:hAnsi="Roboto"/>
          <w:i/>
          <w:color w:val="000000" w:themeColor="text1"/>
          <w:sz w:val="24"/>
          <w:szCs w:val="24"/>
        </w:rPr>
        <w:t>29 CFR 1910.1051(j)</w:t>
      </w:r>
      <w:r>
        <w:rPr>
          <w:rFonts w:ascii="Roboto" w:hAnsi="Roboto"/>
          <w:color w:val="000000" w:themeColor="text1"/>
          <w:sz w:val="24"/>
          <w:szCs w:val="24"/>
        </w:rPr>
        <w:t>] –</w:t>
      </w:r>
      <w:r w:rsidR="000B541B" w:rsidRPr="00FA02FE">
        <w:rPr>
          <w:rFonts w:ascii="Roboto" w:hAnsi="Roboto"/>
          <w:color w:val="000000" w:themeColor="text1"/>
          <w:sz w:val="24"/>
          <w:szCs w:val="24"/>
        </w:rPr>
        <w:t xml:space="preserve"> Emergency situations. Written plan. A written plan for emergency situations shall be developed, or an existing plan shall be modified, to contain the applicable elements specified in 29 CFR 1910.38 and 29 CFR 1910.39, "Emergency action plans" and "Fire prevention plans," respectively, and in 29 CFR 1910.120, "Hazardous Waste Operations and Emergency Response," for each workplace where there is the possibility of an emergency.</w:t>
      </w:r>
    </w:p>
    <w:p w:rsidR="000B541B" w:rsidRPr="00FA02FE" w:rsidRDefault="000B541B" w:rsidP="00CF694D">
      <w:pPr>
        <w:rPr>
          <w:rFonts w:ascii="Roboto" w:hAnsi="Roboto"/>
          <w:color w:val="000000" w:themeColor="text1"/>
          <w:sz w:val="24"/>
          <w:szCs w:val="24"/>
        </w:rPr>
      </w:pPr>
    </w:p>
    <w:p w:rsidR="000B541B" w:rsidRPr="00515A44" w:rsidRDefault="009F06D4" w:rsidP="009F06D4">
      <w:pPr>
        <w:pBdr>
          <w:bottom w:val="single" w:sz="4" w:space="1" w:color="auto"/>
        </w:pBdr>
        <w:rPr>
          <w:rFonts w:ascii="Roboto" w:hAnsi="Roboto"/>
          <w:b/>
          <w:color w:val="C30538"/>
          <w:sz w:val="28"/>
          <w:szCs w:val="24"/>
        </w:rPr>
      </w:pPr>
      <w:r w:rsidRPr="00515A44">
        <w:rPr>
          <w:rFonts w:ascii="Roboto" w:hAnsi="Roboto"/>
          <w:b/>
          <w:color w:val="C30538"/>
          <w:sz w:val="28"/>
          <w:szCs w:val="24"/>
        </w:rPr>
        <w:t>Other Agencies’ Emergency Response Plans</w:t>
      </w:r>
    </w:p>
    <w:p w:rsidR="00FA02FE" w:rsidRDefault="00FA02FE" w:rsidP="000B541B">
      <w:pPr>
        <w:rPr>
          <w:rFonts w:ascii="Roboto" w:hAnsi="Roboto"/>
          <w:color w:val="000000" w:themeColor="text1"/>
          <w:sz w:val="24"/>
          <w:szCs w:val="24"/>
          <w:u w:val="single"/>
        </w:rPr>
      </w:pPr>
    </w:p>
    <w:p w:rsidR="00F7201C" w:rsidRPr="00F7201C" w:rsidRDefault="00F7201C" w:rsidP="005C5408">
      <w:pPr>
        <w:jc w:val="both"/>
        <w:rPr>
          <w:rFonts w:ascii="Roboto" w:hAnsi="Roboto"/>
          <w:color w:val="000000" w:themeColor="text1"/>
          <w:sz w:val="24"/>
          <w:szCs w:val="24"/>
        </w:rPr>
      </w:pPr>
      <w:r w:rsidRPr="00F7201C">
        <w:rPr>
          <w:rFonts w:ascii="Roboto" w:hAnsi="Roboto"/>
          <w:color w:val="000000" w:themeColor="text1"/>
          <w:sz w:val="24"/>
          <w:szCs w:val="24"/>
        </w:rPr>
        <w:t>There</w:t>
      </w:r>
      <w:r>
        <w:rPr>
          <w:rFonts w:ascii="Roboto" w:hAnsi="Roboto"/>
          <w:color w:val="000000" w:themeColor="text1"/>
          <w:sz w:val="24"/>
          <w:szCs w:val="24"/>
        </w:rPr>
        <w:t xml:space="preserve"> are a number of other agencies that require emergency plans or procedures depending on what </w:t>
      </w:r>
      <w:r w:rsidR="00D464BA">
        <w:rPr>
          <w:rFonts w:ascii="Roboto" w:hAnsi="Roboto"/>
          <w:color w:val="000000" w:themeColor="text1"/>
          <w:sz w:val="24"/>
          <w:szCs w:val="24"/>
        </w:rPr>
        <w:t>you are</w:t>
      </w:r>
      <w:r>
        <w:rPr>
          <w:rFonts w:ascii="Roboto" w:hAnsi="Roboto"/>
          <w:color w:val="000000" w:themeColor="text1"/>
          <w:sz w:val="24"/>
          <w:szCs w:val="24"/>
        </w:rPr>
        <w:t xml:space="preserve"> doing or what you have onsite.</w:t>
      </w:r>
    </w:p>
    <w:p w:rsidR="00F7201C" w:rsidRPr="00F7201C" w:rsidRDefault="00F7201C" w:rsidP="000B541B">
      <w:pPr>
        <w:rPr>
          <w:rFonts w:ascii="Roboto" w:hAnsi="Roboto"/>
          <w:color w:val="000000" w:themeColor="text1"/>
          <w:sz w:val="24"/>
          <w:szCs w:val="24"/>
        </w:rPr>
      </w:pPr>
    </w:p>
    <w:p w:rsidR="000B541B" w:rsidRPr="00FA02FE" w:rsidRDefault="000B541B" w:rsidP="00E662D0">
      <w:pPr>
        <w:pStyle w:val="ListParagraph"/>
        <w:numPr>
          <w:ilvl w:val="0"/>
          <w:numId w:val="3"/>
        </w:numPr>
        <w:jc w:val="both"/>
        <w:rPr>
          <w:rFonts w:ascii="Roboto" w:hAnsi="Roboto"/>
          <w:color w:val="000000" w:themeColor="text1"/>
          <w:sz w:val="24"/>
          <w:szCs w:val="24"/>
        </w:rPr>
      </w:pPr>
      <w:r w:rsidRPr="00075FA2">
        <w:rPr>
          <w:rFonts w:ascii="Roboto" w:hAnsi="Roboto"/>
          <w:b/>
          <w:color w:val="000000" w:themeColor="text1"/>
          <w:sz w:val="24"/>
          <w:szCs w:val="24"/>
        </w:rPr>
        <w:t>D</w:t>
      </w:r>
      <w:r w:rsidR="00FA02FE" w:rsidRPr="00075FA2">
        <w:rPr>
          <w:rFonts w:ascii="Roboto" w:hAnsi="Roboto"/>
          <w:b/>
          <w:color w:val="000000" w:themeColor="text1"/>
          <w:sz w:val="24"/>
          <w:szCs w:val="24"/>
        </w:rPr>
        <w:t>epartment of Transportation</w:t>
      </w:r>
      <w:r w:rsidRPr="00075FA2">
        <w:rPr>
          <w:rFonts w:ascii="Roboto" w:hAnsi="Roboto"/>
          <w:b/>
          <w:color w:val="000000" w:themeColor="text1"/>
          <w:sz w:val="24"/>
          <w:szCs w:val="24"/>
        </w:rPr>
        <w:t xml:space="preserve"> </w:t>
      </w:r>
      <w:r w:rsidR="00143FE8" w:rsidRPr="00075FA2">
        <w:rPr>
          <w:rFonts w:ascii="Roboto" w:hAnsi="Roboto"/>
          <w:b/>
          <w:color w:val="000000" w:themeColor="text1"/>
          <w:sz w:val="24"/>
          <w:szCs w:val="24"/>
        </w:rPr>
        <w:t xml:space="preserve">Research and Special Programs Administration (RSPA) </w:t>
      </w:r>
      <w:r w:rsidRPr="00075FA2">
        <w:rPr>
          <w:rFonts w:ascii="Roboto" w:hAnsi="Roboto"/>
          <w:b/>
          <w:color w:val="000000" w:themeColor="text1"/>
          <w:sz w:val="24"/>
          <w:szCs w:val="24"/>
        </w:rPr>
        <w:t>Pipeline Response Plan</w:t>
      </w:r>
      <w:r w:rsidR="00FA02FE">
        <w:rPr>
          <w:rFonts w:ascii="Roboto" w:hAnsi="Roboto"/>
          <w:color w:val="000000" w:themeColor="text1"/>
          <w:sz w:val="24"/>
          <w:szCs w:val="24"/>
        </w:rPr>
        <w:t xml:space="preserve"> [</w:t>
      </w:r>
      <w:r w:rsidR="00FA02FE" w:rsidRPr="00E662D0">
        <w:rPr>
          <w:rFonts w:ascii="Roboto" w:hAnsi="Roboto"/>
          <w:i/>
          <w:color w:val="000000" w:themeColor="text1"/>
          <w:sz w:val="24"/>
          <w:szCs w:val="24"/>
        </w:rPr>
        <w:t>49 CFR Part 194</w:t>
      </w:r>
      <w:r w:rsidR="00FA02FE">
        <w:rPr>
          <w:rFonts w:ascii="Roboto" w:hAnsi="Roboto"/>
          <w:color w:val="000000" w:themeColor="text1"/>
          <w:sz w:val="24"/>
          <w:szCs w:val="24"/>
        </w:rPr>
        <w:t>]</w:t>
      </w:r>
      <w:r w:rsidR="00E662D0">
        <w:rPr>
          <w:rFonts w:ascii="Roboto" w:hAnsi="Roboto"/>
          <w:color w:val="000000" w:themeColor="text1"/>
          <w:sz w:val="24"/>
          <w:szCs w:val="24"/>
        </w:rPr>
        <w:t xml:space="preserve"> – For onshore oil pipelines that could discharge oil into or on any navigable waters of the U.S. or adjoining shorelines;</w:t>
      </w:r>
    </w:p>
    <w:p w:rsidR="000B541B" w:rsidRPr="00FA02FE" w:rsidRDefault="00712A8B" w:rsidP="00E662D0">
      <w:pPr>
        <w:pStyle w:val="ListParagraph"/>
        <w:numPr>
          <w:ilvl w:val="0"/>
          <w:numId w:val="3"/>
        </w:numPr>
        <w:jc w:val="both"/>
        <w:rPr>
          <w:rFonts w:ascii="Roboto" w:hAnsi="Roboto"/>
          <w:color w:val="000000" w:themeColor="text1"/>
          <w:sz w:val="24"/>
          <w:szCs w:val="24"/>
        </w:rPr>
      </w:pPr>
      <w:r w:rsidRPr="00075FA2">
        <w:rPr>
          <w:rFonts w:ascii="Roboto" w:hAnsi="Roboto"/>
          <w:b/>
          <w:color w:val="000000" w:themeColor="text1"/>
          <w:sz w:val="24"/>
          <w:szCs w:val="24"/>
        </w:rPr>
        <w:t>Coas</w:t>
      </w:r>
      <w:r w:rsidR="00FA02FE" w:rsidRPr="00075FA2">
        <w:rPr>
          <w:rFonts w:ascii="Roboto" w:hAnsi="Roboto"/>
          <w:b/>
          <w:color w:val="000000" w:themeColor="text1"/>
          <w:sz w:val="24"/>
          <w:szCs w:val="24"/>
        </w:rPr>
        <w:t>t Guard Facility Response Plan</w:t>
      </w:r>
      <w:r w:rsidR="00FA02FE">
        <w:rPr>
          <w:rFonts w:ascii="Roboto" w:hAnsi="Roboto"/>
          <w:color w:val="000000" w:themeColor="text1"/>
          <w:sz w:val="24"/>
          <w:szCs w:val="24"/>
        </w:rPr>
        <w:t xml:space="preserve"> [</w:t>
      </w:r>
      <w:r w:rsidRPr="00E662D0">
        <w:rPr>
          <w:rFonts w:ascii="Roboto" w:hAnsi="Roboto"/>
          <w:i/>
          <w:color w:val="000000" w:themeColor="text1"/>
          <w:sz w:val="24"/>
          <w:szCs w:val="24"/>
        </w:rPr>
        <w:t>33 CFR 154, Subpart F</w:t>
      </w:r>
      <w:r w:rsidR="00FA02FE">
        <w:rPr>
          <w:rFonts w:ascii="Roboto" w:hAnsi="Roboto"/>
          <w:color w:val="000000" w:themeColor="text1"/>
          <w:sz w:val="24"/>
          <w:szCs w:val="24"/>
        </w:rPr>
        <w:t xml:space="preserve">] – For marine transportation-related facilities that could discharge oil into or on navigable waters, shorelines or exclusive economic zones. </w:t>
      </w:r>
    </w:p>
    <w:p w:rsidR="000B541B" w:rsidRPr="00FA02FE" w:rsidRDefault="00075FA2" w:rsidP="00E662D0">
      <w:pPr>
        <w:pStyle w:val="ListParagraph"/>
        <w:numPr>
          <w:ilvl w:val="0"/>
          <w:numId w:val="3"/>
        </w:numPr>
        <w:jc w:val="both"/>
        <w:rPr>
          <w:rFonts w:ascii="Roboto" w:hAnsi="Roboto"/>
          <w:color w:val="000000" w:themeColor="text1"/>
          <w:sz w:val="24"/>
          <w:szCs w:val="24"/>
        </w:rPr>
      </w:pPr>
      <w:r w:rsidRPr="00075FA2">
        <w:rPr>
          <w:rFonts w:ascii="Roboto" w:hAnsi="Roboto"/>
          <w:b/>
          <w:color w:val="000000" w:themeColor="text1"/>
          <w:sz w:val="24"/>
          <w:szCs w:val="24"/>
        </w:rPr>
        <w:t>Department of the Interior Minerals Management Service Facility Response Plan</w:t>
      </w:r>
      <w:r>
        <w:rPr>
          <w:rFonts w:ascii="Roboto" w:hAnsi="Roboto"/>
          <w:color w:val="000000" w:themeColor="text1"/>
          <w:sz w:val="24"/>
          <w:szCs w:val="24"/>
        </w:rPr>
        <w:t xml:space="preserve"> [</w:t>
      </w:r>
      <w:r w:rsidRPr="00E662D0">
        <w:rPr>
          <w:rFonts w:ascii="Roboto" w:hAnsi="Roboto"/>
          <w:i/>
          <w:color w:val="000000" w:themeColor="text1"/>
          <w:sz w:val="24"/>
          <w:szCs w:val="24"/>
        </w:rPr>
        <w:t>30 CFR Part 254</w:t>
      </w:r>
      <w:r>
        <w:rPr>
          <w:rFonts w:ascii="Roboto" w:hAnsi="Roboto"/>
          <w:color w:val="000000" w:themeColor="text1"/>
          <w:sz w:val="24"/>
          <w:szCs w:val="24"/>
        </w:rPr>
        <w:t xml:space="preserve">] – For owners or operators of oil handling, storage or transportation facilities located seaward of the coast line; </w:t>
      </w:r>
    </w:p>
    <w:p w:rsidR="000B541B" w:rsidRPr="00FA02FE" w:rsidRDefault="000B541B" w:rsidP="00E662D0">
      <w:pPr>
        <w:pStyle w:val="ListParagraph"/>
        <w:numPr>
          <w:ilvl w:val="0"/>
          <w:numId w:val="3"/>
        </w:numPr>
        <w:jc w:val="both"/>
        <w:rPr>
          <w:rFonts w:ascii="Roboto" w:hAnsi="Roboto"/>
          <w:color w:val="000000" w:themeColor="text1"/>
          <w:sz w:val="24"/>
          <w:szCs w:val="24"/>
        </w:rPr>
      </w:pPr>
      <w:r w:rsidRPr="00075FA2">
        <w:rPr>
          <w:rFonts w:ascii="Roboto" w:hAnsi="Roboto"/>
          <w:b/>
          <w:color w:val="000000" w:themeColor="text1"/>
          <w:sz w:val="24"/>
          <w:szCs w:val="24"/>
        </w:rPr>
        <w:t>FEMA Emergency Operation Plan</w:t>
      </w:r>
      <w:r w:rsidR="00FA02FE">
        <w:rPr>
          <w:rFonts w:ascii="Roboto" w:hAnsi="Roboto"/>
          <w:color w:val="000000" w:themeColor="text1"/>
          <w:sz w:val="24"/>
          <w:szCs w:val="24"/>
        </w:rPr>
        <w:t xml:space="preserve"> [</w:t>
      </w:r>
      <w:r w:rsidR="00FA02FE" w:rsidRPr="00E662D0">
        <w:rPr>
          <w:rFonts w:ascii="Roboto" w:hAnsi="Roboto"/>
          <w:i/>
          <w:color w:val="000000" w:themeColor="text1"/>
          <w:sz w:val="24"/>
          <w:szCs w:val="24"/>
        </w:rPr>
        <w:t>44 CFR Part 302</w:t>
      </w:r>
      <w:r w:rsidR="00FA02FE">
        <w:rPr>
          <w:rFonts w:ascii="Roboto" w:hAnsi="Roboto"/>
          <w:color w:val="000000" w:themeColor="text1"/>
          <w:sz w:val="24"/>
          <w:szCs w:val="24"/>
        </w:rPr>
        <w:t>] –</w:t>
      </w:r>
      <w:r w:rsidR="00FA02FE" w:rsidRPr="00FA02FE">
        <w:rPr>
          <w:rFonts w:ascii="Roboto" w:hAnsi="Roboto"/>
          <w:color w:val="000000" w:themeColor="text1"/>
          <w:sz w:val="24"/>
          <w:szCs w:val="24"/>
        </w:rPr>
        <w:t xml:space="preserve"> </w:t>
      </w:r>
      <w:r w:rsidR="00FA02FE">
        <w:rPr>
          <w:rFonts w:ascii="Roboto" w:hAnsi="Roboto"/>
          <w:color w:val="000000" w:themeColor="text1"/>
          <w:sz w:val="24"/>
          <w:szCs w:val="24"/>
        </w:rPr>
        <w:t>For jurisdictions receiving emergency management performance grants by FEMA;</w:t>
      </w:r>
    </w:p>
    <w:p w:rsidR="000B541B" w:rsidRPr="00FA02FE" w:rsidRDefault="00075FA2" w:rsidP="00E662D0">
      <w:pPr>
        <w:pStyle w:val="ListParagraph"/>
        <w:numPr>
          <w:ilvl w:val="0"/>
          <w:numId w:val="3"/>
        </w:numPr>
        <w:jc w:val="both"/>
        <w:rPr>
          <w:rFonts w:ascii="Roboto" w:hAnsi="Roboto"/>
          <w:color w:val="000000" w:themeColor="text1"/>
          <w:sz w:val="24"/>
          <w:szCs w:val="24"/>
        </w:rPr>
      </w:pPr>
      <w:r w:rsidRPr="00075FA2">
        <w:rPr>
          <w:rFonts w:ascii="Roboto" w:hAnsi="Roboto"/>
          <w:b/>
          <w:color w:val="000000" w:themeColor="text1"/>
          <w:sz w:val="24"/>
          <w:szCs w:val="24"/>
        </w:rPr>
        <w:lastRenderedPageBreak/>
        <w:t>Federal Radiological Emergency Response Plan</w:t>
      </w:r>
      <w:r w:rsidRPr="00FA02FE">
        <w:rPr>
          <w:rFonts w:ascii="Roboto" w:hAnsi="Roboto"/>
          <w:color w:val="000000" w:themeColor="text1"/>
          <w:sz w:val="24"/>
          <w:szCs w:val="24"/>
        </w:rPr>
        <w:t xml:space="preserve"> </w:t>
      </w:r>
      <w:r>
        <w:rPr>
          <w:rFonts w:ascii="Roboto" w:hAnsi="Roboto"/>
          <w:color w:val="000000" w:themeColor="text1"/>
          <w:sz w:val="24"/>
          <w:szCs w:val="24"/>
        </w:rPr>
        <w:t>[</w:t>
      </w:r>
      <w:r w:rsidRPr="00E662D0">
        <w:rPr>
          <w:rFonts w:ascii="Roboto" w:hAnsi="Roboto"/>
          <w:i/>
          <w:color w:val="000000" w:themeColor="text1"/>
          <w:sz w:val="24"/>
          <w:szCs w:val="24"/>
        </w:rPr>
        <w:t>10 CFR Part 50</w:t>
      </w:r>
      <w:r>
        <w:rPr>
          <w:rFonts w:ascii="Roboto" w:hAnsi="Roboto"/>
          <w:color w:val="000000" w:themeColor="text1"/>
          <w:sz w:val="24"/>
          <w:szCs w:val="24"/>
        </w:rPr>
        <w:t>]</w:t>
      </w:r>
      <w:r w:rsidRPr="00FA02FE">
        <w:rPr>
          <w:rFonts w:ascii="Roboto" w:hAnsi="Roboto"/>
          <w:color w:val="000000" w:themeColor="text1"/>
          <w:sz w:val="24"/>
          <w:szCs w:val="24"/>
        </w:rPr>
        <w:t xml:space="preserve"> </w:t>
      </w:r>
      <w:r>
        <w:rPr>
          <w:rFonts w:ascii="Roboto" w:hAnsi="Roboto"/>
          <w:color w:val="000000" w:themeColor="text1"/>
          <w:sz w:val="24"/>
          <w:szCs w:val="24"/>
        </w:rPr>
        <w:t xml:space="preserve">– Related to potential </w:t>
      </w:r>
      <w:r w:rsidRPr="00FA02FE">
        <w:rPr>
          <w:rFonts w:ascii="Roboto" w:hAnsi="Roboto"/>
          <w:color w:val="000000" w:themeColor="text1"/>
          <w:sz w:val="24"/>
          <w:szCs w:val="24"/>
        </w:rPr>
        <w:t>accid</w:t>
      </w:r>
      <w:r>
        <w:rPr>
          <w:rFonts w:ascii="Roboto" w:hAnsi="Roboto"/>
          <w:color w:val="000000" w:themeColor="text1"/>
          <w:sz w:val="24"/>
          <w:szCs w:val="24"/>
        </w:rPr>
        <w:t xml:space="preserve">ents involving nuclear material; </w:t>
      </w:r>
      <w:r w:rsidR="00E662D0">
        <w:rPr>
          <w:rFonts w:ascii="Roboto" w:hAnsi="Roboto"/>
          <w:color w:val="000000" w:themeColor="text1"/>
          <w:sz w:val="24"/>
          <w:szCs w:val="24"/>
        </w:rPr>
        <w:t>and,</w:t>
      </w:r>
    </w:p>
    <w:p w:rsidR="000B541B" w:rsidRPr="00FA02FE" w:rsidRDefault="000B541B" w:rsidP="00E662D0">
      <w:pPr>
        <w:pStyle w:val="ListParagraph"/>
        <w:numPr>
          <w:ilvl w:val="0"/>
          <w:numId w:val="3"/>
        </w:numPr>
        <w:jc w:val="both"/>
        <w:rPr>
          <w:rFonts w:ascii="Roboto" w:hAnsi="Roboto"/>
          <w:color w:val="000000" w:themeColor="text1"/>
          <w:sz w:val="24"/>
          <w:szCs w:val="24"/>
        </w:rPr>
      </w:pPr>
      <w:r w:rsidRPr="00C26B9A">
        <w:rPr>
          <w:rFonts w:ascii="Roboto" w:hAnsi="Roboto"/>
          <w:b/>
          <w:color w:val="000000" w:themeColor="text1"/>
          <w:sz w:val="24"/>
          <w:szCs w:val="24"/>
        </w:rPr>
        <w:t>State-specific plans</w:t>
      </w:r>
      <w:r w:rsidR="00E662D0">
        <w:rPr>
          <w:rFonts w:ascii="Roboto" w:hAnsi="Roboto"/>
          <w:color w:val="000000" w:themeColor="text1"/>
          <w:sz w:val="24"/>
          <w:szCs w:val="24"/>
        </w:rPr>
        <w:t>.</w:t>
      </w:r>
    </w:p>
    <w:p w:rsidR="000B541B" w:rsidRDefault="000B541B" w:rsidP="000B541B">
      <w:pPr>
        <w:rPr>
          <w:rFonts w:ascii="Roboto" w:hAnsi="Roboto"/>
          <w:color w:val="000000" w:themeColor="text1"/>
          <w:sz w:val="24"/>
          <w:szCs w:val="24"/>
        </w:rPr>
      </w:pPr>
    </w:p>
    <w:p w:rsidR="00A53581" w:rsidRPr="00515A44" w:rsidRDefault="009F06D4" w:rsidP="009F06D4">
      <w:pPr>
        <w:pBdr>
          <w:bottom w:val="single" w:sz="4" w:space="1" w:color="auto"/>
        </w:pBdr>
        <w:rPr>
          <w:rFonts w:ascii="Roboto" w:hAnsi="Roboto"/>
          <w:b/>
          <w:color w:val="C30538"/>
          <w:sz w:val="28"/>
          <w:szCs w:val="24"/>
        </w:rPr>
      </w:pPr>
      <w:r w:rsidRPr="00515A44">
        <w:rPr>
          <w:rFonts w:ascii="Roboto" w:hAnsi="Roboto"/>
          <w:b/>
          <w:color w:val="C30538"/>
          <w:sz w:val="28"/>
          <w:szCs w:val="24"/>
        </w:rPr>
        <w:t>A Combined Plan to Satisfy Multiple Requirements</w:t>
      </w:r>
      <w:r w:rsidR="00515A44" w:rsidRPr="00515A44">
        <w:rPr>
          <w:rFonts w:ascii="Roboto" w:hAnsi="Roboto"/>
          <w:b/>
          <w:color w:val="C30538"/>
          <w:sz w:val="28"/>
          <w:szCs w:val="24"/>
        </w:rPr>
        <w:t>: Integrated Contingency Plans</w:t>
      </w:r>
    </w:p>
    <w:p w:rsidR="00A53581" w:rsidRPr="00FA02FE" w:rsidRDefault="00A53581" w:rsidP="000B541B">
      <w:pPr>
        <w:rPr>
          <w:rFonts w:ascii="Roboto" w:hAnsi="Roboto"/>
          <w:color w:val="000000" w:themeColor="text1"/>
          <w:sz w:val="24"/>
          <w:szCs w:val="24"/>
        </w:rPr>
      </w:pPr>
    </w:p>
    <w:p w:rsidR="00A53581" w:rsidRDefault="00A53581" w:rsidP="00A53581">
      <w:pPr>
        <w:jc w:val="both"/>
        <w:rPr>
          <w:rFonts w:ascii="Roboto" w:hAnsi="Roboto"/>
          <w:color w:val="000000" w:themeColor="text1"/>
          <w:sz w:val="24"/>
          <w:szCs w:val="24"/>
        </w:rPr>
      </w:pPr>
      <w:r>
        <w:rPr>
          <w:rFonts w:ascii="Roboto" w:hAnsi="Roboto"/>
          <w:color w:val="000000" w:themeColor="text1"/>
          <w:sz w:val="24"/>
          <w:szCs w:val="24"/>
        </w:rPr>
        <w:t xml:space="preserve">As a company, you may need to prepare a number of these plans, and some of them </w:t>
      </w:r>
      <w:r w:rsidR="00075FA2">
        <w:rPr>
          <w:rFonts w:ascii="Roboto" w:hAnsi="Roboto"/>
          <w:color w:val="000000" w:themeColor="text1"/>
          <w:sz w:val="24"/>
          <w:szCs w:val="24"/>
        </w:rPr>
        <w:t xml:space="preserve">can </w:t>
      </w:r>
      <w:r>
        <w:rPr>
          <w:rFonts w:ascii="Roboto" w:hAnsi="Roboto"/>
          <w:color w:val="000000" w:themeColor="text1"/>
          <w:sz w:val="24"/>
          <w:szCs w:val="24"/>
        </w:rPr>
        <w:t xml:space="preserve">have the same overlapping requirements.  Having multiple plans </w:t>
      </w:r>
      <w:r w:rsidR="00075FA2">
        <w:rPr>
          <w:rFonts w:ascii="Roboto" w:hAnsi="Roboto"/>
          <w:color w:val="000000" w:themeColor="text1"/>
          <w:sz w:val="24"/>
          <w:szCs w:val="24"/>
        </w:rPr>
        <w:t>could</w:t>
      </w:r>
      <w:r>
        <w:rPr>
          <w:rFonts w:ascii="Roboto" w:hAnsi="Roboto"/>
          <w:color w:val="000000" w:themeColor="text1"/>
          <w:sz w:val="24"/>
          <w:szCs w:val="24"/>
        </w:rPr>
        <w:t xml:space="preserve"> be a nightmare to keep track of</w:t>
      </w:r>
      <w:r w:rsidR="00075FA2">
        <w:rPr>
          <w:rFonts w:ascii="Roboto" w:hAnsi="Roboto"/>
          <w:color w:val="000000" w:themeColor="text1"/>
          <w:sz w:val="24"/>
          <w:szCs w:val="24"/>
        </w:rPr>
        <w:t xml:space="preserve"> if your facility was required to have several</w:t>
      </w:r>
      <w:r>
        <w:rPr>
          <w:rFonts w:ascii="Roboto" w:hAnsi="Roboto"/>
          <w:color w:val="000000" w:themeColor="text1"/>
          <w:sz w:val="24"/>
          <w:szCs w:val="24"/>
        </w:rPr>
        <w:t xml:space="preserve">.  Seeing this, a collection of agencies </w:t>
      </w:r>
      <w:r w:rsidR="00136CB1">
        <w:rPr>
          <w:rFonts w:ascii="Roboto" w:hAnsi="Roboto"/>
          <w:color w:val="000000" w:themeColor="text1"/>
          <w:sz w:val="24"/>
          <w:szCs w:val="24"/>
        </w:rPr>
        <w:t>forming the</w:t>
      </w:r>
      <w:r>
        <w:rPr>
          <w:rFonts w:ascii="Roboto" w:hAnsi="Roboto"/>
          <w:color w:val="000000" w:themeColor="text1"/>
          <w:sz w:val="24"/>
          <w:szCs w:val="24"/>
        </w:rPr>
        <w:t xml:space="preserve"> National Response Team</w:t>
      </w:r>
      <w:r w:rsidR="00075FA2">
        <w:rPr>
          <w:rFonts w:ascii="Roboto" w:hAnsi="Roboto"/>
          <w:color w:val="000000" w:themeColor="text1"/>
          <w:sz w:val="24"/>
          <w:szCs w:val="24"/>
        </w:rPr>
        <w:t xml:space="preserve"> </w:t>
      </w:r>
      <w:r>
        <w:rPr>
          <w:rFonts w:ascii="Roboto" w:hAnsi="Roboto"/>
          <w:color w:val="000000" w:themeColor="text1"/>
          <w:sz w:val="24"/>
          <w:szCs w:val="24"/>
        </w:rPr>
        <w:t xml:space="preserve">developed </w:t>
      </w:r>
      <w:r w:rsidR="00075FA2">
        <w:rPr>
          <w:rFonts w:ascii="Roboto" w:hAnsi="Roboto"/>
          <w:color w:val="000000" w:themeColor="text1"/>
          <w:sz w:val="24"/>
          <w:szCs w:val="24"/>
        </w:rPr>
        <w:t xml:space="preserve">a </w:t>
      </w:r>
      <w:r>
        <w:rPr>
          <w:rFonts w:ascii="Roboto" w:hAnsi="Roboto"/>
          <w:color w:val="000000" w:themeColor="text1"/>
          <w:sz w:val="24"/>
          <w:szCs w:val="24"/>
        </w:rPr>
        <w:t xml:space="preserve">guidance for a “one plan” option.  </w:t>
      </w:r>
    </w:p>
    <w:p w:rsidR="00A53581" w:rsidRDefault="00A53581" w:rsidP="00A53581">
      <w:pPr>
        <w:jc w:val="both"/>
        <w:rPr>
          <w:rFonts w:ascii="Roboto" w:hAnsi="Roboto"/>
          <w:color w:val="000000" w:themeColor="text1"/>
          <w:sz w:val="24"/>
          <w:szCs w:val="24"/>
        </w:rPr>
      </w:pPr>
    </w:p>
    <w:p w:rsidR="00A53581" w:rsidRDefault="00A53581" w:rsidP="00A53581">
      <w:pPr>
        <w:jc w:val="both"/>
        <w:rPr>
          <w:rFonts w:ascii="Roboto" w:hAnsi="Roboto"/>
          <w:color w:val="000000" w:themeColor="text1"/>
          <w:sz w:val="24"/>
          <w:szCs w:val="24"/>
        </w:rPr>
      </w:pPr>
      <w:r>
        <w:rPr>
          <w:rFonts w:ascii="Roboto" w:hAnsi="Roboto"/>
          <w:color w:val="000000" w:themeColor="text1"/>
          <w:sz w:val="24"/>
          <w:szCs w:val="24"/>
        </w:rPr>
        <w:t xml:space="preserve">The National Response Team, or NRT, </w:t>
      </w:r>
      <w:proofErr w:type="gramStart"/>
      <w:r>
        <w:rPr>
          <w:rFonts w:ascii="Roboto" w:hAnsi="Roboto"/>
          <w:color w:val="000000" w:themeColor="text1"/>
          <w:sz w:val="24"/>
          <w:szCs w:val="24"/>
        </w:rPr>
        <w:t>is made up</w:t>
      </w:r>
      <w:proofErr w:type="gramEnd"/>
      <w:r>
        <w:rPr>
          <w:rFonts w:ascii="Roboto" w:hAnsi="Roboto"/>
          <w:color w:val="000000" w:themeColor="text1"/>
          <w:sz w:val="24"/>
          <w:szCs w:val="24"/>
        </w:rPr>
        <w:t xml:space="preserve"> of EPA, OSHA, the Coast Guard, the Minerals </w:t>
      </w:r>
      <w:r w:rsidR="00D464BA">
        <w:rPr>
          <w:rFonts w:ascii="Roboto" w:hAnsi="Roboto"/>
          <w:color w:val="000000" w:themeColor="text1"/>
          <w:sz w:val="24"/>
          <w:szCs w:val="24"/>
        </w:rPr>
        <w:t>Management</w:t>
      </w:r>
      <w:r>
        <w:rPr>
          <w:rFonts w:ascii="Roboto" w:hAnsi="Roboto"/>
          <w:color w:val="000000" w:themeColor="text1"/>
          <w:sz w:val="24"/>
          <w:szCs w:val="24"/>
        </w:rPr>
        <w:t xml:space="preserve"> Service, and DOT’s RSPA.  EPA is the chair of the NRT.  They issued guidance for Integrated Contingency Plans, or ICPs.  </w:t>
      </w:r>
    </w:p>
    <w:p w:rsidR="00A53581" w:rsidRDefault="00A53581" w:rsidP="00A53581">
      <w:pPr>
        <w:jc w:val="both"/>
        <w:rPr>
          <w:rFonts w:ascii="Roboto" w:hAnsi="Roboto"/>
          <w:color w:val="000000" w:themeColor="text1"/>
          <w:sz w:val="24"/>
          <w:szCs w:val="24"/>
        </w:rPr>
      </w:pPr>
    </w:p>
    <w:p w:rsidR="000B541B" w:rsidRPr="00FA02FE" w:rsidRDefault="00A53581" w:rsidP="00A53581">
      <w:pPr>
        <w:jc w:val="both"/>
        <w:rPr>
          <w:rFonts w:ascii="Roboto" w:hAnsi="Roboto"/>
          <w:color w:val="000000" w:themeColor="text1"/>
          <w:sz w:val="24"/>
          <w:szCs w:val="24"/>
        </w:rPr>
      </w:pPr>
      <w:r>
        <w:rPr>
          <w:rFonts w:ascii="Roboto" w:hAnsi="Roboto"/>
          <w:color w:val="000000" w:themeColor="text1"/>
          <w:sz w:val="24"/>
          <w:szCs w:val="24"/>
        </w:rPr>
        <w:t>ICPs apply to oils and non-radiological hazardous substances.  You can make one ICP</w:t>
      </w:r>
      <w:r w:rsidR="000B541B" w:rsidRPr="00FA02FE">
        <w:rPr>
          <w:rFonts w:ascii="Roboto" w:hAnsi="Roboto"/>
          <w:color w:val="000000" w:themeColor="text1"/>
          <w:sz w:val="24"/>
          <w:szCs w:val="24"/>
        </w:rPr>
        <w:t xml:space="preserve"> that can covers all of the</w:t>
      </w:r>
      <w:r>
        <w:rPr>
          <w:rFonts w:ascii="Roboto" w:hAnsi="Roboto"/>
          <w:color w:val="000000" w:themeColor="text1"/>
          <w:sz w:val="24"/>
          <w:szCs w:val="24"/>
        </w:rPr>
        <w:t xml:space="preserve"> following emergency response plans </w:t>
      </w:r>
      <w:r w:rsidR="000B541B" w:rsidRPr="00FA02FE">
        <w:rPr>
          <w:rFonts w:ascii="Roboto" w:hAnsi="Roboto"/>
          <w:color w:val="000000" w:themeColor="text1"/>
          <w:sz w:val="24"/>
          <w:szCs w:val="24"/>
        </w:rPr>
        <w:t>in</w:t>
      </w:r>
      <w:r>
        <w:rPr>
          <w:rFonts w:ascii="Roboto" w:hAnsi="Roboto"/>
          <w:color w:val="000000" w:themeColor="text1"/>
          <w:sz w:val="24"/>
          <w:szCs w:val="24"/>
        </w:rPr>
        <w:t>to</w:t>
      </w:r>
      <w:r w:rsidR="000B541B" w:rsidRPr="00FA02FE">
        <w:rPr>
          <w:rFonts w:ascii="Roboto" w:hAnsi="Roboto"/>
          <w:color w:val="000000" w:themeColor="text1"/>
          <w:sz w:val="24"/>
          <w:szCs w:val="24"/>
        </w:rPr>
        <w:t xml:space="preserve"> one plan.  </w:t>
      </w:r>
    </w:p>
    <w:p w:rsidR="00143FE8" w:rsidRPr="00FA02FE" w:rsidRDefault="00143FE8" w:rsidP="000B541B">
      <w:pPr>
        <w:rPr>
          <w:rFonts w:ascii="Roboto" w:hAnsi="Roboto"/>
          <w:color w:val="000000" w:themeColor="text1"/>
          <w:sz w:val="24"/>
          <w:szCs w:val="24"/>
        </w:rPr>
      </w:pPr>
    </w:p>
    <w:p w:rsidR="000B541B" w:rsidRPr="00FA02FE" w:rsidRDefault="000B541B"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SPCC</w:t>
      </w:r>
      <w:r w:rsidR="00A53581">
        <w:rPr>
          <w:rFonts w:ascii="Roboto" w:hAnsi="Roboto"/>
          <w:color w:val="000000" w:themeColor="text1"/>
          <w:sz w:val="24"/>
          <w:szCs w:val="24"/>
        </w:rPr>
        <w:t xml:space="preserve"> Plan</w:t>
      </w:r>
    </w:p>
    <w:p w:rsidR="000B541B" w:rsidRPr="00FA02FE" w:rsidRDefault="00143FE8"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EPA Facility Response Plan</w:t>
      </w:r>
    </w:p>
    <w:p w:rsidR="000B541B" w:rsidRPr="00FA02FE" w:rsidRDefault="00143FE8"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 xml:space="preserve">EPA </w:t>
      </w:r>
      <w:r w:rsidR="000B541B" w:rsidRPr="00FA02FE">
        <w:rPr>
          <w:rFonts w:ascii="Roboto" w:hAnsi="Roboto"/>
          <w:color w:val="000000" w:themeColor="text1"/>
          <w:sz w:val="24"/>
          <w:szCs w:val="24"/>
        </w:rPr>
        <w:t>R</w:t>
      </w:r>
      <w:r w:rsidRPr="00FA02FE">
        <w:rPr>
          <w:rFonts w:ascii="Roboto" w:hAnsi="Roboto"/>
          <w:color w:val="000000" w:themeColor="text1"/>
          <w:sz w:val="24"/>
          <w:szCs w:val="24"/>
        </w:rPr>
        <w:t xml:space="preserve">isk </w:t>
      </w:r>
      <w:r w:rsidR="000B541B" w:rsidRPr="00FA02FE">
        <w:rPr>
          <w:rFonts w:ascii="Roboto" w:hAnsi="Roboto"/>
          <w:color w:val="000000" w:themeColor="text1"/>
          <w:sz w:val="24"/>
          <w:szCs w:val="24"/>
        </w:rPr>
        <w:t>M</w:t>
      </w:r>
      <w:r w:rsidRPr="00FA02FE">
        <w:rPr>
          <w:rFonts w:ascii="Roboto" w:hAnsi="Roboto"/>
          <w:color w:val="000000" w:themeColor="text1"/>
          <w:sz w:val="24"/>
          <w:szCs w:val="24"/>
        </w:rPr>
        <w:t xml:space="preserve">anagement </w:t>
      </w:r>
      <w:r w:rsidR="000B541B" w:rsidRPr="00FA02FE">
        <w:rPr>
          <w:rFonts w:ascii="Roboto" w:hAnsi="Roboto"/>
          <w:color w:val="000000" w:themeColor="text1"/>
          <w:sz w:val="24"/>
          <w:szCs w:val="24"/>
        </w:rPr>
        <w:t>P</w:t>
      </w:r>
      <w:r w:rsidRPr="00FA02FE">
        <w:rPr>
          <w:rFonts w:ascii="Roboto" w:hAnsi="Roboto"/>
          <w:color w:val="000000" w:themeColor="text1"/>
          <w:sz w:val="24"/>
          <w:szCs w:val="24"/>
        </w:rPr>
        <w:t>lan</w:t>
      </w:r>
    </w:p>
    <w:p w:rsidR="000B541B" w:rsidRPr="00FA02FE" w:rsidRDefault="000B541B"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H</w:t>
      </w:r>
      <w:r w:rsidR="00143FE8" w:rsidRPr="00FA02FE">
        <w:rPr>
          <w:rFonts w:ascii="Roboto" w:hAnsi="Roboto"/>
          <w:color w:val="000000" w:themeColor="text1"/>
          <w:sz w:val="24"/>
          <w:szCs w:val="24"/>
        </w:rPr>
        <w:t xml:space="preserve">azardous </w:t>
      </w:r>
      <w:r w:rsidRPr="00FA02FE">
        <w:rPr>
          <w:rFonts w:ascii="Roboto" w:hAnsi="Roboto"/>
          <w:color w:val="000000" w:themeColor="text1"/>
          <w:sz w:val="24"/>
          <w:szCs w:val="24"/>
        </w:rPr>
        <w:t>W</w:t>
      </w:r>
      <w:r w:rsidR="00143FE8" w:rsidRPr="00FA02FE">
        <w:rPr>
          <w:rFonts w:ascii="Roboto" w:hAnsi="Roboto"/>
          <w:color w:val="000000" w:themeColor="text1"/>
          <w:sz w:val="24"/>
          <w:szCs w:val="24"/>
        </w:rPr>
        <w:t>aste</w:t>
      </w:r>
      <w:r w:rsidRPr="00FA02FE">
        <w:rPr>
          <w:rFonts w:ascii="Roboto" w:hAnsi="Roboto"/>
          <w:color w:val="000000" w:themeColor="text1"/>
          <w:sz w:val="24"/>
          <w:szCs w:val="24"/>
        </w:rPr>
        <w:t xml:space="preserve"> Contingency Plan</w:t>
      </w:r>
    </w:p>
    <w:p w:rsidR="000B541B" w:rsidRPr="00FA02FE" w:rsidRDefault="00A53581" w:rsidP="000B541B">
      <w:pPr>
        <w:pStyle w:val="ListParagraph"/>
        <w:numPr>
          <w:ilvl w:val="0"/>
          <w:numId w:val="4"/>
        </w:numPr>
        <w:rPr>
          <w:rFonts w:ascii="Roboto" w:hAnsi="Roboto"/>
          <w:color w:val="000000" w:themeColor="text1"/>
          <w:sz w:val="24"/>
          <w:szCs w:val="24"/>
        </w:rPr>
      </w:pPr>
      <w:r>
        <w:rPr>
          <w:rFonts w:ascii="Roboto" w:hAnsi="Roboto"/>
          <w:color w:val="000000" w:themeColor="text1"/>
          <w:sz w:val="24"/>
          <w:szCs w:val="24"/>
        </w:rPr>
        <w:t>OSHA Emergency Action Plan</w:t>
      </w:r>
    </w:p>
    <w:p w:rsidR="000B541B" w:rsidRPr="00FA02FE" w:rsidRDefault="00143FE8"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OSHA HAZWOPER</w:t>
      </w:r>
    </w:p>
    <w:p w:rsidR="000B541B" w:rsidRPr="00FA02FE" w:rsidRDefault="000B541B"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OSHA Process Safety</w:t>
      </w:r>
      <w:r w:rsidR="00A53581">
        <w:rPr>
          <w:rFonts w:ascii="Roboto" w:hAnsi="Roboto"/>
          <w:color w:val="000000" w:themeColor="text1"/>
          <w:sz w:val="24"/>
          <w:szCs w:val="24"/>
        </w:rPr>
        <w:t xml:space="preserve"> Emergency Plan</w:t>
      </w:r>
    </w:p>
    <w:p w:rsidR="000B541B" w:rsidRPr="00FA02FE" w:rsidRDefault="000B541B"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DOT Pipeline</w:t>
      </w:r>
      <w:r w:rsidR="00143FE8" w:rsidRPr="00FA02FE">
        <w:rPr>
          <w:rFonts w:ascii="Roboto" w:hAnsi="Roboto"/>
          <w:color w:val="000000" w:themeColor="text1"/>
          <w:sz w:val="24"/>
          <w:szCs w:val="24"/>
        </w:rPr>
        <w:t xml:space="preserve"> Response Plan</w:t>
      </w:r>
    </w:p>
    <w:p w:rsidR="000B541B" w:rsidRPr="00FA02FE" w:rsidRDefault="000B541B" w:rsidP="000B541B">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Coast Guard</w:t>
      </w:r>
      <w:r w:rsidR="00143FE8" w:rsidRPr="00FA02FE">
        <w:rPr>
          <w:rFonts w:ascii="Roboto" w:hAnsi="Roboto"/>
          <w:color w:val="000000" w:themeColor="text1"/>
          <w:sz w:val="24"/>
          <w:szCs w:val="24"/>
        </w:rPr>
        <w:t xml:space="preserve"> Facility Response Plan</w:t>
      </w:r>
    </w:p>
    <w:p w:rsidR="00A53581" w:rsidRDefault="00143FE8" w:rsidP="00143FE8">
      <w:pPr>
        <w:pStyle w:val="ListParagraph"/>
        <w:numPr>
          <w:ilvl w:val="0"/>
          <w:numId w:val="4"/>
        </w:numPr>
        <w:rPr>
          <w:rFonts w:ascii="Roboto" w:hAnsi="Roboto"/>
          <w:color w:val="000000" w:themeColor="text1"/>
          <w:sz w:val="24"/>
          <w:szCs w:val="24"/>
        </w:rPr>
      </w:pPr>
      <w:r w:rsidRPr="00FA02FE">
        <w:rPr>
          <w:rFonts w:ascii="Roboto" w:hAnsi="Roboto"/>
          <w:color w:val="000000" w:themeColor="text1"/>
          <w:sz w:val="24"/>
          <w:szCs w:val="24"/>
        </w:rPr>
        <w:t>Minerals Management Service Facility Response Plan</w:t>
      </w:r>
      <w:r w:rsidR="00A53581" w:rsidRPr="00A53581">
        <w:rPr>
          <w:rFonts w:ascii="Roboto" w:hAnsi="Roboto"/>
          <w:color w:val="000000" w:themeColor="text1"/>
          <w:sz w:val="24"/>
          <w:szCs w:val="24"/>
        </w:rPr>
        <w:t xml:space="preserve"> </w:t>
      </w:r>
    </w:p>
    <w:p w:rsidR="00A53581" w:rsidRPr="00A53581" w:rsidRDefault="00A53581" w:rsidP="00A53581">
      <w:pPr>
        <w:rPr>
          <w:rFonts w:ascii="Roboto" w:hAnsi="Roboto"/>
          <w:color w:val="000000" w:themeColor="text1"/>
          <w:sz w:val="24"/>
          <w:szCs w:val="24"/>
        </w:rPr>
      </w:pPr>
    </w:p>
    <w:p w:rsidR="00907670" w:rsidRPr="00A53581" w:rsidRDefault="00A53581" w:rsidP="00A53581">
      <w:pPr>
        <w:jc w:val="both"/>
        <w:rPr>
          <w:rFonts w:ascii="Roboto" w:hAnsi="Roboto"/>
          <w:color w:val="000000" w:themeColor="text1"/>
          <w:sz w:val="24"/>
          <w:szCs w:val="24"/>
        </w:rPr>
      </w:pPr>
      <w:r w:rsidRPr="00A53581">
        <w:rPr>
          <w:rFonts w:ascii="Roboto" w:hAnsi="Roboto"/>
          <w:color w:val="000000" w:themeColor="text1"/>
          <w:sz w:val="24"/>
          <w:szCs w:val="24"/>
        </w:rPr>
        <w:t xml:space="preserve">This helps consolidate the overlap, but you will need to make sure you include </w:t>
      </w:r>
      <w:r w:rsidR="00D464BA">
        <w:rPr>
          <w:rFonts w:ascii="Roboto" w:hAnsi="Roboto"/>
          <w:color w:val="000000" w:themeColor="text1"/>
          <w:sz w:val="24"/>
          <w:szCs w:val="24"/>
        </w:rPr>
        <w:t xml:space="preserve">all of the elements that are </w:t>
      </w:r>
      <w:r w:rsidRPr="00A53581">
        <w:rPr>
          <w:rFonts w:ascii="Roboto" w:hAnsi="Roboto"/>
          <w:color w:val="000000" w:themeColor="text1"/>
          <w:sz w:val="24"/>
          <w:szCs w:val="24"/>
        </w:rPr>
        <w:t>required in these plans</w:t>
      </w:r>
      <w:r>
        <w:rPr>
          <w:rFonts w:ascii="Roboto" w:hAnsi="Roboto"/>
          <w:color w:val="000000" w:themeColor="text1"/>
          <w:sz w:val="24"/>
          <w:szCs w:val="24"/>
        </w:rPr>
        <w:t>.</w:t>
      </w:r>
      <w:r w:rsidR="00D464BA">
        <w:rPr>
          <w:rFonts w:ascii="Roboto" w:hAnsi="Roboto"/>
          <w:color w:val="000000" w:themeColor="text1"/>
          <w:sz w:val="24"/>
          <w:szCs w:val="24"/>
        </w:rPr>
        <w:t xml:space="preserve">  The NRT suggests that you also incorporate your state and local-specific emergency response procedures into this plan as well.  You are still free to hold separate plans, but the NRT has provided this option to help you demonstrate compliance.</w:t>
      </w:r>
    </w:p>
    <w:p w:rsidR="00F7201C" w:rsidRDefault="00F7201C" w:rsidP="00F7201C">
      <w:pPr>
        <w:rPr>
          <w:rFonts w:ascii="Roboto" w:hAnsi="Roboto"/>
          <w:color w:val="000000" w:themeColor="text1"/>
          <w:sz w:val="24"/>
          <w:szCs w:val="24"/>
        </w:rPr>
      </w:pPr>
    </w:p>
    <w:p w:rsidR="00F7201C" w:rsidRPr="009F06D4" w:rsidRDefault="00A53581" w:rsidP="009F06D4">
      <w:pPr>
        <w:pBdr>
          <w:bottom w:val="single" w:sz="4" w:space="1" w:color="auto"/>
        </w:pBdr>
        <w:rPr>
          <w:rFonts w:ascii="Roboto" w:hAnsi="Roboto"/>
          <w:b/>
          <w:color w:val="C30538"/>
          <w:sz w:val="28"/>
          <w:szCs w:val="24"/>
        </w:rPr>
      </w:pPr>
      <w:r w:rsidRPr="009F06D4">
        <w:rPr>
          <w:rFonts w:ascii="Roboto" w:hAnsi="Roboto"/>
          <w:b/>
          <w:color w:val="C30538"/>
          <w:sz w:val="28"/>
          <w:szCs w:val="24"/>
        </w:rPr>
        <w:t>Where Do You Go for More Info?</w:t>
      </w:r>
    </w:p>
    <w:p w:rsidR="00A53581" w:rsidRDefault="00A53581" w:rsidP="00F7201C">
      <w:pPr>
        <w:rPr>
          <w:rFonts w:ascii="Roboto" w:hAnsi="Roboto"/>
          <w:color w:val="000000" w:themeColor="text1"/>
          <w:sz w:val="24"/>
          <w:szCs w:val="24"/>
        </w:rPr>
      </w:pPr>
    </w:p>
    <w:p w:rsidR="00D464BA" w:rsidRDefault="00F7201C" w:rsidP="00A53581">
      <w:pPr>
        <w:jc w:val="both"/>
        <w:rPr>
          <w:rFonts w:ascii="Roboto" w:hAnsi="Roboto"/>
          <w:color w:val="000000" w:themeColor="text1"/>
          <w:sz w:val="24"/>
          <w:szCs w:val="24"/>
        </w:rPr>
      </w:pPr>
      <w:r>
        <w:rPr>
          <w:rFonts w:ascii="Roboto" w:hAnsi="Roboto"/>
          <w:color w:val="000000" w:themeColor="text1"/>
          <w:sz w:val="24"/>
          <w:szCs w:val="24"/>
        </w:rPr>
        <w:t xml:space="preserve">We will be breaking </w:t>
      </w:r>
      <w:r w:rsidR="00D464BA">
        <w:rPr>
          <w:rFonts w:ascii="Roboto" w:hAnsi="Roboto"/>
          <w:color w:val="000000" w:themeColor="text1"/>
          <w:sz w:val="24"/>
          <w:szCs w:val="24"/>
        </w:rPr>
        <w:t xml:space="preserve">all of </w:t>
      </w:r>
      <w:r>
        <w:rPr>
          <w:rFonts w:ascii="Roboto" w:hAnsi="Roboto"/>
          <w:color w:val="000000" w:themeColor="text1"/>
          <w:sz w:val="24"/>
          <w:szCs w:val="24"/>
        </w:rPr>
        <w:t>these different plans out and</w:t>
      </w:r>
      <w:bookmarkStart w:id="0" w:name="_GoBack"/>
      <w:bookmarkEnd w:id="0"/>
      <w:r>
        <w:rPr>
          <w:rFonts w:ascii="Roboto" w:hAnsi="Roboto"/>
          <w:color w:val="000000" w:themeColor="text1"/>
          <w:sz w:val="24"/>
          <w:szCs w:val="24"/>
        </w:rPr>
        <w:t xml:space="preserve"> explaining them </w:t>
      </w:r>
      <w:r w:rsidR="00A53581">
        <w:rPr>
          <w:rFonts w:ascii="Roboto" w:hAnsi="Roboto"/>
          <w:color w:val="000000" w:themeColor="text1"/>
          <w:sz w:val="24"/>
          <w:szCs w:val="24"/>
        </w:rPr>
        <w:t xml:space="preserve">further </w:t>
      </w:r>
      <w:r>
        <w:rPr>
          <w:rFonts w:ascii="Roboto" w:hAnsi="Roboto"/>
          <w:color w:val="000000" w:themeColor="text1"/>
          <w:sz w:val="24"/>
          <w:szCs w:val="24"/>
        </w:rPr>
        <w:t xml:space="preserve">in future blog posts.  </w:t>
      </w:r>
    </w:p>
    <w:p w:rsidR="00D464BA" w:rsidRDefault="00D464BA" w:rsidP="00A53581">
      <w:pPr>
        <w:jc w:val="both"/>
        <w:rPr>
          <w:rFonts w:ascii="Roboto" w:hAnsi="Roboto"/>
          <w:color w:val="000000" w:themeColor="text1"/>
          <w:sz w:val="24"/>
          <w:szCs w:val="24"/>
        </w:rPr>
      </w:pPr>
    </w:p>
    <w:p w:rsidR="00F7201C" w:rsidRPr="00F7201C" w:rsidRDefault="00F7201C" w:rsidP="00A53581">
      <w:pPr>
        <w:jc w:val="both"/>
        <w:rPr>
          <w:rFonts w:ascii="Roboto" w:hAnsi="Roboto"/>
          <w:color w:val="000000" w:themeColor="text1"/>
          <w:sz w:val="24"/>
          <w:szCs w:val="24"/>
        </w:rPr>
      </w:pPr>
      <w:r>
        <w:rPr>
          <w:rFonts w:ascii="Roboto" w:hAnsi="Roboto"/>
          <w:color w:val="000000" w:themeColor="text1"/>
          <w:sz w:val="24"/>
          <w:szCs w:val="24"/>
        </w:rPr>
        <w:t xml:space="preserve">In the meantime, if you </w:t>
      </w:r>
      <w:r w:rsidR="00D464BA">
        <w:rPr>
          <w:rFonts w:ascii="Roboto" w:hAnsi="Roboto"/>
          <w:color w:val="000000" w:themeColor="text1"/>
          <w:sz w:val="24"/>
          <w:szCs w:val="24"/>
        </w:rPr>
        <w:t xml:space="preserve">have questions, </w:t>
      </w:r>
      <w:r>
        <w:rPr>
          <w:rFonts w:ascii="Roboto" w:hAnsi="Roboto"/>
          <w:color w:val="000000" w:themeColor="text1"/>
          <w:sz w:val="24"/>
          <w:szCs w:val="24"/>
        </w:rPr>
        <w:t xml:space="preserve">need help sorting through which plans you need, </w:t>
      </w:r>
      <w:r w:rsidR="00D464BA">
        <w:rPr>
          <w:rFonts w:ascii="Roboto" w:hAnsi="Roboto"/>
          <w:color w:val="000000" w:themeColor="text1"/>
          <w:sz w:val="24"/>
          <w:szCs w:val="24"/>
        </w:rPr>
        <w:t>need assistance in pulling something together or consolidating your current plans into an ICP</w:t>
      </w:r>
      <w:r>
        <w:rPr>
          <w:rFonts w:ascii="Roboto" w:hAnsi="Roboto"/>
          <w:color w:val="000000" w:themeColor="text1"/>
          <w:sz w:val="24"/>
          <w:szCs w:val="24"/>
        </w:rPr>
        <w:t xml:space="preserve">, iSi can help.  Not only can we help determine the plans </w:t>
      </w:r>
      <w:r w:rsidR="00D464BA">
        <w:rPr>
          <w:rFonts w:ascii="Roboto" w:hAnsi="Roboto"/>
          <w:color w:val="000000" w:themeColor="text1"/>
          <w:sz w:val="24"/>
          <w:szCs w:val="24"/>
        </w:rPr>
        <w:t>you need, but we can write</w:t>
      </w:r>
      <w:r w:rsidR="00C26B9A">
        <w:rPr>
          <w:rFonts w:ascii="Roboto" w:hAnsi="Roboto"/>
          <w:color w:val="000000" w:themeColor="text1"/>
          <w:sz w:val="24"/>
          <w:szCs w:val="24"/>
        </w:rPr>
        <w:t xml:space="preserve"> them, organize them and </w:t>
      </w:r>
      <w:proofErr w:type="gramStart"/>
      <w:r w:rsidR="00C26B9A">
        <w:rPr>
          <w:rFonts w:ascii="Roboto" w:hAnsi="Roboto"/>
          <w:color w:val="000000" w:themeColor="text1"/>
          <w:sz w:val="24"/>
          <w:szCs w:val="24"/>
        </w:rPr>
        <w:t xml:space="preserve">double </w:t>
      </w:r>
      <w:r w:rsidR="00D464BA">
        <w:rPr>
          <w:rFonts w:ascii="Roboto" w:hAnsi="Roboto"/>
          <w:color w:val="000000" w:themeColor="text1"/>
          <w:sz w:val="24"/>
          <w:szCs w:val="24"/>
        </w:rPr>
        <w:t>check</w:t>
      </w:r>
      <w:proofErr w:type="gramEnd"/>
      <w:r w:rsidR="00D464BA">
        <w:rPr>
          <w:rFonts w:ascii="Roboto" w:hAnsi="Roboto"/>
          <w:color w:val="000000" w:themeColor="text1"/>
          <w:sz w:val="24"/>
          <w:szCs w:val="24"/>
        </w:rPr>
        <w:t xml:space="preserve"> them </w:t>
      </w:r>
      <w:r>
        <w:rPr>
          <w:rFonts w:ascii="Roboto" w:hAnsi="Roboto"/>
          <w:color w:val="000000" w:themeColor="text1"/>
          <w:sz w:val="24"/>
          <w:szCs w:val="24"/>
        </w:rPr>
        <w:t xml:space="preserve">for you too.  </w:t>
      </w:r>
      <w:hyperlink r:id="rId10" w:history="1">
        <w:r w:rsidRPr="00D1313D">
          <w:rPr>
            <w:rStyle w:val="Hyperlink"/>
            <w:rFonts w:ascii="Roboto" w:hAnsi="Roboto"/>
            <w:sz w:val="24"/>
            <w:szCs w:val="24"/>
          </w:rPr>
          <w:t>Contact us today</w:t>
        </w:r>
      </w:hyperlink>
      <w:r>
        <w:rPr>
          <w:rFonts w:ascii="Roboto" w:hAnsi="Roboto"/>
          <w:color w:val="000000" w:themeColor="text1"/>
          <w:sz w:val="24"/>
          <w:szCs w:val="24"/>
        </w:rPr>
        <w:t xml:space="preserve"> for more information and a price quote!</w:t>
      </w:r>
    </w:p>
    <w:sectPr w:rsidR="00F7201C" w:rsidRPr="00F7201C" w:rsidSect="009F06D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6D4" w:rsidRDefault="009F06D4" w:rsidP="009F06D4">
      <w:r>
        <w:separator/>
      </w:r>
    </w:p>
  </w:endnote>
  <w:endnote w:type="continuationSeparator" w:id="0">
    <w:p w:rsidR="009F06D4" w:rsidRDefault="009F06D4" w:rsidP="009F0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Demi">
    <w:panose1 w:val="020B0703020102020204"/>
    <w:charset w:val="00"/>
    <w:family w:val="swiss"/>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6D4" w:rsidRPr="009F06D4" w:rsidRDefault="009F06D4">
    <w:pPr>
      <w:pStyle w:val="Footer"/>
      <w:rPr>
        <w:rFonts w:ascii="Roboto" w:hAnsi="Roboto"/>
        <w:sz w:val="18"/>
      </w:rPr>
    </w:pPr>
    <w:r w:rsidRPr="009F06D4">
      <w:rPr>
        <w:rFonts w:ascii="Roboto" w:hAnsi="Roboto"/>
        <w:noProof/>
        <w:sz w:val="18"/>
      </w:rPr>
      <w:drawing>
        <wp:anchor distT="0" distB="0" distL="114300" distR="114300" simplePos="0" relativeHeight="251660288" behindDoc="0" locked="0" layoutInCell="1" allowOverlap="1">
          <wp:simplePos x="0" y="0"/>
          <wp:positionH relativeFrom="column">
            <wp:posOffset>4997450</wp:posOffset>
          </wp:positionH>
          <wp:positionV relativeFrom="paragraph">
            <wp:posOffset>-457835</wp:posOffset>
          </wp:positionV>
          <wp:extent cx="1884313" cy="711200"/>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i Long CMYK 2x5.png"/>
                  <pic:cNvPicPr/>
                </pic:nvPicPr>
                <pic:blipFill>
                  <a:blip r:embed="rId1">
                    <a:extLst>
                      <a:ext uri="{28A0092B-C50C-407E-A947-70E740481C1C}">
                        <a14:useLocalDpi xmlns:a14="http://schemas.microsoft.com/office/drawing/2010/main" val="0"/>
                      </a:ext>
                    </a:extLst>
                  </a:blip>
                  <a:stretch>
                    <a:fillRect/>
                  </a:stretch>
                </pic:blipFill>
                <pic:spPr>
                  <a:xfrm>
                    <a:off x="0" y="0"/>
                    <a:ext cx="1884313" cy="711200"/>
                  </a:xfrm>
                  <a:prstGeom prst="rect">
                    <a:avLst/>
                  </a:prstGeom>
                </pic:spPr>
              </pic:pic>
            </a:graphicData>
          </a:graphic>
          <wp14:sizeRelH relativeFrom="page">
            <wp14:pctWidth>0</wp14:pctWidth>
          </wp14:sizeRelH>
          <wp14:sizeRelV relativeFrom="page">
            <wp14:pctHeight>0</wp14:pctHeight>
          </wp14:sizeRelV>
        </wp:anchor>
      </w:drawing>
    </w:r>
    <w:r w:rsidRPr="009F06D4">
      <w:rPr>
        <w:rFonts w:ascii="Roboto" w:hAnsi="Roboto"/>
        <w:sz w:val="18"/>
      </w:rPr>
      <w:t xml:space="preserve">©2021 iSi Environmental  </w:t>
    </w:r>
    <w:r>
      <w:rPr>
        <w:rFonts w:ascii="Roboto" w:hAnsi="Roboto"/>
        <w:sz w:val="18"/>
      </w:rPr>
      <w:t xml:space="preserve"> </w:t>
    </w:r>
    <w:proofErr w:type="gramStart"/>
    <w:r w:rsidRPr="009F06D4">
      <w:rPr>
        <w:rFonts w:ascii="Roboto" w:hAnsi="Roboto"/>
        <w:sz w:val="18"/>
      </w:rPr>
      <w:t xml:space="preserve">| </w:t>
    </w:r>
    <w:r>
      <w:rPr>
        <w:rFonts w:ascii="Roboto" w:hAnsi="Roboto"/>
        <w:sz w:val="18"/>
      </w:rPr>
      <w:t xml:space="preserve"> </w:t>
    </w:r>
    <w:r w:rsidRPr="009F06D4">
      <w:rPr>
        <w:rFonts w:ascii="Roboto" w:hAnsi="Roboto"/>
        <w:sz w:val="18"/>
      </w:rPr>
      <w:t>(</w:t>
    </w:r>
    <w:proofErr w:type="gramEnd"/>
    <w:r w:rsidRPr="009F06D4">
      <w:rPr>
        <w:rFonts w:ascii="Roboto" w:hAnsi="Roboto"/>
        <w:sz w:val="18"/>
      </w:rPr>
      <w:t xml:space="preserve">316) 264-7050  </w:t>
    </w:r>
    <w:r>
      <w:rPr>
        <w:rFonts w:ascii="Roboto" w:hAnsi="Roboto"/>
        <w:sz w:val="18"/>
      </w:rPr>
      <w:t xml:space="preserve"> </w:t>
    </w:r>
    <w:r w:rsidRPr="009F06D4">
      <w:rPr>
        <w:rFonts w:ascii="Roboto" w:hAnsi="Roboto"/>
        <w:sz w:val="18"/>
      </w:rPr>
      <w:t xml:space="preserve">| </w:t>
    </w:r>
    <w:r>
      <w:rPr>
        <w:rFonts w:ascii="Roboto" w:hAnsi="Roboto"/>
        <w:sz w:val="18"/>
      </w:rPr>
      <w:t xml:space="preserve">  </w:t>
    </w:r>
    <w:r w:rsidRPr="009F06D4">
      <w:rPr>
        <w:rFonts w:ascii="Roboto" w:hAnsi="Roboto"/>
        <w:sz w:val="18"/>
      </w:rPr>
      <w:t>training@iSiEnvironmental.com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6D4" w:rsidRDefault="009F06D4" w:rsidP="009F06D4">
      <w:r>
        <w:separator/>
      </w:r>
    </w:p>
  </w:footnote>
  <w:footnote w:type="continuationSeparator" w:id="0">
    <w:p w:rsidR="009F06D4" w:rsidRDefault="009F06D4" w:rsidP="009F0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6D4" w:rsidRDefault="009F06D4">
    <w:pPr>
      <w:pStyle w:val="Header"/>
    </w:pPr>
    <w:r w:rsidRPr="009F06D4">
      <w:rPr>
        <w:rFonts w:ascii="Franklin Gothic Book" w:eastAsia="Times New Roman" w:hAnsi="Franklin Gothic Book" w:cs="Times New Roman"/>
        <w:i/>
        <w:noProof/>
        <w:sz w:val="52"/>
        <w:szCs w:val="20"/>
      </w:rPr>
      <w:drawing>
        <wp:anchor distT="0" distB="0" distL="114300" distR="114300" simplePos="0" relativeHeight="251659264" behindDoc="0" locked="0" layoutInCell="1" allowOverlap="1" wp14:anchorId="0A956038" wp14:editId="1F98F3ED">
          <wp:simplePos x="0" y="0"/>
          <wp:positionH relativeFrom="margin">
            <wp:align>center</wp:align>
          </wp:positionH>
          <wp:positionV relativeFrom="paragraph">
            <wp:posOffset>38100</wp:posOffset>
          </wp:positionV>
          <wp:extent cx="8985885" cy="457200"/>
          <wp:effectExtent l="0" t="0" r="5715" b="0"/>
          <wp:wrapTopAndBottom/>
          <wp:docPr id="2" name="Picture 2" descr="grey blocks_black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y blocks_black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588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345"/>
    <w:multiLevelType w:val="hybridMultilevel"/>
    <w:tmpl w:val="CD4A2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BF4734"/>
    <w:multiLevelType w:val="hybridMultilevel"/>
    <w:tmpl w:val="D31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83A89"/>
    <w:multiLevelType w:val="hybridMultilevel"/>
    <w:tmpl w:val="A70C0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2D59DD"/>
    <w:multiLevelType w:val="hybridMultilevel"/>
    <w:tmpl w:val="E9FE7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0454EBC"/>
    <w:multiLevelType w:val="hybridMultilevel"/>
    <w:tmpl w:val="B2F4D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41B"/>
    <w:rsid w:val="0004412F"/>
    <w:rsid w:val="00075FA2"/>
    <w:rsid w:val="000B541B"/>
    <w:rsid w:val="00136CB1"/>
    <w:rsid w:val="00143FE8"/>
    <w:rsid w:val="00372AB1"/>
    <w:rsid w:val="003D2F24"/>
    <w:rsid w:val="00513E45"/>
    <w:rsid w:val="00515A44"/>
    <w:rsid w:val="0053715B"/>
    <w:rsid w:val="005A030C"/>
    <w:rsid w:val="005C5408"/>
    <w:rsid w:val="00712A8B"/>
    <w:rsid w:val="00745BEC"/>
    <w:rsid w:val="007A4731"/>
    <w:rsid w:val="00907670"/>
    <w:rsid w:val="00907A55"/>
    <w:rsid w:val="009F06D4"/>
    <w:rsid w:val="00A53581"/>
    <w:rsid w:val="00A63511"/>
    <w:rsid w:val="00C26B9A"/>
    <w:rsid w:val="00CF2997"/>
    <w:rsid w:val="00CF694D"/>
    <w:rsid w:val="00D1313D"/>
    <w:rsid w:val="00D464BA"/>
    <w:rsid w:val="00E662D0"/>
    <w:rsid w:val="00F7201C"/>
    <w:rsid w:val="00FA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5BF082"/>
  <w14:defaultImageDpi w14:val="330"/>
  <w15:chartTrackingRefBased/>
  <w15:docId w15:val="{03BBADBD-492F-427A-8DB1-63504E38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41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1B"/>
    <w:pPr>
      <w:ind w:left="720"/>
    </w:pPr>
  </w:style>
  <w:style w:type="character" w:styleId="Hyperlink">
    <w:name w:val="Hyperlink"/>
    <w:basedOn w:val="DefaultParagraphFont"/>
    <w:uiPriority w:val="99"/>
    <w:unhideWhenUsed/>
    <w:rsid w:val="007A4731"/>
    <w:rPr>
      <w:color w:val="0563C1" w:themeColor="hyperlink"/>
      <w:u w:val="single"/>
    </w:rPr>
  </w:style>
  <w:style w:type="paragraph" w:styleId="Header">
    <w:name w:val="header"/>
    <w:basedOn w:val="Normal"/>
    <w:link w:val="HeaderChar"/>
    <w:uiPriority w:val="99"/>
    <w:unhideWhenUsed/>
    <w:rsid w:val="009F06D4"/>
    <w:pPr>
      <w:tabs>
        <w:tab w:val="center" w:pos="4680"/>
        <w:tab w:val="right" w:pos="9360"/>
      </w:tabs>
    </w:pPr>
  </w:style>
  <w:style w:type="character" w:customStyle="1" w:styleId="HeaderChar">
    <w:name w:val="Header Char"/>
    <w:basedOn w:val="DefaultParagraphFont"/>
    <w:link w:val="Header"/>
    <w:uiPriority w:val="99"/>
    <w:rsid w:val="009F06D4"/>
    <w:rPr>
      <w:rFonts w:ascii="Calibri" w:hAnsi="Calibri" w:cs="Calibri"/>
    </w:rPr>
  </w:style>
  <w:style w:type="paragraph" w:styleId="Footer">
    <w:name w:val="footer"/>
    <w:basedOn w:val="Normal"/>
    <w:link w:val="FooterChar"/>
    <w:uiPriority w:val="99"/>
    <w:unhideWhenUsed/>
    <w:rsid w:val="009F06D4"/>
    <w:pPr>
      <w:tabs>
        <w:tab w:val="center" w:pos="4680"/>
        <w:tab w:val="right" w:pos="9360"/>
      </w:tabs>
    </w:pPr>
  </w:style>
  <w:style w:type="character" w:customStyle="1" w:styleId="FooterChar">
    <w:name w:val="Footer Char"/>
    <w:basedOn w:val="DefaultParagraphFont"/>
    <w:link w:val="Footer"/>
    <w:uiPriority w:val="99"/>
    <w:rsid w:val="009F06D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environmental.com/spcc-plan-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sienvironmental.com/pricing/" TargetMode="External"/><Relationship Id="rId4" Type="http://schemas.openxmlformats.org/officeDocument/2006/relationships/settings" Target="settings.xml"/><Relationship Id="rId9" Type="http://schemas.openxmlformats.org/officeDocument/2006/relationships/hyperlink" Target="https://isienvironmental.com/what-is-psm-blo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0993-0656-44F2-A26C-E6D4E26B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15</cp:revision>
  <dcterms:created xsi:type="dcterms:W3CDTF">2021-07-07T19:50:00Z</dcterms:created>
  <dcterms:modified xsi:type="dcterms:W3CDTF">2021-07-08T18:52:00Z</dcterms:modified>
</cp:coreProperties>
</file>