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F7E7" w14:textId="3A2BC192" w:rsidR="001F0612" w:rsidRPr="001F0612" w:rsidRDefault="001F0612" w:rsidP="00AF67C6">
      <w:pPr>
        <w:widowControl w:val="0"/>
        <w:jc w:val="both"/>
        <w:rPr>
          <w:rFonts w:ascii="Roboto" w:hAnsi="Roboto"/>
          <w:b/>
          <w:bCs/>
          <w:sz w:val="28"/>
          <w:szCs w:val="28"/>
          <w14:ligatures w14:val="none"/>
        </w:rPr>
      </w:pPr>
      <w:r w:rsidRPr="001F0612">
        <w:rPr>
          <w:rFonts w:ascii="Roboto" w:hAnsi="Roboto"/>
          <w:b/>
          <w:bCs/>
          <w:sz w:val="28"/>
          <w:szCs w:val="28"/>
          <w14:ligatures w14:val="none"/>
        </w:rPr>
        <w:t>A Case Study in OSHA’s Hexavalent Chromium Standard</w:t>
      </w:r>
    </w:p>
    <w:p w14:paraId="76A3189B" w14:textId="77777777" w:rsidR="001F0612" w:rsidRDefault="001F0612" w:rsidP="00AF67C6">
      <w:pPr>
        <w:widowControl w:val="0"/>
        <w:jc w:val="both"/>
        <w:rPr>
          <w:rFonts w:ascii="Roboto" w:hAnsi="Roboto"/>
          <w:sz w:val="24"/>
          <w:szCs w:val="24"/>
          <w14:ligatures w14:val="none"/>
        </w:rPr>
      </w:pPr>
    </w:p>
    <w:p w14:paraId="5419AC4B" w14:textId="6AA2D07B" w:rsidR="00703A11" w:rsidRDefault="00AF67C6" w:rsidP="00AF67C6">
      <w:pPr>
        <w:widowControl w:val="0"/>
        <w:jc w:val="both"/>
        <w:rPr>
          <w:rFonts w:ascii="Roboto" w:hAnsi="Roboto"/>
          <w:sz w:val="24"/>
          <w:szCs w:val="24"/>
          <w14:ligatures w14:val="none"/>
        </w:rPr>
      </w:pPr>
      <w:r>
        <w:rPr>
          <w:rFonts w:ascii="Roboto" w:hAnsi="Roboto"/>
          <w:sz w:val="24"/>
          <w:szCs w:val="24"/>
          <w14:ligatures w14:val="none"/>
        </w:rPr>
        <w:t xml:space="preserve">iSi works with </w:t>
      </w:r>
      <w:proofErr w:type="gramStart"/>
      <w:r>
        <w:rPr>
          <w:rFonts w:ascii="Roboto" w:hAnsi="Roboto"/>
          <w:sz w:val="24"/>
          <w:szCs w:val="24"/>
          <w14:ligatures w14:val="none"/>
        </w:rPr>
        <w:t>a number of</w:t>
      </w:r>
      <w:proofErr w:type="gramEnd"/>
      <w:r>
        <w:rPr>
          <w:rFonts w:ascii="Roboto" w:hAnsi="Roboto"/>
          <w:sz w:val="24"/>
          <w:szCs w:val="24"/>
          <w14:ligatures w14:val="none"/>
        </w:rPr>
        <w:t xml:space="preserve"> different companies, and when we see results of regulatory inspections, we like to use them as examples to perhaps help give other companies some insight into what to do with their own compliance.  Quite a few companies are subject to OSHA’s Hexavalent Chromium Standard</w:t>
      </w:r>
      <w:r w:rsidR="007258F1">
        <w:rPr>
          <w:rFonts w:ascii="Roboto" w:hAnsi="Roboto"/>
          <w:sz w:val="24"/>
          <w:szCs w:val="24"/>
          <w14:ligatures w14:val="none"/>
        </w:rPr>
        <w:t xml:space="preserve"> for either General Industry or Construction</w:t>
      </w:r>
      <w:r w:rsidR="00530697">
        <w:rPr>
          <w:rFonts w:ascii="Roboto" w:hAnsi="Roboto"/>
          <w:sz w:val="24"/>
          <w:szCs w:val="24"/>
          <w14:ligatures w14:val="none"/>
        </w:rPr>
        <w:t>, so many that OSHA has had a National Emphasis Program for this for quite a few years</w:t>
      </w:r>
      <w:r>
        <w:rPr>
          <w:rFonts w:ascii="Roboto" w:hAnsi="Roboto"/>
          <w:sz w:val="24"/>
          <w:szCs w:val="24"/>
          <w14:ligatures w14:val="none"/>
        </w:rPr>
        <w:t xml:space="preserve">.  </w:t>
      </w:r>
    </w:p>
    <w:p w14:paraId="3E412F07" w14:textId="65B5FE53" w:rsidR="00AF67C6" w:rsidRDefault="00AF67C6" w:rsidP="00703A11">
      <w:pPr>
        <w:widowControl w:val="0"/>
        <w:rPr>
          <w:rFonts w:ascii="Roboto" w:hAnsi="Roboto"/>
          <w:sz w:val="24"/>
          <w:szCs w:val="24"/>
          <w14:ligatures w14:val="none"/>
        </w:rPr>
      </w:pPr>
    </w:p>
    <w:p w14:paraId="5590C2C5" w14:textId="33305E22" w:rsidR="00AF67C6" w:rsidRPr="00703A11" w:rsidRDefault="00025019" w:rsidP="00AF67C6">
      <w:pPr>
        <w:widowControl w:val="0"/>
        <w:rPr>
          <w:rFonts w:ascii="Roboto" w:hAnsi="Roboto"/>
          <w:sz w:val="24"/>
          <w:szCs w:val="24"/>
          <w14:ligatures w14:val="none"/>
        </w:rPr>
      </w:pPr>
      <w:r>
        <w:rPr>
          <w:rFonts w:ascii="Roboto" w:hAnsi="Roboto"/>
          <w:sz w:val="24"/>
          <w:szCs w:val="24"/>
          <w14:ligatures w14:val="none"/>
        </w:rPr>
        <w:t>The t</w:t>
      </w:r>
      <w:r w:rsidR="00AF67C6" w:rsidRPr="00703A11">
        <w:rPr>
          <w:rFonts w:ascii="Roboto" w:hAnsi="Roboto"/>
          <w:sz w:val="24"/>
          <w:szCs w:val="24"/>
          <w14:ligatures w14:val="none"/>
        </w:rPr>
        <w:t>ypes of operations with hexavalent chromium exposures include:</w:t>
      </w:r>
    </w:p>
    <w:p w14:paraId="2D8CDFB3" w14:textId="77777777" w:rsidR="00AF67C6" w:rsidRPr="00C75AE6" w:rsidRDefault="00AF67C6" w:rsidP="00AF67C6">
      <w:pPr>
        <w:widowControl w:val="0"/>
        <w:ind w:left="360"/>
        <w:rPr>
          <w:rFonts w:ascii="Roboto" w:hAnsi="Roboto"/>
          <w:sz w:val="24"/>
          <w:szCs w:val="24"/>
          <w14:ligatures w14:val="none"/>
        </w:rPr>
      </w:pPr>
    </w:p>
    <w:p w14:paraId="106EB198" w14:textId="77777777" w:rsidR="00AF67C6" w:rsidRPr="00C75AE6" w:rsidRDefault="00AF67C6" w:rsidP="00AF67C6">
      <w:pPr>
        <w:pStyle w:val="ListParagraph"/>
        <w:widowControl w:val="0"/>
        <w:numPr>
          <w:ilvl w:val="0"/>
          <w:numId w:val="4"/>
        </w:numPr>
        <w:rPr>
          <w:rFonts w:ascii="Roboto" w:hAnsi="Roboto"/>
          <w:sz w:val="24"/>
          <w:szCs w:val="24"/>
          <w14:ligatures w14:val="none"/>
        </w:rPr>
      </w:pPr>
      <w:r w:rsidRPr="00C75AE6">
        <w:rPr>
          <w:rFonts w:ascii="Roboto" w:hAnsi="Roboto"/>
          <w:sz w:val="24"/>
          <w:szCs w:val="24"/>
          <w14:ligatures w14:val="none"/>
        </w:rPr>
        <w:t>Manufacturing of Aircraft, Stainless Steel, Paint, Chemicals, or Pre-Cast Concrete</w:t>
      </w:r>
    </w:p>
    <w:p w14:paraId="019FC65A" w14:textId="77777777" w:rsidR="00AF67C6" w:rsidRPr="00703A11" w:rsidRDefault="00AF67C6" w:rsidP="00AF67C6">
      <w:pPr>
        <w:pStyle w:val="ListParagraph"/>
        <w:widowControl w:val="0"/>
        <w:numPr>
          <w:ilvl w:val="0"/>
          <w:numId w:val="4"/>
        </w:numPr>
        <w:rPr>
          <w:rFonts w:ascii="Roboto" w:hAnsi="Roboto"/>
          <w:sz w:val="24"/>
          <w:szCs w:val="24"/>
          <w14:ligatures w14:val="none"/>
        </w:rPr>
      </w:pPr>
      <w:r w:rsidRPr="00703A11">
        <w:rPr>
          <w:rFonts w:ascii="Roboto" w:hAnsi="Roboto"/>
          <w:sz w:val="24"/>
          <w:szCs w:val="24"/>
          <w14:ligatures w14:val="none"/>
        </w:rPr>
        <w:t>Metal Finishing and Preparation</w:t>
      </w:r>
    </w:p>
    <w:p w14:paraId="69890BA9" w14:textId="77777777" w:rsidR="00AF67C6" w:rsidRPr="00C75AE6" w:rsidRDefault="00AF67C6" w:rsidP="00AF67C6">
      <w:pPr>
        <w:pStyle w:val="ListParagraph"/>
        <w:widowControl w:val="0"/>
        <w:numPr>
          <w:ilvl w:val="0"/>
          <w:numId w:val="4"/>
        </w:numPr>
        <w:rPr>
          <w:rFonts w:ascii="Roboto" w:hAnsi="Roboto"/>
          <w:sz w:val="24"/>
          <w:szCs w:val="24"/>
          <w14:ligatures w14:val="none"/>
        </w:rPr>
      </w:pPr>
      <w:r w:rsidRPr="00C75AE6">
        <w:rPr>
          <w:rFonts w:ascii="Roboto" w:hAnsi="Roboto"/>
          <w:sz w:val="24"/>
          <w:szCs w:val="24"/>
          <w14:ligatures w14:val="none"/>
        </w:rPr>
        <w:t>Electroplating</w:t>
      </w:r>
    </w:p>
    <w:p w14:paraId="49914F9A" w14:textId="77777777" w:rsidR="00AF67C6" w:rsidRPr="00703A11" w:rsidRDefault="00AF67C6" w:rsidP="00AF67C6">
      <w:pPr>
        <w:pStyle w:val="ListParagraph"/>
        <w:widowControl w:val="0"/>
        <w:numPr>
          <w:ilvl w:val="0"/>
          <w:numId w:val="4"/>
        </w:numPr>
        <w:rPr>
          <w:rFonts w:ascii="Roboto" w:hAnsi="Roboto"/>
          <w:sz w:val="24"/>
          <w:szCs w:val="24"/>
          <w14:ligatures w14:val="none"/>
        </w:rPr>
      </w:pPr>
      <w:r w:rsidRPr="00703A11">
        <w:rPr>
          <w:rFonts w:ascii="Roboto" w:hAnsi="Roboto"/>
          <w:sz w:val="24"/>
          <w:szCs w:val="24"/>
          <w14:ligatures w14:val="none"/>
        </w:rPr>
        <w:t xml:space="preserve">Painting or Sanding </w:t>
      </w:r>
      <w:r>
        <w:rPr>
          <w:rFonts w:ascii="Roboto" w:hAnsi="Roboto"/>
          <w:sz w:val="24"/>
          <w:szCs w:val="24"/>
          <w14:ligatures w14:val="none"/>
        </w:rPr>
        <w:t xml:space="preserve">of </w:t>
      </w:r>
      <w:r w:rsidRPr="00703A11">
        <w:rPr>
          <w:rFonts w:ascii="Roboto" w:hAnsi="Roboto"/>
          <w:sz w:val="24"/>
          <w:szCs w:val="24"/>
          <w14:ligatures w14:val="none"/>
        </w:rPr>
        <w:t>Painted Parts</w:t>
      </w:r>
    </w:p>
    <w:p w14:paraId="66A799E4" w14:textId="77777777" w:rsidR="00AF67C6" w:rsidRDefault="00AF67C6" w:rsidP="00AF67C6">
      <w:pPr>
        <w:pStyle w:val="ListParagraph"/>
        <w:widowControl w:val="0"/>
        <w:numPr>
          <w:ilvl w:val="0"/>
          <w:numId w:val="4"/>
        </w:numPr>
        <w:rPr>
          <w:rFonts w:ascii="Roboto" w:hAnsi="Roboto"/>
          <w:sz w:val="24"/>
          <w:szCs w:val="24"/>
          <w14:ligatures w14:val="none"/>
        </w:rPr>
      </w:pPr>
      <w:r w:rsidRPr="00C75AE6">
        <w:rPr>
          <w:rFonts w:ascii="Roboto" w:hAnsi="Roboto"/>
          <w:sz w:val="24"/>
          <w:szCs w:val="24"/>
          <w14:ligatures w14:val="none"/>
        </w:rPr>
        <w:t>Welding of Stainless Steel</w:t>
      </w:r>
    </w:p>
    <w:p w14:paraId="46C79C97" w14:textId="77777777" w:rsidR="00AF67C6" w:rsidRPr="00C75AE6" w:rsidRDefault="00AF67C6" w:rsidP="00AF67C6">
      <w:pPr>
        <w:pStyle w:val="ListParagraph"/>
        <w:widowControl w:val="0"/>
        <w:numPr>
          <w:ilvl w:val="0"/>
          <w:numId w:val="4"/>
        </w:numPr>
        <w:rPr>
          <w:rFonts w:ascii="Roboto" w:hAnsi="Roboto"/>
          <w:sz w:val="24"/>
          <w:szCs w:val="24"/>
          <w14:ligatures w14:val="none"/>
        </w:rPr>
      </w:pPr>
      <w:r>
        <w:rPr>
          <w:rFonts w:ascii="Roboto" w:hAnsi="Roboto"/>
          <w:sz w:val="24"/>
          <w:szCs w:val="24"/>
          <w14:ligatures w14:val="none"/>
        </w:rPr>
        <w:t>Iron and Steel Mills and Foundries</w:t>
      </w:r>
    </w:p>
    <w:p w14:paraId="72CF21BF" w14:textId="77777777" w:rsidR="00AF67C6" w:rsidRPr="00C75AE6" w:rsidRDefault="00AF67C6" w:rsidP="00AF67C6">
      <w:pPr>
        <w:pStyle w:val="ListParagraph"/>
        <w:widowControl w:val="0"/>
        <w:numPr>
          <w:ilvl w:val="0"/>
          <w:numId w:val="4"/>
        </w:numPr>
        <w:rPr>
          <w:rFonts w:ascii="Roboto" w:hAnsi="Roboto"/>
          <w:sz w:val="24"/>
          <w:szCs w:val="24"/>
          <w14:ligatures w14:val="none"/>
        </w:rPr>
      </w:pPr>
      <w:r w:rsidRPr="00C75AE6">
        <w:rPr>
          <w:rFonts w:ascii="Roboto" w:hAnsi="Roboto"/>
          <w:sz w:val="24"/>
          <w:szCs w:val="24"/>
          <w14:ligatures w14:val="none"/>
        </w:rPr>
        <w:t>Printing</w:t>
      </w:r>
    </w:p>
    <w:p w14:paraId="0F4E94E0" w14:textId="77777777" w:rsidR="00AF67C6" w:rsidRPr="00C75AE6" w:rsidRDefault="00AF67C6" w:rsidP="00AF67C6">
      <w:pPr>
        <w:pStyle w:val="ListParagraph"/>
        <w:widowControl w:val="0"/>
        <w:numPr>
          <w:ilvl w:val="0"/>
          <w:numId w:val="4"/>
        </w:numPr>
        <w:rPr>
          <w:rFonts w:ascii="Roboto" w:hAnsi="Roboto"/>
          <w:sz w:val="24"/>
          <w:szCs w:val="24"/>
          <w14:ligatures w14:val="none"/>
        </w:rPr>
      </w:pPr>
      <w:r w:rsidRPr="00C75AE6">
        <w:rPr>
          <w:rFonts w:ascii="Roboto" w:hAnsi="Roboto"/>
          <w:sz w:val="24"/>
          <w:szCs w:val="24"/>
          <w14:ligatures w14:val="none"/>
        </w:rPr>
        <w:t>Construction</w:t>
      </w:r>
    </w:p>
    <w:p w14:paraId="54B20BD9" w14:textId="77777777" w:rsidR="00AF67C6" w:rsidRPr="00C75AE6" w:rsidRDefault="00AF67C6" w:rsidP="00AF67C6">
      <w:pPr>
        <w:pStyle w:val="ListParagraph"/>
        <w:widowControl w:val="0"/>
        <w:numPr>
          <w:ilvl w:val="0"/>
          <w:numId w:val="4"/>
        </w:numPr>
        <w:rPr>
          <w:rFonts w:ascii="Roboto" w:hAnsi="Roboto"/>
          <w:sz w:val="24"/>
          <w:szCs w:val="24"/>
          <w14:ligatures w14:val="none"/>
        </w:rPr>
      </w:pPr>
      <w:r w:rsidRPr="00C75AE6">
        <w:rPr>
          <w:rFonts w:ascii="Roboto" w:hAnsi="Roboto"/>
          <w:sz w:val="24"/>
          <w:szCs w:val="24"/>
          <w14:ligatures w14:val="none"/>
        </w:rPr>
        <w:t>Chemical Mixing</w:t>
      </w:r>
    </w:p>
    <w:p w14:paraId="4D7D5FB2" w14:textId="77777777" w:rsidR="00AF67C6" w:rsidRPr="00C75AE6" w:rsidRDefault="00AF67C6" w:rsidP="00AF67C6">
      <w:pPr>
        <w:pStyle w:val="ListParagraph"/>
        <w:widowControl w:val="0"/>
        <w:numPr>
          <w:ilvl w:val="0"/>
          <w:numId w:val="4"/>
        </w:numPr>
        <w:rPr>
          <w:rFonts w:ascii="Roboto" w:hAnsi="Roboto"/>
          <w:sz w:val="24"/>
          <w:szCs w:val="24"/>
          <w14:ligatures w14:val="none"/>
        </w:rPr>
      </w:pPr>
      <w:r w:rsidRPr="00C75AE6">
        <w:rPr>
          <w:rFonts w:ascii="Roboto" w:hAnsi="Roboto"/>
          <w:sz w:val="24"/>
          <w:szCs w:val="24"/>
          <w14:ligatures w14:val="none"/>
        </w:rPr>
        <w:t>Waste Handling</w:t>
      </w:r>
    </w:p>
    <w:p w14:paraId="5DCCFDAA" w14:textId="77777777" w:rsidR="00AF67C6" w:rsidRPr="00C75AE6" w:rsidRDefault="00AF67C6" w:rsidP="00AF67C6">
      <w:pPr>
        <w:pStyle w:val="ListParagraph"/>
        <w:widowControl w:val="0"/>
        <w:numPr>
          <w:ilvl w:val="0"/>
          <w:numId w:val="4"/>
        </w:numPr>
        <w:rPr>
          <w:rFonts w:ascii="Roboto" w:hAnsi="Roboto"/>
          <w:sz w:val="24"/>
          <w:szCs w:val="24"/>
          <w14:ligatures w14:val="none"/>
        </w:rPr>
      </w:pPr>
      <w:r w:rsidRPr="00C75AE6">
        <w:rPr>
          <w:rFonts w:ascii="Roboto" w:hAnsi="Roboto"/>
          <w:sz w:val="24"/>
          <w:szCs w:val="24"/>
          <w14:ligatures w14:val="none"/>
        </w:rPr>
        <w:t>Tanning Leather</w:t>
      </w:r>
    </w:p>
    <w:p w14:paraId="1C2C3FF9" w14:textId="77777777" w:rsidR="00AF67C6" w:rsidRDefault="00AF67C6" w:rsidP="00AF67C6">
      <w:pPr>
        <w:pStyle w:val="ListParagraph"/>
        <w:widowControl w:val="0"/>
        <w:numPr>
          <w:ilvl w:val="0"/>
          <w:numId w:val="4"/>
        </w:numPr>
        <w:rPr>
          <w:rFonts w:ascii="Roboto" w:hAnsi="Roboto"/>
          <w:sz w:val="24"/>
          <w:szCs w:val="24"/>
          <w14:ligatures w14:val="none"/>
        </w:rPr>
      </w:pPr>
      <w:r w:rsidRPr="00C75AE6">
        <w:rPr>
          <w:rFonts w:ascii="Roboto" w:hAnsi="Roboto"/>
          <w:sz w:val="24"/>
          <w:szCs w:val="24"/>
          <w14:ligatures w14:val="none"/>
        </w:rPr>
        <w:t>Handling Catalysts</w:t>
      </w:r>
    </w:p>
    <w:p w14:paraId="11EAADBE" w14:textId="7318019A" w:rsidR="00AF67C6" w:rsidRDefault="00AF67C6" w:rsidP="00703A11">
      <w:pPr>
        <w:widowControl w:val="0"/>
        <w:rPr>
          <w:rFonts w:ascii="Roboto" w:hAnsi="Roboto"/>
          <w:sz w:val="24"/>
          <w:szCs w:val="24"/>
          <w14:ligatures w14:val="none"/>
        </w:rPr>
      </w:pPr>
    </w:p>
    <w:p w14:paraId="31C82D71" w14:textId="03CE3222" w:rsidR="00AF67C6" w:rsidRDefault="00AF67C6" w:rsidP="00703A11">
      <w:pPr>
        <w:widowControl w:val="0"/>
        <w:rPr>
          <w:rFonts w:ascii="Roboto" w:hAnsi="Roboto"/>
          <w:sz w:val="24"/>
          <w:szCs w:val="24"/>
          <w14:ligatures w14:val="none"/>
        </w:rPr>
      </w:pPr>
      <w:r>
        <w:rPr>
          <w:rFonts w:ascii="Roboto" w:hAnsi="Roboto"/>
          <w:b/>
          <w:bCs/>
          <w:color w:val="C10538"/>
          <w:sz w:val="28"/>
          <w:szCs w:val="28"/>
          <w14:ligatures w14:val="none"/>
        </w:rPr>
        <w:t>OSHA Inspection Case Study</w:t>
      </w:r>
    </w:p>
    <w:p w14:paraId="4F85C27F" w14:textId="77777777" w:rsidR="00AF67C6" w:rsidRPr="00750753" w:rsidRDefault="00AF67C6" w:rsidP="00703A11">
      <w:pPr>
        <w:widowControl w:val="0"/>
        <w:rPr>
          <w:rFonts w:ascii="Roboto" w:hAnsi="Roboto"/>
          <w:sz w:val="24"/>
          <w:szCs w:val="24"/>
          <w14:ligatures w14:val="none"/>
        </w:rPr>
      </w:pPr>
    </w:p>
    <w:p w14:paraId="77F390E9" w14:textId="23D9AEF7" w:rsidR="00703A11" w:rsidRDefault="00703A11" w:rsidP="00703A11">
      <w:pPr>
        <w:widowControl w:val="0"/>
        <w:jc w:val="both"/>
        <w:rPr>
          <w:rFonts w:ascii="Roboto" w:hAnsi="Roboto"/>
          <w:sz w:val="24"/>
          <w:szCs w:val="24"/>
        </w:rPr>
      </w:pPr>
      <w:r>
        <w:rPr>
          <w:rFonts w:ascii="Roboto" w:hAnsi="Roboto"/>
          <w:sz w:val="24"/>
          <w:szCs w:val="24"/>
        </w:rPr>
        <w:t xml:space="preserve">A metal finishing company that iSi works with has been working to comply with the hexavalent chromium standard, having iSi conduct their quarterly monitoring and issuing employee notices while the company handles the other elements of the program.  After an employee complaint, OSHA arrived onsite to look at hexavalent chromium </w:t>
      </w:r>
      <w:r w:rsidR="00AF67C6">
        <w:rPr>
          <w:rFonts w:ascii="Roboto" w:hAnsi="Roboto"/>
          <w:sz w:val="24"/>
          <w:szCs w:val="24"/>
        </w:rPr>
        <w:t xml:space="preserve">compliance. </w:t>
      </w:r>
      <w:r>
        <w:rPr>
          <w:rFonts w:ascii="Roboto" w:hAnsi="Roboto"/>
          <w:sz w:val="24"/>
          <w:szCs w:val="24"/>
        </w:rPr>
        <w:t xml:space="preserve">  </w:t>
      </w:r>
      <w:r w:rsidR="00025019">
        <w:rPr>
          <w:rFonts w:ascii="Roboto" w:hAnsi="Roboto"/>
          <w:sz w:val="24"/>
          <w:szCs w:val="24"/>
        </w:rPr>
        <w:t>This</w:t>
      </w:r>
      <w:r>
        <w:rPr>
          <w:rFonts w:ascii="Roboto" w:hAnsi="Roboto"/>
          <w:sz w:val="24"/>
          <w:szCs w:val="24"/>
        </w:rPr>
        <w:t xml:space="preserve"> is the type of company already on </w:t>
      </w:r>
      <w:r w:rsidR="00025019">
        <w:rPr>
          <w:rFonts w:ascii="Roboto" w:hAnsi="Roboto"/>
          <w:sz w:val="24"/>
          <w:szCs w:val="24"/>
        </w:rPr>
        <w:t xml:space="preserve">OSHA’s </w:t>
      </w:r>
      <w:r>
        <w:rPr>
          <w:rFonts w:ascii="Roboto" w:hAnsi="Roboto"/>
          <w:sz w:val="24"/>
          <w:szCs w:val="24"/>
        </w:rPr>
        <w:t>target list</w:t>
      </w:r>
      <w:r w:rsidR="00025019">
        <w:rPr>
          <w:rFonts w:ascii="Roboto" w:hAnsi="Roboto"/>
          <w:sz w:val="24"/>
          <w:szCs w:val="24"/>
        </w:rPr>
        <w:t xml:space="preserve"> for the emphasis program</w:t>
      </w:r>
      <w:r>
        <w:rPr>
          <w:rFonts w:ascii="Roboto" w:hAnsi="Roboto"/>
          <w:sz w:val="24"/>
          <w:szCs w:val="24"/>
        </w:rPr>
        <w:t xml:space="preserve">.  </w:t>
      </w:r>
      <w:r w:rsidR="00A7236E">
        <w:rPr>
          <w:rFonts w:ascii="Roboto" w:hAnsi="Roboto"/>
          <w:sz w:val="24"/>
          <w:szCs w:val="24"/>
        </w:rPr>
        <w:t>The</w:t>
      </w:r>
      <w:r>
        <w:rPr>
          <w:rFonts w:ascii="Roboto" w:hAnsi="Roboto"/>
          <w:sz w:val="24"/>
          <w:szCs w:val="24"/>
        </w:rPr>
        <w:t xml:space="preserve"> result </w:t>
      </w:r>
      <w:r w:rsidR="00A7236E">
        <w:rPr>
          <w:rFonts w:ascii="Roboto" w:hAnsi="Roboto"/>
          <w:sz w:val="24"/>
          <w:szCs w:val="24"/>
        </w:rPr>
        <w:t xml:space="preserve">of the inspection </w:t>
      </w:r>
      <w:r>
        <w:rPr>
          <w:rFonts w:ascii="Roboto" w:hAnsi="Roboto"/>
          <w:sz w:val="24"/>
          <w:szCs w:val="24"/>
        </w:rPr>
        <w:t xml:space="preserve">was three violations of the standard.  </w:t>
      </w:r>
    </w:p>
    <w:p w14:paraId="560B286A" w14:textId="77777777" w:rsidR="00703A11" w:rsidRDefault="00703A11" w:rsidP="00703A11">
      <w:pPr>
        <w:widowControl w:val="0"/>
        <w:jc w:val="both"/>
        <w:rPr>
          <w:rFonts w:ascii="Roboto" w:hAnsi="Roboto"/>
          <w:sz w:val="24"/>
          <w:szCs w:val="24"/>
        </w:rPr>
      </w:pPr>
    </w:p>
    <w:p w14:paraId="051A4866" w14:textId="4A6ED632" w:rsidR="00703A11" w:rsidRDefault="00703A11" w:rsidP="00703A11">
      <w:pPr>
        <w:widowControl w:val="0"/>
        <w:jc w:val="both"/>
        <w:rPr>
          <w:rFonts w:ascii="Roboto" w:hAnsi="Roboto"/>
          <w:sz w:val="24"/>
          <w:szCs w:val="24"/>
        </w:rPr>
      </w:pPr>
      <w:r>
        <w:rPr>
          <w:rFonts w:ascii="Roboto" w:hAnsi="Roboto"/>
          <w:sz w:val="24"/>
          <w:szCs w:val="24"/>
        </w:rPr>
        <w:t xml:space="preserve">The first </w:t>
      </w:r>
      <w:r w:rsidR="00A7236E">
        <w:rPr>
          <w:rFonts w:ascii="Roboto" w:hAnsi="Roboto"/>
          <w:sz w:val="24"/>
          <w:szCs w:val="24"/>
        </w:rPr>
        <w:t xml:space="preserve">violation </w:t>
      </w:r>
      <w:r>
        <w:rPr>
          <w:rFonts w:ascii="Roboto" w:hAnsi="Roboto"/>
          <w:sz w:val="24"/>
          <w:szCs w:val="24"/>
        </w:rPr>
        <w:t xml:space="preserve">was for not having required change rooms.  The company did have a locker area for the employees to change at, and it was in a separate area behind their 3 paint booths.  OSHA found fault with this because there was no demarcation between where the paint booths </w:t>
      </w:r>
      <w:r w:rsidR="00AF67C6">
        <w:rPr>
          <w:rFonts w:ascii="Roboto" w:hAnsi="Roboto"/>
          <w:sz w:val="24"/>
          <w:szCs w:val="24"/>
        </w:rPr>
        <w:t>ended,</w:t>
      </w:r>
      <w:r>
        <w:rPr>
          <w:rFonts w:ascii="Roboto" w:hAnsi="Roboto"/>
          <w:sz w:val="24"/>
          <w:szCs w:val="24"/>
        </w:rPr>
        <w:t xml:space="preserve"> and the clean room began.  The contaminated portion wasn’t clearly marked.  There also wasn’t separate storage for protective clothing vs. street clothes, only the lockers.  A second violation was cited for this area because there was no sink in the </w:t>
      </w:r>
      <w:r w:rsidR="00E90DF5">
        <w:rPr>
          <w:rFonts w:ascii="Roboto" w:hAnsi="Roboto"/>
          <w:sz w:val="24"/>
          <w:szCs w:val="24"/>
        </w:rPr>
        <w:t xml:space="preserve">immediate </w:t>
      </w:r>
      <w:r>
        <w:rPr>
          <w:rFonts w:ascii="Roboto" w:hAnsi="Roboto"/>
          <w:sz w:val="24"/>
          <w:szCs w:val="24"/>
        </w:rPr>
        <w:t xml:space="preserve">area for washing. </w:t>
      </w:r>
      <w:r w:rsidR="00E90DF5">
        <w:rPr>
          <w:rFonts w:ascii="Roboto" w:hAnsi="Roboto"/>
          <w:sz w:val="24"/>
          <w:szCs w:val="24"/>
        </w:rPr>
        <w:t>OSHA decided the sink that was being used to clean up was too far causing potential contamination to areas outside the regulated area.</w:t>
      </w:r>
      <w:r>
        <w:rPr>
          <w:rFonts w:ascii="Roboto" w:hAnsi="Roboto"/>
          <w:sz w:val="24"/>
          <w:szCs w:val="24"/>
        </w:rPr>
        <w:t xml:space="preserve"> These two items were cited together since they were part of the same portion of the standard, and the original fine was at a Serious level for $8,192.</w:t>
      </w:r>
    </w:p>
    <w:p w14:paraId="5C581505" w14:textId="77777777" w:rsidR="00703A11" w:rsidRDefault="00703A11" w:rsidP="00703A11">
      <w:pPr>
        <w:widowControl w:val="0"/>
        <w:jc w:val="both"/>
        <w:rPr>
          <w:rFonts w:ascii="Roboto" w:hAnsi="Roboto"/>
          <w:sz w:val="24"/>
          <w:szCs w:val="24"/>
        </w:rPr>
      </w:pPr>
    </w:p>
    <w:p w14:paraId="3A2B41D9" w14:textId="77777777" w:rsidR="00703A11" w:rsidRDefault="00703A11" w:rsidP="00703A11">
      <w:pPr>
        <w:widowControl w:val="0"/>
        <w:jc w:val="both"/>
        <w:rPr>
          <w:rFonts w:ascii="Roboto" w:hAnsi="Roboto"/>
          <w:sz w:val="24"/>
          <w:szCs w:val="24"/>
        </w:rPr>
      </w:pPr>
      <w:r>
        <w:rPr>
          <w:rFonts w:ascii="Roboto" w:hAnsi="Roboto"/>
          <w:sz w:val="24"/>
          <w:szCs w:val="24"/>
        </w:rPr>
        <w:t xml:space="preserve">The third item was a citation for finding hexavalent chromium in the break area.  There </w:t>
      </w:r>
      <w:r>
        <w:rPr>
          <w:rFonts w:ascii="Roboto" w:hAnsi="Roboto"/>
          <w:sz w:val="24"/>
          <w:szCs w:val="24"/>
        </w:rPr>
        <w:lastRenderedPageBreak/>
        <w:t xml:space="preserve">are no set limits on the amount of hexavalent chromium that can be found on surfaces.  Wipe samples indicated levels of 0.05 </w:t>
      </w:r>
      <w:r w:rsidRPr="00715C8C">
        <w:rPr>
          <w:rFonts w:ascii="Roboto" w:hAnsi="Roboto"/>
          <w:sz w:val="24"/>
          <w:szCs w:val="24"/>
        </w:rPr>
        <w:t>µg/</w:t>
      </w:r>
      <w:r>
        <w:rPr>
          <w:rFonts w:ascii="Roboto" w:hAnsi="Roboto"/>
          <w:sz w:val="24"/>
          <w:szCs w:val="24"/>
        </w:rPr>
        <w:t>m</w:t>
      </w:r>
      <w:r w:rsidRPr="00910566">
        <w:rPr>
          <w:rFonts w:ascii="Roboto" w:hAnsi="Roboto"/>
          <w:sz w:val="24"/>
          <w:szCs w:val="24"/>
          <w:vertAlign w:val="superscript"/>
        </w:rPr>
        <w:t>3</w:t>
      </w:r>
      <w:r>
        <w:rPr>
          <w:rFonts w:ascii="Roboto" w:hAnsi="Roboto"/>
          <w:sz w:val="24"/>
          <w:szCs w:val="24"/>
        </w:rPr>
        <w:t xml:space="preserve">, a very low level detected.  However, it was still enough to be detected and the company was fined for a Serious violation at $5,461.  </w:t>
      </w:r>
    </w:p>
    <w:p w14:paraId="288A044A" w14:textId="77777777" w:rsidR="00703A11" w:rsidRDefault="00703A11" w:rsidP="00703A11">
      <w:pPr>
        <w:widowControl w:val="0"/>
        <w:jc w:val="both"/>
        <w:rPr>
          <w:rFonts w:ascii="Roboto" w:hAnsi="Roboto"/>
          <w:sz w:val="24"/>
          <w:szCs w:val="24"/>
        </w:rPr>
      </w:pPr>
    </w:p>
    <w:p w14:paraId="51D35848" w14:textId="77777777" w:rsidR="00703A11" w:rsidRDefault="00703A11" w:rsidP="00703A11">
      <w:pPr>
        <w:widowControl w:val="0"/>
        <w:jc w:val="both"/>
        <w:rPr>
          <w:rFonts w:ascii="Roboto" w:hAnsi="Roboto"/>
          <w:sz w:val="24"/>
          <w:szCs w:val="24"/>
        </w:rPr>
      </w:pPr>
      <w:r>
        <w:rPr>
          <w:rFonts w:ascii="Roboto" w:hAnsi="Roboto"/>
          <w:sz w:val="24"/>
          <w:szCs w:val="24"/>
        </w:rPr>
        <w:t>The total fine was $13,653, which is OSHA’s minimum fine amount for any Serious violation.  With many violations, the company was given a chance to reduce the fine through an Expedited Informal Settlement Agreement, still leaving a violation of over $8,000.</w:t>
      </w:r>
    </w:p>
    <w:p w14:paraId="6D9326B7" w14:textId="77777777" w:rsidR="00C75AE6" w:rsidRDefault="00C75AE6" w:rsidP="00C75AE6">
      <w:pPr>
        <w:widowControl w:val="0"/>
        <w:ind w:left="720" w:hanging="360"/>
      </w:pPr>
    </w:p>
    <w:p w14:paraId="7C2D977F" w14:textId="2C129EC9" w:rsidR="00C75AE6" w:rsidRPr="00C75AE6" w:rsidRDefault="00AF67C6" w:rsidP="00AF67C6">
      <w:pPr>
        <w:widowControl w:val="0"/>
        <w:rPr>
          <w:rFonts w:ascii="Roboto" w:hAnsi="Roboto"/>
          <w:sz w:val="24"/>
          <w:szCs w:val="24"/>
          <w14:ligatures w14:val="none"/>
        </w:rPr>
      </w:pPr>
      <w:proofErr w:type="gramStart"/>
      <w:r>
        <w:rPr>
          <w:rFonts w:ascii="Roboto" w:hAnsi="Roboto"/>
          <w:sz w:val="24"/>
          <w:szCs w:val="24"/>
          <w14:ligatures w14:val="none"/>
        </w:rPr>
        <w:t>So</w:t>
      </w:r>
      <w:proofErr w:type="gramEnd"/>
      <w:r>
        <w:rPr>
          <w:rFonts w:ascii="Roboto" w:hAnsi="Roboto"/>
          <w:sz w:val="24"/>
          <w:szCs w:val="24"/>
          <w14:ligatures w14:val="none"/>
        </w:rPr>
        <w:t xml:space="preserve"> what are the hexavalent chromium standard’s rules for General Industry and Construction?</w:t>
      </w:r>
    </w:p>
    <w:p w14:paraId="0914760E" w14:textId="688A161C" w:rsidR="00C75AE6" w:rsidRDefault="00C75AE6" w:rsidP="00C75AE6">
      <w:pPr>
        <w:widowControl w:val="0"/>
        <w:rPr>
          <w:rFonts w:ascii="Roboto" w:hAnsi="Roboto"/>
          <w:sz w:val="24"/>
          <w:szCs w:val="24"/>
          <w14:ligatures w14:val="none"/>
        </w:rPr>
      </w:pPr>
    </w:p>
    <w:p w14:paraId="0478D081" w14:textId="0A4CF45A" w:rsidR="009605BD" w:rsidRPr="009605BD" w:rsidRDefault="00A6577C" w:rsidP="00A6577C">
      <w:pPr>
        <w:widowControl w:val="0"/>
        <w:rPr>
          <w:rFonts w:ascii="Roboto" w:hAnsi="Roboto"/>
          <w:b/>
          <w:bCs/>
          <w:color w:val="C10538"/>
          <w:sz w:val="28"/>
          <w:szCs w:val="28"/>
          <w14:ligatures w14:val="none"/>
        </w:rPr>
      </w:pPr>
      <w:r w:rsidRPr="009605BD">
        <w:rPr>
          <w:rFonts w:ascii="Roboto" w:hAnsi="Roboto"/>
          <w:b/>
          <w:bCs/>
          <w:color w:val="C10538"/>
          <w:sz w:val="28"/>
          <w:szCs w:val="28"/>
          <w14:ligatures w14:val="none"/>
        </w:rPr>
        <w:t>The Rules – General Industry</w:t>
      </w:r>
    </w:p>
    <w:p w14:paraId="4546CB1B" w14:textId="783B43CD" w:rsidR="009605BD" w:rsidRPr="009605BD" w:rsidRDefault="009605BD" w:rsidP="00A6577C">
      <w:pPr>
        <w:widowControl w:val="0"/>
        <w:rPr>
          <w:rFonts w:ascii="Roboto" w:hAnsi="Roboto"/>
          <w:b/>
          <w:bCs/>
          <w:color w:val="C10538"/>
          <w:sz w:val="28"/>
          <w:szCs w:val="28"/>
          <w14:ligatures w14:val="none"/>
        </w:rPr>
      </w:pPr>
      <w:r w:rsidRPr="009605BD">
        <w:rPr>
          <w:rFonts w:ascii="Roboto" w:hAnsi="Roboto"/>
          <w:b/>
          <w:bCs/>
          <w:color w:val="C10538"/>
          <w:sz w:val="28"/>
          <w:szCs w:val="28"/>
          <w14:ligatures w14:val="none"/>
        </w:rPr>
        <w:t>29 CFR 1910.1026</w:t>
      </w:r>
    </w:p>
    <w:p w14:paraId="14A509D5" w14:textId="1A76FBAF" w:rsidR="009605BD" w:rsidRDefault="009605BD" w:rsidP="00A6577C">
      <w:pPr>
        <w:widowControl w:val="0"/>
        <w:rPr>
          <w:rFonts w:ascii="Roboto" w:hAnsi="Roboto"/>
          <w:sz w:val="24"/>
          <w:szCs w:val="24"/>
          <w14:ligatures w14:val="none"/>
        </w:rPr>
      </w:pPr>
    </w:p>
    <w:p w14:paraId="61A2311A" w14:textId="66593BFA" w:rsidR="009605BD" w:rsidRDefault="00FF2556" w:rsidP="00A6577C">
      <w:pPr>
        <w:widowControl w:val="0"/>
        <w:rPr>
          <w:rFonts w:ascii="Roboto" w:hAnsi="Roboto"/>
          <w:sz w:val="24"/>
          <w:szCs w:val="24"/>
          <w14:ligatures w14:val="none"/>
        </w:rPr>
      </w:pPr>
      <w:r>
        <w:rPr>
          <w:rFonts w:ascii="Roboto" w:hAnsi="Roboto"/>
          <w:sz w:val="24"/>
          <w:szCs w:val="24"/>
          <w14:ligatures w14:val="none"/>
        </w:rPr>
        <w:t>The permissible exposure limit</w:t>
      </w:r>
      <w:r w:rsidR="00FC573F">
        <w:rPr>
          <w:rFonts w:ascii="Roboto" w:hAnsi="Roboto"/>
          <w:sz w:val="24"/>
          <w:szCs w:val="24"/>
          <w14:ligatures w14:val="none"/>
        </w:rPr>
        <w:t xml:space="preserve"> (PEL)</w:t>
      </w:r>
      <w:r>
        <w:rPr>
          <w:rFonts w:ascii="Roboto" w:hAnsi="Roboto"/>
          <w:sz w:val="24"/>
          <w:szCs w:val="24"/>
          <w14:ligatures w14:val="none"/>
        </w:rPr>
        <w:t xml:space="preserve"> for hexavalent chromium is 5 micrograms per cubic meter (5 µg/m</w:t>
      </w:r>
      <w:r w:rsidRPr="00910566">
        <w:rPr>
          <w:rFonts w:ascii="Roboto" w:hAnsi="Roboto"/>
          <w:sz w:val="24"/>
          <w:szCs w:val="24"/>
          <w:vertAlign w:val="superscript"/>
          <w14:ligatures w14:val="none"/>
        </w:rPr>
        <w:t>3</w:t>
      </w:r>
      <w:r>
        <w:rPr>
          <w:rFonts w:ascii="Roboto" w:hAnsi="Roboto"/>
          <w:sz w:val="24"/>
          <w:szCs w:val="24"/>
          <w14:ligatures w14:val="none"/>
        </w:rPr>
        <w:t>) in an 8-hour time weighted average (TWA).</w:t>
      </w:r>
      <w:r w:rsidR="0074073D">
        <w:rPr>
          <w:rFonts w:ascii="Roboto" w:hAnsi="Roboto"/>
          <w:sz w:val="24"/>
          <w:szCs w:val="24"/>
          <w14:ligatures w14:val="none"/>
        </w:rPr>
        <w:t xml:space="preserve"> There is also an Action Level that triggers parts of the standard that begins at 2.5 µg/m</w:t>
      </w:r>
      <w:r w:rsidR="0074073D" w:rsidRPr="00477B29">
        <w:rPr>
          <w:rFonts w:ascii="Roboto" w:hAnsi="Roboto"/>
          <w:sz w:val="24"/>
          <w:szCs w:val="24"/>
          <w:vertAlign w:val="superscript"/>
          <w14:ligatures w14:val="none"/>
        </w:rPr>
        <w:t>3</w:t>
      </w:r>
      <w:r w:rsidR="0074073D">
        <w:rPr>
          <w:rFonts w:ascii="Roboto" w:hAnsi="Roboto"/>
          <w:sz w:val="24"/>
          <w:szCs w:val="24"/>
          <w14:ligatures w14:val="none"/>
        </w:rPr>
        <w:t>.</w:t>
      </w:r>
    </w:p>
    <w:p w14:paraId="0D6D2DD1" w14:textId="308372A2" w:rsidR="00FF2556" w:rsidRDefault="00FF2556" w:rsidP="00A6577C">
      <w:pPr>
        <w:widowControl w:val="0"/>
        <w:rPr>
          <w:rFonts w:ascii="Roboto" w:hAnsi="Roboto"/>
          <w:sz w:val="24"/>
          <w:szCs w:val="24"/>
          <w14:ligatures w14:val="none"/>
        </w:rPr>
      </w:pPr>
    </w:p>
    <w:p w14:paraId="3DD1842C" w14:textId="1FDDE084" w:rsidR="00FF2556" w:rsidRPr="00D87F9D" w:rsidRDefault="00FF2556" w:rsidP="00A6577C">
      <w:pPr>
        <w:widowControl w:val="0"/>
        <w:rPr>
          <w:rFonts w:ascii="Roboto" w:hAnsi="Roboto"/>
          <w:b/>
          <w:bCs/>
          <w:sz w:val="24"/>
          <w:szCs w:val="24"/>
          <w14:ligatures w14:val="none"/>
        </w:rPr>
      </w:pPr>
      <w:r w:rsidRPr="00D87F9D">
        <w:rPr>
          <w:rFonts w:ascii="Roboto" w:hAnsi="Roboto"/>
          <w:b/>
          <w:bCs/>
          <w:sz w:val="24"/>
          <w:szCs w:val="24"/>
          <w14:ligatures w14:val="none"/>
        </w:rPr>
        <w:t>Make an Exposure Determination</w:t>
      </w:r>
    </w:p>
    <w:p w14:paraId="42E31655" w14:textId="77777777" w:rsidR="00487245" w:rsidRDefault="00487245" w:rsidP="00512584">
      <w:pPr>
        <w:widowControl w:val="0"/>
        <w:rPr>
          <w:rFonts w:ascii="Roboto" w:hAnsi="Roboto"/>
          <w:sz w:val="24"/>
          <w:szCs w:val="24"/>
          <w14:ligatures w14:val="none"/>
        </w:rPr>
      </w:pPr>
    </w:p>
    <w:p w14:paraId="5F853959" w14:textId="32F035D6" w:rsidR="00512584" w:rsidRDefault="0074073D" w:rsidP="00512584">
      <w:pPr>
        <w:widowControl w:val="0"/>
        <w:rPr>
          <w:rFonts w:ascii="Roboto" w:hAnsi="Roboto"/>
          <w:sz w:val="24"/>
          <w:szCs w:val="24"/>
          <w14:ligatures w14:val="none"/>
        </w:rPr>
      </w:pPr>
      <w:r>
        <w:rPr>
          <w:rFonts w:ascii="Roboto" w:hAnsi="Roboto"/>
          <w:sz w:val="24"/>
          <w:szCs w:val="24"/>
          <w14:ligatures w14:val="none"/>
        </w:rPr>
        <w:t>Companies are required to make an Initial Exposure Determination by c</w:t>
      </w:r>
      <w:r w:rsidR="00FF2556">
        <w:rPr>
          <w:rFonts w:ascii="Roboto" w:hAnsi="Roboto"/>
          <w:sz w:val="24"/>
          <w:szCs w:val="24"/>
          <w14:ligatures w14:val="none"/>
        </w:rPr>
        <w:t>onduct</w:t>
      </w:r>
      <w:r>
        <w:rPr>
          <w:rFonts w:ascii="Roboto" w:hAnsi="Roboto"/>
          <w:sz w:val="24"/>
          <w:szCs w:val="24"/>
          <w14:ligatures w14:val="none"/>
        </w:rPr>
        <w:t>ing</w:t>
      </w:r>
      <w:r w:rsidR="00FF2556">
        <w:rPr>
          <w:rFonts w:ascii="Roboto" w:hAnsi="Roboto"/>
          <w:sz w:val="24"/>
          <w:szCs w:val="24"/>
          <w14:ligatures w14:val="none"/>
        </w:rPr>
        <w:t xml:space="preserve"> employee exposure sampling to determine your </w:t>
      </w:r>
      <w:r w:rsidR="00FC573F">
        <w:rPr>
          <w:rFonts w:ascii="Roboto" w:hAnsi="Roboto"/>
          <w:sz w:val="24"/>
          <w:szCs w:val="24"/>
          <w14:ligatures w14:val="none"/>
        </w:rPr>
        <w:t>exposures, including enough breathing zone samples to characterize a full shift, do representative sampling</w:t>
      </w:r>
      <w:r>
        <w:rPr>
          <w:rFonts w:ascii="Roboto" w:hAnsi="Roboto"/>
          <w:sz w:val="24"/>
          <w:szCs w:val="24"/>
          <w14:ligatures w14:val="none"/>
        </w:rPr>
        <w:t xml:space="preserve"> for each shift the exposure can occur</w:t>
      </w:r>
      <w:r w:rsidR="00FC573F">
        <w:rPr>
          <w:rFonts w:ascii="Roboto" w:hAnsi="Roboto"/>
          <w:sz w:val="24"/>
          <w:szCs w:val="24"/>
          <w14:ligatures w14:val="none"/>
        </w:rPr>
        <w:t xml:space="preserve"> using the employee with the greatest potential exposure, or use other air monitoring, historical </w:t>
      </w:r>
      <w:proofErr w:type="gramStart"/>
      <w:r w:rsidR="00FC573F">
        <w:rPr>
          <w:rFonts w:ascii="Roboto" w:hAnsi="Roboto"/>
          <w:sz w:val="24"/>
          <w:szCs w:val="24"/>
          <w14:ligatures w14:val="none"/>
        </w:rPr>
        <w:t>data</w:t>
      </w:r>
      <w:proofErr w:type="gramEnd"/>
      <w:r w:rsidR="00FC573F">
        <w:rPr>
          <w:rFonts w:ascii="Roboto" w:hAnsi="Roboto"/>
          <w:sz w:val="24"/>
          <w:szCs w:val="24"/>
          <w14:ligatures w14:val="none"/>
        </w:rPr>
        <w:t xml:space="preserve"> and performance-oriented sampling.  If the results are at or above the </w:t>
      </w:r>
      <w:r w:rsidR="001B1039">
        <w:rPr>
          <w:rFonts w:ascii="Roboto" w:hAnsi="Roboto"/>
          <w:sz w:val="24"/>
          <w:szCs w:val="24"/>
          <w14:ligatures w14:val="none"/>
        </w:rPr>
        <w:t>A</w:t>
      </w:r>
      <w:r w:rsidR="00FC573F">
        <w:rPr>
          <w:rFonts w:ascii="Roboto" w:hAnsi="Roboto"/>
          <w:sz w:val="24"/>
          <w:szCs w:val="24"/>
          <w14:ligatures w14:val="none"/>
        </w:rPr>
        <w:t xml:space="preserve">ction </w:t>
      </w:r>
      <w:r w:rsidR="001B1039">
        <w:rPr>
          <w:rFonts w:ascii="Roboto" w:hAnsi="Roboto"/>
          <w:sz w:val="24"/>
          <w:szCs w:val="24"/>
          <w14:ligatures w14:val="none"/>
        </w:rPr>
        <w:t>L</w:t>
      </w:r>
      <w:r w:rsidR="00FC573F">
        <w:rPr>
          <w:rFonts w:ascii="Roboto" w:hAnsi="Roboto"/>
          <w:sz w:val="24"/>
          <w:szCs w:val="24"/>
          <w14:ligatures w14:val="none"/>
        </w:rPr>
        <w:t>evel, periodic monitoring is required every 6 months, and if they’re above the PEL, monitoring is required quarterly. Notify your employees within 15 business days of the results of monitoring, and if you’re above the PEL, you need to include what corrective action is being taken.</w:t>
      </w:r>
      <w:r w:rsidR="00512584" w:rsidRPr="00512584">
        <w:rPr>
          <w:rFonts w:ascii="Roboto" w:hAnsi="Roboto"/>
          <w:sz w:val="24"/>
          <w:szCs w:val="24"/>
          <w14:ligatures w14:val="none"/>
        </w:rPr>
        <w:t xml:space="preserve"> </w:t>
      </w:r>
    </w:p>
    <w:p w14:paraId="3B2E7A96" w14:textId="77777777" w:rsidR="00512584" w:rsidRDefault="00512584" w:rsidP="00512584">
      <w:pPr>
        <w:widowControl w:val="0"/>
        <w:rPr>
          <w:rFonts w:ascii="Roboto" w:hAnsi="Roboto"/>
          <w:sz w:val="24"/>
          <w:szCs w:val="24"/>
          <w14:ligatures w14:val="none"/>
        </w:rPr>
      </w:pPr>
    </w:p>
    <w:p w14:paraId="6E3E4B58" w14:textId="14F5F7C2" w:rsidR="00512584" w:rsidRDefault="00512584" w:rsidP="00512584">
      <w:pPr>
        <w:widowControl w:val="0"/>
        <w:rPr>
          <w:rFonts w:ascii="Roboto" w:hAnsi="Roboto"/>
          <w:sz w:val="24"/>
          <w:szCs w:val="24"/>
          <w14:ligatures w14:val="none"/>
        </w:rPr>
      </w:pPr>
      <w:r>
        <w:rPr>
          <w:rFonts w:ascii="Roboto" w:hAnsi="Roboto"/>
          <w:sz w:val="24"/>
          <w:szCs w:val="24"/>
          <w14:ligatures w14:val="none"/>
        </w:rPr>
        <w:t xml:space="preserve">You’re not allowed to rotate employees’ job assignments </w:t>
      </w:r>
      <w:proofErr w:type="gramStart"/>
      <w:r>
        <w:rPr>
          <w:rFonts w:ascii="Roboto" w:hAnsi="Roboto"/>
          <w:sz w:val="24"/>
          <w:szCs w:val="24"/>
          <w14:ligatures w14:val="none"/>
        </w:rPr>
        <w:t>in order to</w:t>
      </w:r>
      <w:proofErr w:type="gramEnd"/>
      <w:r>
        <w:rPr>
          <w:rFonts w:ascii="Roboto" w:hAnsi="Roboto"/>
          <w:sz w:val="24"/>
          <w:szCs w:val="24"/>
          <w14:ligatures w14:val="none"/>
        </w:rPr>
        <w:t xml:space="preserve"> not meet the PEL requirements.</w:t>
      </w:r>
    </w:p>
    <w:p w14:paraId="5CD6AB79" w14:textId="327D3074" w:rsidR="00FC573F" w:rsidRDefault="00FC573F" w:rsidP="00A6577C">
      <w:pPr>
        <w:widowControl w:val="0"/>
        <w:rPr>
          <w:rFonts w:ascii="Roboto" w:hAnsi="Roboto"/>
          <w:sz w:val="24"/>
          <w:szCs w:val="24"/>
          <w14:ligatures w14:val="none"/>
        </w:rPr>
      </w:pPr>
    </w:p>
    <w:p w14:paraId="07B89069" w14:textId="52C66378" w:rsidR="00FC573F" w:rsidRPr="00D87F9D" w:rsidRDefault="00FC573F" w:rsidP="00A6577C">
      <w:pPr>
        <w:widowControl w:val="0"/>
        <w:rPr>
          <w:rFonts w:ascii="Roboto" w:hAnsi="Roboto"/>
          <w:b/>
          <w:bCs/>
          <w:sz w:val="24"/>
          <w:szCs w:val="24"/>
          <w14:ligatures w14:val="none"/>
        </w:rPr>
      </w:pPr>
      <w:r w:rsidRPr="00D87F9D">
        <w:rPr>
          <w:rFonts w:ascii="Roboto" w:hAnsi="Roboto"/>
          <w:b/>
          <w:bCs/>
          <w:sz w:val="24"/>
          <w:szCs w:val="24"/>
          <w14:ligatures w14:val="none"/>
        </w:rPr>
        <w:t>Establish Regulated Areas</w:t>
      </w:r>
    </w:p>
    <w:p w14:paraId="3C3204A7" w14:textId="77777777" w:rsidR="00487245" w:rsidRDefault="00487245" w:rsidP="00A6577C">
      <w:pPr>
        <w:widowControl w:val="0"/>
        <w:rPr>
          <w:rFonts w:ascii="Roboto" w:hAnsi="Roboto"/>
          <w:sz w:val="24"/>
          <w:szCs w:val="24"/>
          <w14:ligatures w14:val="none"/>
        </w:rPr>
      </w:pPr>
    </w:p>
    <w:p w14:paraId="1FE2CE75" w14:textId="30843B33" w:rsidR="00FC573F" w:rsidRDefault="00FC573F" w:rsidP="00A6577C">
      <w:pPr>
        <w:widowControl w:val="0"/>
        <w:rPr>
          <w:rFonts w:ascii="Roboto" w:hAnsi="Roboto"/>
          <w:sz w:val="24"/>
          <w:szCs w:val="24"/>
          <w14:ligatures w14:val="none"/>
        </w:rPr>
      </w:pPr>
      <w:r>
        <w:rPr>
          <w:rFonts w:ascii="Roboto" w:hAnsi="Roboto"/>
          <w:sz w:val="24"/>
          <w:szCs w:val="24"/>
          <w14:ligatures w14:val="none"/>
        </w:rPr>
        <w:t xml:space="preserve">Formally establish the area where employee exposures can be expected above the PEL and then </w:t>
      </w:r>
      <w:r w:rsidR="001B1039">
        <w:rPr>
          <w:rFonts w:ascii="Roboto" w:hAnsi="Roboto"/>
          <w:sz w:val="24"/>
          <w:szCs w:val="24"/>
          <w14:ligatures w14:val="none"/>
        </w:rPr>
        <w:t xml:space="preserve">clearly </w:t>
      </w:r>
      <w:r>
        <w:rPr>
          <w:rFonts w:ascii="Roboto" w:hAnsi="Roboto"/>
          <w:sz w:val="24"/>
          <w:szCs w:val="24"/>
          <w14:ligatures w14:val="none"/>
        </w:rPr>
        <w:t xml:space="preserve">demarcate </w:t>
      </w:r>
      <w:r w:rsidR="009B5290">
        <w:rPr>
          <w:rFonts w:ascii="Roboto" w:hAnsi="Roboto"/>
          <w:sz w:val="24"/>
          <w:szCs w:val="24"/>
          <w14:ligatures w14:val="none"/>
        </w:rPr>
        <w:t xml:space="preserve">and label </w:t>
      </w:r>
      <w:r>
        <w:rPr>
          <w:rFonts w:ascii="Roboto" w:hAnsi="Roboto"/>
          <w:sz w:val="24"/>
          <w:szCs w:val="24"/>
          <w14:ligatures w14:val="none"/>
        </w:rPr>
        <w:t>that area from the rest of the workplace to alert employees of its boundaries.</w:t>
      </w:r>
      <w:r w:rsidR="009B5290">
        <w:rPr>
          <w:rFonts w:ascii="Roboto" w:hAnsi="Roboto"/>
          <w:sz w:val="24"/>
          <w:szCs w:val="24"/>
          <w14:ligatures w14:val="none"/>
        </w:rPr>
        <w:t xml:space="preserve">  Limit access to this area to only authorized personnel.</w:t>
      </w:r>
      <w:r w:rsidR="001B1039">
        <w:rPr>
          <w:rFonts w:ascii="Roboto" w:hAnsi="Roboto"/>
          <w:sz w:val="24"/>
          <w:szCs w:val="24"/>
          <w14:ligatures w14:val="none"/>
        </w:rPr>
        <w:t xml:space="preserve"> Regulated Areas can</w:t>
      </w:r>
      <w:r w:rsidR="009426A5">
        <w:rPr>
          <w:rFonts w:ascii="Roboto" w:hAnsi="Roboto"/>
          <w:sz w:val="24"/>
          <w:szCs w:val="24"/>
          <w14:ligatures w14:val="none"/>
        </w:rPr>
        <w:t xml:space="preserve"> not be used for eating, </w:t>
      </w:r>
      <w:proofErr w:type="gramStart"/>
      <w:r w:rsidR="009426A5">
        <w:rPr>
          <w:rFonts w:ascii="Roboto" w:hAnsi="Roboto"/>
          <w:sz w:val="24"/>
          <w:szCs w:val="24"/>
          <w14:ligatures w14:val="none"/>
        </w:rPr>
        <w:t>drinking</w:t>
      </w:r>
      <w:proofErr w:type="gramEnd"/>
      <w:r w:rsidR="009426A5">
        <w:rPr>
          <w:rFonts w:ascii="Roboto" w:hAnsi="Roboto"/>
          <w:sz w:val="24"/>
          <w:szCs w:val="24"/>
          <w14:ligatures w14:val="none"/>
        </w:rPr>
        <w:t xml:space="preserve"> or smoking nor can any of these items be taken into a Regulated Area such as a pack of gum or cigarettes in an employee’s pocket.</w:t>
      </w:r>
    </w:p>
    <w:p w14:paraId="27F7CE6A" w14:textId="68B675DF" w:rsidR="009B5290" w:rsidRDefault="009B5290" w:rsidP="00A6577C">
      <w:pPr>
        <w:widowControl w:val="0"/>
        <w:rPr>
          <w:rFonts w:ascii="Roboto" w:hAnsi="Roboto"/>
          <w:sz w:val="24"/>
          <w:szCs w:val="24"/>
          <w14:ligatures w14:val="none"/>
        </w:rPr>
      </w:pPr>
    </w:p>
    <w:p w14:paraId="3AD4E326" w14:textId="65F896F8" w:rsidR="009B5290" w:rsidRPr="00D87F9D" w:rsidRDefault="009B5290" w:rsidP="00A6577C">
      <w:pPr>
        <w:widowControl w:val="0"/>
        <w:rPr>
          <w:rFonts w:ascii="Roboto" w:hAnsi="Roboto"/>
          <w:b/>
          <w:bCs/>
          <w:sz w:val="24"/>
          <w:szCs w:val="24"/>
          <w14:ligatures w14:val="none"/>
        </w:rPr>
      </w:pPr>
      <w:r w:rsidRPr="00D87F9D">
        <w:rPr>
          <w:rFonts w:ascii="Roboto" w:hAnsi="Roboto"/>
          <w:b/>
          <w:bCs/>
          <w:sz w:val="24"/>
          <w:szCs w:val="24"/>
          <w14:ligatures w14:val="none"/>
        </w:rPr>
        <w:t>Engineering Controls and PPE</w:t>
      </w:r>
    </w:p>
    <w:p w14:paraId="703303DA" w14:textId="77777777" w:rsidR="00487245" w:rsidRDefault="00487245" w:rsidP="00A6577C">
      <w:pPr>
        <w:widowControl w:val="0"/>
        <w:rPr>
          <w:rFonts w:ascii="Roboto" w:hAnsi="Roboto"/>
          <w:sz w:val="24"/>
          <w:szCs w:val="24"/>
          <w14:ligatures w14:val="none"/>
        </w:rPr>
      </w:pPr>
    </w:p>
    <w:p w14:paraId="79C9A2AA" w14:textId="444E1487" w:rsidR="009B5290" w:rsidRDefault="009B5290" w:rsidP="00A6577C">
      <w:pPr>
        <w:widowControl w:val="0"/>
        <w:rPr>
          <w:rFonts w:ascii="Roboto" w:hAnsi="Roboto"/>
          <w:sz w:val="24"/>
          <w:szCs w:val="24"/>
          <w14:ligatures w14:val="none"/>
        </w:rPr>
      </w:pPr>
      <w:r>
        <w:rPr>
          <w:rFonts w:ascii="Roboto" w:hAnsi="Roboto"/>
          <w:sz w:val="24"/>
          <w:szCs w:val="24"/>
          <w14:ligatures w14:val="none"/>
        </w:rPr>
        <w:t>Your first responsibility is to use engineering controls where possible, and if not feasible</w:t>
      </w:r>
      <w:r w:rsidR="00512584">
        <w:rPr>
          <w:rFonts w:ascii="Roboto" w:hAnsi="Roboto"/>
          <w:sz w:val="24"/>
          <w:szCs w:val="24"/>
          <w14:ligatures w14:val="none"/>
        </w:rPr>
        <w:t xml:space="preserve">, reduce the levels as low as you can and then use </w:t>
      </w:r>
      <w:r w:rsidR="001B1039">
        <w:rPr>
          <w:rFonts w:ascii="Roboto" w:hAnsi="Roboto"/>
          <w:sz w:val="24"/>
          <w:szCs w:val="24"/>
          <w14:ligatures w14:val="none"/>
        </w:rPr>
        <w:t xml:space="preserve">personal protective equipment (PPE), such as </w:t>
      </w:r>
      <w:r w:rsidR="00512584">
        <w:rPr>
          <w:rFonts w:ascii="Roboto" w:hAnsi="Roboto"/>
          <w:sz w:val="24"/>
          <w:szCs w:val="24"/>
          <w14:ligatures w14:val="none"/>
        </w:rPr>
        <w:t>respirators.  The aircraft industry is required to use engineering/work practice controls to reduce exposures to at least 25 µg/m</w:t>
      </w:r>
      <w:r w:rsidR="00512584" w:rsidRPr="00910566">
        <w:rPr>
          <w:rFonts w:ascii="Roboto" w:hAnsi="Roboto"/>
          <w:sz w:val="24"/>
          <w:szCs w:val="24"/>
          <w:vertAlign w:val="superscript"/>
          <w14:ligatures w14:val="none"/>
        </w:rPr>
        <w:t>3</w:t>
      </w:r>
      <w:r w:rsidR="00512584">
        <w:rPr>
          <w:rFonts w:ascii="Roboto" w:hAnsi="Roboto"/>
          <w:sz w:val="24"/>
          <w:szCs w:val="24"/>
          <w14:ligatures w14:val="none"/>
        </w:rPr>
        <w:t>.  If employees are not exposed for more than 30 days/year, then this requirement does not apply.</w:t>
      </w:r>
    </w:p>
    <w:p w14:paraId="7F36C7BE" w14:textId="7399BF21" w:rsidR="00512584" w:rsidRDefault="00512584" w:rsidP="00A6577C">
      <w:pPr>
        <w:widowControl w:val="0"/>
        <w:rPr>
          <w:rFonts w:ascii="Roboto" w:hAnsi="Roboto"/>
          <w:sz w:val="24"/>
          <w:szCs w:val="24"/>
          <w14:ligatures w14:val="none"/>
        </w:rPr>
      </w:pPr>
    </w:p>
    <w:p w14:paraId="6C464B26" w14:textId="7D0FE9B7" w:rsidR="00512584" w:rsidRPr="00D87F9D" w:rsidRDefault="00512584" w:rsidP="00A6577C">
      <w:pPr>
        <w:widowControl w:val="0"/>
        <w:rPr>
          <w:rFonts w:ascii="Roboto" w:hAnsi="Roboto"/>
          <w:b/>
          <w:bCs/>
          <w:sz w:val="24"/>
          <w:szCs w:val="24"/>
          <w14:ligatures w14:val="none"/>
        </w:rPr>
      </w:pPr>
      <w:r w:rsidRPr="00D87F9D">
        <w:rPr>
          <w:rFonts w:ascii="Roboto" w:hAnsi="Roboto"/>
          <w:b/>
          <w:bCs/>
          <w:sz w:val="24"/>
          <w:szCs w:val="24"/>
          <w14:ligatures w14:val="none"/>
        </w:rPr>
        <w:t>Protective Clothing and Equipment (PPE)</w:t>
      </w:r>
    </w:p>
    <w:p w14:paraId="4337D256" w14:textId="77777777" w:rsidR="00487245" w:rsidRDefault="00487245" w:rsidP="00A6577C">
      <w:pPr>
        <w:widowControl w:val="0"/>
        <w:rPr>
          <w:rFonts w:ascii="Roboto" w:hAnsi="Roboto"/>
          <w:sz w:val="24"/>
          <w:szCs w:val="24"/>
          <w14:ligatures w14:val="none"/>
        </w:rPr>
      </w:pPr>
    </w:p>
    <w:p w14:paraId="70ED574E" w14:textId="5EA320E7" w:rsidR="00512584" w:rsidRDefault="00512584" w:rsidP="00A6577C">
      <w:pPr>
        <w:widowControl w:val="0"/>
        <w:rPr>
          <w:rFonts w:ascii="Roboto" w:hAnsi="Roboto"/>
          <w:sz w:val="24"/>
          <w:szCs w:val="24"/>
          <w14:ligatures w14:val="none"/>
        </w:rPr>
      </w:pPr>
      <w:r>
        <w:rPr>
          <w:rFonts w:ascii="Roboto" w:hAnsi="Roboto"/>
          <w:sz w:val="24"/>
          <w:szCs w:val="24"/>
          <w14:ligatures w14:val="none"/>
        </w:rPr>
        <w:t xml:space="preserve">Contaminated PPE and other waste and debris must be removed at the end of the shift or completion of tasks and placed into sealed, impermeable bags or containers.  No PPE leaves the </w:t>
      </w:r>
      <w:r w:rsidR="00D87F9D">
        <w:rPr>
          <w:rFonts w:ascii="Roboto" w:hAnsi="Roboto"/>
          <w:sz w:val="24"/>
          <w:szCs w:val="24"/>
          <w14:ligatures w14:val="none"/>
        </w:rPr>
        <w:t>workplace and</w:t>
      </w:r>
      <w:r>
        <w:rPr>
          <w:rFonts w:ascii="Roboto" w:hAnsi="Roboto"/>
          <w:sz w:val="24"/>
          <w:szCs w:val="24"/>
          <w14:ligatures w14:val="none"/>
        </w:rPr>
        <w:t xml:space="preserve"> can be laundered </w:t>
      </w:r>
      <w:proofErr w:type="gramStart"/>
      <w:r>
        <w:rPr>
          <w:rFonts w:ascii="Roboto" w:hAnsi="Roboto"/>
          <w:sz w:val="24"/>
          <w:szCs w:val="24"/>
          <w14:ligatures w14:val="none"/>
        </w:rPr>
        <w:t>as long as</w:t>
      </w:r>
      <w:proofErr w:type="gramEnd"/>
      <w:r>
        <w:rPr>
          <w:rFonts w:ascii="Roboto" w:hAnsi="Roboto"/>
          <w:sz w:val="24"/>
          <w:szCs w:val="24"/>
          <w14:ligatures w14:val="none"/>
        </w:rPr>
        <w:t xml:space="preserve"> those who are laundering are alerted to the </w:t>
      </w:r>
      <w:r w:rsidR="007852DD">
        <w:rPr>
          <w:rFonts w:ascii="Roboto" w:hAnsi="Roboto"/>
          <w:sz w:val="24"/>
          <w:szCs w:val="24"/>
          <w14:ligatures w14:val="none"/>
        </w:rPr>
        <w:t>harmful effects of hexavalent chromium, that it cannot become airborne and requires minimal skin and eye contact</w:t>
      </w:r>
      <w:r>
        <w:rPr>
          <w:rFonts w:ascii="Roboto" w:hAnsi="Roboto"/>
          <w:sz w:val="24"/>
          <w:szCs w:val="24"/>
          <w14:ligatures w14:val="none"/>
        </w:rPr>
        <w:t>.</w:t>
      </w:r>
      <w:r w:rsidR="007852DD">
        <w:rPr>
          <w:rFonts w:ascii="Roboto" w:hAnsi="Roboto"/>
          <w:sz w:val="24"/>
          <w:szCs w:val="24"/>
          <w14:ligatures w14:val="none"/>
        </w:rPr>
        <w:t xml:space="preserve">  Remove contaminated PPE from the change rooms and ensure these bags and containers are properly labeled per Hazard Communication requirements.  PPE cannot be shaken or blown down to remove the dust. </w:t>
      </w:r>
    </w:p>
    <w:p w14:paraId="33322758" w14:textId="261C2440" w:rsidR="009E28C2" w:rsidRDefault="009E28C2" w:rsidP="00A6577C">
      <w:pPr>
        <w:widowControl w:val="0"/>
        <w:rPr>
          <w:rFonts w:ascii="Roboto" w:hAnsi="Roboto"/>
          <w:sz w:val="24"/>
          <w:szCs w:val="24"/>
          <w14:ligatures w14:val="none"/>
        </w:rPr>
      </w:pPr>
    </w:p>
    <w:p w14:paraId="20A77774" w14:textId="473B575D" w:rsidR="009E28C2" w:rsidRDefault="009E28C2" w:rsidP="00A6577C">
      <w:pPr>
        <w:widowControl w:val="0"/>
        <w:rPr>
          <w:rFonts w:ascii="Roboto" w:hAnsi="Roboto"/>
          <w:sz w:val="24"/>
          <w:szCs w:val="24"/>
          <w14:ligatures w14:val="none"/>
        </w:rPr>
      </w:pPr>
      <w:r>
        <w:rPr>
          <w:rFonts w:ascii="Roboto" w:hAnsi="Roboto"/>
          <w:sz w:val="24"/>
          <w:szCs w:val="24"/>
          <w14:ligatures w14:val="none"/>
        </w:rPr>
        <w:t xml:space="preserve">Also, for EPA purposes, all waste material needs to have a waste determination and any debris or waste may be considered hazardous due to the chromium levels.  Make sure </w:t>
      </w:r>
      <w:r w:rsidR="001B1039">
        <w:rPr>
          <w:rFonts w:ascii="Roboto" w:hAnsi="Roboto"/>
          <w:sz w:val="24"/>
          <w:szCs w:val="24"/>
          <w14:ligatures w14:val="none"/>
        </w:rPr>
        <w:t xml:space="preserve">you </w:t>
      </w:r>
      <w:r>
        <w:rPr>
          <w:rFonts w:ascii="Roboto" w:hAnsi="Roboto"/>
          <w:sz w:val="24"/>
          <w:szCs w:val="24"/>
          <w14:ligatures w14:val="none"/>
        </w:rPr>
        <w:t>have a determination for these materials.</w:t>
      </w:r>
    </w:p>
    <w:p w14:paraId="1F2BF372" w14:textId="742731E8" w:rsidR="00512584" w:rsidRDefault="00512584" w:rsidP="00A6577C">
      <w:pPr>
        <w:widowControl w:val="0"/>
        <w:rPr>
          <w:rFonts w:ascii="Roboto" w:hAnsi="Roboto"/>
          <w:sz w:val="24"/>
          <w:szCs w:val="24"/>
          <w14:ligatures w14:val="none"/>
        </w:rPr>
      </w:pPr>
    </w:p>
    <w:p w14:paraId="5D546689" w14:textId="36A35D80" w:rsidR="009B5290" w:rsidRPr="00D87F9D" w:rsidRDefault="009B5290" w:rsidP="00A6577C">
      <w:pPr>
        <w:widowControl w:val="0"/>
        <w:rPr>
          <w:rFonts w:ascii="Roboto" w:hAnsi="Roboto"/>
          <w:b/>
          <w:bCs/>
          <w:sz w:val="24"/>
          <w:szCs w:val="24"/>
          <w14:ligatures w14:val="none"/>
        </w:rPr>
      </w:pPr>
      <w:r w:rsidRPr="00D87F9D">
        <w:rPr>
          <w:rFonts w:ascii="Roboto" w:hAnsi="Roboto"/>
          <w:b/>
          <w:bCs/>
          <w:sz w:val="24"/>
          <w:szCs w:val="24"/>
          <w14:ligatures w14:val="none"/>
        </w:rPr>
        <w:t>Hygiene Areas</w:t>
      </w:r>
    </w:p>
    <w:p w14:paraId="1F8CA1D2" w14:textId="77777777" w:rsidR="00487245" w:rsidRDefault="00487245" w:rsidP="00A6577C">
      <w:pPr>
        <w:widowControl w:val="0"/>
        <w:rPr>
          <w:rFonts w:ascii="Roboto" w:hAnsi="Roboto"/>
          <w:sz w:val="24"/>
          <w:szCs w:val="24"/>
          <w14:ligatures w14:val="none"/>
        </w:rPr>
      </w:pPr>
    </w:p>
    <w:p w14:paraId="3446CCB2" w14:textId="56554032" w:rsidR="009B5290" w:rsidRDefault="009B5290" w:rsidP="00A6577C">
      <w:pPr>
        <w:widowControl w:val="0"/>
        <w:rPr>
          <w:rFonts w:ascii="Roboto" w:hAnsi="Roboto"/>
          <w:sz w:val="24"/>
          <w:szCs w:val="24"/>
          <w14:ligatures w14:val="none"/>
        </w:rPr>
      </w:pPr>
      <w:r>
        <w:rPr>
          <w:rFonts w:ascii="Roboto" w:hAnsi="Roboto"/>
          <w:sz w:val="24"/>
          <w:szCs w:val="24"/>
          <w14:ligatures w14:val="none"/>
        </w:rPr>
        <w:t xml:space="preserve">Provide changing rooms with separate storage for contaminated clothes and equipment and the employees’ street clothes.  Provide washing facilities, with employees washing prior to eating, drinking, smoking, chewing tobacco/gum, applying </w:t>
      </w:r>
      <w:proofErr w:type="gramStart"/>
      <w:r>
        <w:rPr>
          <w:rFonts w:ascii="Roboto" w:hAnsi="Roboto"/>
          <w:sz w:val="24"/>
          <w:szCs w:val="24"/>
          <w14:ligatures w14:val="none"/>
        </w:rPr>
        <w:t>makeup</w:t>
      </w:r>
      <w:proofErr w:type="gramEnd"/>
      <w:r>
        <w:rPr>
          <w:rFonts w:ascii="Roboto" w:hAnsi="Roboto"/>
          <w:sz w:val="24"/>
          <w:szCs w:val="24"/>
          <w14:ligatures w14:val="none"/>
        </w:rPr>
        <w:t xml:space="preserve"> or using the restroom.  Employees are not to do these activities within the marked off regulated area.  Any eating or drinking areas need to be as free of hexavalent chromium as practicable, and employees are not to wear contaminated clothing/equipment in those areas. </w:t>
      </w:r>
    </w:p>
    <w:p w14:paraId="5CC0D368" w14:textId="6C7B1CE9" w:rsidR="00D87F9D" w:rsidRDefault="00D87F9D" w:rsidP="00A6577C">
      <w:pPr>
        <w:widowControl w:val="0"/>
        <w:rPr>
          <w:rFonts w:ascii="Roboto" w:hAnsi="Roboto"/>
          <w:sz w:val="24"/>
          <w:szCs w:val="24"/>
          <w14:ligatures w14:val="none"/>
        </w:rPr>
      </w:pPr>
    </w:p>
    <w:p w14:paraId="4A111892" w14:textId="108E8DD3" w:rsidR="00D87F9D" w:rsidRPr="00487245" w:rsidRDefault="00D87F9D" w:rsidP="00A6577C">
      <w:pPr>
        <w:widowControl w:val="0"/>
        <w:rPr>
          <w:rFonts w:ascii="Roboto" w:hAnsi="Roboto"/>
          <w:b/>
          <w:bCs/>
          <w:sz w:val="24"/>
          <w:szCs w:val="24"/>
          <w14:ligatures w14:val="none"/>
        </w:rPr>
      </w:pPr>
      <w:r w:rsidRPr="00487245">
        <w:rPr>
          <w:rFonts w:ascii="Roboto" w:hAnsi="Roboto"/>
          <w:b/>
          <w:bCs/>
          <w:sz w:val="24"/>
          <w:szCs w:val="24"/>
          <w14:ligatures w14:val="none"/>
        </w:rPr>
        <w:t>Housekeeping</w:t>
      </w:r>
    </w:p>
    <w:p w14:paraId="617F7A5F" w14:textId="77777777" w:rsidR="00487245" w:rsidRDefault="00487245" w:rsidP="00A6577C">
      <w:pPr>
        <w:widowControl w:val="0"/>
        <w:rPr>
          <w:rFonts w:ascii="Roboto" w:hAnsi="Roboto"/>
          <w:sz w:val="24"/>
          <w:szCs w:val="24"/>
          <w14:ligatures w14:val="none"/>
        </w:rPr>
      </w:pPr>
    </w:p>
    <w:p w14:paraId="47E38B47" w14:textId="0E3371D3" w:rsidR="00D87F9D" w:rsidRDefault="00D87F9D" w:rsidP="00A6577C">
      <w:pPr>
        <w:widowControl w:val="0"/>
        <w:rPr>
          <w:rFonts w:ascii="Roboto" w:hAnsi="Roboto"/>
          <w:sz w:val="24"/>
          <w:szCs w:val="24"/>
          <w14:ligatures w14:val="none"/>
        </w:rPr>
      </w:pPr>
      <w:r>
        <w:rPr>
          <w:rFonts w:ascii="Roboto" w:hAnsi="Roboto"/>
          <w:sz w:val="24"/>
          <w:szCs w:val="24"/>
          <w14:ligatures w14:val="none"/>
        </w:rPr>
        <w:t>All surfaces need to be as free as possible of hexavalent chromium.  Clean using</w:t>
      </w:r>
      <w:r w:rsidR="009426A5">
        <w:rPr>
          <w:rFonts w:ascii="Roboto" w:hAnsi="Roboto"/>
          <w:sz w:val="24"/>
          <w:szCs w:val="24"/>
          <w14:ligatures w14:val="none"/>
        </w:rPr>
        <w:t xml:space="preserve"> wet methods or</w:t>
      </w:r>
      <w:r>
        <w:rPr>
          <w:rFonts w:ascii="Roboto" w:hAnsi="Roboto"/>
          <w:sz w:val="24"/>
          <w:szCs w:val="24"/>
          <w14:ligatures w14:val="none"/>
        </w:rPr>
        <w:t xml:space="preserve"> HEPA vacuums first, and only use dry shoveling/brushing/sweeping where the HEPA vacuum wasn’t effective.  No compressed air can be used to blow the dust.  </w:t>
      </w:r>
    </w:p>
    <w:p w14:paraId="3FE7F374" w14:textId="40738E12" w:rsidR="00D87F9D" w:rsidRDefault="00D87F9D" w:rsidP="00A6577C">
      <w:pPr>
        <w:widowControl w:val="0"/>
        <w:rPr>
          <w:rFonts w:ascii="Roboto" w:hAnsi="Roboto"/>
          <w:sz w:val="24"/>
          <w:szCs w:val="24"/>
          <w14:ligatures w14:val="none"/>
        </w:rPr>
      </w:pPr>
    </w:p>
    <w:p w14:paraId="2C1E15B7" w14:textId="36369FD2" w:rsidR="00D87F9D" w:rsidRPr="00487245" w:rsidRDefault="009E28C2" w:rsidP="00A6577C">
      <w:pPr>
        <w:widowControl w:val="0"/>
        <w:rPr>
          <w:rFonts w:ascii="Roboto" w:hAnsi="Roboto"/>
          <w:b/>
          <w:bCs/>
          <w:sz w:val="24"/>
          <w:szCs w:val="24"/>
          <w14:ligatures w14:val="none"/>
        </w:rPr>
      </w:pPr>
      <w:r>
        <w:rPr>
          <w:rFonts w:ascii="Roboto" w:hAnsi="Roboto"/>
          <w:b/>
          <w:bCs/>
          <w:sz w:val="24"/>
          <w:szCs w:val="24"/>
          <w14:ligatures w14:val="none"/>
        </w:rPr>
        <w:t xml:space="preserve">Initial and Annual </w:t>
      </w:r>
      <w:r w:rsidR="00D87F9D" w:rsidRPr="00487245">
        <w:rPr>
          <w:rFonts w:ascii="Roboto" w:hAnsi="Roboto"/>
          <w:b/>
          <w:bCs/>
          <w:sz w:val="24"/>
          <w:szCs w:val="24"/>
          <w14:ligatures w14:val="none"/>
        </w:rPr>
        <w:t>Medical Surveillance</w:t>
      </w:r>
    </w:p>
    <w:p w14:paraId="2AF36422" w14:textId="77777777" w:rsidR="00487245" w:rsidRDefault="00487245" w:rsidP="00A6577C">
      <w:pPr>
        <w:widowControl w:val="0"/>
        <w:rPr>
          <w:rFonts w:ascii="Roboto" w:hAnsi="Roboto"/>
          <w:sz w:val="24"/>
          <w:szCs w:val="24"/>
          <w14:ligatures w14:val="none"/>
        </w:rPr>
      </w:pPr>
    </w:p>
    <w:p w14:paraId="3E86B97B" w14:textId="02766B52" w:rsidR="00D87F9D" w:rsidRDefault="009426A5" w:rsidP="00A6577C">
      <w:pPr>
        <w:widowControl w:val="0"/>
        <w:rPr>
          <w:rFonts w:ascii="Roboto" w:hAnsi="Roboto"/>
          <w:sz w:val="24"/>
          <w:szCs w:val="24"/>
          <w14:ligatures w14:val="none"/>
        </w:rPr>
      </w:pPr>
      <w:r>
        <w:rPr>
          <w:rFonts w:ascii="Roboto" w:hAnsi="Roboto"/>
          <w:sz w:val="24"/>
          <w:szCs w:val="24"/>
          <w14:ligatures w14:val="none"/>
        </w:rPr>
        <w:t>Employees who exceed the Action Level must be p</w:t>
      </w:r>
      <w:r w:rsidR="00D87F9D">
        <w:rPr>
          <w:rFonts w:ascii="Roboto" w:hAnsi="Roboto"/>
          <w:sz w:val="24"/>
          <w:szCs w:val="24"/>
          <w14:ligatures w14:val="none"/>
        </w:rPr>
        <w:t>rovide</w:t>
      </w:r>
      <w:r>
        <w:rPr>
          <w:rFonts w:ascii="Roboto" w:hAnsi="Roboto"/>
          <w:sz w:val="24"/>
          <w:szCs w:val="24"/>
          <w14:ligatures w14:val="none"/>
        </w:rPr>
        <w:t>d,</w:t>
      </w:r>
      <w:r w:rsidR="00D87F9D">
        <w:rPr>
          <w:rFonts w:ascii="Roboto" w:hAnsi="Roboto"/>
          <w:sz w:val="24"/>
          <w:szCs w:val="24"/>
          <w14:ligatures w14:val="none"/>
        </w:rPr>
        <w:t xml:space="preserve"> at no cost to the employee</w:t>
      </w:r>
      <w:r>
        <w:rPr>
          <w:rFonts w:ascii="Roboto" w:hAnsi="Roboto"/>
          <w:sz w:val="24"/>
          <w:szCs w:val="24"/>
          <w14:ligatures w14:val="none"/>
        </w:rPr>
        <w:t>,</w:t>
      </w:r>
      <w:r w:rsidR="00D87F9D">
        <w:rPr>
          <w:rFonts w:ascii="Roboto" w:hAnsi="Roboto"/>
          <w:sz w:val="24"/>
          <w:szCs w:val="24"/>
          <w14:ligatures w14:val="none"/>
        </w:rPr>
        <w:t xml:space="preserve"> </w:t>
      </w:r>
      <w:r w:rsidR="009E28C2">
        <w:rPr>
          <w:rFonts w:ascii="Roboto" w:hAnsi="Roboto"/>
          <w:sz w:val="24"/>
          <w:szCs w:val="24"/>
          <w14:ligatures w14:val="none"/>
        </w:rPr>
        <w:t xml:space="preserve">initial and annual </w:t>
      </w:r>
      <w:r w:rsidR="00D87F9D">
        <w:rPr>
          <w:rFonts w:ascii="Roboto" w:hAnsi="Roboto"/>
          <w:sz w:val="24"/>
          <w:szCs w:val="24"/>
          <w14:ligatures w14:val="none"/>
        </w:rPr>
        <w:t>medical surveillance for those with</w:t>
      </w:r>
      <w:r w:rsidR="00487245">
        <w:rPr>
          <w:rFonts w:ascii="Roboto" w:hAnsi="Roboto"/>
          <w:sz w:val="24"/>
          <w:szCs w:val="24"/>
          <w14:ligatures w14:val="none"/>
        </w:rPr>
        <w:t xml:space="preserve"> the following situations</w:t>
      </w:r>
      <w:r w:rsidR="00D87F9D">
        <w:rPr>
          <w:rFonts w:ascii="Roboto" w:hAnsi="Roboto"/>
          <w:sz w:val="24"/>
          <w:szCs w:val="24"/>
          <w14:ligatures w14:val="none"/>
        </w:rPr>
        <w:t>:</w:t>
      </w:r>
    </w:p>
    <w:p w14:paraId="4976B935" w14:textId="6AAC0975" w:rsidR="00D87F9D" w:rsidRDefault="00D87F9D" w:rsidP="00A6577C">
      <w:pPr>
        <w:widowControl w:val="0"/>
        <w:rPr>
          <w:rFonts w:ascii="Roboto" w:hAnsi="Roboto"/>
          <w:sz w:val="24"/>
          <w:szCs w:val="24"/>
          <w14:ligatures w14:val="none"/>
        </w:rPr>
      </w:pPr>
    </w:p>
    <w:p w14:paraId="64F3BA39" w14:textId="402CE1AE" w:rsidR="00D87F9D" w:rsidRPr="00487245" w:rsidRDefault="00D87F9D" w:rsidP="00487245">
      <w:pPr>
        <w:pStyle w:val="ListParagraph"/>
        <w:widowControl w:val="0"/>
        <w:numPr>
          <w:ilvl w:val="0"/>
          <w:numId w:val="6"/>
        </w:numPr>
        <w:rPr>
          <w:rFonts w:ascii="Roboto" w:hAnsi="Roboto"/>
          <w:sz w:val="24"/>
          <w:szCs w:val="24"/>
          <w14:ligatures w14:val="none"/>
        </w:rPr>
      </w:pPr>
      <w:r w:rsidRPr="00487245">
        <w:rPr>
          <w:rFonts w:ascii="Roboto" w:hAnsi="Roboto"/>
          <w:sz w:val="24"/>
          <w:szCs w:val="24"/>
          <w14:ligatures w14:val="none"/>
        </w:rPr>
        <w:lastRenderedPageBreak/>
        <w:t>Greater than 30 days of exposure</w:t>
      </w:r>
      <w:r w:rsidR="009E28C2">
        <w:rPr>
          <w:rFonts w:ascii="Roboto" w:hAnsi="Roboto"/>
          <w:sz w:val="24"/>
          <w:szCs w:val="24"/>
          <w14:ligatures w14:val="none"/>
        </w:rPr>
        <w:t xml:space="preserve"> </w:t>
      </w:r>
      <w:r w:rsidR="009E28C2" w:rsidRPr="009E28C2">
        <w:rPr>
          <w:rFonts w:ascii="Roboto" w:hAnsi="Roboto"/>
          <w:sz w:val="24"/>
          <w:szCs w:val="24"/>
          <w14:ligatures w14:val="none"/>
        </w:rPr>
        <w:t>(within 30 days for initial, then annually)</w:t>
      </w:r>
    </w:p>
    <w:p w14:paraId="49A56A8B" w14:textId="60D5EAD3" w:rsidR="00487245" w:rsidRPr="00487245" w:rsidRDefault="00487245" w:rsidP="00487245">
      <w:pPr>
        <w:pStyle w:val="ListParagraph"/>
        <w:widowControl w:val="0"/>
        <w:numPr>
          <w:ilvl w:val="0"/>
          <w:numId w:val="6"/>
        </w:numPr>
        <w:rPr>
          <w:rFonts w:ascii="Roboto" w:hAnsi="Roboto"/>
          <w:sz w:val="24"/>
          <w:szCs w:val="24"/>
          <w14:ligatures w14:val="none"/>
        </w:rPr>
      </w:pPr>
      <w:r w:rsidRPr="00487245">
        <w:rPr>
          <w:rFonts w:ascii="Roboto" w:hAnsi="Roboto"/>
          <w:sz w:val="24"/>
          <w:szCs w:val="24"/>
          <w14:ligatures w14:val="none"/>
        </w:rPr>
        <w:t>Exposure in an emergency</w:t>
      </w:r>
      <w:r w:rsidR="009E28C2">
        <w:rPr>
          <w:rFonts w:ascii="Roboto" w:hAnsi="Roboto"/>
          <w:sz w:val="24"/>
          <w:szCs w:val="24"/>
          <w14:ligatures w14:val="none"/>
        </w:rPr>
        <w:t xml:space="preserve"> </w:t>
      </w:r>
      <w:bookmarkStart w:id="0" w:name="_Hlk108082997"/>
      <w:r w:rsidR="009E28C2" w:rsidRPr="009E28C2">
        <w:rPr>
          <w:rFonts w:ascii="Roboto" w:hAnsi="Roboto"/>
          <w:sz w:val="24"/>
          <w:szCs w:val="24"/>
          <w14:ligatures w14:val="none"/>
        </w:rPr>
        <w:t>(within 30 days)</w:t>
      </w:r>
      <w:bookmarkEnd w:id="0"/>
    </w:p>
    <w:p w14:paraId="53D668A1" w14:textId="69782573" w:rsidR="00487245" w:rsidRPr="00487245" w:rsidRDefault="00487245" w:rsidP="00487245">
      <w:pPr>
        <w:pStyle w:val="ListParagraph"/>
        <w:widowControl w:val="0"/>
        <w:numPr>
          <w:ilvl w:val="0"/>
          <w:numId w:val="6"/>
        </w:numPr>
        <w:rPr>
          <w:rFonts w:ascii="Roboto" w:hAnsi="Roboto"/>
          <w:sz w:val="24"/>
          <w:szCs w:val="24"/>
          <w14:ligatures w14:val="none"/>
        </w:rPr>
      </w:pPr>
      <w:r w:rsidRPr="00487245">
        <w:rPr>
          <w:rFonts w:ascii="Roboto" w:hAnsi="Roboto"/>
          <w:sz w:val="24"/>
          <w:szCs w:val="24"/>
          <w14:ligatures w14:val="none"/>
        </w:rPr>
        <w:t>Those exhibiting symptoms of exposure</w:t>
      </w:r>
      <w:r w:rsidR="009E28C2">
        <w:rPr>
          <w:rFonts w:ascii="Roboto" w:hAnsi="Roboto"/>
          <w:sz w:val="24"/>
          <w:szCs w:val="24"/>
          <w14:ligatures w14:val="none"/>
        </w:rPr>
        <w:t xml:space="preserve"> </w:t>
      </w:r>
      <w:r w:rsidR="009E28C2" w:rsidRPr="009E28C2">
        <w:rPr>
          <w:rFonts w:ascii="Roboto" w:hAnsi="Roboto"/>
          <w:sz w:val="24"/>
          <w:szCs w:val="24"/>
          <w14:ligatures w14:val="none"/>
        </w:rPr>
        <w:t>(within 30 days)</w:t>
      </w:r>
    </w:p>
    <w:p w14:paraId="522E84E3" w14:textId="6A951574" w:rsidR="00487245" w:rsidRDefault="00487245" w:rsidP="00487245">
      <w:pPr>
        <w:pStyle w:val="ListParagraph"/>
        <w:widowControl w:val="0"/>
        <w:numPr>
          <w:ilvl w:val="0"/>
          <w:numId w:val="6"/>
        </w:numPr>
        <w:rPr>
          <w:rFonts w:ascii="Roboto" w:hAnsi="Roboto"/>
          <w:sz w:val="24"/>
          <w:szCs w:val="24"/>
          <w14:ligatures w14:val="none"/>
        </w:rPr>
      </w:pPr>
      <w:r w:rsidRPr="00487245">
        <w:rPr>
          <w:rFonts w:ascii="Roboto" w:hAnsi="Roboto"/>
          <w:sz w:val="24"/>
          <w:szCs w:val="24"/>
          <w14:ligatures w14:val="none"/>
        </w:rPr>
        <w:t>Those terminated (if exposed within</w:t>
      </w:r>
      <w:r w:rsidR="009E28C2">
        <w:rPr>
          <w:rFonts w:ascii="Roboto" w:hAnsi="Roboto"/>
          <w:sz w:val="24"/>
          <w:szCs w:val="24"/>
          <w14:ligatures w14:val="none"/>
        </w:rPr>
        <w:t xml:space="preserve"> past</w:t>
      </w:r>
      <w:r w:rsidRPr="00487245">
        <w:rPr>
          <w:rFonts w:ascii="Roboto" w:hAnsi="Roboto"/>
          <w:sz w:val="24"/>
          <w:szCs w:val="24"/>
          <w14:ligatures w14:val="none"/>
        </w:rPr>
        <w:t xml:space="preserve"> 6 months)</w:t>
      </w:r>
    </w:p>
    <w:p w14:paraId="7995DB4C" w14:textId="0E5B6F02" w:rsidR="00AF2203" w:rsidRDefault="00AF2203" w:rsidP="00AF2203">
      <w:pPr>
        <w:widowControl w:val="0"/>
        <w:rPr>
          <w:rFonts w:ascii="Roboto" w:hAnsi="Roboto"/>
          <w:sz w:val="24"/>
          <w:szCs w:val="24"/>
          <w14:ligatures w14:val="none"/>
        </w:rPr>
      </w:pPr>
    </w:p>
    <w:p w14:paraId="64BE61D0" w14:textId="0B77258C" w:rsidR="00AF2203" w:rsidRPr="00750753" w:rsidRDefault="00AF2203" w:rsidP="00AF2203">
      <w:pPr>
        <w:widowControl w:val="0"/>
        <w:rPr>
          <w:rFonts w:ascii="Roboto" w:hAnsi="Roboto"/>
          <w:b/>
          <w:bCs/>
          <w:sz w:val="24"/>
          <w:szCs w:val="24"/>
          <w14:ligatures w14:val="none"/>
        </w:rPr>
      </w:pPr>
      <w:r w:rsidRPr="00750753">
        <w:rPr>
          <w:rFonts w:ascii="Roboto" w:hAnsi="Roboto"/>
          <w:b/>
          <w:bCs/>
          <w:sz w:val="24"/>
          <w:szCs w:val="24"/>
          <w14:ligatures w14:val="none"/>
        </w:rPr>
        <w:t xml:space="preserve">Hazard Communication </w:t>
      </w:r>
      <w:r w:rsidR="00AF67C6">
        <w:rPr>
          <w:rFonts w:ascii="Roboto" w:hAnsi="Roboto"/>
          <w:b/>
          <w:bCs/>
          <w:sz w:val="24"/>
          <w:szCs w:val="24"/>
          <w14:ligatures w14:val="none"/>
        </w:rPr>
        <w:t>(</w:t>
      </w:r>
      <w:proofErr w:type="spellStart"/>
      <w:r w:rsidR="00AF67C6">
        <w:rPr>
          <w:rFonts w:ascii="Roboto" w:hAnsi="Roboto"/>
          <w:b/>
          <w:bCs/>
          <w:sz w:val="24"/>
          <w:szCs w:val="24"/>
          <w14:ligatures w14:val="none"/>
        </w:rPr>
        <w:t>Hazcom</w:t>
      </w:r>
      <w:proofErr w:type="spellEnd"/>
      <w:r w:rsidR="00AF67C6">
        <w:rPr>
          <w:rFonts w:ascii="Roboto" w:hAnsi="Roboto"/>
          <w:b/>
          <w:bCs/>
          <w:sz w:val="24"/>
          <w:szCs w:val="24"/>
          <w14:ligatures w14:val="none"/>
        </w:rPr>
        <w:t xml:space="preserve">) </w:t>
      </w:r>
      <w:r w:rsidRPr="00750753">
        <w:rPr>
          <w:rFonts w:ascii="Roboto" w:hAnsi="Roboto"/>
          <w:b/>
          <w:bCs/>
          <w:sz w:val="24"/>
          <w:szCs w:val="24"/>
          <w14:ligatures w14:val="none"/>
        </w:rPr>
        <w:t>and Training Requirements</w:t>
      </w:r>
    </w:p>
    <w:p w14:paraId="04B2B192" w14:textId="5652E170" w:rsidR="00AF2203" w:rsidRDefault="00AF2203" w:rsidP="00AF2203">
      <w:pPr>
        <w:widowControl w:val="0"/>
        <w:rPr>
          <w:rFonts w:ascii="Roboto" w:hAnsi="Roboto"/>
          <w:sz w:val="24"/>
          <w:szCs w:val="24"/>
          <w14:ligatures w14:val="none"/>
        </w:rPr>
      </w:pPr>
    </w:p>
    <w:p w14:paraId="449F76C1" w14:textId="7F1F7D58" w:rsidR="00AF2203" w:rsidRDefault="00AF2203" w:rsidP="00AF2203">
      <w:pPr>
        <w:widowControl w:val="0"/>
        <w:rPr>
          <w:rFonts w:ascii="Roboto" w:hAnsi="Roboto"/>
          <w:sz w:val="24"/>
          <w:szCs w:val="24"/>
          <w14:ligatures w14:val="none"/>
        </w:rPr>
      </w:pPr>
      <w:r>
        <w:rPr>
          <w:rFonts w:ascii="Roboto" w:hAnsi="Roboto"/>
          <w:sz w:val="24"/>
          <w:szCs w:val="24"/>
          <w14:ligatures w14:val="none"/>
        </w:rPr>
        <w:t xml:space="preserve">Include hexavalent chromium in your </w:t>
      </w:r>
      <w:proofErr w:type="spellStart"/>
      <w:r>
        <w:rPr>
          <w:rFonts w:ascii="Roboto" w:hAnsi="Roboto"/>
          <w:sz w:val="24"/>
          <w:szCs w:val="24"/>
          <w14:ligatures w14:val="none"/>
        </w:rPr>
        <w:t>Hazcom</w:t>
      </w:r>
      <w:proofErr w:type="spellEnd"/>
      <w:r>
        <w:rPr>
          <w:rFonts w:ascii="Roboto" w:hAnsi="Roboto"/>
          <w:sz w:val="24"/>
          <w:szCs w:val="24"/>
          <w14:ligatures w14:val="none"/>
        </w:rPr>
        <w:t xml:space="preserve"> program, including container labeling, SDSs, and training.  Training for hexavalent chromium needs to </w:t>
      </w:r>
      <w:r w:rsidR="00750753">
        <w:rPr>
          <w:rFonts w:ascii="Roboto" w:hAnsi="Roboto"/>
          <w:sz w:val="24"/>
          <w:szCs w:val="24"/>
          <w14:ligatures w14:val="none"/>
        </w:rPr>
        <w:t>include</w:t>
      </w:r>
      <w:r>
        <w:rPr>
          <w:rFonts w:ascii="Roboto" w:hAnsi="Roboto"/>
          <w:sz w:val="24"/>
          <w:szCs w:val="24"/>
          <w14:ligatures w14:val="none"/>
        </w:rPr>
        <w:t xml:space="preserve"> </w:t>
      </w:r>
      <w:proofErr w:type="gramStart"/>
      <w:r>
        <w:rPr>
          <w:rFonts w:ascii="Roboto" w:hAnsi="Roboto"/>
          <w:sz w:val="24"/>
          <w:szCs w:val="24"/>
          <w14:ligatures w14:val="none"/>
        </w:rPr>
        <w:t>all of</w:t>
      </w:r>
      <w:proofErr w:type="gramEnd"/>
      <w:r>
        <w:rPr>
          <w:rFonts w:ascii="Roboto" w:hAnsi="Roboto"/>
          <w:sz w:val="24"/>
          <w:szCs w:val="24"/>
          <w14:ligatures w14:val="none"/>
        </w:rPr>
        <w:t xml:space="preserve"> the </w:t>
      </w:r>
      <w:r w:rsidR="00750753">
        <w:rPr>
          <w:rFonts w:ascii="Roboto" w:hAnsi="Roboto"/>
          <w:sz w:val="24"/>
          <w:szCs w:val="24"/>
          <w14:ligatures w14:val="none"/>
        </w:rPr>
        <w:t>requirements</w:t>
      </w:r>
      <w:r>
        <w:rPr>
          <w:rFonts w:ascii="Roboto" w:hAnsi="Roboto"/>
          <w:sz w:val="24"/>
          <w:szCs w:val="24"/>
          <w14:ligatures w14:val="none"/>
        </w:rPr>
        <w:t xml:space="preserve"> of the standard as well as provisions for medical surveillance. </w:t>
      </w:r>
    </w:p>
    <w:p w14:paraId="54160DF7" w14:textId="6D22A5DA" w:rsidR="00AF2203" w:rsidRDefault="00AF2203" w:rsidP="00AF2203">
      <w:pPr>
        <w:widowControl w:val="0"/>
        <w:rPr>
          <w:rFonts w:ascii="Roboto" w:hAnsi="Roboto"/>
          <w:sz w:val="24"/>
          <w:szCs w:val="24"/>
          <w14:ligatures w14:val="none"/>
        </w:rPr>
      </w:pPr>
    </w:p>
    <w:p w14:paraId="65419654" w14:textId="4484EA90" w:rsidR="00AF2203" w:rsidRPr="00750753" w:rsidRDefault="00AF2203" w:rsidP="00AF2203">
      <w:pPr>
        <w:widowControl w:val="0"/>
        <w:rPr>
          <w:rFonts w:ascii="Roboto" w:hAnsi="Roboto"/>
          <w:b/>
          <w:bCs/>
          <w:sz w:val="24"/>
          <w:szCs w:val="24"/>
          <w14:ligatures w14:val="none"/>
        </w:rPr>
      </w:pPr>
      <w:r w:rsidRPr="00750753">
        <w:rPr>
          <w:rFonts w:ascii="Roboto" w:hAnsi="Roboto"/>
          <w:b/>
          <w:bCs/>
          <w:sz w:val="24"/>
          <w:szCs w:val="24"/>
          <w14:ligatures w14:val="none"/>
        </w:rPr>
        <w:t>Recordkeeping</w:t>
      </w:r>
    </w:p>
    <w:p w14:paraId="3A2772B3" w14:textId="16681572" w:rsidR="00AF2203" w:rsidRDefault="00AF2203" w:rsidP="00AF2203">
      <w:pPr>
        <w:widowControl w:val="0"/>
        <w:rPr>
          <w:rFonts w:ascii="Roboto" w:hAnsi="Roboto"/>
          <w:sz w:val="24"/>
          <w:szCs w:val="24"/>
          <w14:ligatures w14:val="none"/>
        </w:rPr>
      </w:pPr>
    </w:p>
    <w:p w14:paraId="320B76C7" w14:textId="26166FEF" w:rsidR="00AF2203" w:rsidRPr="00AF2203" w:rsidRDefault="00AF2203" w:rsidP="00AF2203">
      <w:pPr>
        <w:widowControl w:val="0"/>
        <w:rPr>
          <w:rFonts w:ascii="Roboto" w:hAnsi="Roboto"/>
          <w:sz w:val="24"/>
          <w:szCs w:val="24"/>
          <w14:ligatures w14:val="none"/>
        </w:rPr>
      </w:pPr>
      <w:r>
        <w:rPr>
          <w:rFonts w:ascii="Roboto" w:hAnsi="Roboto"/>
          <w:sz w:val="24"/>
          <w:szCs w:val="24"/>
          <w14:ligatures w14:val="none"/>
        </w:rPr>
        <w:t>You must keep records of your air monitoring data (who – names and job positions, when, where, method used, results, PPE used</w:t>
      </w:r>
      <w:r w:rsidR="00750753">
        <w:rPr>
          <w:rFonts w:ascii="Roboto" w:hAnsi="Roboto"/>
          <w:sz w:val="24"/>
          <w:szCs w:val="24"/>
          <w14:ligatures w14:val="none"/>
        </w:rPr>
        <w:t>, other data used) as well as medical surveillance records</w:t>
      </w:r>
      <w:r w:rsidR="009426A5">
        <w:rPr>
          <w:rFonts w:ascii="Roboto" w:hAnsi="Roboto"/>
          <w:sz w:val="24"/>
          <w:szCs w:val="24"/>
          <w14:ligatures w14:val="none"/>
        </w:rPr>
        <w:t xml:space="preserve"> and training records</w:t>
      </w:r>
      <w:r w:rsidR="00750753">
        <w:rPr>
          <w:rFonts w:ascii="Roboto" w:hAnsi="Roboto"/>
          <w:sz w:val="24"/>
          <w:szCs w:val="24"/>
          <w14:ligatures w14:val="none"/>
        </w:rPr>
        <w:t>.</w:t>
      </w:r>
    </w:p>
    <w:p w14:paraId="33F74131" w14:textId="2F8CC37A" w:rsidR="00FC573F" w:rsidRDefault="00FC573F" w:rsidP="00A6577C">
      <w:pPr>
        <w:widowControl w:val="0"/>
        <w:rPr>
          <w:rFonts w:ascii="Roboto" w:hAnsi="Roboto"/>
          <w:sz w:val="24"/>
          <w:szCs w:val="24"/>
          <w14:ligatures w14:val="none"/>
        </w:rPr>
      </w:pPr>
    </w:p>
    <w:p w14:paraId="7749C121" w14:textId="7F015B83" w:rsidR="009605BD" w:rsidRPr="00FF2556" w:rsidRDefault="009605BD" w:rsidP="009605BD">
      <w:pPr>
        <w:widowControl w:val="0"/>
        <w:rPr>
          <w:rFonts w:ascii="Roboto" w:hAnsi="Roboto"/>
          <w:b/>
          <w:bCs/>
          <w:color w:val="F0564A"/>
          <w:sz w:val="24"/>
          <w:szCs w:val="24"/>
          <w14:ligatures w14:val="none"/>
        </w:rPr>
      </w:pPr>
      <w:r w:rsidRPr="00FF2556">
        <w:rPr>
          <w:rFonts w:ascii="Roboto" w:hAnsi="Roboto"/>
          <w:b/>
          <w:bCs/>
          <w:color w:val="F0564A"/>
          <w:sz w:val="24"/>
          <w:szCs w:val="24"/>
          <w14:ligatures w14:val="none"/>
        </w:rPr>
        <w:t>Most Hexavalent Chrom</w:t>
      </w:r>
      <w:r w:rsidR="00893989">
        <w:rPr>
          <w:rFonts w:ascii="Roboto" w:hAnsi="Roboto"/>
          <w:b/>
          <w:bCs/>
          <w:color w:val="F0564A"/>
          <w:sz w:val="24"/>
          <w:szCs w:val="24"/>
          <w14:ligatures w14:val="none"/>
        </w:rPr>
        <w:t>ium</w:t>
      </w:r>
      <w:r w:rsidRPr="00FF2556">
        <w:rPr>
          <w:rFonts w:ascii="Roboto" w:hAnsi="Roboto"/>
          <w:b/>
          <w:bCs/>
          <w:color w:val="F0564A"/>
          <w:sz w:val="24"/>
          <w:szCs w:val="24"/>
          <w14:ligatures w14:val="none"/>
        </w:rPr>
        <w:t xml:space="preserve"> Exposures – General Industry</w:t>
      </w:r>
    </w:p>
    <w:p w14:paraId="6382F4D0" w14:textId="77777777" w:rsidR="009605BD" w:rsidRDefault="009605BD" w:rsidP="009605BD">
      <w:pPr>
        <w:widowControl w:val="0"/>
        <w:rPr>
          <w:rFonts w:ascii="Roboto" w:hAnsi="Roboto"/>
          <w:sz w:val="24"/>
          <w:szCs w:val="24"/>
          <w14:ligatures w14:val="none"/>
        </w:rPr>
      </w:pPr>
    </w:p>
    <w:p w14:paraId="31F6CA12" w14:textId="59F835F0" w:rsidR="009605BD" w:rsidRDefault="009605BD" w:rsidP="009605BD">
      <w:pPr>
        <w:widowControl w:val="0"/>
        <w:rPr>
          <w:rFonts w:ascii="Roboto" w:hAnsi="Roboto"/>
          <w:sz w:val="24"/>
          <w:szCs w:val="24"/>
          <w14:ligatures w14:val="none"/>
        </w:rPr>
      </w:pPr>
      <w:r w:rsidRPr="009605BD">
        <w:rPr>
          <w:rFonts w:ascii="Roboto" w:hAnsi="Roboto"/>
          <w:b/>
          <w:bCs/>
          <w:sz w:val="24"/>
          <w:szCs w:val="24"/>
          <w14:ligatures w14:val="none"/>
        </w:rPr>
        <w:t>Electroplating</w:t>
      </w:r>
      <w:r>
        <w:rPr>
          <w:rFonts w:ascii="Roboto" w:hAnsi="Roboto"/>
          <w:sz w:val="24"/>
          <w:szCs w:val="24"/>
          <w14:ligatures w14:val="none"/>
        </w:rPr>
        <w:t xml:space="preserve"> – Hard chrome plating, decorative chrome plating, anodized chrome plating when placing and removing products into and from the bath, rinsing with water, and replenishing bath with chromate solution or powder</w:t>
      </w:r>
      <w:r w:rsidR="00FF2556">
        <w:rPr>
          <w:rFonts w:ascii="Roboto" w:hAnsi="Roboto"/>
          <w:sz w:val="24"/>
          <w:szCs w:val="24"/>
          <w14:ligatures w14:val="none"/>
        </w:rPr>
        <w:t>.</w:t>
      </w:r>
    </w:p>
    <w:p w14:paraId="63B2EDB4" w14:textId="77777777" w:rsidR="009605BD" w:rsidRDefault="009605BD" w:rsidP="009605BD">
      <w:pPr>
        <w:widowControl w:val="0"/>
        <w:rPr>
          <w:rFonts w:ascii="Roboto" w:hAnsi="Roboto"/>
          <w:sz w:val="24"/>
          <w:szCs w:val="24"/>
          <w14:ligatures w14:val="none"/>
        </w:rPr>
      </w:pPr>
    </w:p>
    <w:p w14:paraId="6255F213" w14:textId="223A0FB5" w:rsidR="009605BD" w:rsidRDefault="009605BD" w:rsidP="009605BD">
      <w:pPr>
        <w:widowControl w:val="0"/>
        <w:rPr>
          <w:rFonts w:ascii="Roboto" w:hAnsi="Roboto"/>
          <w:sz w:val="24"/>
          <w:szCs w:val="24"/>
          <w14:ligatures w14:val="none"/>
        </w:rPr>
      </w:pPr>
      <w:r w:rsidRPr="009605BD">
        <w:rPr>
          <w:rFonts w:ascii="Roboto" w:hAnsi="Roboto"/>
          <w:b/>
          <w:bCs/>
          <w:sz w:val="24"/>
          <w:szCs w:val="24"/>
          <w14:ligatures w14:val="none"/>
        </w:rPr>
        <w:t>Welding</w:t>
      </w:r>
      <w:r>
        <w:rPr>
          <w:rFonts w:ascii="Roboto" w:hAnsi="Roboto"/>
          <w:sz w:val="24"/>
          <w:szCs w:val="24"/>
          <w14:ligatures w14:val="none"/>
        </w:rPr>
        <w:t xml:space="preserve"> – Welding stainless steel, welding in confined spaces on stainless and carbon steel, indoor welding without engineering controls. Exposures come from welding fumes generated from the base metal and applied coatings, electrode coatings, high-chromium nickel alloy electrodes and chromium-containing filler metals.</w:t>
      </w:r>
    </w:p>
    <w:p w14:paraId="16349B05" w14:textId="77777777" w:rsidR="009605BD" w:rsidRDefault="009605BD" w:rsidP="009605BD">
      <w:pPr>
        <w:widowControl w:val="0"/>
        <w:rPr>
          <w:rFonts w:ascii="Roboto" w:hAnsi="Roboto"/>
          <w:sz w:val="24"/>
          <w:szCs w:val="24"/>
          <w14:ligatures w14:val="none"/>
        </w:rPr>
      </w:pPr>
    </w:p>
    <w:p w14:paraId="7B2BD9AB" w14:textId="57408EE6" w:rsidR="009605BD" w:rsidRDefault="009605BD" w:rsidP="009605BD">
      <w:pPr>
        <w:widowControl w:val="0"/>
        <w:rPr>
          <w:rFonts w:ascii="Roboto" w:hAnsi="Roboto"/>
          <w:sz w:val="24"/>
          <w:szCs w:val="24"/>
          <w14:ligatures w14:val="none"/>
        </w:rPr>
      </w:pPr>
      <w:r w:rsidRPr="009605BD">
        <w:rPr>
          <w:rFonts w:ascii="Roboto" w:hAnsi="Roboto"/>
          <w:b/>
          <w:bCs/>
          <w:sz w:val="24"/>
          <w:szCs w:val="24"/>
          <w14:ligatures w14:val="none"/>
        </w:rPr>
        <w:t>Painting</w:t>
      </w:r>
      <w:r>
        <w:rPr>
          <w:rFonts w:ascii="Roboto" w:hAnsi="Roboto"/>
          <w:sz w:val="24"/>
          <w:szCs w:val="24"/>
          <w14:ligatures w14:val="none"/>
        </w:rPr>
        <w:t xml:space="preserve"> – Spray painting, abrasive blasting for the removal of chrome</w:t>
      </w:r>
      <w:r w:rsidR="007258F1">
        <w:rPr>
          <w:rFonts w:ascii="Roboto" w:hAnsi="Roboto"/>
          <w:sz w:val="24"/>
          <w:szCs w:val="24"/>
          <w14:ligatures w14:val="none"/>
        </w:rPr>
        <w:t xml:space="preserve"> containing</w:t>
      </w:r>
      <w:r>
        <w:rPr>
          <w:rFonts w:ascii="Roboto" w:hAnsi="Roboto"/>
          <w:sz w:val="24"/>
          <w:szCs w:val="24"/>
          <w14:ligatures w14:val="none"/>
        </w:rPr>
        <w:t xml:space="preserve"> paint/primer, sanding or grinding on chrome-covered materials. Hexavalent chrom</w:t>
      </w:r>
      <w:r w:rsidR="00FF2556">
        <w:rPr>
          <w:rFonts w:ascii="Roboto" w:hAnsi="Roboto"/>
          <w:sz w:val="24"/>
          <w:szCs w:val="24"/>
          <w14:ligatures w14:val="none"/>
        </w:rPr>
        <w:t>ium</w:t>
      </w:r>
      <w:r>
        <w:rPr>
          <w:rFonts w:ascii="Roboto" w:hAnsi="Roboto"/>
          <w:sz w:val="24"/>
          <w:szCs w:val="24"/>
          <w14:ligatures w14:val="none"/>
        </w:rPr>
        <w:t xml:space="preserve"> found in paint include strontium chromate and zinc chromate, and even the blasting grit will contain paint waste</w:t>
      </w:r>
      <w:r w:rsidR="00FF2556">
        <w:rPr>
          <w:rFonts w:ascii="Roboto" w:hAnsi="Roboto"/>
          <w:sz w:val="24"/>
          <w:szCs w:val="24"/>
          <w14:ligatures w14:val="none"/>
        </w:rPr>
        <w:t>-</w:t>
      </w:r>
      <w:r>
        <w:rPr>
          <w:rFonts w:ascii="Roboto" w:hAnsi="Roboto"/>
          <w:sz w:val="24"/>
          <w:szCs w:val="24"/>
          <w14:ligatures w14:val="none"/>
        </w:rPr>
        <w:t>containing chrome.</w:t>
      </w:r>
    </w:p>
    <w:p w14:paraId="5C4A6091" w14:textId="77777777" w:rsidR="009605BD" w:rsidRDefault="009605BD" w:rsidP="009605BD">
      <w:pPr>
        <w:widowControl w:val="0"/>
        <w:rPr>
          <w:rFonts w:ascii="Roboto" w:hAnsi="Roboto"/>
          <w:sz w:val="24"/>
          <w:szCs w:val="24"/>
          <w14:ligatures w14:val="none"/>
        </w:rPr>
      </w:pPr>
    </w:p>
    <w:p w14:paraId="2C6786CC" w14:textId="77777777" w:rsidR="009605BD" w:rsidRPr="00C75AE6" w:rsidRDefault="009605BD" w:rsidP="009605BD">
      <w:pPr>
        <w:widowControl w:val="0"/>
        <w:rPr>
          <w:rFonts w:ascii="Roboto" w:hAnsi="Roboto"/>
          <w:sz w:val="24"/>
          <w:szCs w:val="24"/>
          <w14:ligatures w14:val="none"/>
        </w:rPr>
      </w:pPr>
      <w:r w:rsidRPr="00FF2556">
        <w:rPr>
          <w:rFonts w:ascii="Roboto" w:hAnsi="Roboto"/>
          <w:b/>
          <w:bCs/>
          <w:sz w:val="24"/>
          <w:szCs w:val="24"/>
          <w14:ligatures w14:val="none"/>
        </w:rPr>
        <w:t>Foundries, Steel Mills, Molten Metal Operations</w:t>
      </w:r>
      <w:r>
        <w:rPr>
          <w:rFonts w:ascii="Roboto" w:hAnsi="Roboto"/>
          <w:sz w:val="24"/>
          <w:szCs w:val="24"/>
          <w14:ligatures w14:val="none"/>
        </w:rPr>
        <w:t xml:space="preserve"> -- F</w:t>
      </w:r>
      <w:r w:rsidRPr="007324EC">
        <w:rPr>
          <w:rFonts w:ascii="Roboto" w:hAnsi="Roboto"/>
          <w:sz w:val="24"/>
          <w:szCs w:val="24"/>
          <w14:ligatures w14:val="none"/>
        </w:rPr>
        <w:t>urnace and crane</w:t>
      </w:r>
      <w:r>
        <w:rPr>
          <w:rFonts w:ascii="Roboto" w:hAnsi="Roboto"/>
          <w:sz w:val="24"/>
          <w:szCs w:val="24"/>
          <w14:ligatures w14:val="none"/>
        </w:rPr>
        <w:t xml:space="preserve"> </w:t>
      </w:r>
      <w:r w:rsidRPr="007324EC">
        <w:rPr>
          <w:rFonts w:ascii="Roboto" w:hAnsi="Roboto"/>
          <w:sz w:val="24"/>
          <w:szCs w:val="24"/>
          <w14:ligatures w14:val="none"/>
        </w:rPr>
        <w:t>operations, molten metal pouring and transfer, tapping, surface conditioning, hot rolling,</w:t>
      </w:r>
      <w:r>
        <w:rPr>
          <w:rFonts w:ascii="Roboto" w:hAnsi="Roboto"/>
          <w:sz w:val="24"/>
          <w:szCs w:val="24"/>
          <w14:ligatures w14:val="none"/>
        </w:rPr>
        <w:t xml:space="preserve"> </w:t>
      </w:r>
      <w:r w:rsidRPr="007324EC">
        <w:rPr>
          <w:rFonts w:ascii="Roboto" w:hAnsi="Roboto"/>
          <w:sz w:val="24"/>
          <w:szCs w:val="24"/>
          <w14:ligatures w14:val="none"/>
        </w:rPr>
        <w:t>torch cutting and gouging, and welding</w:t>
      </w:r>
      <w:r>
        <w:rPr>
          <w:rFonts w:ascii="Roboto" w:hAnsi="Roboto"/>
          <w:sz w:val="24"/>
          <w:szCs w:val="24"/>
          <w14:ligatures w14:val="none"/>
        </w:rPr>
        <w:t>.</w:t>
      </w:r>
    </w:p>
    <w:p w14:paraId="546A546A" w14:textId="77777777" w:rsidR="00703A11" w:rsidRDefault="00703A11" w:rsidP="00703A11">
      <w:pPr>
        <w:widowControl w:val="0"/>
        <w:rPr>
          <w:rFonts w:ascii="Roboto" w:hAnsi="Roboto"/>
          <w:b/>
          <w:bCs/>
          <w:color w:val="C10538"/>
          <w:sz w:val="28"/>
          <w:szCs w:val="28"/>
          <w14:ligatures w14:val="none"/>
        </w:rPr>
      </w:pPr>
    </w:p>
    <w:p w14:paraId="4E210235" w14:textId="74724C82" w:rsidR="00A6577C" w:rsidRPr="009605BD" w:rsidRDefault="00A6577C" w:rsidP="00A6577C">
      <w:pPr>
        <w:widowControl w:val="0"/>
        <w:rPr>
          <w:rFonts w:ascii="Roboto" w:hAnsi="Roboto"/>
          <w:b/>
          <w:bCs/>
          <w:color w:val="C10538"/>
          <w:sz w:val="28"/>
          <w:szCs w:val="28"/>
          <w14:ligatures w14:val="none"/>
        </w:rPr>
      </w:pPr>
      <w:r w:rsidRPr="009605BD">
        <w:rPr>
          <w:rFonts w:ascii="Roboto" w:hAnsi="Roboto"/>
          <w:b/>
          <w:bCs/>
          <w:color w:val="C10538"/>
          <w:sz w:val="28"/>
          <w:szCs w:val="28"/>
          <w14:ligatures w14:val="none"/>
        </w:rPr>
        <w:t>The Rules – Construction</w:t>
      </w:r>
    </w:p>
    <w:p w14:paraId="53CCAA08" w14:textId="5AFDB11B" w:rsidR="009605BD" w:rsidRPr="009605BD" w:rsidRDefault="009605BD" w:rsidP="00A6577C">
      <w:pPr>
        <w:widowControl w:val="0"/>
        <w:rPr>
          <w:rFonts w:ascii="Roboto" w:hAnsi="Roboto"/>
          <w:b/>
          <w:bCs/>
          <w:color w:val="C10538"/>
          <w:sz w:val="28"/>
          <w:szCs w:val="28"/>
          <w14:ligatures w14:val="none"/>
        </w:rPr>
      </w:pPr>
      <w:r w:rsidRPr="009605BD">
        <w:rPr>
          <w:rFonts w:ascii="Roboto" w:hAnsi="Roboto"/>
          <w:b/>
          <w:bCs/>
          <w:color w:val="C10538"/>
          <w:sz w:val="28"/>
          <w:szCs w:val="28"/>
          <w14:ligatures w14:val="none"/>
        </w:rPr>
        <w:t>29 CFR 1926.1126</w:t>
      </w:r>
    </w:p>
    <w:p w14:paraId="41253CB6" w14:textId="77777777" w:rsidR="009605BD" w:rsidRDefault="009605BD" w:rsidP="00A6577C">
      <w:pPr>
        <w:widowControl w:val="0"/>
        <w:rPr>
          <w:rFonts w:ascii="Roboto" w:hAnsi="Roboto"/>
          <w:sz w:val="24"/>
          <w:szCs w:val="24"/>
          <w14:ligatures w14:val="none"/>
        </w:rPr>
      </w:pPr>
    </w:p>
    <w:p w14:paraId="2F8D31FD" w14:textId="2B5A7C0D" w:rsidR="00A6577C" w:rsidRDefault="00A6577C" w:rsidP="00A6577C">
      <w:pPr>
        <w:widowControl w:val="0"/>
        <w:rPr>
          <w:rFonts w:ascii="Roboto" w:hAnsi="Roboto"/>
          <w:sz w:val="24"/>
          <w:szCs w:val="24"/>
          <w14:ligatures w14:val="none"/>
        </w:rPr>
      </w:pPr>
      <w:r>
        <w:rPr>
          <w:rFonts w:ascii="Roboto" w:hAnsi="Roboto"/>
          <w:sz w:val="24"/>
          <w:szCs w:val="24"/>
          <w14:ligatures w14:val="none"/>
        </w:rPr>
        <w:t>The hexavalent chromium rules for the construction industry are pretty much the same as those in general industry, with the following exceptions:</w:t>
      </w:r>
    </w:p>
    <w:p w14:paraId="4955D6EA" w14:textId="7D22A0D3" w:rsidR="00A6577C" w:rsidRDefault="00A6577C" w:rsidP="00A6577C">
      <w:pPr>
        <w:widowControl w:val="0"/>
        <w:rPr>
          <w:rFonts w:ascii="Roboto" w:hAnsi="Roboto"/>
          <w:sz w:val="24"/>
          <w:szCs w:val="24"/>
          <w14:ligatures w14:val="none"/>
        </w:rPr>
      </w:pPr>
    </w:p>
    <w:p w14:paraId="3480CC58" w14:textId="05F3C2BE" w:rsidR="00A6577C" w:rsidRPr="00FF2556" w:rsidRDefault="009605BD" w:rsidP="00FF2556">
      <w:pPr>
        <w:pStyle w:val="ListParagraph"/>
        <w:widowControl w:val="0"/>
        <w:numPr>
          <w:ilvl w:val="0"/>
          <w:numId w:val="5"/>
        </w:numPr>
        <w:rPr>
          <w:rFonts w:ascii="Roboto" w:hAnsi="Roboto"/>
          <w:sz w:val="24"/>
          <w:szCs w:val="24"/>
          <w14:ligatures w14:val="none"/>
        </w:rPr>
      </w:pPr>
      <w:r w:rsidRPr="00FF2556">
        <w:rPr>
          <w:rFonts w:ascii="Roboto" w:hAnsi="Roboto"/>
          <w:sz w:val="24"/>
          <w:szCs w:val="24"/>
          <w14:ligatures w14:val="none"/>
        </w:rPr>
        <w:t xml:space="preserve">Employee notices of monitoring must be provided to employees within 5 days </w:t>
      </w:r>
      <w:r w:rsidRPr="00FF2556">
        <w:rPr>
          <w:rFonts w:ascii="Roboto" w:hAnsi="Roboto"/>
          <w:sz w:val="24"/>
          <w:szCs w:val="24"/>
          <w14:ligatures w14:val="none"/>
        </w:rPr>
        <w:lastRenderedPageBreak/>
        <w:t>rather than 15</w:t>
      </w:r>
    </w:p>
    <w:p w14:paraId="7382B94E" w14:textId="36998372" w:rsidR="009605BD" w:rsidRPr="00FF2556" w:rsidRDefault="009605BD" w:rsidP="00FF2556">
      <w:pPr>
        <w:pStyle w:val="ListParagraph"/>
        <w:widowControl w:val="0"/>
        <w:numPr>
          <w:ilvl w:val="0"/>
          <w:numId w:val="5"/>
        </w:numPr>
        <w:rPr>
          <w:rFonts w:ascii="Roboto" w:hAnsi="Roboto"/>
          <w:sz w:val="24"/>
          <w:szCs w:val="24"/>
          <w14:ligatures w14:val="none"/>
        </w:rPr>
      </w:pPr>
      <w:r w:rsidRPr="00FF2556">
        <w:rPr>
          <w:rFonts w:ascii="Roboto" w:hAnsi="Roboto"/>
          <w:sz w:val="24"/>
          <w:szCs w:val="24"/>
          <w14:ligatures w14:val="none"/>
        </w:rPr>
        <w:t>The sections on Regulated Areas and Housekeeping are not included in the construction standard.</w:t>
      </w:r>
    </w:p>
    <w:p w14:paraId="555C7B90" w14:textId="77777777" w:rsidR="00A6577C" w:rsidRDefault="00A6577C" w:rsidP="00A6577C">
      <w:pPr>
        <w:widowControl w:val="0"/>
        <w:rPr>
          <w:rFonts w:ascii="Roboto" w:hAnsi="Roboto"/>
          <w:sz w:val="24"/>
          <w:szCs w:val="24"/>
          <w14:ligatures w14:val="none"/>
        </w:rPr>
      </w:pPr>
    </w:p>
    <w:p w14:paraId="4C08DE4C" w14:textId="2B677F99" w:rsidR="00A6577C" w:rsidRPr="00FF2556" w:rsidRDefault="00A6577C" w:rsidP="00A6577C">
      <w:pPr>
        <w:widowControl w:val="0"/>
        <w:rPr>
          <w:rFonts w:ascii="Roboto" w:hAnsi="Roboto"/>
          <w:b/>
          <w:bCs/>
          <w:color w:val="F0564A"/>
          <w:sz w:val="24"/>
          <w:szCs w:val="24"/>
          <w14:ligatures w14:val="none"/>
        </w:rPr>
      </w:pPr>
      <w:r w:rsidRPr="00FF2556">
        <w:rPr>
          <w:rFonts w:ascii="Roboto" w:hAnsi="Roboto"/>
          <w:b/>
          <w:bCs/>
          <w:color w:val="F0564A"/>
          <w:sz w:val="24"/>
          <w:szCs w:val="24"/>
          <w14:ligatures w14:val="none"/>
        </w:rPr>
        <w:t>Most Hexavalent Chrom</w:t>
      </w:r>
      <w:r w:rsidR="00893989">
        <w:rPr>
          <w:rFonts w:ascii="Roboto" w:hAnsi="Roboto"/>
          <w:b/>
          <w:bCs/>
          <w:color w:val="F0564A"/>
          <w:sz w:val="24"/>
          <w:szCs w:val="24"/>
          <w14:ligatures w14:val="none"/>
        </w:rPr>
        <w:t>ium</w:t>
      </w:r>
      <w:r w:rsidRPr="00FF2556">
        <w:rPr>
          <w:rFonts w:ascii="Roboto" w:hAnsi="Roboto"/>
          <w:b/>
          <w:bCs/>
          <w:color w:val="F0564A"/>
          <w:sz w:val="24"/>
          <w:szCs w:val="24"/>
          <w14:ligatures w14:val="none"/>
        </w:rPr>
        <w:t xml:space="preserve"> Exposures – Construction</w:t>
      </w:r>
    </w:p>
    <w:p w14:paraId="0B44EFE4" w14:textId="77777777" w:rsidR="00A6577C" w:rsidRDefault="00A6577C" w:rsidP="00A6577C">
      <w:pPr>
        <w:widowControl w:val="0"/>
        <w:rPr>
          <w:rFonts w:ascii="Roboto" w:hAnsi="Roboto"/>
          <w:sz w:val="24"/>
          <w:szCs w:val="24"/>
          <w14:ligatures w14:val="none"/>
        </w:rPr>
      </w:pPr>
    </w:p>
    <w:p w14:paraId="6EB3AEFB" w14:textId="2E4B432A" w:rsidR="00A6577C" w:rsidRPr="007324EC" w:rsidRDefault="00A6577C" w:rsidP="00A6577C">
      <w:pPr>
        <w:widowControl w:val="0"/>
        <w:rPr>
          <w:rFonts w:ascii="Roboto" w:hAnsi="Roboto"/>
          <w:sz w:val="24"/>
          <w:szCs w:val="24"/>
          <w14:ligatures w14:val="none"/>
        </w:rPr>
      </w:pPr>
      <w:r w:rsidRPr="00FF2556">
        <w:rPr>
          <w:rFonts w:ascii="Roboto" w:hAnsi="Roboto"/>
          <w:sz w:val="24"/>
          <w:szCs w:val="24"/>
          <w14:ligatures w14:val="none"/>
        </w:rPr>
        <w:t>Painting and Surface Operations</w:t>
      </w:r>
      <w:r>
        <w:rPr>
          <w:rFonts w:ascii="Roboto" w:hAnsi="Roboto"/>
          <w:sz w:val="24"/>
          <w:szCs w:val="24"/>
          <w14:ligatures w14:val="none"/>
        </w:rPr>
        <w:t xml:space="preserve"> </w:t>
      </w:r>
      <w:r w:rsidR="00FF2556">
        <w:rPr>
          <w:rFonts w:ascii="Roboto" w:hAnsi="Roboto"/>
          <w:sz w:val="24"/>
          <w:szCs w:val="24"/>
          <w14:ligatures w14:val="none"/>
        </w:rPr>
        <w:t>–</w:t>
      </w:r>
      <w:r>
        <w:rPr>
          <w:rFonts w:ascii="Roboto" w:hAnsi="Roboto"/>
          <w:sz w:val="24"/>
          <w:szCs w:val="24"/>
          <w14:ligatures w14:val="none"/>
        </w:rPr>
        <w:t xml:space="preserve"> R</w:t>
      </w:r>
      <w:r w:rsidRPr="007324EC">
        <w:rPr>
          <w:rFonts w:ascii="Roboto" w:hAnsi="Roboto"/>
          <w:sz w:val="24"/>
          <w:szCs w:val="24"/>
          <w14:ligatures w14:val="none"/>
        </w:rPr>
        <w:t>emoval of</w:t>
      </w:r>
      <w:r>
        <w:rPr>
          <w:rFonts w:ascii="Roboto" w:hAnsi="Roboto"/>
          <w:sz w:val="24"/>
          <w:szCs w:val="24"/>
          <w14:ligatures w14:val="none"/>
        </w:rPr>
        <w:t xml:space="preserve"> </w:t>
      </w:r>
      <w:r w:rsidRPr="007324EC">
        <w:rPr>
          <w:rFonts w:ascii="Roboto" w:hAnsi="Roboto"/>
          <w:sz w:val="24"/>
          <w:szCs w:val="24"/>
          <w14:ligatures w14:val="none"/>
        </w:rPr>
        <w:t>chromate-containing paint and primer for surface preparation of existing steel</w:t>
      </w:r>
      <w:r>
        <w:rPr>
          <w:rFonts w:ascii="Roboto" w:hAnsi="Roboto"/>
          <w:sz w:val="24"/>
          <w:szCs w:val="24"/>
          <w14:ligatures w14:val="none"/>
        </w:rPr>
        <w:t xml:space="preserve"> (</w:t>
      </w:r>
      <w:r w:rsidRPr="007324EC">
        <w:rPr>
          <w:rFonts w:ascii="Roboto" w:hAnsi="Roboto"/>
          <w:sz w:val="24"/>
          <w:szCs w:val="24"/>
          <w14:ligatures w14:val="none"/>
        </w:rPr>
        <w:t>bridges, water towers, and industrial buildings</w:t>
      </w:r>
      <w:r>
        <w:rPr>
          <w:rFonts w:ascii="Roboto" w:hAnsi="Roboto"/>
          <w:sz w:val="24"/>
          <w:szCs w:val="24"/>
          <w14:ligatures w14:val="none"/>
        </w:rPr>
        <w:t>), a</w:t>
      </w:r>
      <w:r w:rsidRPr="007324EC">
        <w:rPr>
          <w:rFonts w:ascii="Roboto" w:hAnsi="Roboto"/>
          <w:sz w:val="24"/>
          <w:szCs w:val="24"/>
          <w14:ligatures w14:val="none"/>
        </w:rPr>
        <w:t>brasive blasting</w:t>
      </w:r>
      <w:r>
        <w:rPr>
          <w:rFonts w:ascii="Roboto" w:hAnsi="Roboto"/>
          <w:sz w:val="24"/>
          <w:szCs w:val="24"/>
          <w14:ligatures w14:val="none"/>
        </w:rPr>
        <w:t xml:space="preserve"> and e</w:t>
      </w:r>
      <w:r w:rsidRPr="007324EC">
        <w:rPr>
          <w:rFonts w:ascii="Roboto" w:hAnsi="Roboto"/>
          <w:sz w:val="24"/>
          <w:szCs w:val="24"/>
          <w14:ligatures w14:val="none"/>
        </w:rPr>
        <w:t>quipment maintenance for site cleanup following</w:t>
      </w:r>
    </w:p>
    <w:p w14:paraId="7E4CB303" w14:textId="77777777" w:rsidR="00A6577C" w:rsidRDefault="00A6577C" w:rsidP="00A6577C">
      <w:pPr>
        <w:widowControl w:val="0"/>
        <w:rPr>
          <w:rFonts w:ascii="Roboto" w:hAnsi="Roboto"/>
          <w:sz w:val="24"/>
          <w:szCs w:val="24"/>
          <w14:ligatures w14:val="none"/>
        </w:rPr>
      </w:pPr>
      <w:r w:rsidRPr="007324EC">
        <w:rPr>
          <w:rFonts w:ascii="Roboto" w:hAnsi="Roboto"/>
          <w:sz w:val="24"/>
          <w:szCs w:val="24"/>
          <w14:ligatures w14:val="none"/>
        </w:rPr>
        <w:t>abrasive blasting</w:t>
      </w:r>
      <w:r>
        <w:rPr>
          <w:rFonts w:ascii="Roboto" w:hAnsi="Roboto"/>
          <w:sz w:val="24"/>
          <w:szCs w:val="24"/>
          <w14:ligatures w14:val="none"/>
        </w:rPr>
        <w:t xml:space="preserve">. </w:t>
      </w:r>
    </w:p>
    <w:p w14:paraId="5F7C8694" w14:textId="77777777" w:rsidR="00A6577C" w:rsidRDefault="00A6577C" w:rsidP="00A6577C">
      <w:pPr>
        <w:widowControl w:val="0"/>
        <w:rPr>
          <w:rFonts w:ascii="Roboto" w:hAnsi="Roboto"/>
          <w:sz w:val="24"/>
          <w:szCs w:val="24"/>
          <w14:ligatures w14:val="none"/>
        </w:rPr>
      </w:pPr>
    </w:p>
    <w:p w14:paraId="4743CBC9" w14:textId="29BDE58B" w:rsidR="00A6577C" w:rsidRDefault="00A6577C" w:rsidP="00A6577C">
      <w:pPr>
        <w:widowControl w:val="0"/>
        <w:rPr>
          <w:rFonts w:ascii="Roboto" w:hAnsi="Roboto"/>
          <w:sz w:val="24"/>
          <w:szCs w:val="24"/>
          <w14:ligatures w14:val="none"/>
        </w:rPr>
      </w:pPr>
      <w:r>
        <w:rPr>
          <w:rFonts w:ascii="Roboto" w:hAnsi="Roboto"/>
          <w:sz w:val="24"/>
          <w:szCs w:val="24"/>
          <w14:ligatures w14:val="none"/>
        </w:rPr>
        <w:t xml:space="preserve">Welding and Thermal Cutting – </w:t>
      </w:r>
      <w:r w:rsidRPr="00A6577C">
        <w:rPr>
          <w:rFonts w:ascii="Roboto" w:hAnsi="Roboto"/>
          <w:sz w:val="24"/>
          <w:szCs w:val="24"/>
          <w14:ligatures w14:val="none"/>
        </w:rPr>
        <w:t>Welding stainless steel and welding in confined spaces or indoor conditions, for</w:t>
      </w:r>
      <w:r>
        <w:rPr>
          <w:rFonts w:ascii="Roboto" w:hAnsi="Roboto"/>
          <w:sz w:val="24"/>
          <w:szCs w:val="24"/>
          <w14:ligatures w14:val="none"/>
        </w:rPr>
        <w:t xml:space="preserve"> </w:t>
      </w:r>
      <w:r w:rsidRPr="00A6577C">
        <w:rPr>
          <w:rFonts w:ascii="Roboto" w:hAnsi="Roboto"/>
          <w:sz w:val="24"/>
          <w:szCs w:val="24"/>
          <w14:ligatures w14:val="none"/>
        </w:rPr>
        <w:t>both stainless steel and carbon (mild) steel</w:t>
      </w:r>
      <w:r>
        <w:rPr>
          <w:rFonts w:ascii="Roboto" w:hAnsi="Roboto"/>
          <w:sz w:val="24"/>
          <w:szCs w:val="24"/>
          <w14:ligatures w14:val="none"/>
        </w:rPr>
        <w:t xml:space="preserve"> (</w:t>
      </w:r>
      <w:r w:rsidRPr="00A6577C">
        <w:rPr>
          <w:rFonts w:ascii="Roboto" w:hAnsi="Roboto"/>
          <w:sz w:val="24"/>
          <w:szCs w:val="24"/>
          <w14:ligatures w14:val="none"/>
        </w:rPr>
        <w:t>industrial</w:t>
      </w:r>
      <w:r>
        <w:rPr>
          <w:rFonts w:ascii="Roboto" w:hAnsi="Roboto"/>
          <w:sz w:val="24"/>
          <w:szCs w:val="24"/>
          <w14:ligatures w14:val="none"/>
        </w:rPr>
        <w:t xml:space="preserve"> </w:t>
      </w:r>
      <w:r w:rsidRPr="00A6577C">
        <w:rPr>
          <w:rFonts w:ascii="Roboto" w:hAnsi="Roboto"/>
          <w:sz w:val="24"/>
          <w:szCs w:val="24"/>
          <w14:ligatures w14:val="none"/>
        </w:rPr>
        <w:t>piping and vessels; architectural facades; constructional structures; boilers; indoor</w:t>
      </w:r>
      <w:r>
        <w:rPr>
          <w:rFonts w:ascii="Roboto" w:hAnsi="Roboto"/>
          <w:sz w:val="24"/>
          <w:szCs w:val="24"/>
          <w14:ligatures w14:val="none"/>
        </w:rPr>
        <w:t xml:space="preserve"> </w:t>
      </w:r>
      <w:r w:rsidRPr="00A6577C">
        <w:rPr>
          <w:rFonts w:ascii="Roboto" w:hAnsi="Roboto"/>
          <w:sz w:val="24"/>
          <w:szCs w:val="24"/>
          <w14:ligatures w14:val="none"/>
        </w:rPr>
        <w:t>architecture; petrochemical structures; shipbuilding; and turbine blades.</w:t>
      </w:r>
      <w:r>
        <w:rPr>
          <w:rFonts w:ascii="Roboto" w:hAnsi="Roboto"/>
          <w:sz w:val="24"/>
          <w:szCs w:val="24"/>
          <w14:ligatures w14:val="none"/>
        </w:rPr>
        <w:t xml:space="preserve">), brazing, thermal </w:t>
      </w:r>
      <w:proofErr w:type="gramStart"/>
      <w:r>
        <w:rPr>
          <w:rFonts w:ascii="Roboto" w:hAnsi="Roboto"/>
          <w:sz w:val="24"/>
          <w:szCs w:val="24"/>
          <w14:ligatures w14:val="none"/>
        </w:rPr>
        <w:t>cutting</w:t>
      </w:r>
      <w:proofErr w:type="gramEnd"/>
      <w:r>
        <w:rPr>
          <w:rFonts w:ascii="Roboto" w:hAnsi="Roboto"/>
          <w:sz w:val="24"/>
          <w:szCs w:val="24"/>
          <w14:ligatures w14:val="none"/>
        </w:rPr>
        <w:t xml:space="preserve"> and boilermaker work.</w:t>
      </w:r>
    </w:p>
    <w:p w14:paraId="751BCDA6" w14:textId="39B0148A" w:rsidR="007258F1" w:rsidRDefault="007258F1" w:rsidP="00A6577C">
      <w:pPr>
        <w:widowControl w:val="0"/>
        <w:rPr>
          <w:rFonts w:ascii="Roboto" w:hAnsi="Roboto"/>
          <w:sz w:val="24"/>
          <w:szCs w:val="24"/>
          <w14:ligatures w14:val="none"/>
        </w:rPr>
      </w:pPr>
    </w:p>
    <w:p w14:paraId="3310B532" w14:textId="16AE0C62" w:rsidR="007258F1" w:rsidRDefault="007258F1" w:rsidP="00A6577C">
      <w:pPr>
        <w:widowControl w:val="0"/>
        <w:rPr>
          <w:rFonts w:ascii="Roboto" w:hAnsi="Roboto"/>
          <w:sz w:val="24"/>
          <w:szCs w:val="24"/>
          <w14:ligatures w14:val="none"/>
        </w:rPr>
      </w:pPr>
      <w:r>
        <w:rPr>
          <w:rFonts w:ascii="Roboto" w:hAnsi="Roboto"/>
          <w:sz w:val="24"/>
          <w:szCs w:val="24"/>
          <w14:ligatures w14:val="none"/>
        </w:rPr>
        <w:t>Concrete Operations – Certain mixes, such as Portland Cement</w:t>
      </w:r>
      <w:r w:rsidR="00E90DF5">
        <w:rPr>
          <w:rFonts w:ascii="Roboto" w:hAnsi="Roboto"/>
          <w:sz w:val="24"/>
          <w:szCs w:val="24"/>
          <w14:ligatures w14:val="none"/>
        </w:rPr>
        <w:t xml:space="preserve">, are </w:t>
      </w:r>
      <w:proofErr w:type="gramStart"/>
      <w:r w:rsidR="00E90DF5">
        <w:rPr>
          <w:rFonts w:ascii="Roboto" w:hAnsi="Roboto"/>
          <w:sz w:val="24"/>
          <w:szCs w:val="24"/>
          <w14:ligatures w14:val="none"/>
        </w:rPr>
        <w:t>know</w:t>
      </w:r>
      <w:proofErr w:type="gramEnd"/>
      <w:r w:rsidR="00E90DF5">
        <w:rPr>
          <w:rFonts w:ascii="Roboto" w:hAnsi="Roboto"/>
          <w:sz w:val="24"/>
          <w:szCs w:val="24"/>
          <w14:ligatures w14:val="none"/>
        </w:rPr>
        <w:t xml:space="preserve"> to contain hexavalent chromium and operations such as mixing, pouring or cutting dry cement may release the chromium to the air and become a breathing hazard. </w:t>
      </w:r>
    </w:p>
    <w:p w14:paraId="09670419" w14:textId="5014F9AA" w:rsidR="00750753" w:rsidRDefault="00750753" w:rsidP="00A6577C">
      <w:pPr>
        <w:widowControl w:val="0"/>
        <w:rPr>
          <w:rFonts w:ascii="Roboto" w:hAnsi="Roboto"/>
          <w:sz w:val="24"/>
          <w:szCs w:val="24"/>
          <w14:ligatures w14:val="none"/>
        </w:rPr>
      </w:pPr>
    </w:p>
    <w:p w14:paraId="6B9ACD6B" w14:textId="0C715B2E" w:rsidR="002B32EB" w:rsidRPr="00750753" w:rsidRDefault="002B32EB" w:rsidP="00715C8C">
      <w:pPr>
        <w:widowControl w:val="0"/>
        <w:jc w:val="both"/>
        <w:rPr>
          <w:rFonts w:ascii="Roboto" w:hAnsi="Roboto"/>
          <w:sz w:val="24"/>
          <w:szCs w:val="24"/>
        </w:rPr>
      </w:pPr>
      <w:r>
        <w:rPr>
          <w:rFonts w:ascii="Roboto" w:hAnsi="Roboto"/>
          <w:sz w:val="24"/>
          <w:szCs w:val="24"/>
        </w:rPr>
        <w:t>What does your hexavalent chromium area look like?  Are you following the regulation</w:t>
      </w:r>
      <w:r w:rsidR="00AF67C6">
        <w:rPr>
          <w:rFonts w:ascii="Roboto" w:hAnsi="Roboto"/>
          <w:sz w:val="24"/>
          <w:szCs w:val="24"/>
        </w:rPr>
        <w:t xml:space="preserve"> requirements</w:t>
      </w:r>
      <w:r>
        <w:rPr>
          <w:rFonts w:ascii="Roboto" w:hAnsi="Roboto"/>
          <w:sz w:val="24"/>
          <w:szCs w:val="24"/>
        </w:rPr>
        <w:t xml:space="preserve"> and monitoring your employees?</w:t>
      </w:r>
      <w:r w:rsidR="00DC26B4">
        <w:rPr>
          <w:rFonts w:ascii="Roboto" w:hAnsi="Roboto"/>
          <w:sz w:val="24"/>
          <w:szCs w:val="24"/>
        </w:rPr>
        <w:t xml:space="preserve"> </w:t>
      </w:r>
      <w:r w:rsidR="00AF67C6">
        <w:rPr>
          <w:rFonts w:ascii="Roboto" w:hAnsi="Roboto"/>
          <w:sz w:val="24"/>
          <w:szCs w:val="24"/>
        </w:rPr>
        <w:t xml:space="preserve"> </w:t>
      </w:r>
      <w:r w:rsidR="00DC26B4">
        <w:rPr>
          <w:rFonts w:ascii="Roboto" w:hAnsi="Roboto"/>
          <w:sz w:val="24"/>
          <w:szCs w:val="24"/>
        </w:rPr>
        <w:t>iSi works with many companies who are required to comply with this standard, so we’re well versed in how to help.  Contact us today!</w:t>
      </w:r>
    </w:p>
    <w:sectPr w:rsidR="002B32EB" w:rsidRPr="0075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56B"/>
    <w:multiLevelType w:val="hybridMultilevel"/>
    <w:tmpl w:val="1A64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B6038"/>
    <w:multiLevelType w:val="hybridMultilevel"/>
    <w:tmpl w:val="3194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02CDF"/>
    <w:multiLevelType w:val="hybridMultilevel"/>
    <w:tmpl w:val="553E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61F7B"/>
    <w:multiLevelType w:val="hybridMultilevel"/>
    <w:tmpl w:val="AA16AB9C"/>
    <w:lvl w:ilvl="0" w:tplc="5BC4059C">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D67EC"/>
    <w:multiLevelType w:val="hybridMultilevel"/>
    <w:tmpl w:val="418A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71D74"/>
    <w:multiLevelType w:val="hybridMultilevel"/>
    <w:tmpl w:val="2244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134902">
    <w:abstractNumId w:val="2"/>
  </w:num>
  <w:num w:numId="2" w16cid:durableId="1445996026">
    <w:abstractNumId w:val="3"/>
  </w:num>
  <w:num w:numId="3" w16cid:durableId="1593853439">
    <w:abstractNumId w:val="0"/>
  </w:num>
  <w:num w:numId="4" w16cid:durableId="1520856375">
    <w:abstractNumId w:val="1"/>
  </w:num>
  <w:num w:numId="5" w16cid:durableId="985089281">
    <w:abstractNumId w:val="5"/>
  </w:num>
  <w:num w:numId="6" w16cid:durableId="29690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E6"/>
    <w:rsid w:val="00025019"/>
    <w:rsid w:val="001B1039"/>
    <w:rsid w:val="001F0612"/>
    <w:rsid w:val="002B32EB"/>
    <w:rsid w:val="00487245"/>
    <w:rsid w:val="004B1AEA"/>
    <w:rsid w:val="00512584"/>
    <w:rsid w:val="00530697"/>
    <w:rsid w:val="00703A11"/>
    <w:rsid w:val="00715C8C"/>
    <w:rsid w:val="007258F1"/>
    <w:rsid w:val="007324EC"/>
    <w:rsid w:val="0074073D"/>
    <w:rsid w:val="00750753"/>
    <w:rsid w:val="007852DD"/>
    <w:rsid w:val="00893989"/>
    <w:rsid w:val="00910566"/>
    <w:rsid w:val="009426A5"/>
    <w:rsid w:val="009605BD"/>
    <w:rsid w:val="009B5290"/>
    <w:rsid w:val="009E28C2"/>
    <w:rsid w:val="00A6577C"/>
    <w:rsid w:val="00A7236E"/>
    <w:rsid w:val="00AF2203"/>
    <w:rsid w:val="00AF67C6"/>
    <w:rsid w:val="00B61334"/>
    <w:rsid w:val="00C75AE6"/>
    <w:rsid w:val="00D87F9D"/>
    <w:rsid w:val="00DC26B4"/>
    <w:rsid w:val="00E83D39"/>
    <w:rsid w:val="00E90DF5"/>
    <w:rsid w:val="00EF4A75"/>
    <w:rsid w:val="00FC573F"/>
    <w:rsid w:val="00FF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65AB"/>
  <w15:chartTrackingRefBased/>
  <w15:docId w15:val="{BDB6736A-8423-404E-A4AE-3928A1AA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E6"/>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AE6"/>
    <w:pPr>
      <w:ind w:left="720"/>
      <w:contextualSpacing/>
    </w:pPr>
  </w:style>
  <w:style w:type="paragraph" w:styleId="Revision">
    <w:name w:val="Revision"/>
    <w:hidden/>
    <w:uiPriority w:val="99"/>
    <w:semiHidden/>
    <w:rsid w:val="00A7236E"/>
    <w:rPr>
      <w:rFonts w:ascii="Times New Roman" w:eastAsia="Times New Roman" w:hAnsi="Times New Roman" w:cs="Times New Roman"/>
      <w:color w:val="000000"/>
      <w:kern w:val="28"/>
      <w:sz w:val="20"/>
      <w:szCs w:val="20"/>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04376">
      <w:bodyDiv w:val="1"/>
      <w:marLeft w:val="0"/>
      <w:marRight w:val="0"/>
      <w:marTop w:val="0"/>
      <w:marBottom w:val="0"/>
      <w:divBdr>
        <w:top w:val="none" w:sz="0" w:space="0" w:color="auto"/>
        <w:left w:val="none" w:sz="0" w:space="0" w:color="auto"/>
        <w:bottom w:val="none" w:sz="0" w:space="0" w:color="auto"/>
        <w:right w:val="none" w:sz="0" w:space="0" w:color="auto"/>
      </w:divBdr>
    </w:div>
    <w:div w:id="181779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468F795735804A8E3C5F5E2C347E0A" ma:contentTypeVersion="4" ma:contentTypeDescription="Create a new document." ma:contentTypeScope="" ma:versionID="c58418f6d7684a0cde964fda0d3bc444">
  <xsd:schema xmlns:xsd="http://www.w3.org/2001/XMLSchema" xmlns:xs="http://www.w3.org/2001/XMLSchema" xmlns:p="http://schemas.microsoft.com/office/2006/metadata/properties" xmlns:ns3="ba750c6e-0815-47fe-b1c8-8b6a2d96f5cc" targetNamespace="http://schemas.microsoft.com/office/2006/metadata/properties" ma:root="true" ma:fieldsID="eb28c83275df4617479d83924a388e1e" ns3:_="">
    <xsd:import namespace="ba750c6e-0815-47fe-b1c8-8b6a2d96f5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750c6e-0815-47fe-b1c8-8b6a2d96f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941C92-3DE6-4CF5-98DA-4EEC5D745B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2034AB-F1DF-41A9-A29F-06D911D74BE1}">
  <ds:schemaRefs>
    <ds:schemaRef ds:uri="http://schemas.microsoft.com/sharepoint/v3/contenttype/forms"/>
  </ds:schemaRefs>
</ds:datastoreItem>
</file>

<file path=customXml/itemProps3.xml><?xml version="1.0" encoding="utf-8"?>
<ds:datastoreItem xmlns:ds="http://schemas.openxmlformats.org/officeDocument/2006/customXml" ds:itemID="{FC75706E-02EC-471B-ADAC-B049C1629B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750c6e-0815-47fe-b1c8-8b6a2d96f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2022-07-07T21:33:00Z</dcterms:created>
  <dcterms:modified xsi:type="dcterms:W3CDTF">2022-07-07T21:33:00Z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0x01010081468F795735804A8E3C5F5E2C347E0A</vt:lpwstr>
  </property>
</Properties>
</file>