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E2828" w14:textId="0F7F498F" w:rsidR="003C0FCD" w:rsidRPr="00CA71D9" w:rsidRDefault="00CA71D9" w:rsidP="00364384">
      <w:pPr>
        <w:jc w:val="both"/>
        <w:rPr>
          <w:rFonts w:ascii="Roboto" w:hAnsi="Roboto"/>
          <w:b/>
          <w:bCs/>
          <w:sz w:val="24"/>
          <w:szCs w:val="24"/>
        </w:rPr>
      </w:pPr>
      <w:r>
        <w:rPr>
          <w:rFonts w:ascii="Roboto" w:hAnsi="Roboto"/>
          <w:b/>
          <w:bCs/>
          <w:sz w:val="24"/>
          <w:szCs w:val="24"/>
        </w:rPr>
        <w:t xml:space="preserve">Health Hazards in General Industry – </w:t>
      </w:r>
      <w:r w:rsidR="003C0FCD" w:rsidRPr="00CA71D9">
        <w:rPr>
          <w:rFonts w:ascii="Roboto" w:hAnsi="Roboto"/>
          <w:b/>
          <w:bCs/>
          <w:sz w:val="24"/>
          <w:szCs w:val="24"/>
        </w:rPr>
        <w:t xml:space="preserve">OSHA Regional Emphasis Program </w:t>
      </w:r>
      <w:r>
        <w:rPr>
          <w:rFonts w:ascii="Roboto" w:hAnsi="Roboto"/>
          <w:b/>
          <w:bCs/>
          <w:sz w:val="24"/>
          <w:szCs w:val="24"/>
        </w:rPr>
        <w:t xml:space="preserve">Looks at </w:t>
      </w:r>
      <w:r w:rsidR="003C0FCD" w:rsidRPr="00CA71D9">
        <w:rPr>
          <w:rFonts w:ascii="Roboto" w:hAnsi="Roboto"/>
          <w:b/>
          <w:bCs/>
          <w:sz w:val="24"/>
          <w:szCs w:val="24"/>
        </w:rPr>
        <w:t>Industrial Hygiene</w:t>
      </w:r>
      <w:r>
        <w:rPr>
          <w:rFonts w:ascii="Roboto" w:hAnsi="Roboto"/>
          <w:b/>
          <w:bCs/>
          <w:sz w:val="24"/>
          <w:szCs w:val="24"/>
        </w:rPr>
        <w:t>-Related Issues</w:t>
      </w:r>
    </w:p>
    <w:p w14:paraId="0F177F34" w14:textId="77777777" w:rsidR="003C0FCD" w:rsidRDefault="003C0FCD" w:rsidP="00364384">
      <w:pPr>
        <w:jc w:val="both"/>
        <w:rPr>
          <w:rFonts w:ascii="Roboto" w:hAnsi="Roboto"/>
          <w:sz w:val="24"/>
          <w:szCs w:val="24"/>
        </w:rPr>
      </w:pPr>
    </w:p>
    <w:p w14:paraId="58902BBD" w14:textId="5BCFC132" w:rsidR="001B170F" w:rsidRDefault="001B170F" w:rsidP="00364384">
      <w:pPr>
        <w:jc w:val="both"/>
        <w:rPr>
          <w:rFonts w:ascii="Roboto" w:hAnsi="Roboto"/>
          <w:sz w:val="24"/>
          <w:szCs w:val="24"/>
        </w:rPr>
      </w:pPr>
      <w:r w:rsidRPr="001B170F">
        <w:rPr>
          <w:rFonts w:ascii="Roboto" w:hAnsi="Roboto"/>
          <w:sz w:val="24"/>
          <w:szCs w:val="24"/>
        </w:rPr>
        <w:t xml:space="preserve">OSHA has issued a new regional emphasis program </w:t>
      </w:r>
      <w:r w:rsidR="00CA71D9">
        <w:rPr>
          <w:rFonts w:ascii="Roboto" w:hAnsi="Roboto"/>
          <w:sz w:val="24"/>
          <w:szCs w:val="24"/>
        </w:rPr>
        <w:t>for</w:t>
      </w:r>
      <w:r w:rsidRPr="001B170F">
        <w:rPr>
          <w:rFonts w:ascii="Roboto" w:hAnsi="Roboto"/>
          <w:sz w:val="24"/>
          <w:szCs w:val="24"/>
        </w:rPr>
        <w:t xml:space="preserve"> its Region VII states (Kansas, Iowa, Missouri and Nebraska) that is targeting industries considered to be in the Top 50 </w:t>
      </w:r>
      <w:r w:rsidR="00CA71D9">
        <w:rPr>
          <w:rFonts w:ascii="Roboto" w:hAnsi="Roboto"/>
          <w:sz w:val="24"/>
          <w:szCs w:val="24"/>
        </w:rPr>
        <w:t>for</w:t>
      </w:r>
      <w:r w:rsidRPr="001B170F">
        <w:rPr>
          <w:rFonts w:ascii="Roboto" w:hAnsi="Roboto"/>
          <w:sz w:val="24"/>
          <w:szCs w:val="24"/>
        </w:rPr>
        <w:t xml:space="preserve"> creating worker health hazards.  </w:t>
      </w:r>
      <w:r w:rsidR="00CA71D9">
        <w:rPr>
          <w:rFonts w:ascii="Roboto" w:hAnsi="Roboto"/>
          <w:sz w:val="24"/>
          <w:szCs w:val="24"/>
        </w:rPr>
        <w:t>Called, “</w:t>
      </w:r>
      <w:r w:rsidR="003C0FCD">
        <w:rPr>
          <w:rFonts w:ascii="Roboto" w:hAnsi="Roboto"/>
          <w:sz w:val="24"/>
          <w:szCs w:val="24"/>
        </w:rPr>
        <w:t>Top 50 Workplace – Health Hazard</w:t>
      </w:r>
      <w:r w:rsidR="00CA71D9">
        <w:rPr>
          <w:rFonts w:ascii="Roboto" w:hAnsi="Roboto"/>
          <w:sz w:val="24"/>
          <w:szCs w:val="24"/>
        </w:rPr>
        <w:t>,”</w:t>
      </w:r>
      <w:r w:rsidR="003C0FCD">
        <w:rPr>
          <w:rFonts w:ascii="Roboto" w:hAnsi="Roboto"/>
          <w:sz w:val="24"/>
          <w:szCs w:val="24"/>
        </w:rPr>
        <w:t xml:space="preserve"> </w:t>
      </w:r>
      <w:r w:rsidR="00CA71D9">
        <w:rPr>
          <w:rFonts w:ascii="Roboto" w:hAnsi="Roboto"/>
          <w:sz w:val="24"/>
          <w:szCs w:val="24"/>
        </w:rPr>
        <w:t>s</w:t>
      </w:r>
      <w:r w:rsidRPr="001B170F">
        <w:rPr>
          <w:rFonts w:ascii="Roboto" w:hAnsi="Roboto"/>
          <w:sz w:val="24"/>
          <w:szCs w:val="24"/>
        </w:rPr>
        <w:t xml:space="preserve">ome of the other OSHA regions have similar emphasis programs, or more targeted programs.  Region VII didn’t have a mechanism to inspect for health hazards, so they created this one.  </w:t>
      </w:r>
    </w:p>
    <w:p w14:paraId="3DAB72AB" w14:textId="755AD9C4" w:rsidR="001B170F" w:rsidRDefault="001B170F" w:rsidP="00364384">
      <w:pPr>
        <w:jc w:val="both"/>
        <w:rPr>
          <w:rFonts w:ascii="Roboto" w:hAnsi="Roboto"/>
          <w:sz w:val="24"/>
          <w:szCs w:val="24"/>
        </w:rPr>
      </w:pPr>
    </w:p>
    <w:p w14:paraId="396137A1" w14:textId="27F7C186" w:rsidR="001B170F" w:rsidRPr="00E867A0" w:rsidRDefault="001B170F" w:rsidP="00364384">
      <w:pPr>
        <w:jc w:val="both"/>
        <w:rPr>
          <w:rFonts w:ascii="Roboto" w:hAnsi="Roboto"/>
          <w:b/>
          <w:bCs/>
          <w:sz w:val="24"/>
          <w:szCs w:val="24"/>
        </w:rPr>
      </w:pPr>
      <w:r w:rsidRPr="00E867A0">
        <w:rPr>
          <w:rFonts w:ascii="Roboto" w:hAnsi="Roboto"/>
          <w:b/>
          <w:bCs/>
          <w:sz w:val="24"/>
          <w:szCs w:val="24"/>
        </w:rPr>
        <w:t>Effective and Enforcement Dates</w:t>
      </w:r>
    </w:p>
    <w:p w14:paraId="236B40BA" w14:textId="77777777" w:rsidR="001B170F" w:rsidRDefault="001B170F" w:rsidP="00364384">
      <w:pPr>
        <w:jc w:val="both"/>
        <w:rPr>
          <w:rFonts w:ascii="Roboto" w:hAnsi="Roboto"/>
          <w:sz w:val="24"/>
          <w:szCs w:val="24"/>
        </w:rPr>
      </w:pPr>
    </w:p>
    <w:p w14:paraId="242525E5" w14:textId="159B8260" w:rsidR="00B61334" w:rsidRPr="001B170F" w:rsidRDefault="001B170F" w:rsidP="00364384">
      <w:pPr>
        <w:jc w:val="both"/>
        <w:rPr>
          <w:rFonts w:ascii="Roboto" w:hAnsi="Roboto"/>
          <w:sz w:val="24"/>
          <w:szCs w:val="24"/>
        </w:rPr>
      </w:pPr>
      <w:r w:rsidRPr="001B170F">
        <w:rPr>
          <w:rFonts w:ascii="Roboto" w:hAnsi="Roboto"/>
          <w:sz w:val="24"/>
          <w:szCs w:val="24"/>
        </w:rPr>
        <w:t>It is effective October 1, 2021 through September 30, 2026.  Enforcement begins January 4, 2022.</w:t>
      </w:r>
    </w:p>
    <w:p w14:paraId="3789A701" w14:textId="36D8A07D" w:rsidR="001B170F" w:rsidRPr="001B170F" w:rsidRDefault="001B170F" w:rsidP="00364384">
      <w:pPr>
        <w:jc w:val="both"/>
        <w:rPr>
          <w:rFonts w:ascii="Roboto" w:hAnsi="Roboto"/>
          <w:sz w:val="24"/>
          <w:szCs w:val="24"/>
        </w:rPr>
      </w:pPr>
    </w:p>
    <w:p w14:paraId="2F91AE0F" w14:textId="2D0625C2" w:rsidR="001B170F" w:rsidRPr="00E867A0" w:rsidRDefault="001B170F" w:rsidP="00364384">
      <w:pPr>
        <w:jc w:val="both"/>
        <w:rPr>
          <w:rFonts w:ascii="Roboto" w:hAnsi="Roboto"/>
          <w:b/>
          <w:bCs/>
          <w:sz w:val="24"/>
          <w:szCs w:val="24"/>
        </w:rPr>
      </w:pPr>
      <w:r w:rsidRPr="00E867A0">
        <w:rPr>
          <w:rFonts w:ascii="Roboto" w:hAnsi="Roboto"/>
          <w:b/>
          <w:bCs/>
          <w:sz w:val="24"/>
          <w:szCs w:val="24"/>
        </w:rPr>
        <w:t>What is This</w:t>
      </w:r>
      <w:r w:rsidR="00DD05E3">
        <w:rPr>
          <w:rFonts w:ascii="Roboto" w:hAnsi="Roboto"/>
          <w:b/>
          <w:bCs/>
          <w:sz w:val="24"/>
          <w:szCs w:val="24"/>
        </w:rPr>
        <w:t xml:space="preserve"> About</w:t>
      </w:r>
      <w:r w:rsidRPr="00E867A0">
        <w:rPr>
          <w:rFonts w:ascii="Roboto" w:hAnsi="Roboto"/>
          <w:b/>
          <w:bCs/>
          <w:sz w:val="24"/>
          <w:szCs w:val="24"/>
        </w:rPr>
        <w:t>?</w:t>
      </w:r>
    </w:p>
    <w:p w14:paraId="350C9427" w14:textId="3E9C6C57" w:rsidR="001B170F" w:rsidRPr="001B170F" w:rsidRDefault="001B170F" w:rsidP="00364384">
      <w:pPr>
        <w:jc w:val="both"/>
        <w:rPr>
          <w:rFonts w:ascii="Roboto" w:hAnsi="Roboto"/>
          <w:sz w:val="24"/>
          <w:szCs w:val="24"/>
        </w:rPr>
      </w:pPr>
    </w:p>
    <w:p w14:paraId="72C0AE77" w14:textId="11CDFAFE" w:rsidR="00037114" w:rsidRDefault="001B170F" w:rsidP="00364384">
      <w:pPr>
        <w:jc w:val="both"/>
        <w:rPr>
          <w:rFonts w:ascii="Roboto" w:hAnsi="Roboto"/>
          <w:sz w:val="24"/>
          <w:szCs w:val="24"/>
        </w:rPr>
      </w:pPr>
      <w:r w:rsidRPr="001B170F">
        <w:rPr>
          <w:rFonts w:ascii="Roboto" w:hAnsi="Roboto"/>
          <w:sz w:val="24"/>
          <w:szCs w:val="24"/>
        </w:rPr>
        <w:t xml:space="preserve">This regional emphasis program is related to industrial hygiene.  </w:t>
      </w:r>
      <w:r w:rsidR="003C0FCD">
        <w:rPr>
          <w:rFonts w:ascii="Roboto" w:hAnsi="Roboto"/>
          <w:sz w:val="24"/>
          <w:szCs w:val="24"/>
        </w:rPr>
        <w:t xml:space="preserve">Industrial hygiene deals with worker occupational health and tests the exposures workers have to potential health hazards. Besides protecting workers from safety injuries, </w:t>
      </w:r>
      <w:r w:rsidRPr="001B170F">
        <w:rPr>
          <w:rFonts w:ascii="Roboto" w:hAnsi="Roboto"/>
          <w:sz w:val="24"/>
          <w:szCs w:val="24"/>
        </w:rPr>
        <w:t>OSHA’s goal is to protect workers from health hazards</w:t>
      </w:r>
      <w:r w:rsidR="003C0FCD">
        <w:rPr>
          <w:rFonts w:ascii="Roboto" w:hAnsi="Roboto"/>
          <w:sz w:val="24"/>
          <w:szCs w:val="24"/>
        </w:rPr>
        <w:t xml:space="preserve"> too.  M</w:t>
      </w:r>
      <w:r w:rsidRPr="001B170F">
        <w:rPr>
          <w:rFonts w:ascii="Roboto" w:hAnsi="Roboto"/>
          <w:sz w:val="24"/>
          <w:szCs w:val="24"/>
        </w:rPr>
        <w:t>any health hazards are longer term issues</w:t>
      </w:r>
      <w:r w:rsidR="00037114">
        <w:rPr>
          <w:rFonts w:ascii="Roboto" w:hAnsi="Roboto"/>
          <w:sz w:val="24"/>
          <w:szCs w:val="24"/>
        </w:rPr>
        <w:t xml:space="preserve"> that </w:t>
      </w:r>
      <w:r w:rsidRPr="001B170F">
        <w:rPr>
          <w:rFonts w:ascii="Roboto" w:hAnsi="Roboto"/>
          <w:sz w:val="24"/>
          <w:szCs w:val="24"/>
        </w:rPr>
        <w:t xml:space="preserve">cannot be </w:t>
      </w:r>
      <w:r w:rsidR="003C0FCD">
        <w:rPr>
          <w:rFonts w:ascii="Roboto" w:hAnsi="Roboto"/>
          <w:sz w:val="24"/>
          <w:szCs w:val="24"/>
        </w:rPr>
        <w:t>found by</w:t>
      </w:r>
      <w:r w:rsidR="00037114">
        <w:rPr>
          <w:rFonts w:ascii="Roboto" w:hAnsi="Roboto"/>
          <w:sz w:val="24"/>
          <w:szCs w:val="24"/>
        </w:rPr>
        <w:t xml:space="preserve"> </w:t>
      </w:r>
      <w:r w:rsidRPr="001B170F">
        <w:rPr>
          <w:rFonts w:ascii="Roboto" w:hAnsi="Roboto"/>
          <w:sz w:val="24"/>
          <w:szCs w:val="24"/>
        </w:rPr>
        <w:t xml:space="preserve">just looking at </w:t>
      </w:r>
      <w:r w:rsidR="00037114">
        <w:rPr>
          <w:rFonts w:ascii="Roboto" w:hAnsi="Roboto"/>
          <w:sz w:val="24"/>
          <w:szCs w:val="24"/>
        </w:rPr>
        <w:t xml:space="preserve">a company’s </w:t>
      </w:r>
      <w:r w:rsidRPr="001B170F">
        <w:rPr>
          <w:rFonts w:ascii="Roboto" w:hAnsi="Roboto"/>
          <w:sz w:val="24"/>
          <w:szCs w:val="24"/>
        </w:rPr>
        <w:t xml:space="preserve">injury/illness data.  </w:t>
      </w:r>
    </w:p>
    <w:p w14:paraId="33E9FBDE" w14:textId="77777777" w:rsidR="00037114" w:rsidRDefault="00037114" w:rsidP="00364384">
      <w:pPr>
        <w:jc w:val="both"/>
        <w:rPr>
          <w:rFonts w:ascii="Roboto" w:hAnsi="Roboto"/>
          <w:sz w:val="24"/>
          <w:szCs w:val="24"/>
        </w:rPr>
      </w:pPr>
    </w:p>
    <w:p w14:paraId="11F52D16" w14:textId="7BF94F9C" w:rsidR="001B170F" w:rsidRDefault="001B170F" w:rsidP="00364384">
      <w:pPr>
        <w:jc w:val="both"/>
        <w:rPr>
          <w:rFonts w:ascii="Roboto" w:hAnsi="Roboto"/>
          <w:sz w:val="24"/>
          <w:szCs w:val="24"/>
        </w:rPr>
      </w:pPr>
      <w:r w:rsidRPr="001B170F">
        <w:rPr>
          <w:rFonts w:ascii="Roboto" w:hAnsi="Roboto"/>
          <w:sz w:val="24"/>
          <w:szCs w:val="24"/>
        </w:rPr>
        <w:t xml:space="preserve">Exposures to certain substances may not cause health issues and cancer for a number of years.  For example, </w:t>
      </w:r>
      <w:r w:rsidR="003C0FCD">
        <w:rPr>
          <w:rFonts w:ascii="Roboto" w:hAnsi="Roboto"/>
          <w:sz w:val="24"/>
          <w:szCs w:val="24"/>
        </w:rPr>
        <w:t xml:space="preserve">health issues from </w:t>
      </w:r>
      <w:r w:rsidRPr="001B170F">
        <w:rPr>
          <w:rFonts w:ascii="Roboto" w:hAnsi="Roboto"/>
          <w:sz w:val="24"/>
          <w:szCs w:val="24"/>
        </w:rPr>
        <w:t>asbestos exposure may not arise for 15-50 years</w:t>
      </w:r>
      <w:r w:rsidR="00C67D3F">
        <w:rPr>
          <w:rFonts w:ascii="Roboto" w:hAnsi="Roboto"/>
          <w:sz w:val="24"/>
          <w:szCs w:val="24"/>
        </w:rPr>
        <w:t xml:space="preserve"> after exposure</w:t>
      </w:r>
      <w:r w:rsidRPr="001B170F">
        <w:rPr>
          <w:rFonts w:ascii="Roboto" w:hAnsi="Roboto"/>
          <w:sz w:val="24"/>
          <w:szCs w:val="24"/>
        </w:rPr>
        <w:t>, formaldehyde 2-15 years, benzene 1-10 years, hexavalent chromium 20 years and nickel 13-24 years.</w:t>
      </w:r>
    </w:p>
    <w:p w14:paraId="209B70CC" w14:textId="064309F8" w:rsidR="00037114" w:rsidRDefault="00037114" w:rsidP="00364384">
      <w:pPr>
        <w:jc w:val="both"/>
        <w:rPr>
          <w:rFonts w:ascii="Roboto" w:hAnsi="Roboto"/>
          <w:sz w:val="24"/>
          <w:szCs w:val="24"/>
        </w:rPr>
      </w:pPr>
    </w:p>
    <w:p w14:paraId="51BF207F" w14:textId="06501F2A" w:rsidR="00037114" w:rsidRDefault="00037114" w:rsidP="00364384">
      <w:pPr>
        <w:jc w:val="both"/>
        <w:rPr>
          <w:rFonts w:ascii="Roboto" w:hAnsi="Roboto"/>
          <w:sz w:val="24"/>
          <w:szCs w:val="24"/>
        </w:rPr>
      </w:pPr>
      <w:r>
        <w:rPr>
          <w:rFonts w:ascii="Roboto" w:hAnsi="Roboto"/>
          <w:sz w:val="24"/>
          <w:szCs w:val="24"/>
        </w:rPr>
        <w:t>OSHA looked at inspection data from the past 3 years and ranked types of companies by the number of serious violations.  They narrowed that list to the Top 50</w:t>
      </w:r>
      <w:r w:rsidR="00DD05E3">
        <w:rPr>
          <w:rFonts w:ascii="Roboto" w:hAnsi="Roboto"/>
          <w:sz w:val="24"/>
          <w:szCs w:val="24"/>
        </w:rPr>
        <w:t xml:space="preserve"> by NAICS code</w:t>
      </w:r>
      <w:r>
        <w:rPr>
          <w:rFonts w:ascii="Roboto" w:hAnsi="Roboto"/>
          <w:sz w:val="24"/>
          <w:szCs w:val="24"/>
        </w:rPr>
        <w:t xml:space="preserve">.  From there, they’re putting all the companies that fall </w:t>
      </w:r>
      <w:r w:rsidR="00DD05E3">
        <w:rPr>
          <w:rFonts w:ascii="Roboto" w:hAnsi="Roboto"/>
          <w:sz w:val="24"/>
          <w:szCs w:val="24"/>
        </w:rPr>
        <w:t xml:space="preserve">within </w:t>
      </w:r>
      <w:r>
        <w:rPr>
          <w:rFonts w:ascii="Roboto" w:hAnsi="Roboto"/>
          <w:sz w:val="24"/>
          <w:szCs w:val="24"/>
        </w:rPr>
        <w:t xml:space="preserve">that list </w:t>
      </w:r>
      <w:r w:rsidR="00DD05E3">
        <w:rPr>
          <w:rFonts w:ascii="Roboto" w:hAnsi="Roboto"/>
          <w:sz w:val="24"/>
          <w:szCs w:val="24"/>
        </w:rPr>
        <w:t xml:space="preserve">into </w:t>
      </w:r>
      <w:r>
        <w:rPr>
          <w:rFonts w:ascii="Roboto" w:hAnsi="Roboto"/>
          <w:sz w:val="24"/>
          <w:szCs w:val="24"/>
        </w:rPr>
        <w:t xml:space="preserve">a random </w:t>
      </w:r>
      <w:r w:rsidR="00DD05E3">
        <w:rPr>
          <w:rFonts w:ascii="Roboto" w:hAnsi="Roboto"/>
          <w:sz w:val="24"/>
          <w:szCs w:val="24"/>
        </w:rPr>
        <w:t xml:space="preserve">picker </w:t>
      </w:r>
      <w:r>
        <w:rPr>
          <w:rFonts w:ascii="Roboto" w:hAnsi="Roboto"/>
          <w:sz w:val="24"/>
          <w:szCs w:val="24"/>
        </w:rPr>
        <w:t>to develop their first inspection list.  All of the companies on that list will be inspected before a new list is generated.  If all the companies on the list are not inspected within 3 years, then they’ll carry over to the new list.  OSHA will generate a new target list</w:t>
      </w:r>
      <w:r w:rsidR="00DD05E3">
        <w:rPr>
          <w:rFonts w:ascii="Roboto" w:hAnsi="Roboto"/>
          <w:sz w:val="24"/>
          <w:szCs w:val="24"/>
        </w:rPr>
        <w:t xml:space="preserve"> every 3 years at a minimum</w:t>
      </w:r>
      <w:r>
        <w:rPr>
          <w:rFonts w:ascii="Roboto" w:hAnsi="Roboto"/>
          <w:sz w:val="24"/>
          <w:szCs w:val="24"/>
        </w:rPr>
        <w:t>.</w:t>
      </w:r>
    </w:p>
    <w:p w14:paraId="666A858F" w14:textId="1F929A70" w:rsidR="00037114" w:rsidRDefault="00037114" w:rsidP="00364384">
      <w:pPr>
        <w:jc w:val="both"/>
        <w:rPr>
          <w:rFonts w:ascii="Roboto" w:hAnsi="Roboto"/>
          <w:sz w:val="24"/>
          <w:szCs w:val="24"/>
        </w:rPr>
      </w:pPr>
    </w:p>
    <w:p w14:paraId="74A0DDCB" w14:textId="70FAB9CF" w:rsidR="00037114" w:rsidRPr="00E867A0" w:rsidRDefault="00037114" w:rsidP="00364384">
      <w:pPr>
        <w:jc w:val="both"/>
        <w:rPr>
          <w:rFonts w:ascii="Roboto" w:hAnsi="Roboto"/>
          <w:b/>
          <w:bCs/>
          <w:sz w:val="24"/>
          <w:szCs w:val="24"/>
        </w:rPr>
      </w:pPr>
      <w:r w:rsidRPr="00E867A0">
        <w:rPr>
          <w:rFonts w:ascii="Roboto" w:hAnsi="Roboto"/>
          <w:b/>
          <w:bCs/>
          <w:sz w:val="24"/>
          <w:szCs w:val="24"/>
        </w:rPr>
        <w:t>What Will Be Inspected?</w:t>
      </w:r>
    </w:p>
    <w:p w14:paraId="5DB721F9" w14:textId="559F3D53" w:rsidR="00037114" w:rsidRDefault="00037114" w:rsidP="00364384">
      <w:pPr>
        <w:jc w:val="both"/>
        <w:rPr>
          <w:rFonts w:ascii="Roboto" w:hAnsi="Roboto"/>
          <w:sz w:val="24"/>
          <w:szCs w:val="24"/>
        </w:rPr>
      </w:pPr>
    </w:p>
    <w:p w14:paraId="2A90E1E7" w14:textId="381E6A5A" w:rsidR="00037114" w:rsidRDefault="00037114" w:rsidP="00364384">
      <w:pPr>
        <w:jc w:val="both"/>
        <w:rPr>
          <w:rFonts w:ascii="Roboto" w:hAnsi="Roboto"/>
          <w:sz w:val="24"/>
          <w:szCs w:val="24"/>
        </w:rPr>
      </w:pPr>
      <w:r>
        <w:rPr>
          <w:rFonts w:ascii="Roboto" w:hAnsi="Roboto"/>
          <w:sz w:val="24"/>
          <w:szCs w:val="24"/>
        </w:rPr>
        <w:t xml:space="preserve">By knowing what </w:t>
      </w:r>
      <w:r w:rsidR="00DD05E3">
        <w:rPr>
          <w:rFonts w:ascii="Roboto" w:hAnsi="Roboto"/>
          <w:sz w:val="24"/>
          <w:szCs w:val="24"/>
        </w:rPr>
        <w:t>OSHA will</w:t>
      </w:r>
      <w:r>
        <w:rPr>
          <w:rFonts w:ascii="Roboto" w:hAnsi="Roboto"/>
          <w:sz w:val="24"/>
          <w:szCs w:val="24"/>
        </w:rPr>
        <w:t xml:space="preserve"> be looking for, you’ll have an idea of what you need to do and the procedures to have in place in order to be ready.  Inspectors will ask to see your company’s:</w:t>
      </w:r>
    </w:p>
    <w:p w14:paraId="43A5B98D" w14:textId="77777777" w:rsidR="00037114" w:rsidRDefault="00037114" w:rsidP="00364384">
      <w:pPr>
        <w:jc w:val="both"/>
        <w:rPr>
          <w:rFonts w:ascii="Roboto" w:hAnsi="Roboto"/>
          <w:sz w:val="24"/>
          <w:szCs w:val="24"/>
        </w:rPr>
      </w:pPr>
    </w:p>
    <w:p w14:paraId="4BDF1020" w14:textId="0D0E602B" w:rsidR="00037114" w:rsidRPr="001555B0" w:rsidRDefault="00037114" w:rsidP="00364384">
      <w:pPr>
        <w:pStyle w:val="ListParagraph"/>
        <w:numPr>
          <w:ilvl w:val="0"/>
          <w:numId w:val="1"/>
        </w:numPr>
        <w:jc w:val="both"/>
        <w:rPr>
          <w:rFonts w:ascii="Roboto" w:hAnsi="Roboto"/>
          <w:sz w:val="24"/>
          <w:szCs w:val="24"/>
        </w:rPr>
      </w:pPr>
      <w:r w:rsidRPr="001555B0">
        <w:rPr>
          <w:rFonts w:ascii="Roboto" w:hAnsi="Roboto"/>
          <w:sz w:val="24"/>
          <w:szCs w:val="24"/>
        </w:rPr>
        <w:t>Exposure monitoring</w:t>
      </w:r>
      <w:r w:rsidR="001555B0" w:rsidRPr="001555B0">
        <w:rPr>
          <w:rFonts w:ascii="Roboto" w:hAnsi="Roboto"/>
          <w:sz w:val="24"/>
          <w:szCs w:val="24"/>
        </w:rPr>
        <w:t>*</w:t>
      </w:r>
      <w:r w:rsidRPr="001555B0">
        <w:rPr>
          <w:rFonts w:ascii="Roboto" w:hAnsi="Roboto"/>
          <w:sz w:val="24"/>
          <w:szCs w:val="24"/>
        </w:rPr>
        <w:t xml:space="preserve"> program</w:t>
      </w:r>
      <w:r w:rsidR="0061644E" w:rsidRPr="001555B0">
        <w:rPr>
          <w:rFonts w:ascii="Roboto" w:hAnsi="Roboto"/>
          <w:sz w:val="24"/>
          <w:szCs w:val="24"/>
        </w:rPr>
        <w:t>;</w:t>
      </w:r>
      <w:r w:rsidR="00E867A0" w:rsidRPr="001555B0">
        <w:rPr>
          <w:rFonts w:ascii="Roboto" w:hAnsi="Roboto"/>
          <w:sz w:val="24"/>
          <w:szCs w:val="24"/>
        </w:rPr>
        <w:t xml:space="preserve"> </w:t>
      </w:r>
    </w:p>
    <w:p w14:paraId="4E427F91" w14:textId="79A83306" w:rsidR="00037114" w:rsidRPr="001555B0" w:rsidRDefault="00037114" w:rsidP="00364384">
      <w:pPr>
        <w:pStyle w:val="ListParagraph"/>
        <w:numPr>
          <w:ilvl w:val="0"/>
          <w:numId w:val="1"/>
        </w:numPr>
        <w:jc w:val="both"/>
        <w:rPr>
          <w:rFonts w:ascii="Roboto" w:hAnsi="Roboto"/>
          <w:sz w:val="24"/>
          <w:szCs w:val="24"/>
        </w:rPr>
      </w:pPr>
      <w:r w:rsidRPr="001555B0">
        <w:rPr>
          <w:rFonts w:ascii="Roboto" w:hAnsi="Roboto"/>
          <w:sz w:val="24"/>
          <w:szCs w:val="24"/>
        </w:rPr>
        <w:t>Exposure monitoring records</w:t>
      </w:r>
      <w:r w:rsidR="0061644E" w:rsidRPr="001555B0">
        <w:rPr>
          <w:rFonts w:ascii="Roboto" w:hAnsi="Roboto"/>
          <w:sz w:val="24"/>
          <w:szCs w:val="24"/>
        </w:rPr>
        <w:t>;</w:t>
      </w:r>
    </w:p>
    <w:p w14:paraId="36129263" w14:textId="6757BBDB" w:rsidR="0061644E" w:rsidRPr="001555B0" w:rsidRDefault="0061644E" w:rsidP="00364384">
      <w:pPr>
        <w:pStyle w:val="ListParagraph"/>
        <w:numPr>
          <w:ilvl w:val="0"/>
          <w:numId w:val="1"/>
        </w:numPr>
        <w:jc w:val="both"/>
        <w:rPr>
          <w:rFonts w:ascii="Roboto" w:hAnsi="Roboto"/>
          <w:sz w:val="24"/>
          <w:szCs w:val="24"/>
        </w:rPr>
      </w:pPr>
      <w:r w:rsidRPr="001555B0">
        <w:rPr>
          <w:rFonts w:ascii="Roboto" w:hAnsi="Roboto"/>
          <w:sz w:val="24"/>
          <w:szCs w:val="24"/>
        </w:rPr>
        <w:t>OSHA 300 logs to identify threshold hearing shifts, skin disorders, respiratory conditions, poisonings and other illnesses;</w:t>
      </w:r>
      <w:r w:rsidR="001555B0" w:rsidRPr="001555B0">
        <w:rPr>
          <w:rFonts w:ascii="Roboto" w:hAnsi="Roboto"/>
          <w:sz w:val="24"/>
          <w:szCs w:val="24"/>
        </w:rPr>
        <w:t xml:space="preserve"> </w:t>
      </w:r>
    </w:p>
    <w:p w14:paraId="4738B897" w14:textId="322C768B" w:rsidR="001555B0" w:rsidRPr="001555B0" w:rsidRDefault="0061644E" w:rsidP="00364384">
      <w:pPr>
        <w:pStyle w:val="ListParagraph"/>
        <w:numPr>
          <w:ilvl w:val="0"/>
          <w:numId w:val="1"/>
        </w:numPr>
        <w:jc w:val="both"/>
        <w:rPr>
          <w:rFonts w:ascii="Roboto" w:hAnsi="Roboto"/>
          <w:sz w:val="24"/>
          <w:szCs w:val="24"/>
        </w:rPr>
      </w:pPr>
      <w:r w:rsidRPr="001555B0">
        <w:rPr>
          <w:rFonts w:ascii="Roboto" w:hAnsi="Roboto"/>
          <w:sz w:val="24"/>
          <w:szCs w:val="24"/>
        </w:rPr>
        <w:t>Safety and health programs</w:t>
      </w:r>
      <w:r w:rsidR="001555B0" w:rsidRPr="001555B0">
        <w:rPr>
          <w:rFonts w:ascii="Roboto" w:hAnsi="Roboto"/>
          <w:sz w:val="24"/>
          <w:szCs w:val="24"/>
        </w:rPr>
        <w:t xml:space="preserve"> for ventilation, occupational noise exposure, nonionizing radiation, hazardous materials from </w:t>
      </w:r>
      <w:hyperlink r:id="rId5" w:history="1">
        <w:r w:rsidR="001555B0" w:rsidRPr="001555B0">
          <w:rPr>
            <w:rStyle w:val="Hyperlink"/>
            <w:rFonts w:ascii="Roboto" w:hAnsi="Roboto"/>
            <w:sz w:val="24"/>
            <w:szCs w:val="24"/>
          </w:rPr>
          <w:t>Subpart H</w:t>
        </w:r>
      </w:hyperlink>
      <w:r w:rsidR="001555B0" w:rsidRPr="001555B0">
        <w:rPr>
          <w:rFonts w:ascii="Roboto" w:hAnsi="Roboto"/>
          <w:sz w:val="24"/>
          <w:szCs w:val="24"/>
        </w:rPr>
        <w:t xml:space="preserve">, PPE, permit-required confined spaces, medical services and first aid, toxic and hazardous substances from </w:t>
      </w:r>
      <w:hyperlink r:id="rId6" w:history="1">
        <w:r w:rsidR="001555B0" w:rsidRPr="001555B0">
          <w:rPr>
            <w:rStyle w:val="Hyperlink"/>
            <w:rFonts w:ascii="Roboto" w:hAnsi="Roboto"/>
            <w:sz w:val="24"/>
            <w:szCs w:val="24"/>
          </w:rPr>
          <w:t>Subpart Z</w:t>
        </w:r>
      </w:hyperlink>
      <w:r w:rsidR="001555B0" w:rsidRPr="001555B0">
        <w:rPr>
          <w:rFonts w:ascii="Roboto" w:hAnsi="Roboto"/>
          <w:sz w:val="24"/>
          <w:szCs w:val="24"/>
        </w:rPr>
        <w:t xml:space="preserve"> and </w:t>
      </w:r>
      <w:proofErr w:type="spellStart"/>
      <w:r w:rsidR="001555B0" w:rsidRPr="001555B0">
        <w:rPr>
          <w:rFonts w:ascii="Roboto" w:hAnsi="Roboto"/>
          <w:sz w:val="24"/>
          <w:szCs w:val="24"/>
        </w:rPr>
        <w:t>hazcom</w:t>
      </w:r>
      <w:proofErr w:type="spellEnd"/>
      <w:r w:rsidR="001555B0" w:rsidRPr="001555B0">
        <w:rPr>
          <w:rFonts w:ascii="Roboto" w:hAnsi="Roboto"/>
          <w:sz w:val="24"/>
          <w:szCs w:val="24"/>
        </w:rPr>
        <w:t>; and,</w:t>
      </w:r>
    </w:p>
    <w:p w14:paraId="0E437EAC" w14:textId="5FDE5355" w:rsidR="001555B0" w:rsidRDefault="001555B0" w:rsidP="00364384">
      <w:pPr>
        <w:pStyle w:val="ListParagraph"/>
        <w:numPr>
          <w:ilvl w:val="0"/>
          <w:numId w:val="1"/>
        </w:numPr>
        <w:jc w:val="both"/>
        <w:rPr>
          <w:rFonts w:ascii="Roboto" w:hAnsi="Roboto"/>
          <w:sz w:val="24"/>
          <w:szCs w:val="24"/>
        </w:rPr>
      </w:pPr>
      <w:r w:rsidRPr="001555B0">
        <w:rPr>
          <w:rFonts w:ascii="Roboto" w:hAnsi="Roboto"/>
          <w:sz w:val="24"/>
          <w:szCs w:val="24"/>
        </w:rPr>
        <w:t>Your programs for temporary employees</w:t>
      </w:r>
      <w:r w:rsidR="00263020">
        <w:rPr>
          <w:rFonts w:ascii="Roboto" w:hAnsi="Roboto"/>
          <w:sz w:val="24"/>
          <w:szCs w:val="24"/>
        </w:rPr>
        <w:t>. O</w:t>
      </w:r>
      <w:r w:rsidRPr="001555B0">
        <w:rPr>
          <w:rFonts w:ascii="Roboto" w:hAnsi="Roboto"/>
          <w:sz w:val="24"/>
          <w:szCs w:val="24"/>
        </w:rPr>
        <w:t>SHA sees temps as more vulnerable to these types of hazards</w:t>
      </w:r>
      <w:r w:rsidR="00263020">
        <w:rPr>
          <w:rFonts w:ascii="Roboto" w:hAnsi="Roboto"/>
          <w:sz w:val="24"/>
          <w:szCs w:val="24"/>
        </w:rPr>
        <w:t xml:space="preserve">.  And </w:t>
      </w:r>
      <w:r w:rsidRPr="001555B0">
        <w:rPr>
          <w:rFonts w:ascii="Roboto" w:hAnsi="Roboto"/>
          <w:sz w:val="24"/>
          <w:szCs w:val="24"/>
        </w:rPr>
        <w:t xml:space="preserve">then, </w:t>
      </w:r>
    </w:p>
    <w:p w14:paraId="7C7457D2" w14:textId="6F2FCE33" w:rsidR="001555B0" w:rsidRPr="001555B0" w:rsidRDefault="001555B0" w:rsidP="00364384">
      <w:pPr>
        <w:pStyle w:val="ListParagraph"/>
        <w:numPr>
          <w:ilvl w:val="0"/>
          <w:numId w:val="1"/>
        </w:numPr>
        <w:jc w:val="both"/>
        <w:rPr>
          <w:rFonts w:ascii="Roboto" w:hAnsi="Roboto"/>
          <w:sz w:val="24"/>
          <w:szCs w:val="24"/>
        </w:rPr>
      </w:pPr>
      <w:r w:rsidRPr="001555B0">
        <w:rPr>
          <w:rFonts w:ascii="Roboto" w:hAnsi="Roboto"/>
          <w:sz w:val="24"/>
          <w:szCs w:val="24"/>
        </w:rPr>
        <w:t>After the records review, OSHA will conduct a comprehensive walk around of your facility and will be looking for areas where they can conduct occupational exposure sampling to run the tests themselves</w:t>
      </w:r>
      <w:r>
        <w:rPr>
          <w:rFonts w:ascii="Roboto" w:hAnsi="Roboto"/>
          <w:sz w:val="24"/>
          <w:szCs w:val="24"/>
        </w:rPr>
        <w:t>. T</w:t>
      </w:r>
      <w:r w:rsidRPr="001555B0">
        <w:rPr>
          <w:rFonts w:ascii="Roboto" w:hAnsi="Roboto"/>
          <w:sz w:val="24"/>
          <w:szCs w:val="24"/>
        </w:rPr>
        <w:t xml:space="preserve">hat testing will occur as soon as possible. </w:t>
      </w:r>
      <w:r w:rsidR="00364384">
        <w:rPr>
          <w:rFonts w:ascii="Roboto" w:hAnsi="Roboto"/>
          <w:sz w:val="24"/>
          <w:szCs w:val="24"/>
        </w:rPr>
        <w:t xml:space="preserve"> This includes wipe sampling, full-</w:t>
      </w:r>
      <w:r w:rsidR="00364384">
        <w:rPr>
          <w:rFonts w:ascii="Roboto" w:hAnsi="Roboto"/>
          <w:sz w:val="24"/>
          <w:szCs w:val="24"/>
        </w:rPr>
        <w:lastRenderedPageBreak/>
        <w:t xml:space="preserve">shift and short term monitoring and area sampling. </w:t>
      </w:r>
      <w:r w:rsidRPr="001555B0">
        <w:rPr>
          <w:rFonts w:ascii="Roboto" w:hAnsi="Roboto"/>
          <w:sz w:val="24"/>
          <w:szCs w:val="24"/>
        </w:rPr>
        <w:t xml:space="preserve"> </w:t>
      </w:r>
      <w:r>
        <w:rPr>
          <w:rFonts w:ascii="Roboto" w:hAnsi="Roboto"/>
          <w:sz w:val="24"/>
          <w:szCs w:val="24"/>
        </w:rPr>
        <w:t xml:space="preserve">Note: </w:t>
      </w:r>
      <w:r w:rsidRPr="001555B0">
        <w:rPr>
          <w:rFonts w:ascii="Roboto" w:hAnsi="Roboto"/>
          <w:sz w:val="24"/>
          <w:szCs w:val="24"/>
        </w:rPr>
        <w:t>If OSHA shows up for this type of inspection, make sure you do side-by-side sampling with them so that if there are any discrepancies, you’ll be able to point them out.</w:t>
      </w:r>
    </w:p>
    <w:p w14:paraId="6D94D4B5" w14:textId="77777777" w:rsidR="001555B0" w:rsidRDefault="001555B0" w:rsidP="00364384">
      <w:pPr>
        <w:jc w:val="both"/>
        <w:rPr>
          <w:rFonts w:ascii="Roboto" w:hAnsi="Roboto"/>
          <w:sz w:val="24"/>
          <w:szCs w:val="24"/>
        </w:rPr>
      </w:pPr>
    </w:p>
    <w:p w14:paraId="7C2B0A78" w14:textId="185DE2EB" w:rsidR="001555B0" w:rsidRDefault="001555B0" w:rsidP="00364384">
      <w:pPr>
        <w:jc w:val="both"/>
        <w:rPr>
          <w:rFonts w:ascii="Roboto" w:hAnsi="Roboto"/>
          <w:sz w:val="24"/>
          <w:szCs w:val="24"/>
        </w:rPr>
      </w:pPr>
      <w:r>
        <w:rPr>
          <w:rFonts w:ascii="Roboto" w:hAnsi="Roboto"/>
          <w:sz w:val="24"/>
          <w:szCs w:val="24"/>
        </w:rPr>
        <w:t>*</w:t>
      </w:r>
      <w:r>
        <w:rPr>
          <w:rFonts w:ascii="Roboto" w:hAnsi="Roboto"/>
          <w:sz w:val="24"/>
          <w:szCs w:val="24"/>
        </w:rPr>
        <w:t xml:space="preserve">Exposure monitoring includes sampling for your employees’ exposure to various health hazards found in your facility.  This could be chemicals and substances such as asbestos, heavy metals, and formaldehyde, solvents and paints, hazardous dusts, welding fumes, noise, vibration, temperature, ventilation and particulates. </w:t>
      </w:r>
    </w:p>
    <w:p w14:paraId="64D7012C" w14:textId="2754F0D8" w:rsidR="007743EA" w:rsidRDefault="007743EA" w:rsidP="00364384">
      <w:pPr>
        <w:jc w:val="both"/>
        <w:rPr>
          <w:rFonts w:ascii="Roboto" w:hAnsi="Roboto"/>
          <w:sz w:val="24"/>
          <w:szCs w:val="24"/>
        </w:rPr>
      </w:pPr>
    </w:p>
    <w:p w14:paraId="00A84B9D" w14:textId="4F94FA22" w:rsidR="007743EA" w:rsidRDefault="007743EA" w:rsidP="00364384">
      <w:pPr>
        <w:jc w:val="both"/>
        <w:rPr>
          <w:rFonts w:ascii="Roboto" w:hAnsi="Roboto"/>
          <w:sz w:val="24"/>
          <w:szCs w:val="24"/>
        </w:rPr>
      </w:pPr>
      <w:r>
        <w:rPr>
          <w:rFonts w:ascii="Roboto" w:hAnsi="Roboto"/>
          <w:sz w:val="24"/>
          <w:szCs w:val="24"/>
        </w:rPr>
        <w:t xml:space="preserve">Remember that there </w:t>
      </w:r>
      <w:r w:rsidR="00263020">
        <w:rPr>
          <w:rFonts w:ascii="Roboto" w:hAnsi="Roboto"/>
          <w:sz w:val="24"/>
          <w:szCs w:val="24"/>
        </w:rPr>
        <w:t>is</w:t>
      </w:r>
      <w:r>
        <w:rPr>
          <w:rFonts w:ascii="Roboto" w:hAnsi="Roboto"/>
          <w:sz w:val="24"/>
          <w:szCs w:val="24"/>
        </w:rPr>
        <w:t xml:space="preserve"> a number of OSHA emphasis programs </w:t>
      </w:r>
      <w:r w:rsidR="00263020">
        <w:rPr>
          <w:rFonts w:ascii="Roboto" w:hAnsi="Roboto"/>
          <w:sz w:val="24"/>
          <w:szCs w:val="24"/>
        </w:rPr>
        <w:t>already set in place. I</w:t>
      </w:r>
      <w:r>
        <w:rPr>
          <w:rFonts w:ascii="Roboto" w:hAnsi="Roboto"/>
          <w:sz w:val="24"/>
          <w:szCs w:val="24"/>
        </w:rPr>
        <w:t>f your company is the target of one of them</w:t>
      </w:r>
      <w:r w:rsidR="00263020">
        <w:rPr>
          <w:rFonts w:ascii="Roboto" w:hAnsi="Roboto"/>
          <w:sz w:val="24"/>
          <w:szCs w:val="24"/>
        </w:rPr>
        <w:t xml:space="preserve"> they </w:t>
      </w:r>
      <w:r>
        <w:rPr>
          <w:rFonts w:ascii="Roboto" w:hAnsi="Roboto"/>
          <w:sz w:val="24"/>
          <w:szCs w:val="24"/>
        </w:rPr>
        <w:t>can happen any time</w:t>
      </w:r>
      <w:r w:rsidR="00263020">
        <w:rPr>
          <w:rFonts w:ascii="Roboto" w:hAnsi="Roboto"/>
          <w:sz w:val="24"/>
          <w:szCs w:val="24"/>
        </w:rPr>
        <w:t xml:space="preserve"> OSHA is already onsite for something else</w:t>
      </w:r>
      <w:r>
        <w:rPr>
          <w:rFonts w:ascii="Roboto" w:hAnsi="Roboto"/>
          <w:sz w:val="24"/>
          <w:szCs w:val="24"/>
        </w:rPr>
        <w:t xml:space="preserve">.  In the directive for this health hazard emphasis, they mention that if you fall under multiple emphasis areas, they’ll stack them and do them all at once in one comprehensive inspection.  In </w:t>
      </w:r>
      <w:r w:rsidR="00364384">
        <w:rPr>
          <w:rFonts w:ascii="Roboto" w:hAnsi="Roboto"/>
          <w:sz w:val="24"/>
          <w:szCs w:val="24"/>
        </w:rPr>
        <w:t>R</w:t>
      </w:r>
      <w:r>
        <w:rPr>
          <w:rFonts w:ascii="Roboto" w:hAnsi="Roboto"/>
          <w:sz w:val="24"/>
          <w:szCs w:val="24"/>
        </w:rPr>
        <w:t xml:space="preserve">egion </w:t>
      </w:r>
      <w:r w:rsidR="00364384">
        <w:rPr>
          <w:rFonts w:ascii="Roboto" w:hAnsi="Roboto"/>
          <w:sz w:val="24"/>
          <w:szCs w:val="24"/>
        </w:rPr>
        <w:t>VII, there’s already a regional noise and respiratory hazards emphasis program.  Also in this region there’s a powered industrial truck emphasis so just having a forklift onsite could start the ball rolling on an inspection.</w:t>
      </w:r>
    </w:p>
    <w:p w14:paraId="096A7E44" w14:textId="557A9FEA" w:rsidR="00364384" w:rsidRDefault="00364384" w:rsidP="00364384">
      <w:pPr>
        <w:jc w:val="both"/>
        <w:rPr>
          <w:rFonts w:ascii="Roboto" w:hAnsi="Roboto"/>
          <w:sz w:val="24"/>
          <w:szCs w:val="24"/>
        </w:rPr>
      </w:pPr>
    </w:p>
    <w:p w14:paraId="5C55AA19" w14:textId="09DF607C" w:rsidR="00364384" w:rsidRPr="003C0FCD" w:rsidRDefault="00364384" w:rsidP="00364384">
      <w:pPr>
        <w:jc w:val="both"/>
        <w:rPr>
          <w:rFonts w:ascii="Roboto" w:hAnsi="Roboto"/>
          <w:b/>
          <w:bCs/>
          <w:sz w:val="24"/>
          <w:szCs w:val="24"/>
        </w:rPr>
      </w:pPr>
      <w:r w:rsidRPr="003C0FCD">
        <w:rPr>
          <w:rFonts w:ascii="Roboto" w:hAnsi="Roboto"/>
          <w:b/>
          <w:bCs/>
          <w:sz w:val="24"/>
          <w:szCs w:val="24"/>
        </w:rPr>
        <w:t>OSHA’s Goals – The Inspections’ Report Card</w:t>
      </w:r>
    </w:p>
    <w:p w14:paraId="59853509" w14:textId="665078C1" w:rsidR="00364384" w:rsidRDefault="00364384" w:rsidP="00364384">
      <w:pPr>
        <w:jc w:val="both"/>
        <w:rPr>
          <w:rFonts w:ascii="Roboto" w:hAnsi="Roboto"/>
          <w:sz w:val="24"/>
          <w:szCs w:val="24"/>
        </w:rPr>
      </w:pPr>
    </w:p>
    <w:p w14:paraId="38355FD4" w14:textId="5533C183" w:rsidR="00364384" w:rsidRDefault="00364384" w:rsidP="00364384">
      <w:pPr>
        <w:jc w:val="both"/>
        <w:rPr>
          <w:rFonts w:ascii="Roboto" w:hAnsi="Roboto"/>
          <w:sz w:val="24"/>
          <w:szCs w:val="24"/>
        </w:rPr>
      </w:pPr>
      <w:r>
        <w:rPr>
          <w:rFonts w:ascii="Roboto" w:hAnsi="Roboto"/>
          <w:sz w:val="24"/>
          <w:szCs w:val="24"/>
        </w:rPr>
        <w:t xml:space="preserve">Knowing OSHA’s goals with these inspections </w:t>
      </w:r>
      <w:r w:rsidR="00263020">
        <w:rPr>
          <w:rFonts w:ascii="Roboto" w:hAnsi="Roboto"/>
          <w:sz w:val="24"/>
          <w:szCs w:val="24"/>
        </w:rPr>
        <w:t xml:space="preserve">can </w:t>
      </w:r>
      <w:r>
        <w:rPr>
          <w:rFonts w:ascii="Roboto" w:hAnsi="Roboto"/>
          <w:sz w:val="24"/>
          <w:szCs w:val="24"/>
        </w:rPr>
        <w:t>give you additional insight into what their inspectors will be looking for</w:t>
      </w:r>
      <w:r w:rsidR="00263020">
        <w:rPr>
          <w:rFonts w:ascii="Roboto" w:hAnsi="Roboto"/>
          <w:sz w:val="24"/>
          <w:szCs w:val="24"/>
        </w:rPr>
        <w:t>.  E</w:t>
      </w:r>
      <w:r>
        <w:rPr>
          <w:rFonts w:ascii="Roboto" w:hAnsi="Roboto"/>
          <w:sz w:val="24"/>
          <w:szCs w:val="24"/>
        </w:rPr>
        <w:t xml:space="preserve">ach </w:t>
      </w:r>
      <w:r w:rsidR="003C0FCD">
        <w:rPr>
          <w:rFonts w:ascii="Roboto" w:hAnsi="Roboto"/>
          <w:sz w:val="24"/>
          <w:szCs w:val="24"/>
        </w:rPr>
        <w:t xml:space="preserve">regional office is required to file a </w:t>
      </w:r>
      <w:r>
        <w:rPr>
          <w:rFonts w:ascii="Roboto" w:hAnsi="Roboto"/>
          <w:sz w:val="24"/>
          <w:szCs w:val="24"/>
        </w:rPr>
        <w:t xml:space="preserve">report </w:t>
      </w:r>
      <w:r w:rsidR="003C0FCD">
        <w:rPr>
          <w:rFonts w:ascii="Roboto" w:hAnsi="Roboto"/>
          <w:sz w:val="24"/>
          <w:szCs w:val="24"/>
        </w:rPr>
        <w:t xml:space="preserve">on their efforts with this emphasis, </w:t>
      </w:r>
      <w:r w:rsidR="00263020">
        <w:rPr>
          <w:rFonts w:ascii="Roboto" w:hAnsi="Roboto"/>
          <w:sz w:val="24"/>
          <w:szCs w:val="24"/>
        </w:rPr>
        <w:t xml:space="preserve">and in it, they’ll be </w:t>
      </w:r>
      <w:r>
        <w:rPr>
          <w:rFonts w:ascii="Roboto" w:hAnsi="Roboto"/>
          <w:sz w:val="24"/>
          <w:szCs w:val="24"/>
        </w:rPr>
        <w:t>looking to prove the</w:t>
      </w:r>
      <w:r w:rsidR="00263020">
        <w:rPr>
          <w:rFonts w:ascii="Roboto" w:hAnsi="Roboto"/>
          <w:sz w:val="24"/>
          <w:szCs w:val="24"/>
        </w:rPr>
        <w:t xml:space="preserve">ir </w:t>
      </w:r>
      <w:r>
        <w:rPr>
          <w:rFonts w:ascii="Roboto" w:hAnsi="Roboto"/>
          <w:sz w:val="24"/>
          <w:szCs w:val="24"/>
        </w:rPr>
        <w:t xml:space="preserve">worth </w:t>
      </w:r>
      <w:r w:rsidR="00263020">
        <w:rPr>
          <w:rFonts w:ascii="Roboto" w:hAnsi="Roboto"/>
          <w:sz w:val="24"/>
          <w:szCs w:val="24"/>
        </w:rPr>
        <w:t xml:space="preserve">on these </w:t>
      </w:r>
      <w:r w:rsidR="003C0FCD">
        <w:rPr>
          <w:rFonts w:ascii="Roboto" w:hAnsi="Roboto"/>
          <w:sz w:val="24"/>
          <w:szCs w:val="24"/>
        </w:rPr>
        <w:t>efforts,</w:t>
      </w:r>
      <w:r>
        <w:rPr>
          <w:rFonts w:ascii="Roboto" w:hAnsi="Roboto"/>
          <w:sz w:val="24"/>
          <w:szCs w:val="24"/>
        </w:rPr>
        <w:t xml:space="preserve"> and how </w:t>
      </w:r>
      <w:r w:rsidR="003C0FCD">
        <w:rPr>
          <w:rFonts w:ascii="Roboto" w:hAnsi="Roboto"/>
          <w:sz w:val="24"/>
          <w:szCs w:val="24"/>
        </w:rPr>
        <w:t xml:space="preserve">their staff </w:t>
      </w:r>
      <w:r>
        <w:rPr>
          <w:rFonts w:ascii="Roboto" w:hAnsi="Roboto"/>
          <w:sz w:val="24"/>
          <w:szCs w:val="24"/>
        </w:rPr>
        <w:t xml:space="preserve">helped improve </w:t>
      </w:r>
      <w:r w:rsidR="00263020">
        <w:rPr>
          <w:rFonts w:ascii="Roboto" w:hAnsi="Roboto"/>
          <w:sz w:val="24"/>
          <w:szCs w:val="24"/>
        </w:rPr>
        <w:t xml:space="preserve">overall </w:t>
      </w:r>
      <w:r>
        <w:rPr>
          <w:rFonts w:ascii="Roboto" w:hAnsi="Roboto"/>
          <w:sz w:val="24"/>
          <w:szCs w:val="24"/>
        </w:rPr>
        <w:t>workplace health.  Some of the data goals include:</w:t>
      </w:r>
    </w:p>
    <w:p w14:paraId="01B82A30" w14:textId="113716CF" w:rsidR="00364384" w:rsidRDefault="00364384" w:rsidP="00364384">
      <w:pPr>
        <w:jc w:val="both"/>
        <w:rPr>
          <w:rFonts w:ascii="Roboto" w:hAnsi="Roboto"/>
          <w:sz w:val="24"/>
          <w:szCs w:val="24"/>
        </w:rPr>
      </w:pPr>
    </w:p>
    <w:p w14:paraId="0972AC7E" w14:textId="3D9390DD" w:rsidR="00364384" w:rsidRPr="003C0FCD" w:rsidRDefault="00364384" w:rsidP="003C0FCD">
      <w:pPr>
        <w:pStyle w:val="ListParagraph"/>
        <w:numPr>
          <w:ilvl w:val="0"/>
          <w:numId w:val="2"/>
        </w:numPr>
        <w:jc w:val="both"/>
        <w:rPr>
          <w:rFonts w:ascii="Roboto" w:hAnsi="Roboto"/>
          <w:sz w:val="24"/>
          <w:szCs w:val="24"/>
        </w:rPr>
      </w:pPr>
      <w:r w:rsidRPr="003C0FCD">
        <w:rPr>
          <w:rFonts w:ascii="Roboto" w:hAnsi="Roboto"/>
          <w:sz w:val="24"/>
          <w:szCs w:val="24"/>
        </w:rPr>
        <w:t>Total number of health hazards abated</w:t>
      </w:r>
      <w:r w:rsidR="00263020">
        <w:rPr>
          <w:rFonts w:ascii="Roboto" w:hAnsi="Roboto"/>
          <w:sz w:val="24"/>
          <w:szCs w:val="24"/>
        </w:rPr>
        <w:t>;</w:t>
      </w:r>
    </w:p>
    <w:p w14:paraId="794E3204" w14:textId="612932B1" w:rsidR="00364384" w:rsidRPr="003C0FCD" w:rsidRDefault="00364384" w:rsidP="003C0FCD">
      <w:pPr>
        <w:pStyle w:val="ListParagraph"/>
        <w:numPr>
          <w:ilvl w:val="0"/>
          <w:numId w:val="2"/>
        </w:numPr>
        <w:jc w:val="both"/>
        <w:rPr>
          <w:rFonts w:ascii="Roboto" w:hAnsi="Roboto"/>
          <w:sz w:val="24"/>
          <w:szCs w:val="24"/>
        </w:rPr>
      </w:pPr>
      <w:r w:rsidRPr="003C0FCD">
        <w:rPr>
          <w:rFonts w:ascii="Roboto" w:hAnsi="Roboto"/>
          <w:sz w:val="24"/>
          <w:szCs w:val="24"/>
        </w:rPr>
        <w:t>Total number of overexposures identified</w:t>
      </w:r>
      <w:r w:rsidR="00263020">
        <w:rPr>
          <w:rFonts w:ascii="Roboto" w:hAnsi="Roboto"/>
          <w:sz w:val="24"/>
          <w:szCs w:val="24"/>
        </w:rPr>
        <w:t>;</w:t>
      </w:r>
    </w:p>
    <w:p w14:paraId="049D2BFB" w14:textId="048AAA4A" w:rsidR="00364384" w:rsidRPr="003C0FCD" w:rsidRDefault="00364384" w:rsidP="003C0FCD">
      <w:pPr>
        <w:pStyle w:val="ListParagraph"/>
        <w:numPr>
          <w:ilvl w:val="0"/>
          <w:numId w:val="2"/>
        </w:numPr>
        <w:jc w:val="both"/>
        <w:rPr>
          <w:rFonts w:ascii="Roboto" w:hAnsi="Roboto"/>
          <w:sz w:val="24"/>
          <w:szCs w:val="24"/>
        </w:rPr>
      </w:pPr>
      <w:r w:rsidRPr="003C0FCD">
        <w:rPr>
          <w:rFonts w:ascii="Roboto" w:hAnsi="Roboto"/>
          <w:sz w:val="24"/>
          <w:szCs w:val="24"/>
        </w:rPr>
        <w:t>Total number of personal air monitoring samples conducted (full shift, short-term, area samples)</w:t>
      </w:r>
      <w:r w:rsidR="00263020">
        <w:rPr>
          <w:rFonts w:ascii="Roboto" w:hAnsi="Roboto"/>
          <w:sz w:val="24"/>
          <w:szCs w:val="24"/>
        </w:rPr>
        <w:t>;</w:t>
      </w:r>
    </w:p>
    <w:p w14:paraId="46038668" w14:textId="56B38145" w:rsidR="00364384" w:rsidRPr="003C0FCD" w:rsidRDefault="00364384" w:rsidP="003C0FCD">
      <w:pPr>
        <w:pStyle w:val="ListParagraph"/>
        <w:numPr>
          <w:ilvl w:val="0"/>
          <w:numId w:val="2"/>
        </w:numPr>
        <w:jc w:val="both"/>
        <w:rPr>
          <w:rFonts w:ascii="Roboto" w:hAnsi="Roboto"/>
          <w:sz w:val="24"/>
          <w:szCs w:val="24"/>
        </w:rPr>
      </w:pPr>
      <w:r w:rsidRPr="003C0FCD">
        <w:rPr>
          <w:rFonts w:ascii="Roboto" w:hAnsi="Roboto"/>
          <w:sz w:val="24"/>
          <w:szCs w:val="24"/>
        </w:rPr>
        <w:t>Total number of wipe samples taken</w:t>
      </w:r>
      <w:r w:rsidR="00263020">
        <w:rPr>
          <w:rFonts w:ascii="Roboto" w:hAnsi="Roboto"/>
          <w:sz w:val="24"/>
          <w:szCs w:val="24"/>
        </w:rPr>
        <w:t>;</w:t>
      </w:r>
    </w:p>
    <w:p w14:paraId="545FF0B8" w14:textId="3F730A3C" w:rsidR="00364384" w:rsidRPr="003C0FCD" w:rsidRDefault="00364384" w:rsidP="003C0FCD">
      <w:pPr>
        <w:pStyle w:val="ListParagraph"/>
        <w:numPr>
          <w:ilvl w:val="0"/>
          <w:numId w:val="2"/>
        </w:numPr>
        <w:jc w:val="both"/>
        <w:rPr>
          <w:rFonts w:ascii="Roboto" w:hAnsi="Roboto"/>
          <w:sz w:val="24"/>
          <w:szCs w:val="24"/>
        </w:rPr>
      </w:pPr>
      <w:r w:rsidRPr="003C0FCD">
        <w:rPr>
          <w:rFonts w:ascii="Roboto" w:hAnsi="Roboto"/>
          <w:sz w:val="24"/>
          <w:szCs w:val="24"/>
        </w:rPr>
        <w:t>Total number of noise samples conducted</w:t>
      </w:r>
      <w:r w:rsidR="00263020">
        <w:rPr>
          <w:rFonts w:ascii="Roboto" w:hAnsi="Roboto"/>
          <w:sz w:val="24"/>
          <w:szCs w:val="24"/>
        </w:rPr>
        <w:t>;</w:t>
      </w:r>
    </w:p>
    <w:p w14:paraId="3A17D672" w14:textId="3B5C754A" w:rsidR="00364384" w:rsidRPr="003C0FCD" w:rsidRDefault="00364384" w:rsidP="003C0FCD">
      <w:pPr>
        <w:pStyle w:val="ListParagraph"/>
        <w:numPr>
          <w:ilvl w:val="0"/>
          <w:numId w:val="2"/>
        </w:numPr>
        <w:jc w:val="both"/>
        <w:rPr>
          <w:rFonts w:ascii="Roboto" w:hAnsi="Roboto"/>
          <w:sz w:val="24"/>
          <w:szCs w:val="24"/>
        </w:rPr>
      </w:pPr>
      <w:r w:rsidRPr="003C0FCD">
        <w:rPr>
          <w:rFonts w:ascii="Roboto" w:hAnsi="Roboto"/>
          <w:sz w:val="24"/>
          <w:szCs w:val="24"/>
        </w:rPr>
        <w:t>Total number of workers removed from health hazards</w:t>
      </w:r>
      <w:r w:rsidR="00263020">
        <w:rPr>
          <w:rFonts w:ascii="Roboto" w:hAnsi="Roboto"/>
          <w:sz w:val="24"/>
          <w:szCs w:val="24"/>
        </w:rPr>
        <w:t>;</w:t>
      </w:r>
    </w:p>
    <w:p w14:paraId="5F17E33F" w14:textId="4DAAD034" w:rsidR="00364384" w:rsidRPr="003C0FCD" w:rsidRDefault="003C0FCD" w:rsidP="003C0FCD">
      <w:pPr>
        <w:pStyle w:val="ListParagraph"/>
        <w:numPr>
          <w:ilvl w:val="0"/>
          <w:numId w:val="2"/>
        </w:numPr>
        <w:jc w:val="both"/>
        <w:rPr>
          <w:rFonts w:ascii="Roboto" w:hAnsi="Roboto"/>
          <w:sz w:val="24"/>
          <w:szCs w:val="24"/>
        </w:rPr>
      </w:pPr>
      <w:r w:rsidRPr="003C0FCD">
        <w:rPr>
          <w:rFonts w:ascii="Roboto" w:hAnsi="Roboto"/>
          <w:sz w:val="24"/>
          <w:szCs w:val="24"/>
        </w:rPr>
        <w:t>Total number of workers found overexposed to each substance found in 1910.1000-1910.1029</w:t>
      </w:r>
      <w:r w:rsidR="00263020">
        <w:rPr>
          <w:rFonts w:ascii="Roboto" w:hAnsi="Roboto"/>
          <w:sz w:val="24"/>
          <w:szCs w:val="24"/>
        </w:rPr>
        <w:t>; and,</w:t>
      </w:r>
    </w:p>
    <w:p w14:paraId="1CD6494D" w14:textId="7B9895B0" w:rsidR="001555B0" w:rsidRDefault="003C0FCD" w:rsidP="003C0FCD">
      <w:pPr>
        <w:pStyle w:val="ListParagraph"/>
        <w:numPr>
          <w:ilvl w:val="0"/>
          <w:numId w:val="2"/>
        </w:numPr>
        <w:jc w:val="both"/>
        <w:rPr>
          <w:rFonts w:ascii="Roboto" w:hAnsi="Roboto"/>
          <w:sz w:val="24"/>
          <w:szCs w:val="24"/>
        </w:rPr>
      </w:pPr>
      <w:r w:rsidRPr="003C0FCD">
        <w:rPr>
          <w:rFonts w:ascii="Roboto" w:hAnsi="Roboto"/>
          <w:sz w:val="24"/>
          <w:szCs w:val="24"/>
        </w:rPr>
        <w:t xml:space="preserve">Total number of safety hazards abated/workers removed from safety hazards (that they </w:t>
      </w:r>
      <w:r w:rsidR="00263020">
        <w:rPr>
          <w:rFonts w:ascii="Roboto" w:hAnsi="Roboto"/>
          <w:sz w:val="24"/>
          <w:szCs w:val="24"/>
        </w:rPr>
        <w:t xml:space="preserve">found at the same time they were there </w:t>
      </w:r>
      <w:r w:rsidRPr="003C0FCD">
        <w:rPr>
          <w:rFonts w:ascii="Roboto" w:hAnsi="Roboto"/>
          <w:sz w:val="24"/>
          <w:szCs w:val="24"/>
        </w:rPr>
        <w:t>doing the health inspection)</w:t>
      </w:r>
      <w:r w:rsidR="00263020">
        <w:rPr>
          <w:rFonts w:ascii="Roboto" w:hAnsi="Roboto"/>
          <w:sz w:val="24"/>
          <w:szCs w:val="24"/>
        </w:rPr>
        <w:t>.</w:t>
      </w:r>
    </w:p>
    <w:p w14:paraId="1B6F830B" w14:textId="2003005C" w:rsidR="003C0FCD" w:rsidRDefault="003C0FCD" w:rsidP="003C0FCD">
      <w:pPr>
        <w:jc w:val="both"/>
        <w:rPr>
          <w:rFonts w:ascii="Roboto" w:hAnsi="Roboto"/>
          <w:sz w:val="24"/>
          <w:szCs w:val="24"/>
        </w:rPr>
      </w:pPr>
    </w:p>
    <w:p w14:paraId="2E318837" w14:textId="110FC13B" w:rsidR="003C0FCD" w:rsidRPr="003C0FCD" w:rsidRDefault="003C0FCD" w:rsidP="003C0FCD">
      <w:pPr>
        <w:jc w:val="both"/>
        <w:rPr>
          <w:rFonts w:ascii="Roboto" w:hAnsi="Roboto"/>
          <w:b/>
          <w:bCs/>
          <w:sz w:val="24"/>
          <w:szCs w:val="24"/>
        </w:rPr>
      </w:pPr>
      <w:r w:rsidRPr="003C0FCD">
        <w:rPr>
          <w:rFonts w:ascii="Roboto" w:hAnsi="Roboto"/>
          <w:b/>
          <w:bCs/>
          <w:sz w:val="24"/>
          <w:szCs w:val="24"/>
        </w:rPr>
        <w:t>The Top 50</w:t>
      </w:r>
    </w:p>
    <w:p w14:paraId="2474ACA2" w14:textId="2B0F7F2C" w:rsidR="003C0FCD" w:rsidRDefault="003C0FCD" w:rsidP="003C0FCD">
      <w:pPr>
        <w:jc w:val="both"/>
        <w:rPr>
          <w:rFonts w:ascii="Roboto" w:hAnsi="Roboto"/>
          <w:sz w:val="24"/>
          <w:szCs w:val="24"/>
        </w:rPr>
      </w:pPr>
    </w:p>
    <w:p w14:paraId="2D232666" w14:textId="57B07D30" w:rsidR="003C0FCD" w:rsidRDefault="003C0FCD" w:rsidP="003C0FCD">
      <w:pPr>
        <w:jc w:val="both"/>
        <w:rPr>
          <w:rFonts w:ascii="Roboto" w:hAnsi="Roboto"/>
          <w:sz w:val="24"/>
          <w:szCs w:val="24"/>
        </w:rPr>
      </w:pPr>
      <w:r>
        <w:rPr>
          <w:rFonts w:ascii="Roboto" w:hAnsi="Roboto"/>
          <w:sz w:val="24"/>
          <w:szCs w:val="24"/>
        </w:rPr>
        <w:t xml:space="preserve">This is the list of the Top 50 NAICS code industries who will be inspected.  </w:t>
      </w:r>
    </w:p>
    <w:p w14:paraId="737C463A" w14:textId="2ECF099C" w:rsidR="003C0FCD" w:rsidRDefault="00263020" w:rsidP="003C0FCD">
      <w:pPr>
        <w:jc w:val="both"/>
        <w:rPr>
          <w:rFonts w:ascii="Roboto" w:hAnsi="Roboto"/>
          <w:sz w:val="24"/>
          <w:szCs w:val="24"/>
        </w:rPr>
      </w:pPr>
      <w:r>
        <w:rPr>
          <w:rFonts w:ascii="Roboto" w:hAnsi="Roboto"/>
          <w:noProof/>
          <w:sz w:val="24"/>
          <w:szCs w:val="24"/>
        </w:rPr>
        <w:lastRenderedPageBreak/>
        <w:drawing>
          <wp:inline distT="0" distB="0" distL="0" distR="0" wp14:anchorId="56EED80A" wp14:editId="1E01315A">
            <wp:extent cx="4111625" cy="8229600"/>
            <wp:effectExtent l="0" t="0" r="3175" b="0"/>
            <wp:docPr id="1"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1625" cy="8229600"/>
                    </a:xfrm>
                    <a:prstGeom prst="rect">
                      <a:avLst/>
                    </a:prstGeom>
                  </pic:spPr>
                </pic:pic>
              </a:graphicData>
            </a:graphic>
          </wp:inline>
        </w:drawing>
      </w:r>
    </w:p>
    <w:p w14:paraId="43919F50" w14:textId="1744FD94" w:rsidR="003C0FCD" w:rsidRPr="003C0FCD" w:rsidRDefault="003C0FCD" w:rsidP="003C0FCD">
      <w:pPr>
        <w:jc w:val="both"/>
        <w:rPr>
          <w:rFonts w:ascii="Roboto" w:hAnsi="Roboto"/>
          <w:b/>
          <w:bCs/>
          <w:sz w:val="24"/>
          <w:szCs w:val="24"/>
        </w:rPr>
      </w:pPr>
      <w:r w:rsidRPr="003C0FCD">
        <w:rPr>
          <w:rFonts w:ascii="Roboto" w:hAnsi="Roboto"/>
          <w:b/>
          <w:bCs/>
          <w:sz w:val="24"/>
          <w:szCs w:val="24"/>
        </w:rPr>
        <w:t>What’s Next?</w:t>
      </w:r>
    </w:p>
    <w:p w14:paraId="53CEC34C" w14:textId="77777777" w:rsidR="003C0FCD" w:rsidRDefault="003C0FCD" w:rsidP="003C0FCD">
      <w:pPr>
        <w:jc w:val="both"/>
        <w:rPr>
          <w:rFonts w:ascii="Roboto" w:hAnsi="Roboto"/>
          <w:sz w:val="24"/>
          <w:szCs w:val="24"/>
        </w:rPr>
      </w:pPr>
    </w:p>
    <w:p w14:paraId="1EE5B1D8" w14:textId="77777777" w:rsidR="00263020" w:rsidRDefault="003C0FCD" w:rsidP="003C0FCD">
      <w:pPr>
        <w:jc w:val="both"/>
        <w:rPr>
          <w:rFonts w:ascii="Roboto" w:hAnsi="Roboto"/>
          <w:sz w:val="24"/>
          <w:szCs w:val="24"/>
        </w:rPr>
      </w:pPr>
      <w:r>
        <w:rPr>
          <w:rFonts w:ascii="Roboto" w:hAnsi="Roboto"/>
          <w:sz w:val="24"/>
          <w:szCs w:val="24"/>
        </w:rPr>
        <w:t xml:space="preserve">Is your company on this list and what do you need to do in order to be ready if your name is drawn? </w:t>
      </w:r>
    </w:p>
    <w:p w14:paraId="0C8E76EE" w14:textId="5FFCCF9E" w:rsidR="003C0FCD" w:rsidRPr="003C0FCD" w:rsidRDefault="003C0FCD" w:rsidP="003C0FCD">
      <w:pPr>
        <w:jc w:val="both"/>
        <w:rPr>
          <w:rFonts w:ascii="Roboto" w:hAnsi="Roboto"/>
          <w:sz w:val="24"/>
          <w:szCs w:val="24"/>
        </w:rPr>
      </w:pPr>
      <w:r>
        <w:rPr>
          <w:rFonts w:ascii="Roboto" w:hAnsi="Roboto"/>
          <w:sz w:val="24"/>
          <w:szCs w:val="24"/>
        </w:rPr>
        <w:lastRenderedPageBreak/>
        <w:t xml:space="preserve"> </w:t>
      </w:r>
      <w:proofErr w:type="spellStart"/>
      <w:r>
        <w:rPr>
          <w:rFonts w:ascii="Roboto" w:hAnsi="Roboto"/>
          <w:sz w:val="24"/>
          <w:szCs w:val="24"/>
        </w:rPr>
        <w:t>iSi</w:t>
      </w:r>
      <w:proofErr w:type="spellEnd"/>
      <w:r>
        <w:rPr>
          <w:rFonts w:ascii="Roboto" w:hAnsi="Roboto"/>
          <w:sz w:val="24"/>
          <w:szCs w:val="24"/>
        </w:rPr>
        <w:t xml:space="preserve"> can help you get ready with program development, exposure monitoring plans and strategies, onsite exposure monitoring and onsite representation during the inspection.  </w:t>
      </w:r>
      <w:r w:rsidR="00263020">
        <w:rPr>
          <w:rFonts w:ascii="Roboto" w:hAnsi="Roboto"/>
          <w:sz w:val="24"/>
          <w:szCs w:val="24"/>
        </w:rPr>
        <w:t xml:space="preserve">Learn more about industrial hygiene </w:t>
      </w:r>
      <w:hyperlink r:id="rId8" w:history="1">
        <w:r w:rsidR="00263020" w:rsidRPr="00263020">
          <w:rPr>
            <w:rStyle w:val="Hyperlink"/>
            <w:rFonts w:ascii="Roboto" w:hAnsi="Roboto"/>
            <w:sz w:val="24"/>
            <w:szCs w:val="24"/>
          </w:rPr>
          <w:t>here</w:t>
        </w:r>
      </w:hyperlink>
      <w:r w:rsidR="00263020">
        <w:rPr>
          <w:rFonts w:ascii="Roboto" w:hAnsi="Roboto"/>
          <w:sz w:val="24"/>
          <w:szCs w:val="24"/>
        </w:rPr>
        <w:t xml:space="preserve">, or </w:t>
      </w:r>
      <w:hyperlink r:id="rId9" w:history="1">
        <w:r w:rsidR="00263020" w:rsidRPr="00263020">
          <w:rPr>
            <w:rStyle w:val="Hyperlink"/>
            <w:rFonts w:ascii="Roboto" w:hAnsi="Roboto"/>
            <w:sz w:val="24"/>
            <w:szCs w:val="24"/>
          </w:rPr>
          <w:t>c</w:t>
        </w:r>
        <w:r w:rsidRPr="00263020">
          <w:rPr>
            <w:rStyle w:val="Hyperlink"/>
            <w:rFonts w:ascii="Roboto" w:hAnsi="Roboto"/>
            <w:sz w:val="24"/>
            <w:szCs w:val="24"/>
          </w:rPr>
          <w:t>ontact us today</w:t>
        </w:r>
      </w:hyperlink>
      <w:r>
        <w:rPr>
          <w:rFonts w:ascii="Roboto" w:hAnsi="Roboto"/>
          <w:sz w:val="24"/>
          <w:szCs w:val="24"/>
        </w:rPr>
        <w:t>!</w:t>
      </w:r>
    </w:p>
    <w:p w14:paraId="423621A7" w14:textId="77777777" w:rsidR="003C0FCD" w:rsidRPr="003C0FCD" w:rsidRDefault="003C0FCD">
      <w:pPr>
        <w:jc w:val="both"/>
        <w:rPr>
          <w:rFonts w:ascii="Roboto" w:hAnsi="Roboto"/>
          <w:sz w:val="24"/>
          <w:szCs w:val="24"/>
        </w:rPr>
      </w:pPr>
    </w:p>
    <w:sectPr w:rsidR="003C0FCD" w:rsidRPr="003C0FCD" w:rsidSect="002630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375"/>
    <w:multiLevelType w:val="hybridMultilevel"/>
    <w:tmpl w:val="30C4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104B5"/>
    <w:multiLevelType w:val="hybridMultilevel"/>
    <w:tmpl w:val="6C8C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0F"/>
    <w:rsid w:val="00037114"/>
    <w:rsid w:val="001555B0"/>
    <w:rsid w:val="001B170F"/>
    <w:rsid w:val="00263020"/>
    <w:rsid w:val="00364384"/>
    <w:rsid w:val="003C0FCD"/>
    <w:rsid w:val="00502289"/>
    <w:rsid w:val="0061644E"/>
    <w:rsid w:val="007743EA"/>
    <w:rsid w:val="00B61334"/>
    <w:rsid w:val="00C67D3F"/>
    <w:rsid w:val="00CA71D9"/>
    <w:rsid w:val="00DD05E3"/>
    <w:rsid w:val="00E8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0155"/>
  <w15:chartTrackingRefBased/>
  <w15:docId w15:val="{EFD5D502-91C4-4B53-80CA-3E921970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5B0"/>
    <w:rPr>
      <w:color w:val="0563C1" w:themeColor="hyperlink"/>
      <w:u w:val="single"/>
    </w:rPr>
  </w:style>
  <w:style w:type="character" w:styleId="UnresolvedMention">
    <w:name w:val="Unresolved Mention"/>
    <w:basedOn w:val="DefaultParagraphFont"/>
    <w:uiPriority w:val="99"/>
    <w:semiHidden/>
    <w:unhideWhenUsed/>
    <w:rsid w:val="001555B0"/>
    <w:rPr>
      <w:color w:val="605E5C"/>
      <w:shd w:val="clear" w:color="auto" w:fill="E1DFDD"/>
    </w:rPr>
  </w:style>
  <w:style w:type="paragraph" w:styleId="ListParagraph">
    <w:name w:val="List Paragraph"/>
    <w:basedOn w:val="Normal"/>
    <w:uiPriority w:val="34"/>
    <w:qFormat/>
    <w:rsid w:val="00155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ienvironmental.com/industrial-hygien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sha.gov/laws-regs/regulations/standardnumber/1910" TargetMode="External"/><Relationship Id="rId11" Type="http://schemas.openxmlformats.org/officeDocument/2006/relationships/theme" Target="theme/theme1.xml"/><Relationship Id="rId5" Type="http://schemas.openxmlformats.org/officeDocument/2006/relationships/hyperlink" Target="https://www.osha.gov/laws-regs/regulations/standardnumber/19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sienvironmental.com/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5</cp:revision>
  <dcterms:created xsi:type="dcterms:W3CDTF">2021-10-20T20:56:00Z</dcterms:created>
  <dcterms:modified xsi:type="dcterms:W3CDTF">2021-10-20T22:34:00Z</dcterms:modified>
</cp:coreProperties>
</file>