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3A69" w14:textId="77777777" w:rsidR="00F66E6C" w:rsidRDefault="00EF364D">
      <w:pPr>
        <w:rPr>
          <w:rFonts w:ascii="Roboto" w:hAnsi="Roboto" w:cs="Arial"/>
          <w:b/>
          <w:bCs/>
          <w:sz w:val="36"/>
          <w:szCs w:val="36"/>
        </w:rPr>
      </w:pPr>
      <w:r w:rsidRPr="00F66E6C">
        <w:rPr>
          <w:rFonts w:ascii="Roboto" w:hAnsi="Roboto" w:cs="Arial"/>
          <w:b/>
          <w:bCs/>
          <w:sz w:val="36"/>
          <w:szCs w:val="36"/>
        </w:rPr>
        <w:t>What</w:t>
      </w:r>
      <w:r w:rsidR="00F66E6C" w:rsidRPr="00F66E6C">
        <w:rPr>
          <w:rFonts w:ascii="Roboto" w:hAnsi="Roboto" w:cs="Arial"/>
          <w:b/>
          <w:bCs/>
          <w:sz w:val="36"/>
          <w:szCs w:val="36"/>
        </w:rPr>
        <w:t xml:space="preserve">’s on OSHA’s To-Do List? </w:t>
      </w:r>
    </w:p>
    <w:p w14:paraId="0DD8DFF7" w14:textId="00BE2611" w:rsidR="00B61334" w:rsidRPr="00F66E6C" w:rsidRDefault="00EF364D">
      <w:pPr>
        <w:rPr>
          <w:rFonts w:ascii="Roboto" w:hAnsi="Roboto" w:cs="Arial"/>
          <w:b/>
          <w:bCs/>
          <w:sz w:val="36"/>
          <w:szCs w:val="36"/>
        </w:rPr>
      </w:pPr>
      <w:r w:rsidRPr="00F66E6C">
        <w:rPr>
          <w:rFonts w:ascii="Roboto" w:hAnsi="Roboto" w:cs="Arial"/>
          <w:b/>
          <w:bCs/>
          <w:sz w:val="36"/>
          <w:szCs w:val="36"/>
        </w:rPr>
        <w:t xml:space="preserve">OSHA Publishes </w:t>
      </w:r>
      <w:r w:rsidR="00143C7C">
        <w:rPr>
          <w:rFonts w:ascii="Roboto" w:hAnsi="Roboto" w:cs="Arial"/>
          <w:b/>
          <w:bCs/>
          <w:sz w:val="36"/>
          <w:szCs w:val="36"/>
        </w:rPr>
        <w:t xml:space="preserve">Current </w:t>
      </w:r>
      <w:r w:rsidRPr="00F66E6C">
        <w:rPr>
          <w:rFonts w:ascii="Roboto" w:hAnsi="Roboto" w:cs="Arial"/>
          <w:b/>
          <w:bCs/>
          <w:sz w:val="36"/>
          <w:szCs w:val="36"/>
        </w:rPr>
        <w:t>Regulatory Agenda</w:t>
      </w:r>
    </w:p>
    <w:p w14:paraId="6C866E08" w14:textId="7C38256F" w:rsidR="00EF364D" w:rsidRPr="0032390D" w:rsidRDefault="00EF364D" w:rsidP="00FC5F17">
      <w:pPr>
        <w:jc w:val="both"/>
        <w:rPr>
          <w:rFonts w:ascii="Roboto" w:hAnsi="Roboto" w:cs="Arial"/>
          <w:sz w:val="24"/>
          <w:szCs w:val="24"/>
        </w:rPr>
      </w:pPr>
    </w:p>
    <w:p w14:paraId="11010F55" w14:textId="1529374B" w:rsidR="00EF364D" w:rsidRPr="00F66E6C" w:rsidRDefault="00EF364D" w:rsidP="00FC5F17">
      <w:pPr>
        <w:jc w:val="both"/>
        <w:rPr>
          <w:rFonts w:ascii="Roboto" w:hAnsi="Roboto" w:cs="Arial"/>
          <w:color w:val="2E2E2E"/>
          <w:sz w:val="24"/>
          <w:szCs w:val="24"/>
          <w:shd w:val="clear" w:color="auto" w:fill="F8F8F8"/>
        </w:rPr>
      </w:pPr>
      <w:r w:rsidRPr="00F66E6C">
        <w:rPr>
          <w:rFonts w:ascii="Roboto" w:hAnsi="Roboto" w:cs="Arial"/>
          <w:sz w:val="24"/>
          <w:szCs w:val="24"/>
        </w:rPr>
        <w:t>Twice a year the federal agencies publish their regulatory priorities</w:t>
      </w:r>
      <w:r w:rsidR="00143C7C">
        <w:rPr>
          <w:rFonts w:ascii="Roboto" w:hAnsi="Roboto" w:cs="Arial"/>
          <w:sz w:val="24"/>
          <w:szCs w:val="24"/>
        </w:rPr>
        <w:t>.  These are typically</w:t>
      </w:r>
      <w:r w:rsidR="00FC5F17">
        <w:rPr>
          <w:rFonts w:ascii="Roboto" w:hAnsi="Roboto" w:cs="Arial"/>
          <w:sz w:val="24"/>
          <w:szCs w:val="24"/>
        </w:rPr>
        <w:t xml:space="preserve"> </w:t>
      </w:r>
      <w:r w:rsidR="00143C7C">
        <w:rPr>
          <w:rFonts w:ascii="Roboto" w:hAnsi="Roboto" w:cs="Arial"/>
          <w:sz w:val="24"/>
          <w:szCs w:val="24"/>
        </w:rPr>
        <w:t>listed by what stage each is currently in</w:t>
      </w:r>
      <w:r w:rsidRPr="00F66E6C">
        <w:rPr>
          <w:rFonts w:ascii="Roboto" w:hAnsi="Roboto" w:cs="Arial"/>
          <w:sz w:val="24"/>
          <w:szCs w:val="24"/>
        </w:rPr>
        <w:t>.</w:t>
      </w:r>
      <w:r w:rsidR="00143C7C">
        <w:rPr>
          <w:rFonts w:ascii="Roboto" w:hAnsi="Roboto" w:cs="Arial"/>
          <w:sz w:val="24"/>
          <w:szCs w:val="24"/>
        </w:rPr>
        <w:t xml:space="preserve">  W</w:t>
      </w:r>
      <w:r w:rsidRPr="00F66E6C">
        <w:rPr>
          <w:rFonts w:ascii="Roboto" w:hAnsi="Roboto" w:cs="Arial"/>
          <w:color w:val="2E2E2E"/>
          <w:sz w:val="24"/>
          <w:szCs w:val="24"/>
          <w:shd w:val="clear" w:color="auto" w:fill="F8F8F8"/>
        </w:rPr>
        <w:t>hat</w:t>
      </w:r>
      <w:r w:rsidR="00143C7C">
        <w:rPr>
          <w:rFonts w:ascii="Roboto" w:hAnsi="Roboto" w:cs="Arial"/>
          <w:color w:val="2E2E2E"/>
          <w:sz w:val="24"/>
          <w:szCs w:val="24"/>
          <w:shd w:val="clear" w:color="auto" w:fill="F8F8F8"/>
        </w:rPr>
        <w:t xml:space="preserve"> is OSHA working on, and what regulations may you see coming up?</w:t>
      </w:r>
    </w:p>
    <w:p w14:paraId="20F7BB9C" w14:textId="5AE522EA" w:rsidR="00EF364D" w:rsidRPr="0032390D" w:rsidRDefault="00EF364D">
      <w:pPr>
        <w:rPr>
          <w:rFonts w:ascii="Roboto" w:hAnsi="Roboto" w:cs="Arial"/>
          <w:color w:val="2E2E2E"/>
          <w:shd w:val="clear" w:color="auto" w:fill="F8F8F8"/>
        </w:rPr>
      </w:pPr>
    </w:p>
    <w:p w14:paraId="237963A5" w14:textId="326A07FE" w:rsidR="00EF364D" w:rsidRPr="0032390D" w:rsidRDefault="00EF364D">
      <w:pPr>
        <w:rPr>
          <w:rFonts w:ascii="Roboto" w:hAnsi="Roboto" w:cs="Arial"/>
          <w:b/>
          <w:bCs/>
          <w:color w:val="C30538"/>
          <w:sz w:val="32"/>
          <w:szCs w:val="32"/>
          <w:shd w:val="clear" w:color="auto" w:fill="F8F8F8"/>
        </w:rPr>
      </w:pPr>
      <w:r w:rsidRPr="0032390D">
        <w:rPr>
          <w:rFonts w:ascii="Roboto" w:hAnsi="Roboto" w:cs="Arial"/>
          <w:b/>
          <w:bCs/>
          <w:color w:val="C30538"/>
          <w:sz w:val="32"/>
          <w:szCs w:val="32"/>
          <w:shd w:val="clear" w:color="auto" w:fill="F8F8F8"/>
        </w:rPr>
        <w:t>Final Rule Stage</w:t>
      </w:r>
    </w:p>
    <w:p w14:paraId="28C1769D" w14:textId="20F0289F" w:rsidR="00EF364D" w:rsidRPr="0032390D" w:rsidRDefault="00EF364D">
      <w:pPr>
        <w:rPr>
          <w:rFonts w:ascii="Roboto" w:hAnsi="Roboto" w:cs="Arial"/>
          <w:color w:val="2E2E2E"/>
          <w:shd w:val="clear" w:color="auto" w:fill="F8F8F8"/>
        </w:rPr>
      </w:pPr>
    </w:p>
    <w:p w14:paraId="38532F75" w14:textId="6D33BECA" w:rsidR="00EF364D" w:rsidRPr="00C26B78" w:rsidRDefault="00EF364D">
      <w:pPr>
        <w:rPr>
          <w:rFonts w:ascii="Roboto" w:hAnsi="Roboto" w:cs="Arial"/>
          <w:color w:val="2E2E2E"/>
          <w:sz w:val="24"/>
          <w:szCs w:val="24"/>
          <w:shd w:val="clear" w:color="auto" w:fill="F8F8F8"/>
        </w:rPr>
      </w:pPr>
      <w:r w:rsidRPr="00C26B78">
        <w:rPr>
          <w:rFonts w:ascii="Roboto" w:hAnsi="Roboto" w:cs="Arial"/>
          <w:color w:val="2E2E2E"/>
          <w:sz w:val="24"/>
          <w:szCs w:val="24"/>
          <w:shd w:val="clear" w:color="auto" w:fill="F8F8F8"/>
        </w:rPr>
        <w:t xml:space="preserve">These are the ones </w:t>
      </w:r>
      <w:r w:rsidR="00F66E6C">
        <w:rPr>
          <w:rFonts w:ascii="Roboto" w:hAnsi="Roboto" w:cs="Arial"/>
          <w:color w:val="2E2E2E"/>
          <w:sz w:val="24"/>
          <w:szCs w:val="24"/>
          <w:shd w:val="clear" w:color="auto" w:fill="F8F8F8"/>
        </w:rPr>
        <w:t xml:space="preserve">closest to being issued as a </w:t>
      </w:r>
      <w:r w:rsidRPr="00C26B78">
        <w:rPr>
          <w:rFonts w:ascii="Roboto" w:hAnsi="Roboto" w:cs="Arial"/>
          <w:color w:val="2E2E2E"/>
          <w:sz w:val="24"/>
          <w:szCs w:val="24"/>
          <w:shd w:val="clear" w:color="auto" w:fill="F8F8F8"/>
        </w:rPr>
        <w:t>final rule.</w:t>
      </w:r>
    </w:p>
    <w:p w14:paraId="3F9313F8" w14:textId="0871D821" w:rsidR="00EF364D" w:rsidRPr="00C26B78" w:rsidRDefault="00EF364D" w:rsidP="0037511B">
      <w:pPr>
        <w:ind w:left="720"/>
        <w:rPr>
          <w:rFonts w:ascii="Roboto" w:hAnsi="Roboto" w:cs="Arial"/>
          <w:color w:val="2E2E2E"/>
          <w:sz w:val="24"/>
          <w:szCs w:val="24"/>
          <w:shd w:val="clear" w:color="auto" w:fill="F8F8F8"/>
        </w:rPr>
      </w:pPr>
    </w:p>
    <w:p w14:paraId="7F6E40DE" w14:textId="77777777" w:rsidR="00B86ED7" w:rsidRPr="00C26B78" w:rsidRDefault="00EF364D" w:rsidP="00F66E6C">
      <w:pPr>
        <w:ind w:left="720"/>
        <w:rPr>
          <w:rFonts w:ascii="Roboto" w:hAnsi="Roboto" w:cs="Arial"/>
          <w:b/>
          <w:bCs/>
          <w:color w:val="F0564A"/>
          <w:sz w:val="24"/>
          <w:szCs w:val="24"/>
          <w:shd w:val="clear" w:color="auto" w:fill="F8F8F8"/>
        </w:rPr>
      </w:pPr>
      <w:r w:rsidRPr="00C26B78">
        <w:rPr>
          <w:rFonts w:ascii="Roboto" w:hAnsi="Roboto" w:cs="Arial"/>
          <w:b/>
          <w:bCs/>
          <w:color w:val="F0564A"/>
          <w:sz w:val="24"/>
          <w:szCs w:val="24"/>
          <w:shd w:val="clear" w:color="auto" w:fill="F8F8F8"/>
        </w:rPr>
        <w:t>Walking Working Surfaces</w:t>
      </w:r>
      <w:r w:rsidR="00B86ED7" w:rsidRPr="00C26B78">
        <w:rPr>
          <w:rFonts w:ascii="Roboto" w:hAnsi="Roboto" w:cs="Arial"/>
          <w:b/>
          <w:bCs/>
          <w:color w:val="F0564A"/>
          <w:sz w:val="24"/>
          <w:szCs w:val="24"/>
          <w:shd w:val="clear" w:color="auto" w:fill="F8F8F8"/>
        </w:rPr>
        <w:t xml:space="preserve"> </w:t>
      </w:r>
    </w:p>
    <w:p w14:paraId="78DB37CC" w14:textId="165A93E5" w:rsidR="0037511B" w:rsidRPr="00C26B78" w:rsidRDefault="00B86ED7" w:rsidP="00F66E6C">
      <w:pPr>
        <w:ind w:left="720"/>
        <w:rPr>
          <w:rFonts w:ascii="Roboto" w:hAnsi="Roboto" w:cs="Arial"/>
          <w:i/>
          <w:iCs/>
          <w:color w:val="F0564A"/>
          <w:sz w:val="24"/>
          <w:szCs w:val="24"/>
          <w:shd w:val="clear" w:color="auto" w:fill="F8F8F8"/>
        </w:rPr>
      </w:pPr>
      <w:r w:rsidRPr="00C26B78">
        <w:rPr>
          <w:rFonts w:ascii="Roboto" w:hAnsi="Roboto" w:cs="Arial"/>
          <w:i/>
          <w:iCs/>
          <w:color w:val="F0564A"/>
          <w:sz w:val="24"/>
          <w:szCs w:val="24"/>
          <w:shd w:val="clear" w:color="auto" w:fill="F8F8F8"/>
        </w:rPr>
        <w:t>1910.28(b)(11)(ii), 1910.29(f)(1)</w:t>
      </w:r>
    </w:p>
    <w:p w14:paraId="3446DF59" w14:textId="77777777" w:rsidR="0037511B" w:rsidRPr="00C26B78" w:rsidRDefault="0037511B" w:rsidP="00F66E6C">
      <w:pPr>
        <w:ind w:left="720"/>
        <w:rPr>
          <w:rFonts w:ascii="Roboto" w:hAnsi="Roboto" w:cs="Arial"/>
          <w:color w:val="2E2E2E"/>
          <w:sz w:val="24"/>
          <w:szCs w:val="24"/>
          <w:shd w:val="clear" w:color="auto" w:fill="F8F8F8"/>
        </w:rPr>
      </w:pPr>
    </w:p>
    <w:p w14:paraId="5707F5D2" w14:textId="0CF87FAE" w:rsidR="00EF364D" w:rsidRPr="00C26B78" w:rsidRDefault="00EF364D" w:rsidP="00F66E6C">
      <w:pPr>
        <w:ind w:left="720"/>
        <w:jc w:val="both"/>
        <w:rPr>
          <w:rFonts w:ascii="Roboto" w:hAnsi="Roboto" w:cs="Arial"/>
          <w:color w:val="2E2E2E"/>
          <w:sz w:val="24"/>
          <w:szCs w:val="24"/>
          <w:shd w:val="clear" w:color="auto" w:fill="F8F8F8"/>
        </w:rPr>
      </w:pPr>
      <w:r w:rsidRPr="00C26B78">
        <w:rPr>
          <w:rFonts w:ascii="Roboto" w:hAnsi="Roboto" w:cs="Arial"/>
          <w:color w:val="2E2E2E"/>
          <w:sz w:val="24"/>
          <w:szCs w:val="24"/>
          <w:shd w:val="clear" w:color="auto" w:fill="F8F8F8"/>
        </w:rPr>
        <w:t>Feedback about provisions of the 2016 final rule being unclear led OSHA to work to update some formatting errors in Table D-2 and to revise language about the requirements for stair rail systems to make them clearer.</w:t>
      </w:r>
    </w:p>
    <w:p w14:paraId="5D0FBDB9" w14:textId="3FEE3A79" w:rsidR="00EF364D" w:rsidRPr="00C26B78" w:rsidRDefault="00EF364D" w:rsidP="00F66E6C">
      <w:pPr>
        <w:ind w:left="720"/>
        <w:rPr>
          <w:rFonts w:ascii="Roboto" w:hAnsi="Roboto" w:cs="Arial"/>
          <w:color w:val="2E2E2E"/>
          <w:sz w:val="24"/>
          <w:szCs w:val="24"/>
          <w:shd w:val="clear" w:color="auto" w:fill="F8F8F8"/>
        </w:rPr>
      </w:pPr>
    </w:p>
    <w:p w14:paraId="6A0E6280" w14:textId="12A4A0B0" w:rsidR="0037511B" w:rsidRPr="00C26B78" w:rsidRDefault="00EF364D" w:rsidP="00FC5F17">
      <w:pPr>
        <w:ind w:left="720"/>
        <w:jc w:val="both"/>
        <w:rPr>
          <w:rFonts w:ascii="Roboto" w:hAnsi="Roboto" w:cs="Arial"/>
          <w:b/>
          <w:bCs/>
          <w:color w:val="F0564A"/>
          <w:sz w:val="24"/>
          <w:szCs w:val="24"/>
          <w:shd w:val="clear" w:color="auto" w:fill="F8F8F8"/>
        </w:rPr>
      </w:pPr>
      <w:r w:rsidRPr="00C26B78">
        <w:rPr>
          <w:rFonts w:ascii="Roboto" w:hAnsi="Roboto" w:cs="Arial"/>
          <w:b/>
          <w:bCs/>
          <w:color w:val="F0564A"/>
          <w:sz w:val="24"/>
          <w:szCs w:val="24"/>
          <w:shd w:val="clear" w:color="auto" w:fill="F8F8F8"/>
        </w:rPr>
        <w:t xml:space="preserve">Procedures for Handling </w:t>
      </w:r>
      <w:r w:rsidR="008E2AF8" w:rsidRPr="00C26B78">
        <w:rPr>
          <w:rFonts w:ascii="Roboto" w:hAnsi="Roboto" w:cs="Arial"/>
          <w:b/>
          <w:bCs/>
          <w:color w:val="F0564A"/>
          <w:sz w:val="24"/>
          <w:szCs w:val="24"/>
          <w:shd w:val="clear" w:color="auto" w:fill="F8F8F8"/>
        </w:rPr>
        <w:t>Retaliation</w:t>
      </w:r>
      <w:r w:rsidRPr="00C26B78">
        <w:rPr>
          <w:rFonts w:ascii="Roboto" w:hAnsi="Roboto" w:cs="Arial"/>
          <w:b/>
          <w:bCs/>
          <w:color w:val="F0564A"/>
          <w:sz w:val="24"/>
          <w:szCs w:val="24"/>
          <w:shd w:val="clear" w:color="auto" w:fill="F8F8F8"/>
        </w:rPr>
        <w:t xml:space="preserve"> Complaints Under Whistleblower Protection Statuses</w:t>
      </w:r>
      <w:r w:rsidR="008E2AF8" w:rsidRPr="00C26B78">
        <w:rPr>
          <w:rFonts w:ascii="Roboto" w:hAnsi="Roboto" w:cs="Arial"/>
          <w:b/>
          <w:bCs/>
          <w:color w:val="F0564A"/>
          <w:sz w:val="24"/>
          <w:szCs w:val="24"/>
          <w:shd w:val="clear" w:color="auto" w:fill="F8F8F8"/>
        </w:rPr>
        <w:t xml:space="preserve">, Under the Anti-Money Laundering Act, and </w:t>
      </w:r>
      <w:r w:rsidR="00FC5F17">
        <w:rPr>
          <w:rFonts w:ascii="Roboto" w:hAnsi="Roboto" w:cs="Arial"/>
          <w:b/>
          <w:bCs/>
          <w:color w:val="F0564A"/>
          <w:sz w:val="24"/>
          <w:szCs w:val="24"/>
          <w:shd w:val="clear" w:color="auto" w:fill="F8F8F8"/>
        </w:rPr>
        <w:t>U</w:t>
      </w:r>
      <w:r w:rsidR="008E2AF8" w:rsidRPr="00C26B78">
        <w:rPr>
          <w:rFonts w:ascii="Roboto" w:hAnsi="Roboto" w:cs="Arial"/>
          <w:b/>
          <w:bCs/>
          <w:color w:val="F0564A"/>
          <w:sz w:val="24"/>
          <w:szCs w:val="24"/>
          <w:shd w:val="clear" w:color="auto" w:fill="F8F8F8"/>
        </w:rPr>
        <w:t>nder the Criminal Antitrust Anti-Retaliation Act</w:t>
      </w:r>
    </w:p>
    <w:p w14:paraId="42F3FE2A" w14:textId="7532638F" w:rsidR="00D06F40" w:rsidRPr="00C26B78" w:rsidRDefault="00D06F40" w:rsidP="00F66E6C">
      <w:pPr>
        <w:ind w:left="720"/>
        <w:rPr>
          <w:rFonts w:ascii="Roboto" w:hAnsi="Roboto" w:cs="Arial"/>
          <w:i/>
          <w:iCs/>
          <w:color w:val="F0564A"/>
          <w:sz w:val="24"/>
          <w:szCs w:val="24"/>
          <w:shd w:val="clear" w:color="auto" w:fill="F8F8F8"/>
        </w:rPr>
      </w:pPr>
      <w:r w:rsidRPr="00C26B78">
        <w:rPr>
          <w:rFonts w:ascii="Roboto" w:hAnsi="Roboto" w:cs="Arial"/>
          <w:i/>
          <w:iCs/>
          <w:color w:val="F0564A"/>
          <w:sz w:val="24"/>
          <w:szCs w:val="24"/>
          <w:shd w:val="clear" w:color="auto" w:fill="F8F8F8"/>
        </w:rPr>
        <w:t>Multiple</w:t>
      </w:r>
    </w:p>
    <w:p w14:paraId="3DAD9A6F" w14:textId="77777777" w:rsidR="0037511B" w:rsidRPr="00C26B78" w:rsidRDefault="0037511B" w:rsidP="00F66E6C">
      <w:pPr>
        <w:ind w:left="720"/>
        <w:rPr>
          <w:rFonts w:ascii="Roboto" w:hAnsi="Roboto" w:cs="Arial"/>
          <w:b/>
          <w:bCs/>
          <w:color w:val="ED7D31" w:themeColor="accent2"/>
          <w:sz w:val="24"/>
          <w:szCs w:val="24"/>
          <w:shd w:val="clear" w:color="auto" w:fill="F8F8F8"/>
        </w:rPr>
      </w:pPr>
    </w:p>
    <w:p w14:paraId="31460CC0" w14:textId="44E5C46E" w:rsidR="00EF364D" w:rsidRPr="00C26B78" w:rsidRDefault="008E2AF8" w:rsidP="00F66E6C">
      <w:pPr>
        <w:ind w:left="720"/>
        <w:rPr>
          <w:rFonts w:ascii="Roboto" w:hAnsi="Roboto" w:cs="Arial"/>
          <w:color w:val="2E2E2E"/>
          <w:sz w:val="24"/>
          <w:szCs w:val="24"/>
          <w:shd w:val="clear" w:color="auto" w:fill="F8F8F8"/>
        </w:rPr>
      </w:pPr>
      <w:r w:rsidRPr="00C26B78">
        <w:rPr>
          <w:rFonts w:ascii="Roboto" w:hAnsi="Roboto" w:cs="Arial"/>
          <w:color w:val="2E2E2E"/>
          <w:sz w:val="24"/>
          <w:szCs w:val="24"/>
          <w:shd w:val="clear" w:color="auto" w:fill="F8F8F8"/>
        </w:rPr>
        <w:t>These three are basically the same, laying groundwork for procedures on how to handle and investigate complaints and protect retaliation against whistleblowers.</w:t>
      </w:r>
    </w:p>
    <w:p w14:paraId="102FB6E0" w14:textId="77777777" w:rsidR="00EF364D" w:rsidRPr="0032390D" w:rsidRDefault="00EF364D" w:rsidP="0037511B">
      <w:pPr>
        <w:ind w:left="720"/>
        <w:rPr>
          <w:rFonts w:ascii="Roboto" w:hAnsi="Roboto" w:cs="Arial"/>
          <w:color w:val="2E2E2E"/>
          <w:shd w:val="clear" w:color="auto" w:fill="F8F8F8"/>
        </w:rPr>
      </w:pPr>
    </w:p>
    <w:p w14:paraId="518ACE77" w14:textId="5D749876" w:rsidR="0037511B" w:rsidRPr="0032390D" w:rsidRDefault="0037511B" w:rsidP="009D39B8">
      <w:pPr>
        <w:jc w:val="both"/>
        <w:rPr>
          <w:rFonts w:ascii="Roboto" w:hAnsi="Roboto" w:cs="Arial"/>
          <w:b/>
          <w:bCs/>
          <w:color w:val="C30538"/>
          <w:sz w:val="32"/>
          <w:szCs w:val="32"/>
        </w:rPr>
      </w:pPr>
      <w:r w:rsidRPr="0032390D">
        <w:rPr>
          <w:rFonts w:ascii="Roboto" w:hAnsi="Roboto" w:cs="Arial"/>
          <w:b/>
          <w:bCs/>
          <w:color w:val="C30538"/>
          <w:sz w:val="32"/>
          <w:szCs w:val="32"/>
        </w:rPr>
        <w:t>Proposed Rule Stage</w:t>
      </w:r>
    </w:p>
    <w:p w14:paraId="3ADF61BF" w14:textId="77777777" w:rsidR="00F93BE9" w:rsidRPr="0032390D" w:rsidRDefault="00F93BE9" w:rsidP="009D39B8">
      <w:pPr>
        <w:jc w:val="both"/>
        <w:rPr>
          <w:rFonts w:ascii="Roboto" w:hAnsi="Roboto" w:cs="Arial"/>
          <w:sz w:val="24"/>
          <w:szCs w:val="24"/>
        </w:rPr>
      </w:pPr>
    </w:p>
    <w:p w14:paraId="32B1CA86" w14:textId="777A03FC" w:rsidR="00143C7C" w:rsidRPr="0032390D" w:rsidRDefault="00143C7C" w:rsidP="00143C7C">
      <w:pPr>
        <w:ind w:left="720"/>
        <w:jc w:val="both"/>
        <w:rPr>
          <w:rFonts w:ascii="Roboto" w:hAnsi="Roboto" w:cs="Arial"/>
          <w:b/>
          <w:bCs/>
          <w:color w:val="F0564A"/>
          <w:sz w:val="24"/>
          <w:szCs w:val="24"/>
        </w:rPr>
      </w:pPr>
      <w:r w:rsidRPr="0032390D">
        <w:rPr>
          <w:rFonts w:ascii="Roboto" w:hAnsi="Roboto" w:cs="Arial"/>
          <w:b/>
          <w:bCs/>
          <w:color w:val="F0564A"/>
          <w:sz w:val="24"/>
          <w:szCs w:val="24"/>
        </w:rPr>
        <w:t>Improved Tracking of Workplace Injuries and Illnesses</w:t>
      </w:r>
    </w:p>
    <w:p w14:paraId="69B3559D" w14:textId="74C8F1C1" w:rsidR="00143C7C" w:rsidRPr="00C26B78" w:rsidRDefault="00143C7C" w:rsidP="00143C7C">
      <w:pPr>
        <w:ind w:left="720"/>
        <w:jc w:val="both"/>
        <w:rPr>
          <w:rFonts w:ascii="Roboto" w:hAnsi="Roboto" w:cs="Arial"/>
          <w:i/>
          <w:iCs/>
          <w:color w:val="F0564A"/>
          <w:sz w:val="24"/>
          <w:szCs w:val="24"/>
        </w:rPr>
      </w:pPr>
      <w:r w:rsidRPr="00C26B78">
        <w:rPr>
          <w:rFonts w:ascii="Roboto" w:hAnsi="Roboto" w:cs="Arial"/>
          <w:i/>
          <w:iCs/>
          <w:color w:val="F0564A"/>
          <w:sz w:val="24"/>
          <w:szCs w:val="24"/>
        </w:rPr>
        <w:t>190</w:t>
      </w:r>
      <w:r w:rsidR="00212E05">
        <w:rPr>
          <w:rFonts w:ascii="Roboto" w:hAnsi="Roboto" w:cs="Arial"/>
          <w:i/>
          <w:iCs/>
          <w:color w:val="F0564A"/>
          <w:sz w:val="24"/>
          <w:szCs w:val="24"/>
        </w:rPr>
        <w:t>4</w:t>
      </w:r>
      <w:r w:rsidRPr="00C26B78">
        <w:rPr>
          <w:rFonts w:ascii="Roboto" w:hAnsi="Roboto" w:cs="Arial"/>
          <w:i/>
          <w:iCs/>
          <w:color w:val="F0564A"/>
          <w:sz w:val="24"/>
          <w:szCs w:val="24"/>
        </w:rPr>
        <w:t>.41</w:t>
      </w:r>
    </w:p>
    <w:p w14:paraId="1FE84732" w14:textId="77777777" w:rsidR="00143C7C" w:rsidRPr="0032390D" w:rsidRDefault="00143C7C" w:rsidP="00143C7C">
      <w:pPr>
        <w:ind w:left="720"/>
        <w:jc w:val="both"/>
        <w:rPr>
          <w:rFonts w:ascii="Roboto" w:hAnsi="Roboto" w:cs="Arial"/>
          <w:sz w:val="24"/>
          <w:szCs w:val="24"/>
        </w:rPr>
      </w:pPr>
    </w:p>
    <w:p w14:paraId="2D0016DE" w14:textId="7FDF98E5" w:rsidR="00143C7C" w:rsidRPr="0032390D" w:rsidRDefault="00143C7C" w:rsidP="00143C7C">
      <w:pPr>
        <w:ind w:left="720"/>
        <w:jc w:val="both"/>
        <w:rPr>
          <w:rFonts w:ascii="Roboto" w:hAnsi="Roboto" w:cs="Arial"/>
          <w:sz w:val="24"/>
          <w:szCs w:val="24"/>
        </w:rPr>
      </w:pPr>
      <w:r w:rsidRPr="0032390D">
        <w:rPr>
          <w:rFonts w:ascii="Roboto" w:hAnsi="Roboto" w:cs="Arial"/>
          <w:sz w:val="24"/>
          <w:szCs w:val="24"/>
        </w:rPr>
        <w:t>This proposed rule would require establishments already reporting OSHA 300As electronically to submit the OSHA 300 and 301 information electronically as well.  This was an original feature of the standard, but was removed in 2019.</w:t>
      </w:r>
      <w:r w:rsidR="00212E05">
        <w:rPr>
          <w:rFonts w:ascii="Roboto" w:hAnsi="Roboto" w:cs="Arial"/>
          <w:sz w:val="24"/>
          <w:szCs w:val="24"/>
        </w:rPr>
        <w:t xml:space="preserve">  Those who are required to report electronically are employers with 250 or more employees.</w:t>
      </w:r>
    </w:p>
    <w:p w14:paraId="41C71673" w14:textId="4971BF8B" w:rsidR="009D39B8" w:rsidRPr="0032390D" w:rsidRDefault="009D39B8" w:rsidP="009D39B8">
      <w:pPr>
        <w:jc w:val="both"/>
        <w:rPr>
          <w:rFonts w:ascii="Roboto" w:hAnsi="Roboto" w:cs="Arial"/>
          <w:sz w:val="24"/>
          <w:szCs w:val="24"/>
        </w:rPr>
      </w:pPr>
    </w:p>
    <w:p w14:paraId="456E5375" w14:textId="77777777" w:rsidR="00143C7C" w:rsidRPr="0032390D" w:rsidRDefault="00143C7C" w:rsidP="00143C7C">
      <w:pPr>
        <w:ind w:left="720"/>
        <w:jc w:val="both"/>
        <w:rPr>
          <w:rFonts w:ascii="Roboto" w:hAnsi="Roboto" w:cs="Arial"/>
          <w:b/>
          <w:bCs/>
          <w:color w:val="F0564A"/>
          <w:sz w:val="24"/>
          <w:szCs w:val="24"/>
        </w:rPr>
      </w:pPr>
      <w:r w:rsidRPr="0032390D">
        <w:rPr>
          <w:rFonts w:ascii="Roboto" w:hAnsi="Roboto" w:cs="Arial"/>
          <w:b/>
          <w:bCs/>
          <w:color w:val="F0564A"/>
          <w:sz w:val="24"/>
          <w:szCs w:val="24"/>
        </w:rPr>
        <w:t xml:space="preserve">Hazcom Updates </w:t>
      </w:r>
    </w:p>
    <w:p w14:paraId="34849209" w14:textId="77777777" w:rsidR="00143C7C" w:rsidRPr="00C26B78" w:rsidRDefault="00143C7C" w:rsidP="00143C7C">
      <w:pPr>
        <w:ind w:left="720"/>
        <w:jc w:val="both"/>
        <w:rPr>
          <w:rFonts w:ascii="Roboto" w:hAnsi="Roboto" w:cs="Arial"/>
          <w:i/>
          <w:iCs/>
          <w:color w:val="F0564A"/>
          <w:sz w:val="24"/>
          <w:szCs w:val="24"/>
        </w:rPr>
      </w:pPr>
      <w:r w:rsidRPr="00C26B78">
        <w:rPr>
          <w:rFonts w:ascii="Roboto" w:hAnsi="Roboto" w:cs="Arial"/>
          <w:i/>
          <w:iCs/>
          <w:color w:val="F0564A"/>
          <w:sz w:val="24"/>
          <w:szCs w:val="24"/>
        </w:rPr>
        <w:t>1910.1200</w:t>
      </w:r>
    </w:p>
    <w:p w14:paraId="5CE337A3" w14:textId="77777777" w:rsidR="00143C7C" w:rsidRPr="0032390D" w:rsidRDefault="00143C7C" w:rsidP="00143C7C">
      <w:pPr>
        <w:ind w:left="720"/>
        <w:jc w:val="both"/>
        <w:rPr>
          <w:rFonts w:ascii="Roboto" w:hAnsi="Roboto" w:cs="Arial"/>
          <w:sz w:val="24"/>
          <w:szCs w:val="24"/>
        </w:rPr>
      </w:pPr>
    </w:p>
    <w:p w14:paraId="13DA564A" w14:textId="77777777" w:rsidR="00143C7C" w:rsidRPr="0032390D" w:rsidRDefault="00143C7C" w:rsidP="00143C7C">
      <w:pPr>
        <w:ind w:left="720"/>
        <w:jc w:val="both"/>
        <w:rPr>
          <w:rFonts w:ascii="Roboto" w:hAnsi="Roboto" w:cs="Arial"/>
          <w:sz w:val="24"/>
          <w:szCs w:val="24"/>
        </w:rPr>
      </w:pPr>
      <w:r w:rsidRPr="0032390D">
        <w:rPr>
          <w:rFonts w:ascii="Roboto" w:hAnsi="Roboto" w:cs="Arial"/>
          <w:sz w:val="24"/>
          <w:szCs w:val="24"/>
        </w:rPr>
        <w:t>The last Hazard Communication Standard incorporated the 3</w:t>
      </w:r>
      <w:r w:rsidRPr="0032390D">
        <w:rPr>
          <w:rFonts w:ascii="Roboto" w:hAnsi="Roboto" w:cs="Arial"/>
          <w:sz w:val="24"/>
          <w:szCs w:val="24"/>
          <w:vertAlign w:val="superscript"/>
        </w:rPr>
        <w:t>rd</w:t>
      </w:r>
      <w:r w:rsidRPr="0032390D">
        <w:rPr>
          <w:rFonts w:ascii="Roboto" w:hAnsi="Roboto" w:cs="Arial"/>
          <w:sz w:val="24"/>
          <w:szCs w:val="24"/>
        </w:rPr>
        <w:t xml:space="preserve"> Edition of the Globally Harmonized System of Classification and Labeling of Chemicals (GHS).  GHS has been updated several times since 2012, and OSHA wants to update the standard to reflect the 7</w:t>
      </w:r>
      <w:r w:rsidRPr="0032390D">
        <w:rPr>
          <w:rFonts w:ascii="Roboto" w:hAnsi="Roboto" w:cs="Arial"/>
          <w:sz w:val="24"/>
          <w:szCs w:val="24"/>
          <w:vertAlign w:val="superscript"/>
        </w:rPr>
        <w:t>th</w:t>
      </w:r>
      <w:r w:rsidRPr="0032390D">
        <w:rPr>
          <w:rFonts w:ascii="Roboto" w:hAnsi="Roboto" w:cs="Arial"/>
          <w:sz w:val="24"/>
          <w:szCs w:val="24"/>
        </w:rPr>
        <w:t xml:space="preserve"> Edition of GHS.</w:t>
      </w:r>
    </w:p>
    <w:p w14:paraId="6BAC6E58" w14:textId="77777777" w:rsidR="00143C7C" w:rsidRDefault="00143C7C" w:rsidP="00F66E6C">
      <w:pPr>
        <w:ind w:left="720"/>
        <w:jc w:val="both"/>
        <w:rPr>
          <w:rFonts w:ascii="Roboto" w:hAnsi="Roboto" w:cs="Arial"/>
          <w:b/>
          <w:bCs/>
          <w:color w:val="F0564A"/>
          <w:sz w:val="24"/>
          <w:szCs w:val="24"/>
        </w:rPr>
      </w:pPr>
    </w:p>
    <w:p w14:paraId="3BF443AB" w14:textId="7962B131" w:rsidR="00C26B78" w:rsidRDefault="00C26B78" w:rsidP="00F66E6C">
      <w:pPr>
        <w:ind w:left="720"/>
        <w:jc w:val="both"/>
        <w:rPr>
          <w:rFonts w:ascii="Roboto" w:hAnsi="Roboto" w:cs="Arial"/>
          <w:b/>
          <w:bCs/>
          <w:color w:val="F0564A"/>
          <w:sz w:val="24"/>
          <w:szCs w:val="24"/>
        </w:rPr>
      </w:pPr>
      <w:r w:rsidRPr="005A7E33">
        <w:rPr>
          <w:rFonts w:ascii="Roboto" w:hAnsi="Roboto" w:cs="Arial"/>
          <w:b/>
          <w:bCs/>
          <w:color w:val="F0564A"/>
          <w:sz w:val="24"/>
          <w:szCs w:val="24"/>
        </w:rPr>
        <w:t>Amendments to the Crane and Derricks in Construction Standard</w:t>
      </w:r>
    </w:p>
    <w:p w14:paraId="5A349172" w14:textId="70EF789C" w:rsidR="005A7E33" w:rsidRPr="005A7E33" w:rsidRDefault="005A7E33" w:rsidP="00F66E6C">
      <w:pPr>
        <w:ind w:left="720"/>
        <w:jc w:val="both"/>
        <w:rPr>
          <w:rFonts w:ascii="Roboto" w:hAnsi="Roboto" w:cs="Arial"/>
          <w:i/>
          <w:iCs/>
          <w:color w:val="F0564A"/>
          <w:sz w:val="24"/>
          <w:szCs w:val="24"/>
        </w:rPr>
      </w:pPr>
      <w:r w:rsidRPr="005A7E33">
        <w:rPr>
          <w:rFonts w:ascii="Roboto" w:hAnsi="Roboto" w:cs="Arial"/>
          <w:i/>
          <w:iCs/>
          <w:color w:val="F0564A"/>
          <w:sz w:val="24"/>
          <w:szCs w:val="24"/>
        </w:rPr>
        <w:t>1926</w:t>
      </w:r>
    </w:p>
    <w:p w14:paraId="24D4B863" w14:textId="77777777" w:rsidR="00C26B78" w:rsidRPr="0032390D" w:rsidRDefault="00C26B78" w:rsidP="00F66E6C">
      <w:pPr>
        <w:ind w:left="720"/>
        <w:jc w:val="both"/>
        <w:rPr>
          <w:rFonts w:ascii="Roboto" w:hAnsi="Roboto" w:cs="Arial"/>
          <w:sz w:val="24"/>
          <w:szCs w:val="24"/>
        </w:rPr>
      </w:pPr>
    </w:p>
    <w:p w14:paraId="0FB26976"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Correct references to power line voltage for direct current (DC) voltages as well as alternating current (AC) voltages; </w:t>
      </w:r>
    </w:p>
    <w:p w14:paraId="4A848FE2"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Broaden the exclusion for forklifts carrying loads under the forks from "winch or hook" to a "winch and boom"; </w:t>
      </w:r>
    </w:p>
    <w:p w14:paraId="5A90BDE5"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Clarify an exclusion for work activities by articulating cranes; </w:t>
      </w:r>
    </w:p>
    <w:p w14:paraId="7DD1F080"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Provide 4 definitions inadvertently omitted in the final standard; </w:t>
      </w:r>
    </w:p>
    <w:p w14:paraId="7A04576E"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Replace "minimum approach distance" with "minimum clearance distance" throughout to remove ambiguity; </w:t>
      </w:r>
    </w:p>
    <w:p w14:paraId="139B1DC3"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Clarify the use of demarcated boundaries for work near power lines; </w:t>
      </w:r>
    </w:p>
    <w:p w14:paraId="40D16CA0"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Correct an error permitting body belts to be used as a personal fall arrest system rather than a personal fall restraint system; </w:t>
      </w:r>
    </w:p>
    <w:p w14:paraId="3D41051A"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 xml:space="preserve">Replace the verb "must" with "may" used in error in several provisions; correct an error in a caption on standard hand signals; and </w:t>
      </w:r>
    </w:p>
    <w:p w14:paraId="026D7B29" w14:textId="77777777" w:rsidR="00C26B78" w:rsidRPr="0032390D" w:rsidRDefault="00C26B78" w:rsidP="00F66E6C">
      <w:pPr>
        <w:pStyle w:val="ListParagraph"/>
        <w:numPr>
          <w:ilvl w:val="0"/>
          <w:numId w:val="1"/>
        </w:numPr>
        <w:ind w:left="1440"/>
        <w:jc w:val="both"/>
        <w:rPr>
          <w:rFonts w:ascii="Roboto" w:hAnsi="Roboto" w:cs="Arial"/>
          <w:sz w:val="24"/>
          <w:szCs w:val="24"/>
        </w:rPr>
      </w:pPr>
      <w:r w:rsidRPr="0032390D">
        <w:rPr>
          <w:rFonts w:ascii="Roboto" w:hAnsi="Roboto" w:cs="Arial"/>
          <w:sz w:val="24"/>
          <w:szCs w:val="24"/>
        </w:rPr>
        <w:t>Resolve an issue of "NRTL-approved" safety equipment (e.g., proximity alarms and insulating devices) that is required by the final standard, but is not yet available.</w:t>
      </w:r>
    </w:p>
    <w:p w14:paraId="2D2BE026" w14:textId="0742E2A8" w:rsidR="009D39B8" w:rsidRPr="0032390D" w:rsidRDefault="009D39B8" w:rsidP="00F66E6C">
      <w:pPr>
        <w:ind w:left="720"/>
        <w:jc w:val="both"/>
        <w:rPr>
          <w:rFonts w:ascii="Roboto" w:hAnsi="Roboto" w:cs="Arial"/>
          <w:sz w:val="24"/>
          <w:szCs w:val="24"/>
        </w:rPr>
      </w:pPr>
    </w:p>
    <w:p w14:paraId="04BDBDE6" w14:textId="58FBD551" w:rsidR="00C26B78" w:rsidRDefault="00C26B78" w:rsidP="00F66E6C">
      <w:pPr>
        <w:ind w:left="720"/>
        <w:jc w:val="both"/>
        <w:rPr>
          <w:rFonts w:ascii="Roboto" w:hAnsi="Roboto" w:cs="Arial"/>
          <w:b/>
          <w:bCs/>
          <w:color w:val="F0564A"/>
          <w:sz w:val="24"/>
          <w:szCs w:val="24"/>
        </w:rPr>
      </w:pPr>
      <w:r w:rsidRPr="005A7E33">
        <w:rPr>
          <w:rFonts w:ascii="Roboto" w:hAnsi="Roboto" w:cs="Arial"/>
          <w:b/>
          <w:bCs/>
          <w:color w:val="F0564A"/>
          <w:sz w:val="24"/>
          <w:szCs w:val="24"/>
        </w:rPr>
        <w:t>Occupational Exposure to Crystalline Silica in Construction</w:t>
      </w:r>
    </w:p>
    <w:p w14:paraId="503360D0" w14:textId="01844716" w:rsidR="005A7E33" w:rsidRPr="005A7E33" w:rsidRDefault="005A7E33" w:rsidP="00F66E6C">
      <w:pPr>
        <w:ind w:left="720"/>
        <w:jc w:val="both"/>
        <w:rPr>
          <w:rFonts w:ascii="Roboto" w:hAnsi="Roboto" w:cs="Arial"/>
          <w:i/>
          <w:iCs/>
          <w:color w:val="F0564A"/>
          <w:sz w:val="24"/>
          <w:szCs w:val="24"/>
        </w:rPr>
      </w:pPr>
      <w:r w:rsidRPr="005A7E33">
        <w:rPr>
          <w:rFonts w:ascii="Roboto" w:hAnsi="Roboto" w:cs="Arial"/>
          <w:i/>
          <w:iCs/>
          <w:color w:val="F0564A"/>
          <w:sz w:val="24"/>
          <w:szCs w:val="24"/>
        </w:rPr>
        <w:t>1926.1153(c)</w:t>
      </w:r>
    </w:p>
    <w:p w14:paraId="7E2AC318" w14:textId="77777777" w:rsidR="00C26B78" w:rsidRPr="0032390D" w:rsidRDefault="00C26B78" w:rsidP="00F66E6C">
      <w:pPr>
        <w:ind w:left="720"/>
        <w:jc w:val="both"/>
        <w:rPr>
          <w:rFonts w:ascii="Roboto" w:hAnsi="Roboto" w:cs="Arial"/>
          <w:sz w:val="24"/>
          <w:szCs w:val="24"/>
        </w:rPr>
      </w:pPr>
    </w:p>
    <w:p w14:paraId="498B65CE" w14:textId="77777777" w:rsidR="00C26B78" w:rsidRPr="0032390D" w:rsidRDefault="00C26B78" w:rsidP="00F66E6C">
      <w:pPr>
        <w:ind w:left="720"/>
        <w:jc w:val="both"/>
        <w:rPr>
          <w:rFonts w:ascii="Roboto" w:hAnsi="Roboto" w:cs="Arial"/>
          <w:sz w:val="24"/>
          <w:szCs w:val="24"/>
        </w:rPr>
      </w:pPr>
      <w:r w:rsidRPr="0032390D">
        <w:rPr>
          <w:rFonts w:ascii="Roboto" w:hAnsi="Roboto" w:cs="Arial"/>
          <w:sz w:val="24"/>
          <w:szCs w:val="24"/>
        </w:rPr>
        <w:t>OSHA wants to seek information on the effectiveness of the dust control measures currently included in Table 1.  They also want to find out if there are any other tasks or tools that would be effective to add to Table 1.  Employers who follow Table 1 correctly are not required to measure workers’ exposure to silica and are not subject to the permissible exposure limit (PEL).</w:t>
      </w:r>
    </w:p>
    <w:p w14:paraId="126CAC0A" w14:textId="77777777" w:rsidR="00C26B78" w:rsidRDefault="00C26B78" w:rsidP="00F66E6C">
      <w:pPr>
        <w:ind w:left="720"/>
        <w:jc w:val="both"/>
        <w:rPr>
          <w:rFonts w:ascii="Roboto" w:hAnsi="Roboto" w:cs="Arial"/>
          <w:b/>
          <w:bCs/>
          <w:color w:val="F0564A"/>
          <w:sz w:val="24"/>
          <w:szCs w:val="24"/>
        </w:rPr>
      </w:pPr>
    </w:p>
    <w:p w14:paraId="4612A47D" w14:textId="77777777" w:rsidR="00143C7C" w:rsidRDefault="00CB2C7A" w:rsidP="00F66E6C">
      <w:pPr>
        <w:ind w:left="720"/>
        <w:jc w:val="both"/>
        <w:rPr>
          <w:rFonts w:ascii="Roboto" w:hAnsi="Roboto" w:cs="Arial"/>
          <w:b/>
          <w:bCs/>
          <w:color w:val="F0564A"/>
          <w:sz w:val="24"/>
          <w:szCs w:val="24"/>
        </w:rPr>
      </w:pPr>
      <w:r w:rsidRPr="00C324F7">
        <w:rPr>
          <w:rFonts w:ascii="Roboto" w:hAnsi="Roboto" w:cs="Arial"/>
          <w:b/>
          <w:bCs/>
          <w:color w:val="F0564A"/>
          <w:sz w:val="24"/>
          <w:szCs w:val="24"/>
        </w:rPr>
        <w:t>Welding in Construction Confined Spaces</w:t>
      </w:r>
    </w:p>
    <w:p w14:paraId="79D1FB4F" w14:textId="24254D49" w:rsidR="00C324F7" w:rsidRPr="00C26B78" w:rsidRDefault="00C324F7" w:rsidP="00F66E6C">
      <w:pPr>
        <w:ind w:left="720"/>
        <w:jc w:val="both"/>
        <w:rPr>
          <w:rFonts w:ascii="Roboto" w:hAnsi="Roboto" w:cs="Arial"/>
          <w:i/>
          <w:iCs/>
          <w:color w:val="F0564A"/>
          <w:sz w:val="24"/>
          <w:szCs w:val="24"/>
        </w:rPr>
      </w:pPr>
      <w:r w:rsidRPr="00C26B78">
        <w:rPr>
          <w:rFonts w:ascii="Roboto" w:hAnsi="Roboto" w:cs="Arial"/>
          <w:i/>
          <w:iCs/>
          <w:color w:val="F0564A"/>
          <w:sz w:val="24"/>
          <w:szCs w:val="24"/>
        </w:rPr>
        <w:t>1926.353</w:t>
      </w:r>
    </w:p>
    <w:p w14:paraId="0BCECB58" w14:textId="175BB51B" w:rsidR="00CB2C7A" w:rsidRPr="0032390D" w:rsidRDefault="00CB2C7A" w:rsidP="00F66E6C">
      <w:pPr>
        <w:ind w:left="720"/>
        <w:jc w:val="both"/>
        <w:rPr>
          <w:rFonts w:ascii="Roboto" w:hAnsi="Roboto" w:cs="Arial"/>
          <w:sz w:val="24"/>
          <w:szCs w:val="24"/>
        </w:rPr>
      </w:pPr>
    </w:p>
    <w:p w14:paraId="343F80E3" w14:textId="57879BC8" w:rsidR="00CB2C7A" w:rsidRPr="0032390D" w:rsidRDefault="00CB2C7A" w:rsidP="00F66E6C">
      <w:pPr>
        <w:ind w:left="720"/>
        <w:jc w:val="both"/>
        <w:rPr>
          <w:rFonts w:ascii="Roboto" w:hAnsi="Roboto" w:cs="Arial"/>
          <w:sz w:val="24"/>
          <w:szCs w:val="24"/>
        </w:rPr>
      </w:pPr>
      <w:r w:rsidRPr="0032390D">
        <w:rPr>
          <w:rFonts w:ascii="Roboto" w:hAnsi="Roboto" w:cs="Arial"/>
          <w:sz w:val="24"/>
          <w:szCs w:val="24"/>
        </w:rPr>
        <w:t>OSHA wants to amend the Welding and Cutting Standard to remove any ambiguity about the definition of a confined space.  The explanation portion of the 2015 Confined Spaces in Construction standard discusses how the welding standard and the confined spaces standard work together.  Although the confined spaces standard states that it encompasses welding activities, the welding standard does not expressly identify a definition of "confined space".</w:t>
      </w:r>
    </w:p>
    <w:p w14:paraId="08703A13" w14:textId="5470AC64" w:rsidR="00CB2C7A" w:rsidRPr="0032390D" w:rsidRDefault="00CB2C7A" w:rsidP="00F66E6C">
      <w:pPr>
        <w:ind w:left="720"/>
        <w:jc w:val="both"/>
        <w:rPr>
          <w:rFonts w:ascii="Roboto" w:hAnsi="Roboto" w:cs="Arial"/>
          <w:sz w:val="24"/>
          <w:szCs w:val="24"/>
        </w:rPr>
      </w:pPr>
    </w:p>
    <w:p w14:paraId="7F578F28" w14:textId="77777777" w:rsidR="00C26B78" w:rsidRPr="00C324F7" w:rsidRDefault="00C26B78" w:rsidP="00F66E6C">
      <w:pPr>
        <w:ind w:left="720"/>
        <w:jc w:val="both"/>
        <w:rPr>
          <w:rFonts w:ascii="Roboto" w:hAnsi="Roboto" w:cs="Arial"/>
          <w:b/>
          <w:bCs/>
          <w:color w:val="F0564A"/>
          <w:sz w:val="24"/>
          <w:szCs w:val="24"/>
        </w:rPr>
      </w:pPr>
      <w:r w:rsidRPr="00C324F7">
        <w:rPr>
          <w:rFonts w:ascii="Roboto" w:hAnsi="Roboto" w:cs="Arial"/>
          <w:b/>
          <w:bCs/>
          <w:color w:val="F0564A"/>
          <w:sz w:val="24"/>
          <w:szCs w:val="24"/>
        </w:rPr>
        <w:t>P</w:t>
      </w:r>
      <w:r>
        <w:rPr>
          <w:rFonts w:ascii="Roboto" w:hAnsi="Roboto" w:cs="Arial"/>
          <w:b/>
          <w:bCs/>
          <w:color w:val="F0564A"/>
          <w:sz w:val="24"/>
          <w:szCs w:val="24"/>
        </w:rPr>
        <w:t>PE</w:t>
      </w:r>
      <w:r w:rsidRPr="00C324F7">
        <w:rPr>
          <w:rFonts w:ascii="Roboto" w:hAnsi="Roboto" w:cs="Arial"/>
          <w:b/>
          <w:bCs/>
          <w:color w:val="F0564A"/>
          <w:sz w:val="24"/>
          <w:szCs w:val="24"/>
        </w:rPr>
        <w:t xml:space="preserve"> in Construction</w:t>
      </w:r>
    </w:p>
    <w:p w14:paraId="5D1BE778" w14:textId="77777777" w:rsidR="00C26B78" w:rsidRPr="00C26B78" w:rsidRDefault="00C26B78" w:rsidP="00F66E6C">
      <w:pPr>
        <w:ind w:left="720"/>
        <w:jc w:val="both"/>
        <w:rPr>
          <w:rFonts w:ascii="Roboto" w:hAnsi="Roboto" w:cs="Arial"/>
          <w:i/>
          <w:iCs/>
          <w:color w:val="F0564A"/>
          <w:sz w:val="24"/>
          <w:szCs w:val="24"/>
        </w:rPr>
      </w:pPr>
      <w:r w:rsidRPr="00C26B78">
        <w:rPr>
          <w:rFonts w:ascii="Roboto" w:hAnsi="Roboto" w:cs="Arial"/>
          <w:i/>
          <w:iCs/>
          <w:color w:val="F0564A"/>
          <w:sz w:val="24"/>
          <w:szCs w:val="24"/>
        </w:rPr>
        <w:t>1926.95</w:t>
      </w:r>
    </w:p>
    <w:p w14:paraId="128BBCD7" w14:textId="77777777" w:rsidR="00C26B78" w:rsidRPr="0032390D" w:rsidRDefault="00C26B78" w:rsidP="00F66E6C">
      <w:pPr>
        <w:ind w:left="720"/>
        <w:jc w:val="both"/>
        <w:rPr>
          <w:rFonts w:ascii="Roboto" w:hAnsi="Roboto" w:cs="Arial"/>
          <w:sz w:val="24"/>
          <w:szCs w:val="24"/>
        </w:rPr>
      </w:pPr>
    </w:p>
    <w:p w14:paraId="15D83A35" w14:textId="77777777" w:rsidR="00C26B78" w:rsidRPr="0032390D" w:rsidRDefault="00C26B78" w:rsidP="00F66E6C">
      <w:pPr>
        <w:ind w:left="720"/>
        <w:jc w:val="both"/>
        <w:rPr>
          <w:rFonts w:ascii="Roboto" w:hAnsi="Roboto" w:cs="Arial"/>
          <w:sz w:val="24"/>
          <w:szCs w:val="24"/>
        </w:rPr>
      </w:pPr>
      <w:r w:rsidRPr="0032390D">
        <w:rPr>
          <w:rFonts w:ascii="Roboto" w:hAnsi="Roboto" w:cs="Arial"/>
          <w:sz w:val="24"/>
          <w:szCs w:val="24"/>
        </w:rPr>
        <w:t xml:space="preserve">Clarification of requirements for </w:t>
      </w:r>
      <w:r>
        <w:rPr>
          <w:rFonts w:ascii="Roboto" w:hAnsi="Roboto" w:cs="Arial"/>
          <w:sz w:val="24"/>
          <w:szCs w:val="24"/>
        </w:rPr>
        <w:t xml:space="preserve">the </w:t>
      </w:r>
      <w:r w:rsidRPr="0032390D">
        <w:rPr>
          <w:rFonts w:ascii="Roboto" w:hAnsi="Roboto" w:cs="Arial"/>
          <w:sz w:val="24"/>
          <w:szCs w:val="24"/>
        </w:rPr>
        <w:t>fit of PPE in construction</w:t>
      </w:r>
      <w:r>
        <w:rPr>
          <w:rFonts w:ascii="Roboto" w:hAnsi="Roboto" w:cs="Arial"/>
          <w:sz w:val="24"/>
          <w:szCs w:val="24"/>
        </w:rPr>
        <w:t>.</w:t>
      </w:r>
    </w:p>
    <w:p w14:paraId="3E05D1FF" w14:textId="77777777" w:rsidR="00C26B78" w:rsidRDefault="00C26B78" w:rsidP="00F66E6C">
      <w:pPr>
        <w:ind w:left="720"/>
        <w:jc w:val="both"/>
        <w:rPr>
          <w:rFonts w:ascii="Roboto" w:hAnsi="Roboto" w:cs="Arial"/>
          <w:b/>
          <w:bCs/>
          <w:sz w:val="24"/>
          <w:szCs w:val="24"/>
        </w:rPr>
      </w:pPr>
    </w:p>
    <w:p w14:paraId="52780E75" w14:textId="77777777" w:rsidR="00143C7C" w:rsidRPr="0032390D" w:rsidRDefault="00143C7C" w:rsidP="00143C7C">
      <w:pPr>
        <w:ind w:left="720"/>
        <w:jc w:val="both"/>
        <w:rPr>
          <w:rFonts w:ascii="Roboto" w:hAnsi="Roboto" w:cs="Arial"/>
          <w:b/>
          <w:bCs/>
          <w:color w:val="F0564A"/>
          <w:sz w:val="24"/>
          <w:szCs w:val="24"/>
        </w:rPr>
      </w:pPr>
      <w:r w:rsidRPr="0032390D">
        <w:rPr>
          <w:rFonts w:ascii="Roboto" w:hAnsi="Roboto" w:cs="Arial"/>
          <w:b/>
          <w:bCs/>
          <w:color w:val="F0564A"/>
          <w:sz w:val="24"/>
          <w:szCs w:val="24"/>
        </w:rPr>
        <w:t xml:space="preserve">Updates to Lockout/Tagout </w:t>
      </w:r>
    </w:p>
    <w:p w14:paraId="62CF8AA0" w14:textId="77777777" w:rsidR="00143C7C" w:rsidRPr="00C26B78" w:rsidRDefault="00143C7C" w:rsidP="00143C7C">
      <w:pPr>
        <w:ind w:left="720"/>
        <w:jc w:val="both"/>
        <w:rPr>
          <w:rFonts w:ascii="Roboto" w:hAnsi="Roboto" w:cs="Arial"/>
          <w:i/>
          <w:iCs/>
          <w:color w:val="F0564A"/>
          <w:sz w:val="24"/>
          <w:szCs w:val="24"/>
        </w:rPr>
      </w:pPr>
      <w:r w:rsidRPr="00C26B78">
        <w:rPr>
          <w:rFonts w:ascii="Roboto" w:hAnsi="Roboto" w:cs="Arial"/>
          <w:i/>
          <w:iCs/>
          <w:color w:val="F0564A"/>
          <w:sz w:val="24"/>
          <w:szCs w:val="24"/>
        </w:rPr>
        <w:t>1910.147</w:t>
      </w:r>
    </w:p>
    <w:p w14:paraId="4F05FA16" w14:textId="77777777" w:rsidR="00143C7C" w:rsidRPr="0032390D" w:rsidRDefault="00143C7C" w:rsidP="00143C7C">
      <w:pPr>
        <w:ind w:left="720"/>
        <w:jc w:val="both"/>
        <w:rPr>
          <w:rFonts w:ascii="Roboto" w:hAnsi="Roboto" w:cs="Arial"/>
          <w:sz w:val="24"/>
          <w:szCs w:val="24"/>
        </w:rPr>
      </w:pPr>
    </w:p>
    <w:p w14:paraId="3357EF4A" w14:textId="265C5147" w:rsidR="00143C7C" w:rsidRDefault="00143C7C" w:rsidP="00143C7C">
      <w:pPr>
        <w:ind w:left="720"/>
        <w:jc w:val="both"/>
        <w:rPr>
          <w:rFonts w:ascii="Roboto" w:hAnsi="Roboto" w:cs="Arial"/>
          <w:sz w:val="24"/>
          <w:szCs w:val="24"/>
        </w:rPr>
      </w:pPr>
      <w:r w:rsidRPr="0032390D">
        <w:rPr>
          <w:rFonts w:ascii="Roboto" w:hAnsi="Roboto" w:cs="Arial"/>
          <w:sz w:val="24"/>
          <w:szCs w:val="24"/>
        </w:rPr>
        <w:t>OSHA recognizes technological advancements in computer-based controls of hazardous energy conflict with the LOTO standard.  These controls are increasingly being used</w:t>
      </w:r>
      <w:r w:rsidR="0095446E">
        <w:rPr>
          <w:rFonts w:ascii="Roboto" w:hAnsi="Roboto" w:cs="Arial"/>
          <w:sz w:val="24"/>
          <w:szCs w:val="24"/>
        </w:rPr>
        <w:t xml:space="preserve"> and </w:t>
      </w:r>
      <w:r w:rsidRPr="0032390D">
        <w:rPr>
          <w:rFonts w:ascii="Roboto" w:hAnsi="Roboto" w:cs="Arial"/>
          <w:sz w:val="24"/>
          <w:szCs w:val="24"/>
        </w:rPr>
        <w:t>there are consensus standards for their design</w:t>
      </w:r>
      <w:r w:rsidR="0095446E">
        <w:rPr>
          <w:rFonts w:ascii="Roboto" w:hAnsi="Roboto" w:cs="Arial"/>
          <w:sz w:val="24"/>
          <w:szCs w:val="24"/>
        </w:rPr>
        <w:t xml:space="preserve">.  Other </w:t>
      </w:r>
      <w:r w:rsidRPr="0032390D">
        <w:rPr>
          <w:rFonts w:ascii="Roboto" w:hAnsi="Roboto" w:cs="Arial"/>
          <w:sz w:val="24"/>
          <w:szCs w:val="24"/>
        </w:rPr>
        <w:t xml:space="preserve">countries are </w:t>
      </w:r>
      <w:r w:rsidR="0095446E">
        <w:rPr>
          <w:rFonts w:ascii="Roboto" w:hAnsi="Roboto" w:cs="Arial"/>
          <w:sz w:val="24"/>
          <w:szCs w:val="24"/>
        </w:rPr>
        <w:t xml:space="preserve">also </w:t>
      </w:r>
      <w:r w:rsidRPr="0032390D">
        <w:rPr>
          <w:rFonts w:ascii="Roboto" w:hAnsi="Roboto" w:cs="Arial"/>
          <w:sz w:val="24"/>
          <w:szCs w:val="24"/>
        </w:rPr>
        <w:t>accepting their use.  OSHA wants to look into harmonizing the current standard with those other countries.  There is a current RFI out which is seeking information to understand the strengths and limitations of these devices and their potential hazards to workers.</w:t>
      </w:r>
    </w:p>
    <w:p w14:paraId="0D6E3C94" w14:textId="77777777" w:rsidR="00143C7C" w:rsidRPr="0032390D" w:rsidRDefault="00143C7C" w:rsidP="00143C7C">
      <w:pPr>
        <w:ind w:left="720"/>
        <w:jc w:val="both"/>
        <w:rPr>
          <w:rFonts w:ascii="Roboto" w:hAnsi="Roboto" w:cs="Arial"/>
          <w:sz w:val="24"/>
          <w:szCs w:val="24"/>
        </w:rPr>
      </w:pPr>
    </w:p>
    <w:p w14:paraId="7E60BFC7" w14:textId="2DF2EB17" w:rsidR="00CB2C7A" w:rsidRDefault="00CB2C7A" w:rsidP="00F66E6C">
      <w:pPr>
        <w:ind w:left="720"/>
        <w:jc w:val="both"/>
        <w:rPr>
          <w:rFonts w:ascii="Roboto" w:hAnsi="Roboto" w:cs="Arial"/>
          <w:b/>
          <w:bCs/>
          <w:color w:val="F0564A"/>
          <w:sz w:val="24"/>
          <w:szCs w:val="24"/>
        </w:rPr>
      </w:pPr>
      <w:r w:rsidRPr="005A7E33">
        <w:rPr>
          <w:rFonts w:ascii="Roboto" w:hAnsi="Roboto" w:cs="Arial"/>
          <w:b/>
          <w:bCs/>
          <w:color w:val="F0564A"/>
          <w:sz w:val="24"/>
          <w:szCs w:val="24"/>
        </w:rPr>
        <w:t>Powered Industrial Truck Design Standard Update</w:t>
      </w:r>
    </w:p>
    <w:p w14:paraId="5B3192EB" w14:textId="4D769340" w:rsidR="005A7E33" w:rsidRPr="005A7E33" w:rsidRDefault="005A7E33" w:rsidP="00F66E6C">
      <w:pPr>
        <w:ind w:left="720"/>
        <w:jc w:val="both"/>
        <w:rPr>
          <w:rFonts w:ascii="Roboto" w:hAnsi="Roboto" w:cs="Arial"/>
          <w:i/>
          <w:iCs/>
          <w:color w:val="F0564A"/>
          <w:sz w:val="24"/>
          <w:szCs w:val="24"/>
        </w:rPr>
      </w:pPr>
      <w:r w:rsidRPr="005A7E33">
        <w:rPr>
          <w:rFonts w:ascii="Roboto" w:hAnsi="Roboto" w:cs="Arial"/>
          <w:i/>
          <w:iCs/>
          <w:color w:val="F0564A"/>
          <w:sz w:val="24"/>
          <w:szCs w:val="24"/>
        </w:rPr>
        <w:t>1910.178, 1926.602</w:t>
      </w:r>
    </w:p>
    <w:p w14:paraId="225798FE" w14:textId="15951E12" w:rsidR="00CB2C7A" w:rsidRPr="0032390D" w:rsidRDefault="00CB2C7A" w:rsidP="00F66E6C">
      <w:pPr>
        <w:ind w:left="720"/>
        <w:jc w:val="both"/>
        <w:rPr>
          <w:rFonts w:ascii="Roboto" w:hAnsi="Roboto" w:cs="Arial"/>
          <w:sz w:val="24"/>
          <w:szCs w:val="24"/>
        </w:rPr>
      </w:pPr>
    </w:p>
    <w:p w14:paraId="14AF4B32" w14:textId="593655F8" w:rsidR="00CB2C7A" w:rsidRDefault="00CB2C7A" w:rsidP="00F66E6C">
      <w:pPr>
        <w:ind w:left="720"/>
        <w:jc w:val="both"/>
        <w:rPr>
          <w:rFonts w:ascii="Roboto" w:hAnsi="Roboto" w:cs="Arial"/>
          <w:sz w:val="24"/>
          <w:szCs w:val="24"/>
        </w:rPr>
      </w:pPr>
      <w:r w:rsidRPr="0032390D">
        <w:rPr>
          <w:rFonts w:ascii="Roboto" w:hAnsi="Roboto" w:cs="Arial"/>
          <w:sz w:val="24"/>
          <w:szCs w:val="24"/>
        </w:rPr>
        <w:t xml:space="preserve">OSHA is proposing to update the </w:t>
      </w:r>
      <w:r w:rsidR="0095446E">
        <w:rPr>
          <w:rFonts w:ascii="Roboto" w:hAnsi="Roboto" w:cs="Arial"/>
          <w:sz w:val="24"/>
          <w:szCs w:val="24"/>
        </w:rPr>
        <w:t xml:space="preserve">referenced </w:t>
      </w:r>
      <w:r w:rsidRPr="0032390D">
        <w:rPr>
          <w:rFonts w:ascii="Roboto" w:hAnsi="Roboto" w:cs="Arial"/>
          <w:sz w:val="24"/>
          <w:szCs w:val="24"/>
        </w:rPr>
        <w:t xml:space="preserve">ANSI standard from </w:t>
      </w:r>
      <w:r w:rsidR="00DC4217" w:rsidRPr="0032390D">
        <w:rPr>
          <w:rFonts w:ascii="Roboto" w:hAnsi="Roboto" w:cs="Arial"/>
          <w:sz w:val="24"/>
          <w:szCs w:val="24"/>
        </w:rPr>
        <w:t>ANSI B56.1-1969 Safety Standard for Powered Industrial Trucks to also include the latest version of ANSI/ITSDF B56.1a-2018, Safety Standard for Low Lift and High Lift Trucks.</w:t>
      </w:r>
    </w:p>
    <w:p w14:paraId="0F0357C9" w14:textId="0E4B84F4" w:rsidR="00C324F7" w:rsidRDefault="00C324F7" w:rsidP="00F66E6C">
      <w:pPr>
        <w:ind w:left="720"/>
        <w:jc w:val="both"/>
        <w:rPr>
          <w:rFonts w:ascii="Roboto" w:hAnsi="Roboto" w:cs="Arial"/>
          <w:sz w:val="24"/>
          <w:szCs w:val="24"/>
        </w:rPr>
      </w:pPr>
    </w:p>
    <w:p w14:paraId="060DB50B" w14:textId="77777777" w:rsidR="00C26B78" w:rsidRDefault="00C26B78" w:rsidP="00F66E6C">
      <w:pPr>
        <w:ind w:left="720"/>
        <w:jc w:val="both"/>
        <w:rPr>
          <w:rFonts w:ascii="Roboto" w:hAnsi="Roboto" w:cs="Arial"/>
          <w:b/>
          <w:bCs/>
          <w:color w:val="F0564A"/>
          <w:sz w:val="24"/>
          <w:szCs w:val="24"/>
        </w:rPr>
      </w:pPr>
      <w:r w:rsidRPr="0032390D">
        <w:rPr>
          <w:rFonts w:ascii="Roboto" w:hAnsi="Roboto" w:cs="Arial"/>
          <w:b/>
          <w:bCs/>
          <w:color w:val="F0564A"/>
          <w:sz w:val="24"/>
          <w:szCs w:val="24"/>
        </w:rPr>
        <w:t>State Plans – Arizona and Massachusetts</w:t>
      </w:r>
    </w:p>
    <w:p w14:paraId="56E72D21" w14:textId="77777777" w:rsidR="00C26B78" w:rsidRPr="00C26B78" w:rsidRDefault="00C26B78" w:rsidP="00F66E6C">
      <w:pPr>
        <w:ind w:left="720"/>
        <w:jc w:val="both"/>
        <w:rPr>
          <w:rFonts w:ascii="Roboto" w:hAnsi="Roboto" w:cs="Arial"/>
          <w:i/>
          <w:iCs/>
          <w:color w:val="F0564A"/>
          <w:sz w:val="24"/>
          <w:szCs w:val="24"/>
        </w:rPr>
      </w:pPr>
      <w:r w:rsidRPr="00C26B78">
        <w:rPr>
          <w:rFonts w:ascii="Roboto" w:hAnsi="Roboto" w:cs="Arial"/>
          <w:i/>
          <w:iCs/>
          <w:color w:val="F0564A"/>
          <w:sz w:val="24"/>
          <w:szCs w:val="24"/>
        </w:rPr>
        <w:t>1952</w:t>
      </w:r>
    </w:p>
    <w:p w14:paraId="7DBB3C6B" w14:textId="77777777" w:rsidR="00C26B78" w:rsidRPr="0032390D" w:rsidRDefault="00C26B78" w:rsidP="00F66E6C">
      <w:pPr>
        <w:ind w:left="720"/>
        <w:jc w:val="both"/>
        <w:rPr>
          <w:rFonts w:ascii="Roboto" w:hAnsi="Roboto" w:cs="Arial"/>
          <w:sz w:val="24"/>
          <w:szCs w:val="24"/>
        </w:rPr>
      </w:pPr>
    </w:p>
    <w:p w14:paraId="7BCFFB26" w14:textId="77777777" w:rsidR="0095446E" w:rsidRDefault="00C26B78" w:rsidP="00F66E6C">
      <w:pPr>
        <w:ind w:left="720"/>
        <w:jc w:val="both"/>
        <w:rPr>
          <w:rFonts w:ascii="Roboto" w:hAnsi="Roboto" w:cs="Arial"/>
          <w:sz w:val="24"/>
          <w:szCs w:val="24"/>
        </w:rPr>
      </w:pPr>
      <w:r w:rsidRPr="0032390D">
        <w:rPr>
          <w:rFonts w:ascii="Roboto" w:hAnsi="Roboto" w:cs="Arial"/>
          <w:sz w:val="24"/>
          <w:szCs w:val="24"/>
        </w:rPr>
        <w:t xml:space="preserve">In the Arizona rule, OSHA is considering revoking Arizona’s State Plan because they didn’t issue an Emergency Temporary Standard for COVID within the 30 days OSHA gave them to adopt their own standard.  State Plans are required to issue regulations as strong as or stronger than federal OSHA.  </w:t>
      </w:r>
    </w:p>
    <w:p w14:paraId="3E0A250B" w14:textId="77777777" w:rsidR="0095446E" w:rsidRDefault="0095446E" w:rsidP="00F66E6C">
      <w:pPr>
        <w:ind w:left="720"/>
        <w:jc w:val="both"/>
        <w:rPr>
          <w:rFonts w:ascii="Roboto" w:hAnsi="Roboto" w:cs="Arial"/>
          <w:sz w:val="24"/>
          <w:szCs w:val="24"/>
        </w:rPr>
      </w:pPr>
    </w:p>
    <w:p w14:paraId="1309C5F1" w14:textId="74E2DB76" w:rsidR="00C26B78" w:rsidRPr="0032390D" w:rsidRDefault="00C26B78" w:rsidP="00F66E6C">
      <w:pPr>
        <w:ind w:left="720"/>
        <w:jc w:val="both"/>
        <w:rPr>
          <w:rFonts w:ascii="Roboto" w:hAnsi="Roboto" w:cs="Arial"/>
          <w:sz w:val="24"/>
          <w:szCs w:val="24"/>
        </w:rPr>
      </w:pPr>
      <w:r w:rsidRPr="0032390D">
        <w:rPr>
          <w:rFonts w:ascii="Roboto" w:hAnsi="Roboto" w:cs="Arial"/>
          <w:sz w:val="24"/>
          <w:szCs w:val="24"/>
        </w:rPr>
        <w:t>Massachusetts is applying to have a State Plan applicable only to state and local government employees.</w:t>
      </w:r>
    </w:p>
    <w:p w14:paraId="5F7C31BF" w14:textId="54930C4C" w:rsidR="00C26B78" w:rsidRDefault="00C26B78" w:rsidP="00F66E6C">
      <w:pPr>
        <w:ind w:left="720"/>
        <w:jc w:val="both"/>
        <w:rPr>
          <w:rFonts w:ascii="Roboto" w:hAnsi="Roboto" w:cs="Arial"/>
          <w:b/>
          <w:bCs/>
          <w:sz w:val="24"/>
          <w:szCs w:val="24"/>
        </w:rPr>
      </w:pPr>
    </w:p>
    <w:p w14:paraId="284BA1FE" w14:textId="21BF131A" w:rsidR="00996B5D" w:rsidRDefault="00996B5D" w:rsidP="00F66E6C">
      <w:pPr>
        <w:ind w:left="720"/>
        <w:jc w:val="both"/>
        <w:rPr>
          <w:rFonts w:ascii="Roboto" w:hAnsi="Roboto" w:cs="Arial"/>
          <w:b/>
          <w:bCs/>
          <w:sz w:val="24"/>
          <w:szCs w:val="24"/>
        </w:rPr>
      </w:pPr>
      <w:r>
        <w:rPr>
          <w:rFonts w:ascii="Roboto" w:hAnsi="Roboto" w:cs="Arial"/>
          <w:b/>
          <w:bCs/>
          <w:sz w:val="24"/>
          <w:szCs w:val="24"/>
        </w:rPr>
        <w:t>Specific Industries</w:t>
      </w:r>
    </w:p>
    <w:p w14:paraId="20A216B4" w14:textId="77777777" w:rsidR="00996B5D" w:rsidRDefault="00996B5D" w:rsidP="00F66E6C">
      <w:pPr>
        <w:ind w:left="720"/>
        <w:jc w:val="both"/>
        <w:rPr>
          <w:rFonts w:ascii="Roboto" w:hAnsi="Roboto" w:cs="Arial"/>
          <w:b/>
          <w:bCs/>
          <w:sz w:val="24"/>
          <w:szCs w:val="24"/>
        </w:rPr>
      </w:pPr>
    </w:p>
    <w:p w14:paraId="7DFAC477" w14:textId="5A91BD69" w:rsidR="00996B5D" w:rsidRPr="0032390D" w:rsidRDefault="005A7E33" w:rsidP="00F66E6C">
      <w:pPr>
        <w:ind w:left="1440"/>
        <w:jc w:val="both"/>
        <w:rPr>
          <w:rFonts w:ascii="Roboto" w:hAnsi="Roboto" w:cs="Arial"/>
          <w:b/>
          <w:bCs/>
          <w:color w:val="F0564A"/>
          <w:sz w:val="24"/>
          <w:szCs w:val="24"/>
        </w:rPr>
      </w:pPr>
      <w:r>
        <w:rPr>
          <w:rFonts w:ascii="Roboto" w:hAnsi="Roboto" w:cs="Arial"/>
          <w:b/>
          <w:bCs/>
          <w:color w:val="F0564A"/>
          <w:sz w:val="24"/>
          <w:szCs w:val="24"/>
        </w:rPr>
        <w:t xml:space="preserve">Medical – </w:t>
      </w:r>
      <w:r w:rsidR="00996B5D" w:rsidRPr="0032390D">
        <w:rPr>
          <w:rFonts w:ascii="Roboto" w:hAnsi="Roboto" w:cs="Arial"/>
          <w:b/>
          <w:bCs/>
          <w:color w:val="F0564A"/>
          <w:sz w:val="24"/>
          <w:szCs w:val="24"/>
        </w:rPr>
        <w:t>Infectious Diseases</w:t>
      </w:r>
    </w:p>
    <w:p w14:paraId="18500637" w14:textId="77777777" w:rsidR="00996B5D" w:rsidRPr="00C26B78" w:rsidRDefault="00996B5D" w:rsidP="00F66E6C">
      <w:pPr>
        <w:ind w:left="1440"/>
        <w:jc w:val="both"/>
        <w:rPr>
          <w:rFonts w:ascii="Roboto" w:hAnsi="Roboto" w:cs="Arial"/>
          <w:i/>
          <w:iCs/>
          <w:color w:val="F0564A"/>
          <w:sz w:val="24"/>
          <w:szCs w:val="24"/>
        </w:rPr>
      </w:pPr>
      <w:r w:rsidRPr="00C26B78">
        <w:rPr>
          <w:rFonts w:ascii="Roboto" w:hAnsi="Roboto" w:cs="Arial"/>
          <w:i/>
          <w:iCs/>
          <w:color w:val="F0564A"/>
          <w:sz w:val="24"/>
          <w:szCs w:val="24"/>
        </w:rPr>
        <w:t>1910</w:t>
      </w:r>
    </w:p>
    <w:p w14:paraId="510B1E8E" w14:textId="77777777" w:rsidR="00996B5D" w:rsidRPr="0032390D" w:rsidRDefault="00996B5D" w:rsidP="00F66E6C">
      <w:pPr>
        <w:ind w:left="1440"/>
        <w:jc w:val="both"/>
        <w:rPr>
          <w:rFonts w:ascii="Roboto" w:hAnsi="Roboto" w:cs="Arial"/>
          <w:sz w:val="24"/>
          <w:szCs w:val="24"/>
        </w:rPr>
      </w:pPr>
    </w:p>
    <w:p w14:paraId="32A01EBB" w14:textId="65454B65" w:rsidR="00996B5D" w:rsidRPr="0032390D" w:rsidRDefault="00996B5D" w:rsidP="00F66E6C">
      <w:pPr>
        <w:ind w:left="1440"/>
        <w:jc w:val="both"/>
        <w:rPr>
          <w:rFonts w:ascii="Roboto" w:hAnsi="Roboto" w:cs="Arial"/>
          <w:sz w:val="24"/>
          <w:szCs w:val="24"/>
        </w:rPr>
      </w:pPr>
      <w:r w:rsidRPr="0032390D">
        <w:rPr>
          <w:rFonts w:ascii="Roboto" w:hAnsi="Roboto" w:cs="Arial"/>
          <w:sz w:val="24"/>
          <w:szCs w:val="24"/>
        </w:rPr>
        <w:t xml:space="preserve">This rule is meant to identify standards to protect workers in health care, emergency response, </w:t>
      </w:r>
      <w:r w:rsidR="0095446E" w:rsidRPr="0032390D">
        <w:rPr>
          <w:rFonts w:ascii="Roboto" w:hAnsi="Roboto" w:cs="Arial"/>
          <w:sz w:val="24"/>
          <w:szCs w:val="24"/>
        </w:rPr>
        <w:t>prisons</w:t>
      </w:r>
      <w:r w:rsidRPr="0032390D">
        <w:rPr>
          <w:rFonts w:ascii="Roboto" w:hAnsi="Roboto" w:cs="Arial"/>
          <w:sz w:val="24"/>
          <w:szCs w:val="24"/>
        </w:rPr>
        <w:t>, homeless shelters, drug treatment programs, medical examiners, labs, and other occupational settings where there’s a high risk of transmission of infectious diseases such as TB, MRSA, SARS, chickenpox, shingles and COVID.</w:t>
      </w:r>
    </w:p>
    <w:p w14:paraId="5DD37E73" w14:textId="77777777" w:rsidR="00996B5D" w:rsidRDefault="00996B5D" w:rsidP="00F66E6C">
      <w:pPr>
        <w:ind w:left="1440"/>
        <w:jc w:val="both"/>
        <w:rPr>
          <w:rFonts w:ascii="Roboto" w:hAnsi="Roboto" w:cs="Arial"/>
          <w:b/>
          <w:bCs/>
          <w:sz w:val="24"/>
          <w:szCs w:val="24"/>
        </w:rPr>
      </w:pPr>
    </w:p>
    <w:p w14:paraId="4DBA64ED" w14:textId="43C7AA0D" w:rsidR="00996B5D" w:rsidRPr="005A7E33" w:rsidRDefault="00996B5D" w:rsidP="00F66E6C">
      <w:pPr>
        <w:ind w:left="1440"/>
        <w:jc w:val="both"/>
        <w:rPr>
          <w:rFonts w:ascii="Roboto" w:hAnsi="Roboto" w:cs="Arial"/>
          <w:b/>
          <w:bCs/>
          <w:color w:val="F0564A"/>
          <w:sz w:val="24"/>
          <w:szCs w:val="24"/>
        </w:rPr>
      </w:pPr>
      <w:r w:rsidRPr="005A7E33">
        <w:rPr>
          <w:rFonts w:ascii="Roboto" w:hAnsi="Roboto" w:cs="Arial"/>
          <w:b/>
          <w:bCs/>
          <w:color w:val="F0564A"/>
          <w:sz w:val="24"/>
          <w:szCs w:val="24"/>
        </w:rPr>
        <w:t>Shipyard Fall Protection – Scaffolds, Ladders and Other Working Surfaces</w:t>
      </w:r>
    </w:p>
    <w:p w14:paraId="02BEB8B9" w14:textId="77777777" w:rsidR="00996B5D" w:rsidRPr="005A7E33" w:rsidRDefault="00996B5D" w:rsidP="00F66E6C">
      <w:pPr>
        <w:ind w:left="1440"/>
        <w:jc w:val="both"/>
        <w:rPr>
          <w:rFonts w:ascii="Roboto" w:hAnsi="Roboto" w:cs="Arial"/>
          <w:i/>
          <w:iCs/>
          <w:color w:val="F0564A"/>
          <w:sz w:val="24"/>
          <w:szCs w:val="24"/>
        </w:rPr>
      </w:pPr>
      <w:r w:rsidRPr="005A7E33">
        <w:rPr>
          <w:rFonts w:ascii="Roboto" w:hAnsi="Roboto" w:cs="Arial"/>
          <w:i/>
          <w:iCs/>
          <w:color w:val="F0564A"/>
          <w:sz w:val="24"/>
          <w:szCs w:val="24"/>
        </w:rPr>
        <w:t>1915.71-1915.77, subpart E</w:t>
      </w:r>
    </w:p>
    <w:p w14:paraId="69C13A1E" w14:textId="77777777" w:rsidR="00996B5D" w:rsidRDefault="00996B5D" w:rsidP="00F66E6C">
      <w:pPr>
        <w:ind w:left="1440"/>
        <w:jc w:val="both"/>
        <w:rPr>
          <w:rFonts w:ascii="Roboto" w:hAnsi="Roboto" w:cs="Arial"/>
          <w:sz w:val="24"/>
          <w:szCs w:val="24"/>
        </w:rPr>
      </w:pPr>
    </w:p>
    <w:p w14:paraId="34DF717C" w14:textId="3E5D8C5A" w:rsidR="00996B5D" w:rsidRDefault="00996B5D" w:rsidP="00F66E6C">
      <w:pPr>
        <w:ind w:left="1440"/>
        <w:jc w:val="both"/>
        <w:rPr>
          <w:rFonts w:ascii="Roboto" w:hAnsi="Roboto" w:cs="Arial"/>
          <w:sz w:val="24"/>
          <w:szCs w:val="24"/>
        </w:rPr>
      </w:pPr>
      <w:r>
        <w:rPr>
          <w:rFonts w:ascii="Roboto" w:hAnsi="Roboto" w:cs="Arial"/>
          <w:sz w:val="24"/>
          <w:szCs w:val="24"/>
        </w:rPr>
        <w:lastRenderedPageBreak/>
        <w:t>The current subpart E section of the standard is not co</w:t>
      </w:r>
      <w:r w:rsidRPr="00C324F7">
        <w:rPr>
          <w:rFonts w:ascii="Roboto" w:hAnsi="Roboto" w:cs="Arial"/>
          <w:sz w:val="24"/>
          <w:szCs w:val="24"/>
        </w:rPr>
        <w:t xml:space="preserve">mprehensive in </w:t>
      </w:r>
      <w:r>
        <w:rPr>
          <w:rFonts w:ascii="Roboto" w:hAnsi="Roboto" w:cs="Arial"/>
          <w:sz w:val="24"/>
          <w:szCs w:val="24"/>
        </w:rPr>
        <w:t xml:space="preserve">its </w:t>
      </w:r>
      <w:r w:rsidRPr="00C324F7">
        <w:rPr>
          <w:rFonts w:ascii="Roboto" w:hAnsi="Roboto" w:cs="Arial"/>
          <w:sz w:val="24"/>
          <w:szCs w:val="24"/>
        </w:rPr>
        <w:t xml:space="preserve">coverage of fall hazards in shipyards. </w:t>
      </w:r>
      <w:r>
        <w:rPr>
          <w:rFonts w:ascii="Roboto" w:hAnsi="Roboto" w:cs="Arial"/>
          <w:sz w:val="24"/>
          <w:szCs w:val="24"/>
        </w:rPr>
        <w:t>OSHA</w:t>
      </w:r>
      <w:r w:rsidRPr="00C324F7">
        <w:rPr>
          <w:rFonts w:ascii="Roboto" w:hAnsi="Roboto" w:cs="Arial"/>
          <w:sz w:val="24"/>
          <w:szCs w:val="24"/>
        </w:rPr>
        <w:t xml:space="preserve"> issued </w:t>
      </w:r>
      <w:r w:rsidR="0095446E" w:rsidRPr="00C324F7">
        <w:rPr>
          <w:rFonts w:ascii="Roboto" w:hAnsi="Roboto" w:cs="Arial"/>
          <w:sz w:val="24"/>
          <w:szCs w:val="24"/>
        </w:rPr>
        <w:t>a</w:t>
      </w:r>
      <w:r w:rsidRPr="00C324F7">
        <w:rPr>
          <w:rFonts w:ascii="Roboto" w:hAnsi="Roboto" w:cs="Arial"/>
          <w:sz w:val="24"/>
          <w:szCs w:val="24"/>
        </w:rPr>
        <w:t xml:space="preserve"> </w:t>
      </w:r>
      <w:r>
        <w:rPr>
          <w:rFonts w:ascii="Roboto" w:hAnsi="Roboto" w:cs="Arial"/>
          <w:sz w:val="24"/>
          <w:szCs w:val="24"/>
        </w:rPr>
        <w:t xml:space="preserve">Request for Information and is considering </w:t>
      </w:r>
      <w:r w:rsidRPr="00C324F7">
        <w:rPr>
          <w:rFonts w:ascii="Roboto" w:hAnsi="Roboto" w:cs="Arial"/>
          <w:sz w:val="24"/>
          <w:szCs w:val="24"/>
        </w:rPr>
        <w:t>updating existing standards and dividing the rulemaking into three subparts: subpart E, Stairways, Ladders and Other Access and Egress; subpart M, Fall Protection; and subpart N, Scaffolds.</w:t>
      </w:r>
    </w:p>
    <w:p w14:paraId="674396B9" w14:textId="77777777" w:rsidR="00996B5D" w:rsidRDefault="00996B5D" w:rsidP="00F66E6C">
      <w:pPr>
        <w:ind w:left="1440"/>
        <w:jc w:val="both"/>
        <w:rPr>
          <w:rFonts w:ascii="Roboto" w:hAnsi="Roboto" w:cs="Arial"/>
          <w:sz w:val="24"/>
          <w:szCs w:val="24"/>
        </w:rPr>
      </w:pPr>
    </w:p>
    <w:p w14:paraId="7B510C37" w14:textId="241C59A9" w:rsidR="00996B5D" w:rsidRPr="005A7E33" w:rsidRDefault="00996B5D" w:rsidP="00F66E6C">
      <w:pPr>
        <w:ind w:left="1440"/>
        <w:jc w:val="both"/>
        <w:rPr>
          <w:rFonts w:ascii="Roboto" w:hAnsi="Roboto" w:cs="Arial"/>
          <w:b/>
          <w:bCs/>
          <w:color w:val="F0564A"/>
          <w:sz w:val="24"/>
          <w:szCs w:val="24"/>
        </w:rPr>
      </w:pPr>
      <w:r w:rsidRPr="005A7E33">
        <w:rPr>
          <w:rFonts w:ascii="Roboto" w:hAnsi="Roboto" w:cs="Arial"/>
          <w:b/>
          <w:bCs/>
          <w:color w:val="F0564A"/>
          <w:sz w:val="24"/>
          <w:szCs w:val="24"/>
        </w:rPr>
        <w:t>Communication Tower Construction and Maintenance</w:t>
      </w:r>
    </w:p>
    <w:p w14:paraId="6EA86D2D" w14:textId="4A249B32" w:rsidR="005A7E33" w:rsidRPr="005A7E33" w:rsidRDefault="005A7E33" w:rsidP="00F66E6C">
      <w:pPr>
        <w:ind w:left="1440"/>
        <w:jc w:val="both"/>
        <w:rPr>
          <w:rFonts w:ascii="Roboto" w:hAnsi="Roboto" w:cs="Arial"/>
          <w:i/>
          <w:iCs/>
          <w:color w:val="F0564A"/>
          <w:sz w:val="24"/>
          <w:szCs w:val="24"/>
        </w:rPr>
      </w:pPr>
      <w:r w:rsidRPr="005A7E33">
        <w:rPr>
          <w:rFonts w:ascii="Roboto" w:hAnsi="Roboto" w:cs="Arial"/>
          <w:i/>
          <w:iCs/>
          <w:color w:val="F0564A"/>
          <w:sz w:val="24"/>
          <w:szCs w:val="24"/>
        </w:rPr>
        <w:t>1926 and 1910</w:t>
      </w:r>
    </w:p>
    <w:p w14:paraId="6F4E996E" w14:textId="77777777" w:rsidR="00996B5D" w:rsidRDefault="00996B5D" w:rsidP="00F66E6C">
      <w:pPr>
        <w:ind w:left="1440"/>
        <w:jc w:val="both"/>
        <w:rPr>
          <w:rFonts w:ascii="Roboto" w:hAnsi="Roboto" w:cs="Arial"/>
          <w:sz w:val="24"/>
          <w:szCs w:val="24"/>
        </w:rPr>
      </w:pPr>
    </w:p>
    <w:p w14:paraId="3561101D" w14:textId="086BFB52" w:rsidR="00996B5D" w:rsidRPr="0032390D" w:rsidRDefault="00996B5D" w:rsidP="00F66E6C">
      <w:pPr>
        <w:ind w:left="1440"/>
        <w:jc w:val="both"/>
        <w:rPr>
          <w:rFonts w:ascii="Roboto" w:hAnsi="Roboto" w:cs="Arial"/>
          <w:sz w:val="24"/>
          <w:szCs w:val="24"/>
        </w:rPr>
      </w:pPr>
      <w:r>
        <w:rPr>
          <w:rFonts w:ascii="Roboto" w:hAnsi="Roboto" w:cs="Arial"/>
          <w:sz w:val="24"/>
          <w:szCs w:val="24"/>
        </w:rPr>
        <w:t>Communication tower work has a high fatality rate and construction is expected to greatly increase.  OSHA has been collecting information and has determined current fall protection and personnel hoisting</w:t>
      </w:r>
      <w:r w:rsidR="0095446E">
        <w:rPr>
          <w:rFonts w:ascii="Roboto" w:hAnsi="Roboto" w:cs="Arial"/>
          <w:sz w:val="24"/>
          <w:szCs w:val="24"/>
        </w:rPr>
        <w:t xml:space="preserve"> guidance</w:t>
      </w:r>
      <w:r>
        <w:rPr>
          <w:rFonts w:ascii="Roboto" w:hAnsi="Roboto" w:cs="Arial"/>
          <w:sz w:val="24"/>
          <w:szCs w:val="24"/>
        </w:rPr>
        <w:t xml:space="preserve"> may not adequately cover this work.  OSHA will be determining if a separate standard is needed, including covering structures that have telecommunications equipment on it or attached to them </w:t>
      </w:r>
      <w:r w:rsidR="0095446E">
        <w:rPr>
          <w:rFonts w:ascii="Roboto" w:hAnsi="Roboto" w:cs="Arial"/>
          <w:sz w:val="24"/>
          <w:szCs w:val="24"/>
        </w:rPr>
        <w:t>such as</w:t>
      </w:r>
      <w:r>
        <w:rPr>
          <w:rFonts w:ascii="Roboto" w:hAnsi="Roboto" w:cs="Arial"/>
          <w:sz w:val="24"/>
          <w:szCs w:val="24"/>
        </w:rPr>
        <w:t xml:space="preserve"> rooftops, buildings, water towers</w:t>
      </w:r>
      <w:r w:rsidR="0095446E">
        <w:rPr>
          <w:rFonts w:ascii="Roboto" w:hAnsi="Roboto" w:cs="Arial"/>
          <w:sz w:val="24"/>
          <w:szCs w:val="24"/>
        </w:rPr>
        <w:t xml:space="preserve"> and</w:t>
      </w:r>
      <w:r>
        <w:rPr>
          <w:rFonts w:ascii="Roboto" w:hAnsi="Roboto" w:cs="Arial"/>
          <w:sz w:val="24"/>
          <w:szCs w:val="24"/>
        </w:rPr>
        <w:t xml:space="preserve"> billboards.</w:t>
      </w:r>
    </w:p>
    <w:p w14:paraId="53047C89" w14:textId="6E2A73AD" w:rsidR="00996B5D" w:rsidRDefault="00996B5D" w:rsidP="00F66E6C">
      <w:pPr>
        <w:ind w:left="1440"/>
        <w:jc w:val="both"/>
        <w:rPr>
          <w:rFonts w:ascii="Roboto" w:hAnsi="Roboto" w:cs="Arial"/>
          <w:b/>
          <w:bCs/>
          <w:sz w:val="24"/>
          <w:szCs w:val="24"/>
        </w:rPr>
      </w:pPr>
    </w:p>
    <w:p w14:paraId="049C782E" w14:textId="56D5E63B" w:rsidR="00C324F7" w:rsidRDefault="00C324F7" w:rsidP="00F66E6C">
      <w:pPr>
        <w:ind w:left="1440"/>
        <w:jc w:val="both"/>
        <w:rPr>
          <w:rFonts w:ascii="Roboto" w:hAnsi="Roboto" w:cs="Arial"/>
          <w:b/>
          <w:bCs/>
          <w:color w:val="F0564A"/>
          <w:sz w:val="24"/>
          <w:szCs w:val="24"/>
        </w:rPr>
      </w:pPr>
      <w:r w:rsidRPr="005A7E33">
        <w:rPr>
          <w:rFonts w:ascii="Roboto" w:hAnsi="Roboto" w:cs="Arial"/>
          <w:b/>
          <w:bCs/>
          <w:color w:val="F0564A"/>
          <w:sz w:val="24"/>
          <w:szCs w:val="24"/>
        </w:rPr>
        <w:t>Tree Care</w:t>
      </w:r>
    </w:p>
    <w:p w14:paraId="66EE432B" w14:textId="40385C71" w:rsidR="00F66E6C" w:rsidRPr="005A7E33" w:rsidRDefault="00F66E6C" w:rsidP="00F66E6C">
      <w:pPr>
        <w:ind w:left="1440"/>
        <w:jc w:val="both"/>
        <w:rPr>
          <w:rFonts w:ascii="Roboto" w:hAnsi="Roboto" w:cs="Arial"/>
          <w:b/>
          <w:bCs/>
          <w:color w:val="F0564A"/>
          <w:sz w:val="24"/>
          <w:szCs w:val="24"/>
        </w:rPr>
      </w:pPr>
      <w:r>
        <w:rPr>
          <w:rFonts w:ascii="Roboto" w:hAnsi="Roboto" w:cs="Arial"/>
          <w:i/>
          <w:iCs/>
          <w:color w:val="F0564A"/>
          <w:sz w:val="24"/>
          <w:szCs w:val="24"/>
        </w:rPr>
        <w:t>No Specific Reg Cited</w:t>
      </w:r>
    </w:p>
    <w:p w14:paraId="125D0F15" w14:textId="17184CB5" w:rsidR="00C324F7" w:rsidRDefault="00C324F7" w:rsidP="00F66E6C">
      <w:pPr>
        <w:ind w:left="1440"/>
        <w:jc w:val="both"/>
        <w:rPr>
          <w:rFonts w:ascii="Roboto" w:hAnsi="Roboto" w:cs="Arial"/>
          <w:sz w:val="24"/>
          <w:szCs w:val="24"/>
        </w:rPr>
      </w:pPr>
    </w:p>
    <w:p w14:paraId="1A437873" w14:textId="5310BCE6" w:rsidR="00C324F7" w:rsidRDefault="00C324F7" w:rsidP="00F66E6C">
      <w:pPr>
        <w:ind w:left="1440"/>
        <w:jc w:val="both"/>
        <w:rPr>
          <w:rFonts w:ascii="Roboto" w:hAnsi="Roboto" w:cs="Arial"/>
          <w:sz w:val="24"/>
          <w:szCs w:val="24"/>
        </w:rPr>
      </w:pPr>
      <w:r>
        <w:rPr>
          <w:rFonts w:ascii="Roboto" w:hAnsi="Roboto" w:cs="Arial"/>
          <w:sz w:val="24"/>
          <w:szCs w:val="24"/>
        </w:rPr>
        <w:t>There is no standard for tree care operations, which is a high hazard industry.  The tree care industry has petitioned to have a rule, and OSHA has collected information from affected small entities on what may be included in a potential standard.</w:t>
      </w:r>
    </w:p>
    <w:p w14:paraId="442BAB7B" w14:textId="5A5E650C" w:rsidR="005069C4" w:rsidRDefault="005069C4" w:rsidP="00996B5D">
      <w:pPr>
        <w:ind w:left="720"/>
        <w:jc w:val="both"/>
        <w:rPr>
          <w:rFonts w:ascii="Roboto" w:hAnsi="Roboto" w:cs="Arial"/>
          <w:sz w:val="24"/>
          <w:szCs w:val="24"/>
        </w:rPr>
      </w:pPr>
    </w:p>
    <w:p w14:paraId="20481CB2" w14:textId="6D8253E6" w:rsidR="005069C4" w:rsidRPr="0032390D" w:rsidRDefault="005069C4" w:rsidP="005069C4">
      <w:pPr>
        <w:jc w:val="both"/>
        <w:rPr>
          <w:rFonts w:ascii="Roboto" w:hAnsi="Roboto" w:cs="Arial"/>
          <w:b/>
          <w:bCs/>
          <w:color w:val="C30538"/>
          <w:sz w:val="32"/>
          <w:szCs w:val="32"/>
        </w:rPr>
      </w:pPr>
      <w:r w:rsidRPr="0032390D">
        <w:rPr>
          <w:rFonts w:ascii="Roboto" w:hAnsi="Roboto" w:cs="Arial"/>
          <w:b/>
          <w:bCs/>
          <w:color w:val="C30538"/>
          <w:sz w:val="32"/>
          <w:szCs w:val="32"/>
        </w:rPr>
        <w:t>Pr</w:t>
      </w:r>
      <w:r>
        <w:rPr>
          <w:rFonts w:ascii="Roboto" w:hAnsi="Roboto" w:cs="Arial"/>
          <w:b/>
          <w:bCs/>
          <w:color w:val="C30538"/>
          <w:sz w:val="32"/>
          <w:szCs w:val="32"/>
        </w:rPr>
        <w:t>er</w:t>
      </w:r>
      <w:r w:rsidRPr="0032390D">
        <w:rPr>
          <w:rFonts w:ascii="Roboto" w:hAnsi="Roboto" w:cs="Arial"/>
          <w:b/>
          <w:bCs/>
          <w:color w:val="C30538"/>
          <w:sz w:val="32"/>
          <w:szCs w:val="32"/>
        </w:rPr>
        <w:t>ule Stage</w:t>
      </w:r>
    </w:p>
    <w:p w14:paraId="09819A88" w14:textId="77777777" w:rsidR="005069C4" w:rsidRPr="0032390D" w:rsidRDefault="005069C4" w:rsidP="005069C4">
      <w:pPr>
        <w:jc w:val="both"/>
        <w:rPr>
          <w:rFonts w:ascii="Roboto" w:hAnsi="Roboto" w:cs="Arial"/>
          <w:sz w:val="24"/>
          <w:szCs w:val="24"/>
        </w:rPr>
      </w:pPr>
    </w:p>
    <w:p w14:paraId="203008F9" w14:textId="0A983AA1" w:rsidR="000E6A0E" w:rsidRDefault="000E6A0E" w:rsidP="00143C7C">
      <w:pPr>
        <w:ind w:left="720"/>
        <w:jc w:val="both"/>
        <w:rPr>
          <w:rFonts w:ascii="Roboto" w:hAnsi="Roboto" w:cs="Arial"/>
          <w:b/>
          <w:bCs/>
          <w:color w:val="F0564A"/>
          <w:sz w:val="24"/>
          <w:szCs w:val="24"/>
        </w:rPr>
      </w:pPr>
      <w:r w:rsidRPr="000435EA">
        <w:rPr>
          <w:rFonts w:ascii="Roboto" w:hAnsi="Roboto" w:cs="Arial"/>
          <w:b/>
          <w:bCs/>
          <w:color w:val="F0564A"/>
          <w:sz w:val="24"/>
          <w:szCs w:val="24"/>
        </w:rPr>
        <w:t>Heat Illness Prevention in Outdoor and Indoor Work Settings</w:t>
      </w:r>
    </w:p>
    <w:p w14:paraId="67701B18" w14:textId="77777777" w:rsidR="00F66E6C" w:rsidRPr="005A7E33" w:rsidRDefault="00F66E6C" w:rsidP="00143C7C">
      <w:pPr>
        <w:ind w:left="720"/>
        <w:jc w:val="both"/>
        <w:rPr>
          <w:rFonts w:ascii="Roboto" w:hAnsi="Roboto" w:cs="Arial"/>
          <w:b/>
          <w:bCs/>
          <w:color w:val="F0564A"/>
          <w:sz w:val="24"/>
          <w:szCs w:val="24"/>
        </w:rPr>
      </w:pPr>
      <w:r>
        <w:rPr>
          <w:rFonts w:ascii="Roboto" w:hAnsi="Roboto" w:cs="Arial"/>
          <w:i/>
          <w:iCs/>
          <w:color w:val="F0564A"/>
          <w:sz w:val="24"/>
          <w:szCs w:val="24"/>
        </w:rPr>
        <w:t>No Specific Reg Cited</w:t>
      </w:r>
    </w:p>
    <w:p w14:paraId="29A13E90" w14:textId="29E9E0F9" w:rsidR="000E6A0E" w:rsidRDefault="000E6A0E" w:rsidP="00143C7C">
      <w:pPr>
        <w:ind w:left="720"/>
        <w:jc w:val="both"/>
        <w:rPr>
          <w:rFonts w:ascii="Roboto" w:hAnsi="Roboto" w:cs="Arial"/>
          <w:sz w:val="24"/>
          <w:szCs w:val="24"/>
        </w:rPr>
      </w:pPr>
    </w:p>
    <w:p w14:paraId="37B3DCA4" w14:textId="4227D2D2" w:rsidR="00F13D64" w:rsidRDefault="000E6A0E" w:rsidP="00143C7C">
      <w:pPr>
        <w:ind w:left="720"/>
        <w:jc w:val="both"/>
        <w:rPr>
          <w:rFonts w:ascii="Roboto" w:hAnsi="Roboto" w:cs="Arial"/>
          <w:sz w:val="24"/>
          <w:szCs w:val="24"/>
        </w:rPr>
      </w:pPr>
      <w:r>
        <w:rPr>
          <w:rFonts w:ascii="Roboto" w:hAnsi="Roboto" w:cs="Arial"/>
          <w:sz w:val="24"/>
          <w:szCs w:val="24"/>
        </w:rPr>
        <w:t xml:space="preserve">This has gotten more publicity in the past </w:t>
      </w:r>
      <w:r w:rsidR="00F13D64">
        <w:rPr>
          <w:rFonts w:ascii="Roboto" w:hAnsi="Roboto" w:cs="Arial"/>
          <w:sz w:val="24"/>
          <w:szCs w:val="24"/>
        </w:rPr>
        <w:t>few years</w:t>
      </w:r>
      <w:r>
        <w:rPr>
          <w:rFonts w:ascii="Roboto" w:hAnsi="Roboto" w:cs="Arial"/>
          <w:sz w:val="24"/>
          <w:szCs w:val="24"/>
        </w:rPr>
        <w:t xml:space="preserve">.  In our blog </w:t>
      </w:r>
      <w:r w:rsidR="00F13D64">
        <w:rPr>
          <w:rFonts w:ascii="Roboto" w:hAnsi="Roboto" w:cs="Arial"/>
          <w:sz w:val="24"/>
          <w:szCs w:val="24"/>
        </w:rPr>
        <w:t xml:space="preserve">in 2019 </w:t>
      </w:r>
      <w:r>
        <w:rPr>
          <w:rFonts w:ascii="Roboto" w:hAnsi="Roboto" w:cs="Arial"/>
          <w:sz w:val="24"/>
          <w:szCs w:val="24"/>
        </w:rPr>
        <w:t xml:space="preserve">we wrote about </w:t>
      </w:r>
      <w:r w:rsidR="00F13D64">
        <w:rPr>
          <w:rFonts w:ascii="Roboto" w:hAnsi="Roboto" w:cs="Arial"/>
          <w:sz w:val="24"/>
          <w:szCs w:val="24"/>
        </w:rPr>
        <w:t xml:space="preserve">a </w:t>
      </w:r>
      <w:hyperlink r:id="rId5" w:history="1">
        <w:r w:rsidR="00F13D64" w:rsidRPr="00F13D64">
          <w:rPr>
            <w:rStyle w:val="Hyperlink"/>
            <w:rFonts w:ascii="Roboto" w:hAnsi="Roboto" w:cs="Arial"/>
            <w:sz w:val="24"/>
            <w:szCs w:val="24"/>
          </w:rPr>
          <w:t>House bill that would require OSHA to develop a formal heat standard</w:t>
        </w:r>
      </w:hyperlink>
      <w:r w:rsidR="00F13D64">
        <w:rPr>
          <w:rFonts w:ascii="Roboto" w:hAnsi="Roboto" w:cs="Arial"/>
          <w:sz w:val="24"/>
          <w:szCs w:val="24"/>
        </w:rPr>
        <w:t>.  The effort and debate continues.  OSHA says that g</w:t>
      </w:r>
      <w:r w:rsidR="00F13D64" w:rsidRPr="00F13D64">
        <w:rPr>
          <w:rFonts w:ascii="Roboto" w:hAnsi="Roboto" w:cs="Arial"/>
          <w:sz w:val="24"/>
          <w:szCs w:val="24"/>
        </w:rPr>
        <w:t>iven the potentially broad scope of regulatory efforts to protect workers from heat hazards, as well as a number of technical issues and considerations with regulating this hazard (e.g., heat stress thresholds, heat acclimatization planning, exposure monitoring, medical monitoring), a Request for Information would allow the</w:t>
      </w:r>
      <w:r w:rsidR="00F13D64">
        <w:rPr>
          <w:rFonts w:ascii="Roboto" w:hAnsi="Roboto" w:cs="Arial"/>
          <w:sz w:val="24"/>
          <w:szCs w:val="24"/>
        </w:rPr>
        <w:t xml:space="preserve">m </w:t>
      </w:r>
      <w:r w:rsidR="00F13D64" w:rsidRPr="00F13D64">
        <w:rPr>
          <w:rFonts w:ascii="Roboto" w:hAnsi="Roboto" w:cs="Arial"/>
          <w:sz w:val="24"/>
          <w:szCs w:val="24"/>
        </w:rPr>
        <w:t>to begin a dialogue and engage with stakeholders to explore the potential for rulemaking on this topic.</w:t>
      </w:r>
    </w:p>
    <w:p w14:paraId="5C8708F8" w14:textId="77777777" w:rsidR="000435EA" w:rsidRDefault="000435EA" w:rsidP="00143C7C">
      <w:pPr>
        <w:ind w:left="720"/>
        <w:jc w:val="both"/>
        <w:rPr>
          <w:rFonts w:ascii="Roboto" w:hAnsi="Roboto" w:cs="Arial"/>
          <w:b/>
          <w:bCs/>
          <w:color w:val="F0564A"/>
          <w:sz w:val="24"/>
          <w:szCs w:val="24"/>
        </w:rPr>
      </w:pPr>
    </w:p>
    <w:p w14:paraId="7B960462" w14:textId="17C786B2" w:rsidR="00F13D64" w:rsidRPr="000435EA" w:rsidRDefault="00F13D64" w:rsidP="00143C7C">
      <w:pPr>
        <w:ind w:left="720"/>
        <w:jc w:val="both"/>
        <w:rPr>
          <w:rFonts w:ascii="Roboto" w:hAnsi="Roboto" w:cs="Arial"/>
          <w:b/>
          <w:bCs/>
          <w:color w:val="F0564A"/>
          <w:sz w:val="24"/>
          <w:szCs w:val="24"/>
        </w:rPr>
      </w:pPr>
      <w:r w:rsidRPr="000435EA">
        <w:rPr>
          <w:rFonts w:ascii="Roboto" w:hAnsi="Roboto" w:cs="Arial"/>
          <w:b/>
          <w:bCs/>
          <w:color w:val="F0564A"/>
          <w:sz w:val="24"/>
          <w:szCs w:val="24"/>
        </w:rPr>
        <w:t>Blood Lead Level for Medical Removal</w:t>
      </w:r>
    </w:p>
    <w:p w14:paraId="1D934D83" w14:textId="1E0743FA" w:rsidR="000435EA" w:rsidRPr="000435EA" w:rsidRDefault="000435EA" w:rsidP="00143C7C">
      <w:pPr>
        <w:ind w:left="720"/>
        <w:jc w:val="both"/>
        <w:rPr>
          <w:rFonts w:ascii="Roboto" w:hAnsi="Roboto" w:cs="Arial"/>
          <w:i/>
          <w:iCs/>
          <w:color w:val="F0564A"/>
          <w:sz w:val="24"/>
          <w:szCs w:val="24"/>
        </w:rPr>
      </w:pPr>
      <w:r w:rsidRPr="000435EA">
        <w:rPr>
          <w:rFonts w:ascii="Roboto" w:hAnsi="Roboto" w:cs="Arial"/>
          <w:i/>
          <w:iCs/>
          <w:color w:val="F0564A"/>
          <w:sz w:val="24"/>
          <w:szCs w:val="24"/>
        </w:rPr>
        <w:t>1910.1025, 1926.62</w:t>
      </w:r>
    </w:p>
    <w:p w14:paraId="69D25254" w14:textId="35FEAC0C" w:rsidR="00F13D64" w:rsidRDefault="00F13D64" w:rsidP="00143C7C">
      <w:pPr>
        <w:ind w:left="720"/>
        <w:jc w:val="both"/>
        <w:rPr>
          <w:rFonts w:ascii="Roboto" w:hAnsi="Roboto" w:cs="Arial"/>
          <w:sz w:val="24"/>
          <w:szCs w:val="24"/>
        </w:rPr>
      </w:pPr>
    </w:p>
    <w:p w14:paraId="061B1132" w14:textId="31952EF7" w:rsidR="00F13D64" w:rsidRDefault="00F13D64" w:rsidP="00143C7C">
      <w:pPr>
        <w:ind w:left="720"/>
        <w:jc w:val="both"/>
        <w:rPr>
          <w:rFonts w:ascii="Roboto" w:hAnsi="Roboto" w:cs="Arial"/>
          <w:sz w:val="24"/>
          <w:szCs w:val="24"/>
        </w:rPr>
      </w:pPr>
      <w:r>
        <w:rPr>
          <w:rFonts w:ascii="Roboto" w:hAnsi="Roboto" w:cs="Arial"/>
          <w:sz w:val="24"/>
          <w:szCs w:val="24"/>
        </w:rPr>
        <w:lastRenderedPageBreak/>
        <w:t xml:space="preserve">OSHA is looking at reducing the trigger level for removing personnel from lead exposures.  Current levels require medical removal at </w:t>
      </w:r>
      <w:r w:rsidRPr="00F13D64">
        <w:rPr>
          <w:rFonts w:ascii="Roboto" w:hAnsi="Roboto" w:cs="Arial"/>
          <w:sz w:val="24"/>
          <w:szCs w:val="24"/>
        </w:rPr>
        <w:t>60 µg/dL in general industry, 50 µg/dL in construction and the return of employee</w:t>
      </w:r>
      <w:r>
        <w:rPr>
          <w:rFonts w:ascii="Roboto" w:hAnsi="Roboto" w:cs="Arial"/>
          <w:sz w:val="24"/>
          <w:szCs w:val="24"/>
        </w:rPr>
        <w:t>s</w:t>
      </w:r>
      <w:r w:rsidRPr="00F13D64">
        <w:rPr>
          <w:rFonts w:ascii="Roboto" w:hAnsi="Roboto" w:cs="Arial"/>
          <w:sz w:val="24"/>
          <w:szCs w:val="24"/>
        </w:rPr>
        <w:t xml:space="preserve"> to </w:t>
      </w:r>
      <w:r>
        <w:rPr>
          <w:rFonts w:ascii="Roboto" w:hAnsi="Roboto" w:cs="Arial"/>
          <w:sz w:val="24"/>
          <w:szCs w:val="24"/>
        </w:rPr>
        <w:t xml:space="preserve">a </w:t>
      </w:r>
      <w:r w:rsidRPr="00F13D64">
        <w:rPr>
          <w:rFonts w:ascii="Roboto" w:hAnsi="Roboto" w:cs="Arial"/>
          <w:sz w:val="24"/>
          <w:szCs w:val="24"/>
        </w:rPr>
        <w:t>former job status at below 40 µg/dL</w:t>
      </w:r>
      <w:r>
        <w:rPr>
          <w:rFonts w:ascii="Roboto" w:hAnsi="Roboto" w:cs="Arial"/>
          <w:sz w:val="24"/>
          <w:szCs w:val="24"/>
        </w:rPr>
        <w:t>.  OSHA will be seeking public input on levels, identifying possible areas of the lead standard that need to be revised and how to improve worker protection where preventable lead exposures continue to occur.</w:t>
      </w:r>
    </w:p>
    <w:p w14:paraId="4A767C77" w14:textId="54F10624" w:rsidR="00AC02F3" w:rsidRDefault="00AC02F3" w:rsidP="00143C7C">
      <w:pPr>
        <w:ind w:left="720"/>
        <w:jc w:val="both"/>
        <w:rPr>
          <w:rFonts w:ascii="Roboto" w:hAnsi="Roboto" w:cs="Arial"/>
          <w:sz w:val="24"/>
          <w:szCs w:val="24"/>
        </w:rPr>
      </w:pPr>
    </w:p>
    <w:p w14:paraId="3D85874B" w14:textId="1FD4E067" w:rsidR="00AC02F3" w:rsidRPr="000E6A0E" w:rsidRDefault="00AC02F3" w:rsidP="00143C7C">
      <w:pPr>
        <w:ind w:left="720"/>
        <w:jc w:val="both"/>
        <w:rPr>
          <w:rFonts w:ascii="Roboto" w:hAnsi="Roboto" w:cs="Arial"/>
          <w:b/>
          <w:bCs/>
          <w:color w:val="F0564A"/>
          <w:sz w:val="24"/>
          <w:szCs w:val="24"/>
        </w:rPr>
      </w:pPr>
      <w:r w:rsidRPr="000E6A0E">
        <w:rPr>
          <w:rFonts w:ascii="Roboto" w:hAnsi="Roboto" w:cs="Arial"/>
          <w:b/>
          <w:bCs/>
          <w:color w:val="F0564A"/>
          <w:sz w:val="24"/>
          <w:szCs w:val="24"/>
        </w:rPr>
        <w:t>Emergency Response</w:t>
      </w:r>
    </w:p>
    <w:p w14:paraId="0C5F0762" w14:textId="1880363B" w:rsidR="00AC02F3" w:rsidRPr="000E6A0E" w:rsidRDefault="00AC02F3" w:rsidP="00143C7C">
      <w:pPr>
        <w:ind w:left="720"/>
        <w:jc w:val="both"/>
        <w:rPr>
          <w:rFonts w:ascii="Roboto" w:hAnsi="Roboto" w:cs="Arial"/>
          <w:i/>
          <w:iCs/>
          <w:color w:val="F0564A"/>
          <w:sz w:val="24"/>
          <w:szCs w:val="24"/>
        </w:rPr>
      </w:pPr>
      <w:r w:rsidRPr="000E6A0E">
        <w:rPr>
          <w:rFonts w:ascii="Roboto" w:hAnsi="Roboto" w:cs="Arial"/>
          <w:i/>
          <w:iCs/>
          <w:color w:val="F0564A"/>
          <w:sz w:val="24"/>
          <w:szCs w:val="24"/>
        </w:rPr>
        <w:t>1910</w:t>
      </w:r>
    </w:p>
    <w:p w14:paraId="09AD2C23" w14:textId="5382DEC1" w:rsidR="00AC02F3" w:rsidRDefault="00AC02F3" w:rsidP="00143C7C">
      <w:pPr>
        <w:ind w:left="720"/>
        <w:jc w:val="both"/>
        <w:rPr>
          <w:rFonts w:ascii="Roboto" w:hAnsi="Roboto" w:cs="Arial"/>
          <w:sz w:val="24"/>
          <w:szCs w:val="24"/>
        </w:rPr>
      </w:pPr>
    </w:p>
    <w:p w14:paraId="7982DF08" w14:textId="7E3D27A1" w:rsidR="00AC02F3" w:rsidRDefault="00AC02F3" w:rsidP="00143C7C">
      <w:pPr>
        <w:ind w:left="720"/>
        <w:jc w:val="both"/>
        <w:rPr>
          <w:rFonts w:ascii="Roboto" w:hAnsi="Roboto" w:cs="Arial"/>
          <w:sz w:val="24"/>
          <w:szCs w:val="24"/>
        </w:rPr>
      </w:pPr>
      <w:r>
        <w:rPr>
          <w:rFonts w:ascii="Roboto" w:hAnsi="Roboto" w:cs="Arial"/>
          <w:sz w:val="24"/>
          <w:szCs w:val="24"/>
        </w:rPr>
        <w:t>Current OSHA standards don’t reflect the full range of hazards that emergency responders encounter nor the advancements in PPE, in technology, nor the major developments already being accepted by the emergency response community and consensus standards.  OSHA is considering updating these based on information gathered through a request for information and public meetings.</w:t>
      </w:r>
    </w:p>
    <w:p w14:paraId="7382D2A8" w14:textId="7CD863D3" w:rsidR="00AC02F3" w:rsidRDefault="00AC02F3" w:rsidP="00143C7C">
      <w:pPr>
        <w:ind w:left="720"/>
        <w:jc w:val="both"/>
        <w:rPr>
          <w:rFonts w:ascii="Roboto" w:hAnsi="Roboto" w:cs="Arial"/>
          <w:sz w:val="24"/>
          <w:szCs w:val="24"/>
        </w:rPr>
      </w:pPr>
    </w:p>
    <w:p w14:paraId="430F43A0" w14:textId="45406E71" w:rsidR="005069C4" w:rsidRPr="000E6A0E" w:rsidRDefault="00AC02F3" w:rsidP="00143C7C">
      <w:pPr>
        <w:ind w:left="720"/>
        <w:jc w:val="both"/>
        <w:rPr>
          <w:rFonts w:ascii="Roboto" w:hAnsi="Roboto" w:cs="Arial"/>
          <w:b/>
          <w:bCs/>
          <w:color w:val="F0564A"/>
          <w:sz w:val="24"/>
          <w:szCs w:val="24"/>
        </w:rPr>
      </w:pPr>
      <w:r w:rsidRPr="000E6A0E">
        <w:rPr>
          <w:rFonts w:ascii="Roboto" w:hAnsi="Roboto" w:cs="Arial"/>
          <w:b/>
          <w:bCs/>
          <w:color w:val="F0564A"/>
          <w:sz w:val="24"/>
          <w:szCs w:val="24"/>
        </w:rPr>
        <w:t>Process Safety Management and Prevention of Major Chemical Accidents</w:t>
      </w:r>
    </w:p>
    <w:p w14:paraId="011BA028" w14:textId="01B73B1F" w:rsidR="00AC02F3" w:rsidRPr="000E6A0E" w:rsidRDefault="00AC02F3" w:rsidP="00143C7C">
      <w:pPr>
        <w:ind w:left="720"/>
        <w:jc w:val="both"/>
        <w:rPr>
          <w:rFonts w:ascii="Roboto" w:hAnsi="Roboto" w:cs="Arial"/>
          <w:i/>
          <w:iCs/>
          <w:color w:val="F0564A"/>
          <w:sz w:val="24"/>
          <w:szCs w:val="24"/>
        </w:rPr>
      </w:pPr>
      <w:r w:rsidRPr="000E6A0E">
        <w:rPr>
          <w:rFonts w:ascii="Roboto" w:hAnsi="Roboto" w:cs="Arial"/>
          <w:i/>
          <w:iCs/>
          <w:color w:val="F0564A"/>
          <w:sz w:val="24"/>
          <w:szCs w:val="24"/>
        </w:rPr>
        <w:t>1910.119</w:t>
      </w:r>
    </w:p>
    <w:p w14:paraId="6D63BBE5" w14:textId="262C43C5" w:rsidR="00AC02F3" w:rsidRDefault="00AC02F3" w:rsidP="00143C7C">
      <w:pPr>
        <w:ind w:left="720"/>
        <w:jc w:val="both"/>
        <w:rPr>
          <w:rFonts w:ascii="Roboto" w:hAnsi="Roboto" w:cs="Arial"/>
          <w:sz w:val="24"/>
          <w:szCs w:val="24"/>
        </w:rPr>
      </w:pPr>
    </w:p>
    <w:p w14:paraId="0B30A5A0" w14:textId="6B47036A" w:rsidR="00AC02F3" w:rsidRDefault="00AC02F3" w:rsidP="00143C7C">
      <w:pPr>
        <w:ind w:left="720"/>
        <w:jc w:val="both"/>
        <w:rPr>
          <w:rFonts w:ascii="Roboto" w:hAnsi="Roboto" w:cs="Arial"/>
          <w:sz w:val="24"/>
          <w:szCs w:val="24"/>
        </w:rPr>
      </w:pPr>
      <w:r>
        <w:rPr>
          <w:rFonts w:ascii="Roboto" w:hAnsi="Roboto" w:cs="Arial"/>
          <w:sz w:val="24"/>
          <w:szCs w:val="24"/>
        </w:rPr>
        <w:t>OSHA has been looking at potentially modernizing the PSM standard and related standards since 2013.  Stakeholder meetings are next on the list.</w:t>
      </w:r>
    </w:p>
    <w:p w14:paraId="1E5AE64E" w14:textId="20420E49" w:rsidR="000E6A0E" w:rsidRDefault="000E6A0E" w:rsidP="00143C7C">
      <w:pPr>
        <w:ind w:left="720"/>
        <w:jc w:val="both"/>
        <w:rPr>
          <w:rFonts w:ascii="Roboto" w:hAnsi="Roboto" w:cs="Arial"/>
          <w:sz w:val="24"/>
          <w:szCs w:val="24"/>
        </w:rPr>
      </w:pPr>
    </w:p>
    <w:p w14:paraId="212AD918" w14:textId="52CC484D" w:rsidR="000E6A0E" w:rsidRDefault="000E6A0E" w:rsidP="00143C7C">
      <w:pPr>
        <w:ind w:left="720"/>
        <w:jc w:val="both"/>
        <w:rPr>
          <w:rFonts w:ascii="Roboto" w:hAnsi="Roboto" w:cs="Arial"/>
          <w:b/>
          <w:bCs/>
          <w:color w:val="F0564A"/>
          <w:sz w:val="24"/>
          <w:szCs w:val="24"/>
        </w:rPr>
      </w:pPr>
      <w:r w:rsidRPr="000435EA">
        <w:rPr>
          <w:rFonts w:ascii="Roboto" w:hAnsi="Roboto" w:cs="Arial"/>
          <w:b/>
          <w:bCs/>
          <w:color w:val="F0564A"/>
          <w:sz w:val="24"/>
          <w:szCs w:val="24"/>
        </w:rPr>
        <w:t>Mechanical Power Presses Update</w:t>
      </w:r>
    </w:p>
    <w:p w14:paraId="01FE90FC" w14:textId="6D136DA4" w:rsidR="00F66E6C" w:rsidRPr="000435EA" w:rsidRDefault="00F66E6C" w:rsidP="00143C7C">
      <w:pPr>
        <w:ind w:left="720"/>
        <w:jc w:val="both"/>
        <w:rPr>
          <w:rFonts w:ascii="Roboto" w:hAnsi="Roboto" w:cs="Arial"/>
          <w:b/>
          <w:bCs/>
          <w:color w:val="F0564A"/>
          <w:sz w:val="24"/>
          <w:szCs w:val="24"/>
        </w:rPr>
      </w:pPr>
      <w:r>
        <w:rPr>
          <w:rFonts w:ascii="Roboto" w:hAnsi="Roboto" w:cs="Arial"/>
          <w:i/>
          <w:iCs/>
          <w:color w:val="F0564A"/>
          <w:sz w:val="24"/>
          <w:szCs w:val="24"/>
        </w:rPr>
        <w:t>No Specific Reg Cited</w:t>
      </w:r>
    </w:p>
    <w:p w14:paraId="4BC4943A" w14:textId="4F775B92" w:rsidR="000E6A0E" w:rsidRDefault="000E6A0E" w:rsidP="00143C7C">
      <w:pPr>
        <w:ind w:left="720"/>
        <w:jc w:val="both"/>
        <w:rPr>
          <w:rFonts w:ascii="Roboto" w:hAnsi="Roboto" w:cs="Arial"/>
          <w:sz w:val="24"/>
          <w:szCs w:val="24"/>
        </w:rPr>
      </w:pPr>
    </w:p>
    <w:p w14:paraId="357E7C17" w14:textId="5C7AC4C1" w:rsidR="00AC02F3" w:rsidRDefault="000E6A0E" w:rsidP="00143C7C">
      <w:pPr>
        <w:ind w:left="720"/>
        <w:jc w:val="both"/>
        <w:rPr>
          <w:rFonts w:ascii="Roboto" w:hAnsi="Roboto" w:cs="Arial"/>
          <w:sz w:val="24"/>
          <w:szCs w:val="24"/>
        </w:rPr>
      </w:pPr>
      <w:r w:rsidRPr="000E6A0E">
        <w:rPr>
          <w:rFonts w:ascii="Roboto" w:hAnsi="Roboto" w:cs="Arial"/>
          <w:sz w:val="24"/>
          <w:szCs w:val="24"/>
        </w:rPr>
        <w:t xml:space="preserve">The current OSHA standard </w:t>
      </w:r>
      <w:r w:rsidR="00F13D64">
        <w:rPr>
          <w:rFonts w:ascii="Roboto" w:hAnsi="Roboto" w:cs="Arial"/>
          <w:sz w:val="24"/>
          <w:szCs w:val="24"/>
        </w:rPr>
        <w:t>is over 40 years old and do</w:t>
      </w:r>
      <w:r w:rsidRPr="000E6A0E">
        <w:rPr>
          <w:rFonts w:ascii="Roboto" w:hAnsi="Roboto" w:cs="Arial"/>
          <w:sz w:val="24"/>
          <w:szCs w:val="24"/>
        </w:rPr>
        <w:t>es not address the use of hydraulic or pneumatic power presses</w:t>
      </w:r>
      <w:r w:rsidR="00F13D64">
        <w:rPr>
          <w:rFonts w:ascii="Roboto" w:hAnsi="Roboto" w:cs="Arial"/>
          <w:sz w:val="24"/>
          <w:szCs w:val="24"/>
        </w:rPr>
        <w:t xml:space="preserve"> or any other technological changes</w:t>
      </w:r>
      <w:r w:rsidRPr="000E6A0E">
        <w:rPr>
          <w:rFonts w:ascii="Roboto" w:hAnsi="Roboto" w:cs="Arial"/>
          <w:sz w:val="24"/>
          <w:szCs w:val="24"/>
        </w:rPr>
        <w:t xml:space="preserve">. OSHA previously published an </w:t>
      </w:r>
      <w:r>
        <w:rPr>
          <w:rFonts w:ascii="Roboto" w:hAnsi="Roboto" w:cs="Arial"/>
          <w:sz w:val="24"/>
          <w:szCs w:val="24"/>
        </w:rPr>
        <w:t xml:space="preserve">Advanced Notice of Proposed Rulemaking </w:t>
      </w:r>
      <w:r w:rsidRPr="000E6A0E">
        <w:rPr>
          <w:rFonts w:ascii="Roboto" w:hAnsi="Roboto" w:cs="Arial"/>
          <w:sz w:val="24"/>
          <w:szCs w:val="24"/>
        </w:rPr>
        <w:t>on Mechanical Power Presses (June 2007) in which it identified several options for updating this standard.</w:t>
      </w:r>
      <w:r>
        <w:rPr>
          <w:rFonts w:ascii="Roboto" w:hAnsi="Roboto" w:cs="Arial"/>
          <w:sz w:val="24"/>
          <w:szCs w:val="24"/>
        </w:rPr>
        <w:t xml:space="preserve">  It’s still on the list.</w:t>
      </w:r>
    </w:p>
    <w:p w14:paraId="5DFEBA4A" w14:textId="103D8B91" w:rsidR="000E6A0E" w:rsidRDefault="000E6A0E" w:rsidP="00143C7C">
      <w:pPr>
        <w:ind w:left="720"/>
        <w:jc w:val="both"/>
        <w:rPr>
          <w:rFonts w:ascii="Roboto" w:hAnsi="Roboto" w:cs="Arial"/>
          <w:sz w:val="24"/>
          <w:szCs w:val="24"/>
        </w:rPr>
      </w:pPr>
    </w:p>
    <w:p w14:paraId="241FF59F" w14:textId="1D622BA9" w:rsidR="000E6A0E" w:rsidRDefault="000E6A0E" w:rsidP="00143C7C">
      <w:pPr>
        <w:ind w:left="720"/>
        <w:jc w:val="both"/>
        <w:rPr>
          <w:rFonts w:ascii="Roboto" w:hAnsi="Roboto" w:cs="Arial"/>
          <w:b/>
          <w:bCs/>
          <w:color w:val="F0564A"/>
          <w:sz w:val="24"/>
          <w:szCs w:val="24"/>
        </w:rPr>
      </w:pPr>
      <w:r w:rsidRPr="000435EA">
        <w:rPr>
          <w:rFonts w:ascii="Roboto" w:hAnsi="Roboto" w:cs="Arial"/>
          <w:b/>
          <w:bCs/>
          <w:color w:val="F0564A"/>
          <w:sz w:val="24"/>
          <w:szCs w:val="24"/>
        </w:rPr>
        <w:t>Prevention of Workplace Violence in Health Care and Social Assistance</w:t>
      </w:r>
    </w:p>
    <w:p w14:paraId="3E11298C" w14:textId="77777777" w:rsidR="00F66E6C" w:rsidRPr="005A7E33" w:rsidRDefault="00F66E6C" w:rsidP="00143C7C">
      <w:pPr>
        <w:ind w:left="720"/>
        <w:jc w:val="both"/>
        <w:rPr>
          <w:rFonts w:ascii="Roboto" w:hAnsi="Roboto" w:cs="Arial"/>
          <w:b/>
          <w:bCs/>
          <w:color w:val="F0564A"/>
          <w:sz w:val="24"/>
          <w:szCs w:val="24"/>
        </w:rPr>
      </w:pPr>
      <w:r>
        <w:rPr>
          <w:rFonts w:ascii="Roboto" w:hAnsi="Roboto" w:cs="Arial"/>
          <w:i/>
          <w:iCs/>
          <w:color w:val="F0564A"/>
          <w:sz w:val="24"/>
          <w:szCs w:val="24"/>
        </w:rPr>
        <w:t>No Specific Reg Cited</w:t>
      </w:r>
    </w:p>
    <w:p w14:paraId="092427EF" w14:textId="4B1CBD9C" w:rsidR="000E6A0E" w:rsidRDefault="000E6A0E" w:rsidP="00143C7C">
      <w:pPr>
        <w:ind w:left="720"/>
        <w:jc w:val="both"/>
        <w:rPr>
          <w:rFonts w:ascii="Roboto" w:hAnsi="Roboto" w:cs="Arial"/>
          <w:sz w:val="24"/>
          <w:szCs w:val="24"/>
        </w:rPr>
      </w:pPr>
    </w:p>
    <w:p w14:paraId="40B04D02" w14:textId="22971052" w:rsidR="00AC02F3" w:rsidRPr="0032390D" w:rsidRDefault="000E6A0E" w:rsidP="00143C7C">
      <w:pPr>
        <w:ind w:left="720"/>
        <w:jc w:val="both"/>
        <w:rPr>
          <w:rFonts w:ascii="Roboto" w:hAnsi="Roboto" w:cs="Arial"/>
          <w:sz w:val="24"/>
          <w:szCs w:val="24"/>
        </w:rPr>
      </w:pPr>
      <w:r>
        <w:rPr>
          <w:rFonts w:ascii="Roboto" w:hAnsi="Roboto" w:cs="Arial"/>
          <w:sz w:val="24"/>
          <w:szCs w:val="24"/>
        </w:rPr>
        <w:t xml:space="preserve">This has been on the list since 2017 and is related to impacts of workplace violence, prevention strategies and other information in health care and social assistance.  </w:t>
      </w:r>
      <w:r w:rsidRPr="000E6A0E">
        <w:rPr>
          <w:rFonts w:ascii="Roboto" w:hAnsi="Roboto" w:cs="Arial"/>
          <w:sz w:val="24"/>
          <w:szCs w:val="24"/>
        </w:rPr>
        <w:t>OSHA was petitioned for a standard preventing workplace violence in health care by a broad coalition of labor unions, and in a separate petition by the National Nurses United.</w:t>
      </w:r>
      <w:r>
        <w:rPr>
          <w:rFonts w:ascii="Roboto" w:hAnsi="Roboto" w:cs="Arial"/>
          <w:sz w:val="24"/>
          <w:szCs w:val="24"/>
        </w:rPr>
        <w:t xml:space="preserve">  A small business study (like those conducted for specific industries) is next on the list.</w:t>
      </w:r>
    </w:p>
    <w:sectPr w:rsidR="00AC02F3" w:rsidRPr="0032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E1B39"/>
    <w:multiLevelType w:val="hybridMultilevel"/>
    <w:tmpl w:val="FE50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D"/>
    <w:rsid w:val="000435EA"/>
    <w:rsid w:val="000E6A0E"/>
    <w:rsid w:val="00143C7C"/>
    <w:rsid w:val="00212E05"/>
    <w:rsid w:val="00297732"/>
    <w:rsid w:val="0032390D"/>
    <w:rsid w:val="00343C3C"/>
    <w:rsid w:val="0037511B"/>
    <w:rsid w:val="005069C4"/>
    <w:rsid w:val="005A7E33"/>
    <w:rsid w:val="008E2AF8"/>
    <w:rsid w:val="0095446E"/>
    <w:rsid w:val="00996B5D"/>
    <w:rsid w:val="009D39B8"/>
    <w:rsid w:val="00AC02F3"/>
    <w:rsid w:val="00B61334"/>
    <w:rsid w:val="00B64ED8"/>
    <w:rsid w:val="00B86ED7"/>
    <w:rsid w:val="00C26B78"/>
    <w:rsid w:val="00C324F7"/>
    <w:rsid w:val="00CB2C7A"/>
    <w:rsid w:val="00CE54CA"/>
    <w:rsid w:val="00D06F40"/>
    <w:rsid w:val="00DC4217"/>
    <w:rsid w:val="00EF364D"/>
    <w:rsid w:val="00F13D64"/>
    <w:rsid w:val="00F66E6C"/>
    <w:rsid w:val="00F93BE9"/>
    <w:rsid w:val="00FC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C1C9"/>
  <w15:chartTrackingRefBased/>
  <w15:docId w15:val="{00C8D7D2-38C4-42A8-94F1-E2A57078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217"/>
    <w:pPr>
      <w:ind w:left="720"/>
      <w:contextualSpacing/>
    </w:pPr>
  </w:style>
  <w:style w:type="character" w:styleId="Hyperlink">
    <w:name w:val="Hyperlink"/>
    <w:basedOn w:val="DefaultParagraphFont"/>
    <w:uiPriority w:val="99"/>
    <w:unhideWhenUsed/>
    <w:rsid w:val="00F13D64"/>
    <w:rPr>
      <w:color w:val="0563C1" w:themeColor="hyperlink"/>
      <w:u w:val="single"/>
    </w:rPr>
  </w:style>
  <w:style w:type="character" w:styleId="UnresolvedMention">
    <w:name w:val="Unresolved Mention"/>
    <w:basedOn w:val="DefaultParagraphFont"/>
    <w:uiPriority w:val="99"/>
    <w:semiHidden/>
    <w:unhideWhenUsed/>
    <w:rsid w:val="00F13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ienvironmental.com/osha-heat-standard-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15</cp:revision>
  <dcterms:created xsi:type="dcterms:W3CDTF">2021-12-16T20:58:00Z</dcterms:created>
  <dcterms:modified xsi:type="dcterms:W3CDTF">2022-02-24T17:33:00Z</dcterms:modified>
</cp:coreProperties>
</file>