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624091" w:rsidRPr="00624091" w:rsidP="00D57628">
      <w:pPr>
        <w:pStyle w:val="BodyText"/>
        <w:rPr>
          <w:rFonts w:ascii="Franklin Gothic Demi" w:hAnsi="Franklin Gothic Demi"/>
          <w:sz w:val="36"/>
        </w:rPr>
      </w:pPr>
      <w:r w:rsidRPr="00624091">
        <w:rPr>
          <w:rFonts w:ascii="Franklin Gothic Demi" w:hAnsi="Franklin Gothic Demi"/>
          <w:sz w:val="36"/>
        </w:rPr>
        <w:t xml:space="preserve">Who Needs </w:t>
      </w:r>
      <w:r>
        <w:rPr>
          <w:rFonts w:ascii="Franklin Gothic Demi" w:hAnsi="Franklin Gothic Demi"/>
          <w:sz w:val="36"/>
        </w:rPr>
        <w:t>DOT</w:t>
      </w:r>
      <w:r w:rsidRPr="00624091">
        <w:rPr>
          <w:rFonts w:ascii="Franklin Gothic Demi" w:hAnsi="Franklin Gothic Demi"/>
          <w:sz w:val="36"/>
        </w:rPr>
        <w:t xml:space="preserve"> Training?</w:t>
      </w:r>
    </w:p>
    <w:p w:rsidR="00624091" w:rsidP="00D57628">
      <w:pPr>
        <w:pStyle w:val="BodyText"/>
      </w:pPr>
    </w:p>
    <w:p w:rsidR="00313377" w:rsidP="00D57628">
      <w:pPr>
        <w:pStyle w:val="BodyText"/>
      </w:pPr>
      <w:r>
        <w:t>Often we get the question, who needs</w:t>
      </w:r>
      <w:r w:rsidR="00624091">
        <w:t xml:space="preserve"> DOT</w:t>
      </w:r>
      <w:r>
        <w:t xml:space="preserve"> training?  </w:t>
      </w:r>
      <w:r w:rsidR="00B644D5">
        <w:t>N</w:t>
      </w:r>
      <w:r w:rsidR="00F03772">
        <w:t>ot only are there nuances between</w:t>
      </w:r>
      <w:r w:rsidR="00624091">
        <w:t xml:space="preserve"> the </w:t>
      </w:r>
      <w:r w:rsidR="00DA3F58">
        <w:t xml:space="preserve">various </w:t>
      </w:r>
      <w:r w:rsidR="00624091">
        <w:t>agencies of</w:t>
      </w:r>
      <w:r w:rsidR="00F03772">
        <w:t xml:space="preserve"> </w:t>
      </w:r>
      <w:r w:rsidR="00624091">
        <w:t>DOT and the international transportation organizations DOT defers to,</w:t>
      </w:r>
      <w:r w:rsidR="00F03772">
        <w:t xml:space="preserve"> but often in companies there could be </w:t>
      </w:r>
      <w:r w:rsidR="00B644D5">
        <w:t>a number of people involved in the process, knowingly or unknowingly.</w:t>
      </w:r>
    </w:p>
    <w:p w:rsidR="00313377" w:rsidP="00D57628">
      <w:pPr>
        <w:pStyle w:val="BodyText"/>
      </w:pPr>
    </w:p>
    <w:p w:rsidR="00313377" w:rsidP="00D57628">
      <w:pPr>
        <w:pStyle w:val="BodyText"/>
      </w:pPr>
      <w:r>
        <w:t>Basically, anyone involved in the process of sending hazardous materials will need to be trained.  This would include anyone who:</w:t>
      </w:r>
    </w:p>
    <w:p w:rsidR="00313377" w:rsidP="00D57628">
      <w:pPr>
        <w:pStyle w:val="BodyText"/>
      </w:pPr>
    </w:p>
    <w:p w:rsidR="00B644D5" w:rsidP="00B644D5">
      <w:pPr>
        <w:pStyle w:val="BodyText"/>
        <w:numPr>
          <w:ilvl w:val="0"/>
          <w:numId w:val="2"/>
        </w:numPr>
      </w:pPr>
      <w:r>
        <w:t>Purchases the packaging and/or determines it’s the correct packaging for your materials;</w:t>
      </w:r>
    </w:p>
    <w:p w:rsidR="00F03772" w:rsidP="00F03772">
      <w:pPr>
        <w:pStyle w:val="BodyText"/>
        <w:numPr>
          <w:ilvl w:val="0"/>
          <w:numId w:val="2"/>
        </w:numPr>
      </w:pPr>
      <w:r>
        <w:t>Prepares</w:t>
      </w:r>
      <w:r w:rsidR="00B644D5">
        <w:t xml:space="preserve"> the package for sending (boxes</w:t>
      </w:r>
      <w:r>
        <w:t>, label</w:t>
      </w:r>
      <w:r w:rsidR="00B644D5">
        <w:t>s</w:t>
      </w:r>
      <w:r>
        <w:t>,</w:t>
      </w:r>
      <w:r w:rsidR="00B644D5">
        <w:t xml:space="preserve"> determines </w:t>
      </w:r>
      <w:r>
        <w:t>which box to use</w:t>
      </w:r>
      <w:r w:rsidR="00B644D5">
        <w:t>, etc.</w:t>
      </w:r>
      <w:r>
        <w:t>);</w:t>
      </w:r>
    </w:p>
    <w:p w:rsidR="00313377" w:rsidP="00F03772">
      <w:pPr>
        <w:pStyle w:val="BodyText"/>
        <w:numPr>
          <w:ilvl w:val="0"/>
          <w:numId w:val="2"/>
        </w:numPr>
      </w:pPr>
      <w:r>
        <w:t>Fills out the paperwork, choosing labels or choosing placards</w:t>
      </w:r>
    </w:p>
    <w:p w:rsidR="00313377" w:rsidP="00F03772">
      <w:pPr>
        <w:pStyle w:val="BodyText"/>
        <w:numPr>
          <w:ilvl w:val="0"/>
          <w:numId w:val="2"/>
        </w:numPr>
      </w:pPr>
      <w:r>
        <w:t>Signs off on manifests or paperwork (including sending hazardous waste);</w:t>
      </w:r>
    </w:p>
    <w:p w:rsidR="00313377" w:rsidP="00F03772">
      <w:pPr>
        <w:pStyle w:val="BodyText"/>
        <w:numPr>
          <w:ilvl w:val="0"/>
          <w:numId w:val="2"/>
        </w:numPr>
      </w:pPr>
      <w:r>
        <w:t>Loads, unloads, and handles hazmat;</w:t>
      </w:r>
    </w:p>
    <w:p w:rsidR="00313377" w:rsidP="00F03772">
      <w:pPr>
        <w:pStyle w:val="BodyText"/>
        <w:numPr>
          <w:ilvl w:val="0"/>
          <w:numId w:val="2"/>
        </w:numPr>
      </w:pPr>
      <w:r>
        <w:t>Sells, tests, reconditions, repairs or modifies packaging for use in shipping hazmat;</w:t>
      </w:r>
    </w:p>
    <w:p w:rsidR="00F03772" w:rsidP="00F03772">
      <w:pPr>
        <w:pStyle w:val="BodyText"/>
        <w:numPr>
          <w:ilvl w:val="0"/>
          <w:numId w:val="2"/>
        </w:numPr>
      </w:pPr>
      <w:r>
        <w:t>Screens baggage, cargo, or mail;</w:t>
      </w:r>
    </w:p>
    <w:p w:rsidR="00F03772" w:rsidP="00F03772">
      <w:pPr>
        <w:pStyle w:val="BodyText"/>
        <w:numPr>
          <w:ilvl w:val="0"/>
          <w:numId w:val="2"/>
        </w:numPr>
      </w:pPr>
      <w:r>
        <w:t>Transports hazmat or operates a vehicle transporting hazmat;</w:t>
      </w:r>
    </w:p>
    <w:p w:rsidR="00F03772" w:rsidP="00F03772">
      <w:pPr>
        <w:pStyle w:val="BodyText"/>
        <w:numPr>
          <w:ilvl w:val="0"/>
          <w:numId w:val="2"/>
        </w:numPr>
      </w:pPr>
      <w:r>
        <w:t>Is a freight forwarder who accepts/transfers/handles/unloads cargo; and,</w:t>
      </w:r>
    </w:p>
    <w:p w:rsidR="00F03772" w:rsidP="00F03772">
      <w:pPr>
        <w:pStyle w:val="BodyText"/>
        <w:numPr>
          <w:ilvl w:val="0"/>
          <w:numId w:val="2"/>
        </w:numPr>
      </w:pPr>
      <w:r>
        <w:rPr>
          <w:b/>
        </w:rPr>
        <w:t>Anyone who s</w:t>
      </w:r>
      <w:r w:rsidRPr="00F03772">
        <w:rPr>
          <w:b/>
        </w:rPr>
        <w:t>upervises</w:t>
      </w:r>
      <w:r>
        <w:rPr>
          <w:b/>
        </w:rPr>
        <w:t xml:space="preserve"> or trains</w:t>
      </w:r>
      <w:r w:rsidRPr="00F03772">
        <w:rPr>
          <w:b/>
        </w:rPr>
        <w:t xml:space="preserve"> any of the above personnel</w:t>
      </w:r>
      <w:r>
        <w:t>.</w:t>
      </w:r>
    </w:p>
    <w:p w:rsidR="00313377" w:rsidP="00D57628">
      <w:pPr>
        <w:pStyle w:val="BodyText"/>
      </w:pPr>
    </w:p>
    <w:p w:rsidR="00B644D5" w:rsidP="00D57628">
      <w:pPr>
        <w:pStyle w:val="BodyText"/>
      </w:pPr>
      <w:r>
        <w:t>Take a look at you</w:t>
      </w:r>
      <w:r w:rsidR="000C1029">
        <w:t>r</w:t>
      </w:r>
      <w:bookmarkStart w:id="0" w:name="_GoBack"/>
      <w:bookmarkEnd w:id="0"/>
      <w:r>
        <w:t xml:space="preserve"> process.  Who’s involved?  Do they need to be involved?  Have they been trained?  </w:t>
      </w:r>
    </w:p>
    <w:p w:rsidR="00B644D5" w:rsidP="00D57628">
      <w:pPr>
        <w:pStyle w:val="BodyText"/>
      </w:pPr>
    </w:p>
    <w:p w:rsidR="00313377" w:rsidP="00D57628">
      <w:pPr>
        <w:pStyle w:val="BodyText"/>
      </w:pPr>
      <w:r>
        <w:t>Even if you have a third-party do the packaging for you, your company is still the shipper</w:t>
      </w:r>
      <w:r w:rsidR="00F03772">
        <w:t xml:space="preserve"> of record</w:t>
      </w:r>
      <w:r w:rsidR="00B644D5">
        <w:t xml:space="preserve">.  That means </w:t>
      </w:r>
      <w:r w:rsidR="00F03772">
        <w:t xml:space="preserve">anyone involved in the process from your end, </w:t>
      </w:r>
      <w:r w:rsidR="00B644D5">
        <w:t xml:space="preserve">even if it’s just one person signing paperwork, will </w:t>
      </w:r>
      <w:r>
        <w:t xml:space="preserve">need training.  </w:t>
      </w:r>
      <w:r w:rsidR="00DA3F58">
        <w:t xml:space="preserve">By signing paperwork, that employee </w:t>
      </w:r>
      <w:r w:rsidR="00F03772">
        <w:t>certif</w:t>
      </w:r>
      <w:r w:rsidR="00DA3F58">
        <w:t xml:space="preserve">ies </w:t>
      </w:r>
      <w:r w:rsidR="00F03772">
        <w:t xml:space="preserve">the hazmat is properly packaged and ready for transport.  </w:t>
      </w:r>
      <w:r>
        <w:t xml:space="preserve">This </w:t>
      </w:r>
      <w:r w:rsidR="00DA3F58">
        <w:t xml:space="preserve">would apply </w:t>
      </w:r>
      <w:r w:rsidR="00B644D5">
        <w:t>to</w:t>
      </w:r>
      <w:r>
        <w:t xml:space="preserve"> companies you use for hazardous waste transports, crate building, or freight forwarding.  </w:t>
      </w:r>
    </w:p>
    <w:p w:rsidR="00F03772" w:rsidP="00D57628">
      <w:pPr>
        <w:pStyle w:val="BodyText"/>
      </w:pPr>
    </w:p>
    <w:p w:rsidR="00F03772" w:rsidP="00D57628">
      <w:pPr>
        <w:pStyle w:val="BodyText"/>
      </w:pPr>
      <w:r>
        <w:t>If your packages are going by ground, that is, truck or train, you’ll need DOT training</w:t>
      </w:r>
      <w:r w:rsidR="00B644D5">
        <w:t xml:space="preserve"> with refreshers every three years</w:t>
      </w:r>
      <w:r>
        <w:t xml:space="preserve">.  If </w:t>
      </w:r>
      <w:r w:rsidR="00B644D5">
        <w:t>packages are</w:t>
      </w:r>
      <w:r>
        <w:t xml:space="preserve"> going by plane, such as overnight service, you’ll need IATA</w:t>
      </w:r>
      <w:r w:rsidR="00B644D5">
        <w:t xml:space="preserve"> training </w:t>
      </w:r>
      <w:r w:rsidR="00624091">
        <w:t xml:space="preserve">with refreshers </w:t>
      </w:r>
      <w:r w:rsidR="00B644D5">
        <w:t>every two years</w:t>
      </w:r>
      <w:r>
        <w:t xml:space="preserve">. </w:t>
      </w:r>
      <w:r w:rsidR="00DA3F58">
        <w:t>(</w:t>
      </w:r>
      <w:r>
        <w:t>Please note that unless you specify your hazmat as “ground only”, there’s a possibility it could be put onto an airplane.</w:t>
      </w:r>
      <w:r w:rsidR="00DA3F58">
        <w:t>)</w:t>
      </w:r>
      <w:r>
        <w:t xml:space="preserve">  If </w:t>
      </w:r>
      <w:r w:rsidR="00B644D5">
        <w:t>packages are</w:t>
      </w:r>
      <w:r>
        <w:t xml:space="preserve"> going on a ship, you’ll need IMDG training</w:t>
      </w:r>
      <w:r w:rsidR="00624091">
        <w:t xml:space="preserve"> with refreshers</w:t>
      </w:r>
      <w:r w:rsidR="00B644D5">
        <w:t xml:space="preserve"> every three years</w:t>
      </w:r>
      <w:r>
        <w:t xml:space="preserve">.  This not only includes overseas shipments, but shipments to the </w:t>
      </w:r>
      <w:r w:rsidR="00DA3F58">
        <w:t xml:space="preserve">U.S. states such as Hawaii and </w:t>
      </w:r>
      <w:r>
        <w:t>Alaska.</w:t>
      </w:r>
    </w:p>
    <w:p w:rsidR="00F03772" w:rsidP="00D57628">
      <w:pPr>
        <w:pStyle w:val="BodyText"/>
      </w:pPr>
    </w:p>
    <w:p w:rsidR="00F03772" w:rsidP="00D57628">
      <w:pPr>
        <w:pStyle w:val="BodyText"/>
      </w:pPr>
      <w:r>
        <w:t xml:space="preserve">If you need help sorting out </w:t>
      </w:r>
      <w:r w:rsidR="00DA3F58">
        <w:t>who should be trained</w:t>
      </w:r>
      <w:r>
        <w:t xml:space="preserve">, or if you </w:t>
      </w:r>
      <w:r w:rsidR="00DA3F58">
        <w:t xml:space="preserve">have employees you know need training or refreshers, </w:t>
      </w:r>
      <w:r>
        <w:t>contact us and we’d be happy to help!</w:t>
      </w:r>
      <w:r w:rsidR="00DA3F58">
        <w:t xml:space="preserve">  Check out our current hazmat shipping training schedule.</w:t>
      </w:r>
    </w:p>
    <w:p w:rsidR="00D57628" w:rsidP="00D57628">
      <w:pPr>
        <w:tabs>
          <w:tab w:val="left" w:pos="3360"/>
        </w:tabs>
        <w:sectPr>
          <w:pgSz w:w="12240" w:h="15840"/>
          <w:pgMar w:top="1440" w:right="1440" w:bottom="1440" w:left="1440" w:header="720" w:footer="720" w:gutter="0"/>
          <w:cols w:space="720"/>
          <w:docGrid w:linePitch="360"/>
        </w:sectPr>
      </w:pPr>
    </w:p>
    <w:p w:rsidR="00F13D2B" w:rsidRPr="00C72430" w:rsidP="00C72430" w14:paraId="7212E24C" w14:textId="2FFF4499">
      <w:pPr>
        <w:spacing w:after="0" w:line="240" w:lineRule="auto"/>
        <w:jc w:val="both"/>
        <w:rPr>
          <w:rFonts w:ascii="Arial" w:hAnsi="Arial" w:eastAsiaTheme="minorHAnsi" w:cs="Arial"/>
          <w:sz w:val="22"/>
        </w:rPr>
      </w:pPr>
      <w:r w:rsidRPr="00C72430">
        <w:rPr>
          <w:rFonts w:ascii="Arial" w:hAnsi="Arial" w:eastAsiaTheme="minorHAnsi" w:cs="Arial"/>
          <w:sz w:val="22"/>
        </w:rPr>
        <w:t>If your company uses or stores large quantities of oil, you may be subject to EP</w:t>
      </w:r>
      <w:r w:rsidR="0023785B">
        <w:rPr>
          <w:rFonts w:ascii="Arial" w:hAnsi="Arial" w:eastAsiaTheme="minorHAnsi" w:cs="Arial"/>
          <w:sz w:val="22"/>
        </w:rPr>
        <w:t>A</w:t>
      </w:r>
      <w:r w:rsidRPr="00C72430">
        <w:rPr>
          <w:rFonts w:ascii="Arial" w:hAnsi="Arial" w:eastAsiaTheme="minorHAnsi" w:cs="Arial"/>
          <w:sz w:val="22"/>
        </w:rPr>
        <w:t>’s Spill Prevention, Control and Countermeasures, or SPCC regulation and be required to have a plan to prevent discharges of that oil into navigable waters.</w:t>
      </w:r>
    </w:p>
    <w:p w:rsidR="00461EF0" w:rsidRPr="00C72430" w:rsidP="00C72430" w14:paraId="59806DED" w14:textId="77777777">
      <w:pPr>
        <w:spacing w:after="0" w:line="240" w:lineRule="auto"/>
        <w:jc w:val="both"/>
        <w:rPr>
          <w:rFonts w:ascii="Arial" w:hAnsi="Arial" w:eastAsiaTheme="minorHAnsi" w:cs="Arial"/>
          <w:sz w:val="22"/>
        </w:rPr>
      </w:pPr>
    </w:p>
    <w:p w:rsidR="00B72B2F" w:rsidRPr="00C72430" w:rsidP="00C72430" w14:paraId="2F0601BA" w14:textId="77777777">
      <w:pPr>
        <w:spacing w:after="0" w:line="240" w:lineRule="auto"/>
        <w:jc w:val="both"/>
        <w:rPr>
          <w:rFonts w:ascii="Arial" w:hAnsi="Arial" w:eastAsiaTheme="minorHAnsi" w:cs="Arial"/>
          <w:b/>
          <w:color w:val="C00000"/>
          <w:sz w:val="22"/>
        </w:rPr>
      </w:pPr>
      <w:r w:rsidRPr="00C72430">
        <w:rPr>
          <w:rFonts w:ascii="Arial" w:hAnsi="Arial" w:eastAsiaTheme="minorHAnsi" w:cs="Arial"/>
          <w:b/>
          <w:color w:val="C00000"/>
          <w:sz w:val="22"/>
        </w:rPr>
        <w:t>Who Needs to Comply with SPCC?</w:t>
      </w:r>
    </w:p>
    <w:p w:rsidR="00461EF0" w:rsidRPr="00C72430" w:rsidP="00C72430" w14:paraId="147D143D" w14:textId="77777777">
      <w:pPr>
        <w:spacing w:after="0" w:line="240" w:lineRule="auto"/>
        <w:jc w:val="both"/>
        <w:rPr>
          <w:rFonts w:ascii="Arial" w:hAnsi="Arial" w:eastAsiaTheme="minorHAnsi" w:cs="Arial"/>
          <w:sz w:val="22"/>
        </w:rPr>
      </w:pPr>
    </w:p>
    <w:p w:rsidR="00B72B2F" w:rsidRPr="00C72430" w:rsidP="00C72430" w14:paraId="1D7E2F92" w14:textId="6EF76670">
      <w:pPr>
        <w:spacing w:after="0" w:line="240" w:lineRule="auto"/>
        <w:jc w:val="both"/>
        <w:rPr>
          <w:rFonts w:ascii="Arial" w:hAnsi="Arial" w:eastAsiaTheme="minorHAnsi" w:cs="Arial"/>
          <w:sz w:val="22"/>
        </w:rPr>
      </w:pPr>
      <w:r w:rsidRPr="00C72430">
        <w:rPr>
          <w:rFonts w:ascii="Arial" w:hAnsi="Arial" w:eastAsiaTheme="minorHAnsi" w:cs="Arial"/>
          <w:sz w:val="22"/>
        </w:rPr>
        <w:t xml:space="preserve">SPCC </w:t>
      </w:r>
      <w:r w:rsidRPr="00C72430">
        <w:rPr>
          <w:rFonts w:ascii="Arial" w:hAnsi="Arial" w:eastAsiaTheme="minorHAnsi" w:cs="Arial"/>
          <w:sz w:val="22"/>
        </w:rPr>
        <w:t xml:space="preserve">regulations cover </w:t>
      </w:r>
      <w:r w:rsidRPr="00C72430">
        <w:rPr>
          <w:rFonts w:ascii="Arial" w:hAnsi="Arial" w:eastAsiaTheme="minorHAnsi" w:cs="Arial"/>
          <w:sz w:val="22"/>
        </w:rPr>
        <w:t>all types of oils, including petroleum</w:t>
      </w:r>
      <w:r w:rsidRPr="00C72430">
        <w:rPr>
          <w:rFonts w:ascii="Arial" w:hAnsi="Arial" w:eastAsiaTheme="minorHAnsi" w:cs="Arial"/>
          <w:sz w:val="22"/>
        </w:rPr>
        <w:t xml:space="preserve">, fuel oil, sludge, vegetable oils, mineral oils and synthetic oils.  If your facility </w:t>
      </w:r>
      <w:r w:rsidRPr="00C72430">
        <w:rPr>
          <w:rFonts w:ascii="Arial" w:hAnsi="Arial" w:eastAsiaTheme="minorHAnsi" w:cs="Arial"/>
          <w:sz w:val="22"/>
        </w:rPr>
        <w:t>has the capacity a</w:t>
      </w:r>
      <w:r w:rsidRPr="00C72430">
        <w:rPr>
          <w:rFonts w:ascii="Arial" w:hAnsi="Arial" w:eastAsiaTheme="minorHAnsi" w:cs="Arial"/>
          <w:sz w:val="22"/>
        </w:rPr>
        <w:t xml:space="preserve">boveground </w:t>
      </w:r>
      <w:r w:rsidRPr="00C72430">
        <w:rPr>
          <w:rFonts w:ascii="Arial" w:hAnsi="Arial" w:eastAsiaTheme="minorHAnsi" w:cs="Arial"/>
          <w:sz w:val="22"/>
        </w:rPr>
        <w:t xml:space="preserve">of </w:t>
      </w:r>
      <w:r w:rsidRPr="00C72430">
        <w:rPr>
          <w:rFonts w:ascii="Arial" w:hAnsi="Arial" w:eastAsiaTheme="minorHAnsi" w:cs="Arial"/>
          <w:sz w:val="22"/>
        </w:rPr>
        <w:t xml:space="preserve">1,320 gallons or more </w:t>
      </w:r>
      <w:r w:rsidRPr="00C72430">
        <w:rPr>
          <w:rFonts w:ascii="Arial" w:hAnsi="Arial" w:eastAsiaTheme="minorHAnsi" w:cs="Arial"/>
          <w:sz w:val="22"/>
        </w:rPr>
        <w:t>or u</w:t>
      </w:r>
      <w:r w:rsidRPr="00C72430">
        <w:rPr>
          <w:rFonts w:ascii="Arial" w:hAnsi="Arial" w:eastAsiaTheme="minorHAnsi" w:cs="Arial"/>
          <w:sz w:val="22"/>
        </w:rPr>
        <w:t>nderground capacity of 42,000 gallons or more</w:t>
      </w:r>
      <w:r w:rsidRPr="00C72430">
        <w:rPr>
          <w:rFonts w:ascii="Arial" w:hAnsi="Arial" w:eastAsiaTheme="minorHAnsi" w:cs="Arial"/>
          <w:sz w:val="22"/>
        </w:rPr>
        <w:t xml:space="preserve">, you quality for this regulation.  </w:t>
      </w:r>
    </w:p>
    <w:p w:rsidR="00B72B2F" w:rsidRPr="00C72430" w:rsidP="00C72430" w14:paraId="0CF3AB7D" w14:textId="77777777">
      <w:pPr>
        <w:spacing w:after="0" w:line="240" w:lineRule="auto"/>
        <w:jc w:val="both"/>
        <w:rPr>
          <w:rFonts w:ascii="Arial" w:hAnsi="Arial" w:eastAsiaTheme="minorHAnsi" w:cs="Arial"/>
          <w:sz w:val="22"/>
        </w:rPr>
      </w:pPr>
    </w:p>
    <w:p w:rsidR="00461EF0" w:rsidRPr="00C72430" w:rsidP="00C72430" w14:paraId="7B069DC4" w14:textId="08010BAE">
      <w:pPr>
        <w:spacing w:after="0" w:line="240" w:lineRule="auto"/>
        <w:jc w:val="both"/>
        <w:rPr>
          <w:rFonts w:ascii="Arial" w:hAnsi="Arial" w:eastAsiaTheme="minorHAnsi" w:cs="Arial"/>
          <w:sz w:val="22"/>
        </w:rPr>
      </w:pPr>
      <w:r w:rsidRPr="00C72430">
        <w:rPr>
          <w:rFonts w:ascii="Arial" w:hAnsi="Arial" w:eastAsiaTheme="minorHAnsi" w:cs="Arial"/>
          <w:sz w:val="22"/>
        </w:rPr>
        <w:t xml:space="preserve">To count capacity, you add together everything </w:t>
      </w:r>
      <w:r w:rsidRPr="00C72430" w:rsidR="002C5074">
        <w:rPr>
          <w:rFonts w:ascii="Arial" w:hAnsi="Arial" w:eastAsiaTheme="minorHAnsi" w:cs="Arial"/>
          <w:sz w:val="22"/>
        </w:rPr>
        <w:t>that</w:t>
      </w:r>
      <w:r w:rsidRPr="00C72430">
        <w:rPr>
          <w:rFonts w:ascii="Arial" w:hAnsi="Arial" w:eastAsiaTheme="minorHAnsi" w:cs="Arial"/>
          <w:sz w:val="22"/>
        </w:rPr>
        <w:t xml:space="preserve"> can store 55 gallons or more of </w:t>
      </w:r>
      <w:r w:rsidR="0023785B">
        <w:rPr>
          <w:rFonts w:ascii="Arial" w:hAnsi="Arial" w:eastAsiaTheme="minorHAnsi" w:cs="Arial"/>
          <w:sz w:val="22"/>
        </w:rPr>
        <w:t>petroleum</w:t>
      </w:r>
      <w:r w:rsidRPr="00C72430">
        <w:rPr>
          <w:rFonts w:ascii="Arial" w:hAnsi="Arial" w:eastAsiaTheme="minorHAnsi" w:cs="Arial"/>
          <w:sz w:val="22"/>
        </w:rPr>
        <w:t xml:space="preserve">.  This includes drums, totes, tanks, </w:t>
      </w:r>
      <w:r w:rsidR="0023785B">
        <w:rPr>
          <w:rFonts w:ascii="Arial" w:hAnsi="Arial" w:eastAsiaTheme="minorHAnsi" w:cs="Arial"/>
          <w:sz w:val="22"/>
        </w:rPr>
        <w:t xml:space="preserve">or any other storage vessel.  </w:t>
      </w:r>
      <w:r w:rsidRPr="00C72430">
        <w:rPr>
          <w:rFonts w:ascii="Arial" w:hAnsi="Arial" w:eastAsiaTheme="minorHAnsi" w:cs="Arial"/>
          <w:sz w:val="22"/>
        </w:rPr>
        <w:t xml:space="preserve">Also included in the total is the capacity from equipment such as hydraulic systems, lubricating systems, gear boxes, coolant systems, heat transfer and transformers, circuit breakers and electrical switches.  </w:t>
      </w:r>
    </w:p>
    <w:p w:rsidR="00B72B2F" w:rsidRPr="00C72430" w:rsidP="00C72430" w14:paraId="47DF73B8" w14:textId="77777777">
      <w:pPr>
        <w:spacing w:after="0" w:line="240" w:lineRule="auto"/>
        <w:jc w:val="both"/>
        <w:rPr>
          <w:rFonts w:ascii="Arial" w:hAnsi="Arial" w:eastAsiaTheme="minorHAnsi" w:cs="Arial"/>
          <w:sz w:val="22"/>
        </w:rPr>
      </w:pPr>
    </w:p>
    <w:p w:rsidR="00B72B2F" w:rsidRPr="00C72430" w:rsidP="00C72430" w14:paraId="62673C13" w14:textId="77777777">
      <w:pPr>
        <w:spacing w:after="0" w:line="240" w:lineRule="auto"/>
        <w:jc w:val="both"/>
        <w:rPr>
          <w:rFonts w:ascii="Arial" w:hAnsi="Arial" w:eastAsiaTheme="minorHAnsi" w:cs="Arial"/>
          <w:sz w:val="22"/>
        </w:rPr>
      </w:pPr>
      <w:r w:rsidRPr="00C72430">
        <w:rPr>
          <w:rFonts w:ascii="Arial" w:hAnsi="Arial" w:eastAsiaTheme="minorHAnsi" w:cs="Arial"/>
          <w:sz w:val="22"/>
        </w:rPr>
        <w:t xml:space="preserve">Thus, all types of industries are included </w:t>
      </w:r>
      <w:r w:rsidRPr="00C72430" w:rsidR="002C5074">
        <w:rPr>
          <w:rFonts w:ascii="Arial" w:hAnsi="Arial" w:eastAsiaTheme="minorHAnsi" w:cs="Arial"/>
          <w:sz w:val="22"/>
        </w:rPr>
        <w:t>within</w:t>
      </w:r>
      <w:r w:rsidRPr="00C72430">
        <w:rPr>
          <w:rFonts w:ascii="Arial" w:hAnsi="Arial" w:eastAsiaTheme="minorHAnsi" w:cs="Arial"/>
          <w:sz w:val="22"/>
        </w:rPr>
        <w:t xml:space="preserve"> this regulation, including, but not limited to:</w:t>
      </w:r>
    </w:p>
    <w:p w:rsidR="00B72B2F" w:rsidRPr="00C72430" w:rsidP="00C72430" w14:paraId="2D7883C3" w14:textId="77777777">
      <w:pPr>
        <w:spacing w:after="0" w:line="240" w:lineRule="auto"/>
        <w:jc w:val="both"/>
        <w:rPr>
          <w:rFonts w:ascii="Arial" w:hAnsi="Arial" w:eastAsiaTheme="minorHAnsi" w:cs="Arial"/>
          <w:sz w:val="22"/>
        </w:rPr>
      </w:pPr>
    </w:p>
    <w:p w:rsidR="002C5074" w:rsidRPr="00C72430" w:rsidP="00C72430" w14:paraId="0363A809"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 xml:space="preserve">Industrial and Commercial Facilities Using or Storing Oil </w:t>
      </w:r>
      <w:r w:rsidRPr="00C72430" w:rsidR="00B72B2F">
        <w:rPr>
          <w:rFonts w:ascii="Arial" w:hAnsi="Arial" w:eastAsiaTheme="minorHAnsi" w:cs="Arial"/>
          <w:sz w:val="22"/>
        </w:rPr>
        <w:t xml:space="preserve"> </w:t>
      </w:r>
    </w:p>
    <w:p w:rsidR="00A50C78" w:rsidRPr="00C72430" w:rsidP="00C72430" w14:paraId="21320CBB" w14:textId="2B29CA55">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 xml:space="preserve">Oil </w:t>
      </w:r>
      <w:r w:rsidR="0006795F">
        <w:rPr>
          <w:rFonts w:ascii="Arial" w:hAnsi="Arial" w:eastAsiaTheme="minorHAnsi" w:cs="Arial"/>
          <w:sz w:val="22"/>
        </w:rPr>
        <w:t>Exploration and Production</w:t>
      </w:r>
      <w:r w:rsidRPr="00C72430">
        <w:rPr>
          <w:rFonts w:ascii="Arial" w:hAnsi="Arial" w:eastAsiaTheme="minorHAnsi" w:cs="Arial"/>
          <w:sz w:val="22"/>
        </w:rPr>
        <w:t xml:space="preserve">, </w:t>
      </w:r>
    </w:p>
    <w:p w:rsidR="00B72B2F" w:rsidRPr="00C72430" w:rsidP="00C72430" w14:paraId="181F22E6"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Refining and Storage</w:t>
      </w:r>
    </w:p>
    <w:p w:rsidR="00B72B2F" w:rsidRPr="00C72430" w:rsidP="00C72430" w14:paraId="7D8A9789"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Airports</w:t>
      </w:r>
    </w:p>
    <w:p w:rsidR="00B72B2F" w:rsidRPr="00C72430" w:rsidP="00C72430" w14:paraId="48E455A2"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Marinas</w:t>
      </w:r>
    </w:p>
    <w:p w:rsidR="00B72B2F" w:rsidRPr="00C72430" w:rsidP="00C72430" w14:paraId="7AB61338"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Power Transmission, Generation and Distribution</w:t>
      </w:r>
    </w:p>
    <w:p w:rsidR="00B72B2F" w:rsidRPr="00C72430" w:rsidP="00C72430" w14:paraId="360C56B6"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Construction</w:t>
      </w:r>
    </w:p>
    <w:p w:rsidR="00B72B2F" w:rsidRPr="00C72430" w:rsidP="00C72430" w14:paraId="12675844" w14:textId="77777777">
      <w:pPr>
        <w:numPr>
          <w:ilvl w:val="0"/>
          <w:numId w:val="3"/>
        </w:numPr>
        <w:spacing w:after="0" w:line="240" w:lineRule="auto"/>
        <w:ind w:left="720" w:hanging="360"/>
        <w:contextualSpacing/>
        <w:jc w:val="both"/>
        <w:rPr>
          <w:rFonts w:ascii="Arial" w:hAnsi="Arial" w:eastAsiaTheme="minorHAnsi" w:cs="Arial"/>
          <w:sz w:val="22"/>
        </w:rPr>
      </w:pPr>
      <w:r w:rsidRPr="00C72430">
        <w:rPr>
          <w:rFonts w:ascii="Arial" w:hAnsi="Arial" w:eastAsiaTheme="minorHAnsi" w:cs="Arial"/>
          <w:sz w:val="22"/>
        </w:rPr>
        <w:t>Waste Treatment</w:t>
      </w:r>
    </w:p>
    <w:p w:rsidR="00B72B2F" w:rsidRPr="00C72430" w:rsidP="00C72430" w14:paraId="21B1DB82" w14:textId="77777777">
      <w:pPr>
        <w:spacing w:after="0" w:line="240" w:lineRule="auto"/>
        <w:jc w:val="both"/>
        <w:rPr>
          <w:rFonts w:ascii="Arial" w:hAnsi="Arial" w:eastAsiaTheme="minorHAnsi" w:cs="Arial"/>
          <w:sz w:val="22"/>
        </w:rPr>
      </w:pPr>
    </w:p>
    <w:p w:rsidR="00B72B2F" w:rsidRPr="00C72430" w:rsidP="00C72430" w14:paraId="3F3EC38C" w14:textId="77777777">
      <w:pPr>
        <w:spacing w:after="0" w:line="240" w:lineRule="auto"/>
        <w:jc w:val="both"/>
        <w:rPr>
          <w:rFonts w:ascii="Arial" w:hAnsi="Arial" w:eastAsiaTheme="minorHAnsi" w:cs="Arial"/>
          <w:b/>
          <w:color w:val="C00000"/>
          <w:sz w:val="22"/>
        </w:rPr>
      </w:pPr>
      <w:r w:rsidRPr="00C72430">
        <w:rPr>
          <w:rFonts w:ascii="Arial" w:hAnsi="Arial" w:eastAsiaTheme="minorHAnsi" w:cs="Arial"/>
          <w:b/>
          <w:color w:val="C00000"/>
          <w:sz w:val="22"/>
        </w:rPr>
        <w:t>What’s the Purpose of SPCC?</w:t>
      </w:r>
    </w:p>
    <w:p w:rsidR="00A50C78" w:rsidRPr="00C72430" w:rsidP="00C72430" w14:paraId="65E0A9F9" w14:textId="77777777">
      <w:pPr>
        <w:spacing w:after="0" w:line="240" w:lineRule="auto"/>
        <w:jc w:val="both"/>
        <w:rPr>
          <w:rFonts w:ascii="Arial" w:hAnsi="Arial" w:eastAsiaTheme="minorHAnsi" w:cs="Arial"/>
          <w:b/>
          <w:sz w:val="22"/>
        </w:rPr>
      </w:pPr>
    </w:p>
    <w:p w:rsidR="00A50C78" w:rsidRPr="00C72430" w:rsidP="00C72430" w14:paraId="76E5A6AC" w14:textId="33F15949">
      <w:pPr>
        <w:spacing w:after="0" w:line="240" w:lineRule="auto"/>
        <w:jc w:val="both"/>
        <w:rPr>
          <w:rFonts w:ascii="Arial" w:hAnsi="Arial" w:eastAsiaTheme="minorHAnsi" w:cs="Arial"/>
          <w:sz w:val="22"/>
        </w:rPr>
      </w:pPr>
      <w:r w:rsidRPr="00C72430">
        <w:rPr>
          <w:rFonts w:ascii="Arial" w:hAnsi="Arial" w:eastAsiaTheme="minorHAnsi" w:cs="Arial"/>
          <w:sz w:val="22"/>
        </w:rPr>
        <w:t xml:space="preserve">SPCC planning is </w:t>
      </w:r>
      <w:r w:rsidR="0006795F">
        <w:rPr>
          <w:rFonts w:ascii="Arial" w:hAnsi="Arial" w:eastAsiaTheme="minorHAnsi" w:cs="Arial"/>
          <w:sz w:val="22"/>
        </w:rPr>
        <w:t xml:space="preserve">the practices, procedures, structures, and equipment used at the facility to prevent spills </w:t>
      </w:r>
      <w:r w:rsidRPr="00C72430">
        <w:rPr>
          <w:rFonts w:ascii="Arial" w:hAnsi="Arial" w:eastAsiaTheme="minorHAnsi" w:cs="Arial"/>
          <w:sz w:val="22"/>
        </w:rPr>
        <w:t xml:space="preserve">from reaching and contaminating navigable waters.  Most facilities will discharge to navigable waters because this </w:t>
      </w:r>
      <w:r w:rsidRPr="00C72430" w:rsidR="006548DA">
        <w:rPr>
          <w:rFonts w:ascii="Arial" w:hAnsi="Arial" w:eastAsiaTheme="minorHAnsi" w:cs="Arial"/>
          <w:sz w:val="22"/>
        </w:rPr>
        <w:t xml:space="preserve">often </w:t>
      </w:r>
      <w:r w:rsidRPr="00C72430">
        <w:rPr>
          <w:rFonts w:ascii="Arial" w:hAnsi="Arial" w:eastAsiaTheme="minorHAnsi" w:cs="Arial"/>
          <w:sz w:val="22"/>
        </w:rPr>
        <w:t xml:space="preserve">includes </w:t>
      </w:r>
      <w:r w:rsidRPr="00C72430" w:rsidR="006548DA">
        <w:rPr>
          <w:rFonts w:ascii="Arial" w:hAnsi="Arial" w:eastAsiaTheme="minorHAnsi" w:cs="Arial"/>
          <w:sz w:val="22"/>
        </w:rPr>
        <w:t>ditches, storm sewers, and other drainage systems that can lead to streams, creeks and other bodies of water.</w:t>
      </w:r>
    </w:p>
    <w:p w:rsidR="006548DA" w:rsidRPr="00C72430" w:rsidP="00C72430" w14:paraId="6337FFEE" w14:textId="77777777">
      <w:pPr>
        <w:spacing w:after="0" w:line="240" w:lineRule="auto"/>
        <w:jc w:val="both"/>
        <w:rPr>
          <w:rFonts w:ascii="Arial" w:hAnsi="Arial" w:eastAsiaTheme="minorHAnsi" w:cs="Arial"/>
          <w:sz w:val="22"/>
        </w:rPr>
      </w:pPr>
    </w:p>
    <w:p w:rsidR="006548DA" w:rsidRPr="00C72430" w:rsidP="00C72430" w14:paraId="76623994" w14:textId="04CB6D73">
      <w:pPr>
        <w:spacing w:after="0" w:line="240" w:lineRule="auto"/>
        <w:jc w:val="both"/>
        <w:rPr>
          <w:rFonts w:ascii="Arial" w:hAnsi="Arial" w:eastAsiaTheme="minorHAnsi" w:cs="Arial"/>
          <w:sz w:val="22"/>
        </w:rPr>
      </w:pPr>
      <w:r w:rsidRPr="00C72430">
        <w:rPr>
          <w:rFonts w:ascii="Arial" w:hAnsi="Arial" w:eastAsiaTheme="minorHAnsi" w:cs="Arial"/>
          <w:sz w:val="22"/>
        </w:rPr>
        <w:t xml:space="preserve">SPCC planning includes </w:t>
      </w:r>
      <w:r w:rsidR="0006795F">
        <w:rPr>
          <w:rFonts w:ascii="Arial" w:hAnsi="Arial" w:eastAsiaTheme="minorHAnsi" w:cs="Arial"/>
          <w:sz w:val="22"/>
        </w:rPr>
        <w:t xml:space="preserve">three basic functions: </w:t>
      </w:r>
      <w:r w:rsidR="003E5C35">
        <w:rPr>
          <w:rFonts w:ascii="Arial" w:hAnsi="Arial" w:eastAsiaTheme="minorHAnsi" w:cs="Arial"/>
          <w:sz w:val="22"/>
        </w:rPr>
        <w:t xml:space="preserve">1) </w:t>
      </w:r>
      <w:r w:rsidR="0006795F">
        <w:rPr>
          <w:rFonts w:ascii="Arial" w:hAnsi="Arial" w:eastAsiaTheme="minorHAnsi" w:cs="Arial"/>
          <w:sz w:val="22"/>
        </w:rPr>
        <w:t xml:space="preserve">practices devoted to the prevention of spills, </w:t>
      </w:r>
      <w:r w:rsidR="003E5C35">
        <w:rPr>
          <w:rFonts w:ascii="Arial" w:hAnsi="Arial" w:eastAsiaTheme="minorHAnsi" w:cs="Arial"/>
          <w:sz w:val="22"/>
        </w:rPr>
        <w:t xml:space="preserve">2) </w:t>
      </w:r>
      <w:r w:rsidR="0006795F">
        <w:rPr>
          <w:rFonts w:ascii="Arial" w:hAnsi="Arial" w:eastAsiaTheme="minorHAnsi" w:cs="Arial"/>
          <w:sz w:val="22"/>
        </w:rPr>
        <w:t xml:space="preserve">planning for containments should a spill occur, and </w:t>
      </w:r>
      <w:r w:rsidR="003E5C35">
        <w:rPr>
          <w:rFonts w:ascii="Arial" w:hAnsi="Arial" w:eastAsiaTheme="minorHAnsi" w:cs="Arial"/>
          <w:sz w:val="22"/>
        </w:rPr>
        <w:t xml:space="preserve">3) </w:t>
      </w:r>
      <w:r w:rsidR="0006795F">
        <w:rPr>
          <w:rFonts w:ascii="Arial" w:hAnsi="Arial" w:eastAsiaTheme="minorHAnsi" w:cs="Arial"/>
          <w:sz w:val="22"/>
        </w:rPr>
        <w:t xml:space="preserve">removal, cleanup, and disposal of spilled materials.  </w:t>
      </w:r>
      <w:r w:rsidR="003E5C35">
        <w:rPr>
          <w:rFonts w:ascii="Arial" w:hAnsi="Arial" w:eastAsiaTheme="minorHAnsi" w:cs="Arial"/>
          <w:sz w:val="22"/>
        </w:rPr>
        <w:t xml:space="preserve">These basic functions are incorporated into the </w:t>
      </w:r>
      <w:r w:rsidRPr="00C72430">
        <w:rPr>
          <w:rFonts w:ascii="Arial" w:hAnsi="Arial" w:eastAsiaTheme="minorHAnsi" w:cs="Arial"/>
          <w:sz w:val="22"/>
        </w:rPr>
        <w:t>SPCC Plan.</w:t>
      </w:r>
    </w:p>
    <w:p w:rsidR="00A50C78" w:rsidRPr="00C72430" w:rsidP="00C72430" w14:paraId="3147E717" w14:textId="77777777">
      <w:pPr>
        <w:spacing w:after="0" w:line="240" w:lineRule="auto"/>
        <w:jc w:val="both"/>
        <w:rPr>
          <w:rFonts w:ascii="Arial" w:hAnsi="Arial" w:eastAsiaTheme="minorHAnsi" w:cs="Arial"/>
          <w:b/>
          <w:sz w:val="22"/>
        </w:rPr>
      </w:pPr>
    </w:p>
    <w:p w:rsidR="00A50C78" w:rsidRPr="00C72430" w:rsidP="00C72430" w14:paraId="2E792ECE" w14:textId="77777777">
      <w:pPr>
        <w:spacing w:after="0" w:line="240" w:lineRule="auto"/>
        <w:jc w:val="both"/>
        <w:rPr>
          <w:rFonts w:ascii="Arial" w:hAnsi="Arial" w:eastAsiaTheme="minorHAnsi" w:cs="Arial"/>
          <w:b/>
          <w:color w:val="C00000"/>
          <w:sz w:val="22"/>
        </w:rPr>
      </w:pPr>
      <w:r w:rsidRPr="00C72430">
        <w:rPr>
          <w:rFonts w:ascii="Arial" w:hAnsi="Arial" w:eastAsiaTheme="minorHAnsi" w:cs="Arial"/>
          <w:b/>
          <w:color w:val="C00000"/>
          <w:sz w:val="22"/>
        </w:rPr>
        <w:t>What’s Included in an SPCC Plan?</w:t>
      </w:r>
    </w:p>
    <w:p w:rsidR="00A50C78" w:rsidRPr="00C72430" w:rsidP="00C72430" w14:paraId="7A055951" w14:textId="77777777">
      <w:pPr>
        <w:spacing w:after="0" w:line="240" w:lineRule="auto"/>
        <w:jc w:val="both"/>
        <w:rPr>
          <w:rFonts w:ascii="Arial" w:hAnsi="Arial" w:eastAsiaTheme="minorHAnsi" w:cs="Arial"/>
          <w:sz w:val="22"/>
        </w:rPr>
      </w:pPr>
    </w:p>
    <w:p w:rsidR="00A50C78" w:rsidRPr="00C72430" w:rsidP="00C72430" w14:paraId="3A407961" w14:textId="2BC4A13F">
      <w:pPr>
        <w:spacing w:after="0" w:line="240" w:lineRule="auto"/>
        <w:jc w:val="both"/>
        <w:rPr>
          <w:rFonts w:ascii="Arial" w:hAnsi="Arial" w:eastAsiaTheme="minorHAnsi" w:cs="Arial"/>
          <w:sz w:val="22"/>
        </w:rPr>
      </w:pPr>
      <w:r w:rsidRPr="00C72430">
        <w:rPr>
          <w:rFonts w:ascii="Arial" w:hAnsi="Arial" w:eastAsiaTheme="minorHAnsi" w:cs="Arial"/>
          <w:sz w:val="22"/>
        </w:rPr>
        <w:t>A SPCC</w:t>
      </w:r>
      <w:r w:rsidRPr="00C72430">
        <w:rPr>
          <w:rFonts w:ascii="Arial" w:hAnsi="Arial" w:eastAsiaTheme="minorHAnsi" w:cs="Arial"/>
          <w:sz w:val="22"/>
        </w:rPr>
        <w:t xml:space="preserve"> Plan has several required elements, including:</w:t>
      </w:r>
    </w:p>
    <w:p w:rsidR="00A50C78" w:rsidRPr="00C72430" w:rsidP="00C72430" w14:paraId="567D48F1" w14:textId="77777777">
      <w:pPr>
        <w:spacing w:after="0" w:line="240" w:lineRule="auto"/>
        <w:jc w:val="both"/>
        <w:rPr>
          <w:rFonts w:ascii="Arial" w:hAnsi="Arial" w:eastAsiaTheme="minorHAnsi" w:cs="Arial"/>
          <w:sz w:val="22"/>
        </w:rPr>
      </w:pPr>
    </w:p>
    <w:p w:rsidR="00A50C78" w:rsidRPr="00C72430" w:rsidP="00C72430" w14:paraId="1F642310"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Petroleum-related chemical quantities and locations;</w:t>
      </w:r>
    </w:p>
    <w:p w:rsidR="00A50C78" w:rsidRPr="00C72430" w:rsidP="00C72430" w14:paraId="5FA1EAA9"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Release prevention structures;</w:t>
      </w:r>
    </w:p>
    <w:p w:rsidR="00A50C78" w:rsidRPr="00C72430" w:rsidP="00C72430" w14:paraId="61B44B08"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Release prevention procedures;</w:t>
      </w:r>
    </w:p>
    <w:p w:rsidR="00A50C78" w:rsidRPr="00C72430" w:rsidP="00C72430" w14:paraId="5CAF527D"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Procedures in place to respond to a spill, should it occur;</w:t>
      </w:r>
    </w:p>
    <w:p w:rsidR="00A50C78" w:rsidRPr="003E5C35" w14:paraId="09A54301" w14:textId="5BA6EB5A">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Equipment used to prevent or respond to a spill;</w:t>
      </w:r>
    </w:p>
    <w:p w:rsidR="00A50C78" w:rsidRPr="00C72430" w:rsidP="00C72430" w14:paraId="24082095"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Key personnel;</w:t>
      </w:r>
    </w:p>
    <w:p w:rsidR="00A50C78" w:rsidRPr="00C72430" w:rsidP="00C72430" w14:paraId="66D6B5D7"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Training programs;</w:t>
      </w:r>
    </w:p>
    <w:p w:rsidR="00A50C78" w:rsidRPr="00C72430" w:rsidP="00C72430" w14:paraId="560ADE68"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rPr>
      </w:pPr>
      <w:r w:rsidRPr="00C72430">
        <w:rPr>
          <w:rFonts w:ascii="Arial" w:hAnsi="Arial" w:eastAsiaTheme="minorHAnsi" w:cs="Arial"/>
          <w:spacing w:val="-3"/>
          <w:sz w:val="22"/>
        </w:rPr>
        <w:t>Spill history; and,</w:t>
      </w:r>
    </w:p>
    <w:p w:rsidR="00076950" w:rsidP="00076950" w14:paraId="79F8A2B4" w14:textId="77777777">
      <w:pPr>
        <w:widowControl w:val="0"/>
        <w:numPr>
          <w:ilvl w:val="0"/>
          <w:numId w:val="4"/>
        </w:numPr>
        <w:tabs>
          <w:tab w:val="num" w:pos="720"/>
          <w:tab w:val="left" w:pos="1080"/>
        </w:tabs>
        <w:suppressAutoHyphens/>
        <w:spacing w:after="0" w:line="240" w:lineRule="auto"/>
        <w:ind w:left="720" w:hanging="360"/>
        <w:jc w:val="both"/>
        <w:rPr>
          <w:rFonts w:ascii="Arial" w:hAnsi="Arial" w:eastAsiaTheme="minorHAnsi" w:cs="Arial"/>
          <w:spacing w:val="-3"/>
          <w:sz w:val="22"/>
          <w:szCs w:val="22"/>
        </w:rPr>
      </w:pPr>
      <w:r w:rsidRPr="00C72430">
        <w:rPr>
          <w:rFonts w:ascii="Arial" w:hAnsi="Arial" w:eastAsiaTheme="minorHAnsi" w:cs="Arial"/>
          <w:spacing w:val="-3"/>
          <w:sz w:val="22"/>
          <w:szCs w:val="22"/>
        </w:rPr>
        <w:t>Certification.</w:t>
      </w:r>
    </w:p>
    <w:p w:rsidR="00076950" w:rsidP="00076950" w14:paraId="1AA3D235" w14:textId="77777777">
      <w:pPr>
        <w:widowControl w:val="0"/>
        <w:tabs>
          <w:tab w:val="left" w:pos="1080"/>
        </w:tabs>
        <w:suppressAutoHyphens/>
        <w:spacing w:after="0" w:line="240" w:lineRule="auto"/>
        <w:ind w:left="360"/>
        <w:jc w:val="both"/>
        <w:rPr>
          <w:rFonts w:ascii="Arial" w:hAnsi="Arial" w:eastAsiaTheme="minorHAnsi" w:cs="Arial"/>
          <w:spacing w:val="-3"/>
          <w:sz w:val="22"/>
          <w:szCs w:val="22"/>
        </w:rPr>
      </w:pPr>
    </w:p>
    <w:p w:rsidR="006548DA" w:rsidRPr="00076950" w:rsidP="00076950" w14:paraId="2ECF11F5" w14:textId="19C3E943">
      <w:pPr>
        <w:widowControl w:val="0"/>
        <w:tabs>
          <w:tab w:val="left" w:pos="1080"/>
        </w:tabs>
        <w:suppressAutoHyphens/>
        <w:spacing w:after="0" w:line="240" w:lineRule="auto"/>
        <w:jc w:val="both"/>
        <w:rPr>
          <w:rFonts w:ascii="Arial" w:hAnsi="Arial" w:eastAsiaTheme="minorHAnsi" w:cs="Arial"/>
          <w:spacing w:val="-3"/>
          <w:sz w:val="22"/>
          <w:szCs w:val="22"/>
        </w:rPr>
      </w:pPr>
      <w:r w:rsidRPr="00076950">
        <w:rPr>
          <w:rFonts w:ascii="Arial" w:hAnsi="Arial" w:eastAsiaTheme="minorHAnsi" w:cs="Arial"/>
          <w:sz w:val="22"/>
          <w:szCs w:val="22"/>
        </w:rPr>
        <w:t xml:space="preserve">In </w:t>
      </w:r>
      <w:r w:rsidRPr="00076950" w:rsidR="003E5C35">
        <w:rPr>
          <w:rFonts w:ascii="Arial" w:hAnsi="Arial" w:eastAsiaTheme="minorHAnsi" w:cs="Arial"/>
          <w:sz w:val="22"/>
          <w:szCs w:val="22"/>
        </w:rPr>
        <w:t>most</w:t>
      </w:r>
      <w:r w:rsidRPr="00076950">
        <w:rPr>
          <w:rFonts w:ascii="Arial" w:hAnsi="Arial" w:eastAsiaTheme="minorHAnsi" w:cs="Arial"/>
          <w:sz w:val="22"/>
          <w:szCs w:val="22"/>
        </w:rPr>
        <w:t xml:space="preserve"> cases, the certification of the SPCC Plan needs to be </w:t>
      </w:r>
      <w:r w:rsidRPr="00076950">
        <w:rPr>
          <w:rFonts w:ascii="Arial" w:hAnsi="Arial" w:eastAsiaTheme="minorHAnsi" w:cs="Arial"/>
          <w:sz w:val="22"/>
          <w:szCs w:val="22"/>
        </w:rPr>
        <w:t>completed</w:t>
      </w:r>
      <w:r w:rsidRPr="00076950">
        <w:rPr>
          <w:rFonts w:ascii="Arial" w:hAnsi="Arial" w:eastAsiaTheme="minorHAnsi" w:cs="Arial"/>
          <w:sz w:val="22"/>
          <w:szCs w:val="22"/>
        </w:rPr>
        <w:t xml:space="preserve"> by a professional engineer.  </w:t>
      </w:r>
    </w:p>
    <w:p w:rsidR="00C72430" w:rsidP="00C72430" w14:paraId="58F0AB56" w14:textId="77777777">
      <w:pPr>
        <w:spacing w:after="0" w:line="240" w:lineRule="auto"/>
        <w:rPr>
          <w:rFonts w:ascii="Arial" w:hAnsi="Arial" w:eastAsiaTheme="minorHAnsi" w:cs="Arial"/>
          <w:sz w:val="22"/>
          <w:szCs w:val="22"/>
        </w:rPr>
      </w:pPr>
    </w:p>
    <w:p w:rsidR="00C72430" w:rsidRPr="00C72430" w:rsidP="00C72430" w14:paraId="23E9D916" w14:textId="77777777">
      <w:pPr>
        <w:spacing w:after="0" w:line="240" w:lineRule="auto"/>
        <w:rPr>
          <w:rFonts w:ascii="Arial" w:hAnsi="Arial" w:eastAsiaTheme="minorHAnsi" w:cs="Arial"/>
          <w:b/>
          <w:color w:val="C00000"/>
          <w:sz w:val="22"/>
          <w:szCs w:val="22"/>
        </w:rPr>
      </w:pPr>
      <w:r w:rsidRPr="00C72430">
        <w:rPr>
          <w:rFonts w:ascii="Arial" w:hAnsi="Arial" w:eastAsiaTheme="minorHAnsi" w:cs="Arial"/>
          <w:b/>
          <w:color w:val="C00000"/>
          <w:sz w:val="22"/>
          <w:szCs w:val="22"/>
        </w:rPr>
        <w:t>Compliance Deadlines</w:t>
      </w:r>
    </w:p>
    <w:p w:rsidR="00C72430" w:rsidP="00C72430" w14:paraId="5D39E879" w14:textId="77777777">
      <w:pPr>
        <w:spacing w:after="0" w:line="240" w:lineRule="auto"/>
        <w:rPr>
          <w:rFonts w:ascii="Arial" w:hAnsi="Arial" w:eastAsiaTheme="minorHAnsi" w:cs="Arial"/>
          <w:sz w:val="22"/>
          <w:szCs w:val="22"/>
        </w:rPr>
      </w:pPr>
    </w:p>
    <w:p w:rsidR="00C72430" w:rsidP="00C72430" w14:paraId="11984EBD" w14:textId="77777777">
      <w:pPr>
        <w:spacing w:after="0" w:line="240" w:lineRule="auto"/>
        <w:rPr>
          <w:rFonts w:ascii="Arial" w:hAnsi="Arial" w:eastAsiaTheme="minorHAnsi" w:cs="Arial"/>
          <w:sz w:val="22"/>
          <w:szCs w:val="22"/>
        </w:rPr>
      </w:pPr>
      <w:r>
        <w:rPr>
          <w:rFonts w:ascii="Arial" w:hAnsi="Arial" w:eastAsiaTheme="minorHAnsi" w:cs="Arial"/>
          <w:sz w:val="22"/>
          <w:szCs w:val="22"/>
        </w:rPr>
        <w:t>If you make changes to your facility</w:t>
      </w:r>
      <w:r w:rsidR="003E5C35">
        <w:rPr>
          <w:rFonts w:ascii="Arial" w:hAnsi="Arial" w:eastAsiaTheme="minorHAnsi" w:cs="Arial"/>
          <w:sz w:val="22"/>
          <w:szCs w:val="22"/>
        </w:rPr>
        <w:t>, such as adding containers, secondary containment structures, or installation of piping</w:t>
      </w:r>
      <w:r>
        <w:rPr>
          <w:rFonts w:ascii="Arial" w:hAnsi="Arial" w:eastAsiaTheme="minorHAnsi" w:cs="Arial"/>
          <w:sz w:val="22"/>
          <w:szCs w:val="22"/>
        </w:rPr>
        <w:t xml:space="preserve">, you must update your SPCC Plan within six months of the change.  </w:t>
      </w:r>
    </w:p>
    <w:p w:rsidR="00C72430" w:rsidP="00C72430" w14:paraId="1B1167E7" w14:textId="77777777">
      <w:pPr>
        <w:spacing w:after="0" w:line="240" w:lineRule="auto"/>
        <w:rPr>
          <w:rFonts w:ascii="Arial" w:hAnsi="Arial" w:eastAsiaTheme="minorHAnsi" w:cs="Arial"/>
          <w:sz w:val="22"/>
          <w:szCs w:val="22"/>
        </w:rPr>
      </w:pPr>
    </w:p>
    <w:p w:rsidR="00C72430" w:rsidP="00C72430" w14:paraId="05CBC816" w14:textId="52EA66A8">
      <w:pPr>
        <w:spacing w:after="0" w:line="240" w:lineRule="auto"/>
        <w:rPr>
          <w:rFonts w:ascii="Arial" w:hAnsi="Arial" w:eastAsiaTheme="minorHAnsi" w:cs="Arial"/>
          <w:sz w:val="22"/>
          <w:szCs w:val="22"/>
        </w:rPr>
      </w:pPr>
      <w:r>
        <w:rPr>
          <w:rFonts w:ascii="Arial" w:hAnsi="Arial" w:eastAsiaTheme="minorHAnsi" w:cs="Arial"/>
          <w:sz w:val="22"/>
          <w:szCs w:val="22"/>
        </w:rPr>
        <w:t>You must also review your SPCC Plan every 5 years and make changes accordingly.</w:t>
      </w:r>
    </w:p>
    <w:p w:rsidR="00C72430" w:rsidP="00C72430" w14:paraId="75C7AC2F" w14:textId="77777777">
      <w:pPr>
        <w:spacing w:after="0" w:line="240" w:lineRule="auto"/>
        <w:rPr>
          <w:rFonts w:ascii="Arial" w:hAnsi="Arial" w:eastAsiaTheme="minorHAnsi" w:cs="Arial"/>
          <w:sz w:val="22"/>
          <w:szCs w:val="22"/>
        </w:rPr>
      </w:pPr>
    </w:p>
    <w:p w:rsidR="00C72430" w:rsidRPr="00C72430" w:rsidP="00C72430" w14:paraId="0825901F" w14:textId="77777777">
      <w:pPr>
        <w:spacing w:after="0" w:line="240" w:lineRule="auto"/>
        <w:rPr>
          <w:rFonts w:ascii="Arial" w:hAnsi="Arial" w:eastAsiaTheme="minorHAnsi" w:cs="Arial"/>
          <w:b/>
          <w:color w:val="C00000"/>
          <w:sz w:val="22"/>
          <w:szCs w:val="22"/>
        </w:rPr>
      </w:pPr>
      <w:r w:rsidRPr="00C72430">
        <w:rPr>
          <w:rFonts w:ascii="Arial" w:hAnsi="Arial" w:eastAsiaTheme="minorHAnsi" w:cs="Arial"/>
          <w:b/>
          <w:color w:val="C00000"/>
          <w:sz w:val="22"/>
          <w:szCs w:val="22"/>
        </w:rPr>
        <w:t>Where Do You Send the SPCC Plan?</w:t>
      </w:r>
    </w:p>
    <w:p w:rsidR="00C72430" w:rsidP="00C72430" w14:paraId="2416B148" w14:textId="77777777">
      <w:pPr>
        <w:spacing w:after="0" w:line="240" w:lineRule="auto"/>
        <w:rPr>
          <w:rFonts w:ascii="Arial" w:hAnsi="Arial" w:eastAsiaTheme="minorHAnsi" w:cs="Arial"/>
          <w:sz w:val="22"/>
          <w:szCs w:val="22"/>
        </w:rPr>
      </w:pPr>
    </w:p>
    <w:p w:rsidR="00C72430" w:rsidP="00C72430" w14:paraId="159BDD97" w14:textId="77777777">
      <w:pPr>
        <w:spacing w:after="0" w:line="240" w:lineRule="auto"/>
        <w:rPr>
          <w:rFonts w:ascii="Arial" w:hAnsi="Arial" w:eastAsiaTheme="minorHAnsi" w:cs="Arial"/>
          <w:sz w:val="22"/>
          <w:szCs w:val="22"/>
        </w:rPr>
      </w:pPr>
      <w:r>
        <w:rPr>
          <w:rFonts w:ascii="Arial" w:hAnsi="Arial" w:eastAsiaTheme="minorHAnsi" w:cs="Arial"/>
          <w:sz w:val="22"/>
          <w:szCs w:val="22"/>
        </w:rPr>
        <w:t>Unless you’re asked for it, your plan stays onsite and is not required to be submitted to EPA or your state office.</w:t>
      </w:r>
      <w:r w:rsidR="001D09E9">
        <w:rPr>
          <w:rFonts w:ascii="Arial" w:hAnsi="Arial" w:eastAsiaTheme="minorHAnsi" w:cs="Arial"/>
          <w:sz w:val="22"/>
          <w:szCs w:val="22"/>
        </w:rPr>
        <w:t xml:space="preserve">  Some states do have SPCC requirements in addition to the EPA requirements.</w:t>
      </w:r>
      <w:r>
        <w:rPr>
          <w:rFonts w:ascii="Arial" w:hAnsi="Arial" w:eastAsiaTheme="minorHAnsi" w:cs="Arial"/>
          <w:sz w:val="22"/>
          <w:szCs w:val="22"/>
        </w:rPr>
        <w:t xml:space="preserve">  EPA says that if the facility the SPCC Plan covers is staffed at least 4 hours per day, the Plan needs to be maintained there.  If the facility is not staffed 4 hours per day, then </w:t>
      </w:r>
      <w:r w:rsidR="005A75D9">
        <w:rPr>
          <w:rFonts w:ascii="Arial" w:hAnsi="Arial" w:eastAsiaTheme="minorHAnsi" w:cs="Arial"/>
          <w:sz w:val="22"/>
          <w:szCs w:val="22"/>
        </w:rPr>
        <w:t>it</w:t>
      </w:r>
      <w:r>
        <w:rPr>
          <w:rFonts w:ascii="Arial" w:hAnsi="Arial" w:eastAsiaTheme="minorHAnsi" w:cs="Arial"/>
          <w:sz w:val="22"/>
          <w:szCs w:val="22"/>
        </w:rPr>
        <w:t xml:space="preserve"> can be maintained at the nearest field office.</w:t>
      </w:r>
    </w:p>
    <w:p w:rsidR="00C72430" w:rsidP="00C72430" w14:paraId="1790B9CF" w14:textId="77777777">
      <w:pPr>
        <w:spacing w:after="0" w:line="240" w:lineRule="auto"/>
        <w:rPr>
          <w:rFonts w:ascii="Arial" w:hAnsi="Arial" w:eastAsiaTheme="minorHAnsi" w:cs="Arial"/>
          <w:sz w:val="22"/>
          <w:szCs w:val="22"/>
        </w:rPr>
      </w:pPr>
    </w:p>
    <w:p w:rsidR="005A75D9" w:rsidP="00C72430" w14:paraId="2634E669" w14:textId="77777777">
      <w:pPr>
        <w:spacing w:after="0" w:line="240" w:lineRule="auto"/>
        <w:rPr>
          <w:rFonts w:ascii="Arial" w:hAnsi="Arial" w:eastAsiaTheme="minorHAnsi" w:cs="Arial"/>
          <w:sz w:val="22"/>
          <w:szCs w:val="22"/>
        </w:rPr>
      </w:pPr>
      <w:r>
        <w:rPr>
          <w:rFonts w:ascii="Arial" w:hAnsi="Arial" w:eastAsiaTheme="minorHAnsi" w:cs="Arial"/>
          <w:sz w:val="22"/>
          <w:szCs w:val="22"/>
        </w:rPr>
        <w:t>##</w:t>
      </w:r>
    </w:p>
    <w:p w:rsidR="005A75D9" w:rsidP="00C72430" w14:paraId="56780410" w14:textId="77777777">
      <w:pPr>
        <w:spacing w:after="0" w:line="240" w:lineRule="auto"/>
        <w:rPr>
          <w:rFonts w:ascii="Arial" w:hAnsi="Arial" w:eastAsiaTheme="minorHAnsi" w:cs="Arial"/>
          <w:sz w:val="22"/>
          <w:szCs w:val="22"/>
        </w:rPr>
      </w:pPr>
    </w:p>
    <w:p w:rsidR="00C72430" w:rsidRPr="00C72430" w:rsidP="00C72430" w14:paraId="5540C350" w14:textId="77777777">
      <w:pPr>
        <w:spacing w:after="0" w:line="240" w:lineRule="auto"/>
        <w:rPr>
          <w:rFonts w:ascii="Arial" w:hAnsi="Arial" w:eastAsiaTheme="minorHAnsi" w:cs="Arial"/>
          <w:sz w:val="22"/>
          <w:szCs w:val="22"/>
        </w:rPr>
        <w:sectPr>
          <w:pgSz w:w="12240" w:h="15840"/>
          <w:pgMar w:top="1440" w:right="1440" w:bottom="1440" w:left="1440" w:header="720" w:footer="720" w:gutter="0"/>
          <w:cols w:space="720"/>
          <w:docGrid w:linePitch="360"/>
        </w:sectPr>
      </w:pPr>
      <w:r>
        <w:rPr>
          <w:rFonts w:ascii="Arial" w:hAnsi="Arial" w:eastAsiaTheme="minorHAnsi" w:cs="Arial"/>
          <w:sz w:val="22"/>
          <w:szCs w:val="22"/>
        </w:rPr>
        <w:t xml:space="preserve">Do you need an SPCC Plan?  If you have one, when was the last time it was reviewed?  iSi has worked with hundreds of plans and we’d like to help.  Contact us today! </w:t>
      </w:r>
    </w:p>
    <w:p w:rsidR="00695C48" w:rsidRPr="00695C48" w:rsidP="00695C48">
      <w:pPr>
        <w:spacing w:before="100" w:beforeAutospacing="1" w:after="100" w:afterAutospacing="1" w:line="240" w:lineRule="auto"/>
        <w:rPr>
          <w:rFonts w:ascii="Arial" w:hAnsi="Arial" w:cs="Arial"/>
          <w:b/>
          <w:sz w:val="28"/>
        </w:rPr>
      </w:pPr>
      <w:r w:rsidRPr="00695C48">
        <w:rPr>
          <w:rFonts w:ascii="Arial" w:hAnsi="Arial" w:cs="Arial"/>
          <w:b/>
          <w:sz w:val="28"/>
        </w:rPr>
        <w:t>What You Can Learn from the Starbucks EPCRA Violations</w:t>
      </w:r>
    </w:p>
    <w:p w:rsidR="00695C48" w:rsidRPr="00695C48" w:rsidP="00695C48">
      <w:pPr>
        <w:spacing w:before="100" w:beforeAutospacing="1" w:after="100" w:afterAutospacing="1" w:line="240" w:lineRule="auto"/>
      </w:pPr>
      <w:r w:rsidRPr="00695C48">
        <w:t>In the EPA news releases recently there was a story about how EPA had settled fines with Starbucks for EPCRA 312 violations.  EPCRA violations??</w:t>
      </w:r>
    </w:p>
    <w:p w:rsidR="00695C48" w:rsidRPr="00695C48" w:rsidP="00695C48">
      <w:pPr>
        <w:spacing w:before="100" w:beforeAutospacing="1" w:after="100" w:afterAutospacing="1" w:line="240" w:lineRule="auto"/>
      </w:pPr>
      <w:r w:rsidRPr="00695C48">
        <w:t xml:space="preserve">The Emergency Planning and Community Right to Know Act (EPCRA) requires facilities to report emergency and hazardous chemical information each year to their state and local emergency response officials and local fire departments. For reporting, EPCRA has the Tier I, the Tier </w:t>
      </w:r>
      <w:r w:rsidRPr="00695C48">
        <w:t>II ,</w:t>
      </w:r>
      <w:r w:rsidRPr="00695C48">
        <w:t xml:space="preserve"> and the Toxic Release Inventory aka Form R.   Tier II can be found in Section 312 of EPCRA, and that's the one that Starbucks violated.</w:t>
      </w:r>
    </w:p>
    <w:p w:rsidR="00695C48" w:rsidRPr="00695C48" w:rsidP="00695C48">
      <w:pPr>
        <w:spacing w:before="100" w:beforeAutospacing="1" w:after="100" w:afterAutospacing="1" w:line="240" w:lineRule="auto"/>
      </w:pPr>
      <w:r w:rsidRPr="00695C48">
        <w:rPr>
          <w:b/>
          <w:bCs/>
          <w:color w:val="C10538"/>
        </w:rPr>
        <w:t>Starbucks's Violations</w:t>
      </w:r>
    </w:p>
    <w:p w:rsidR="00695C48" w:rsidRPr="00695C48" w:rsidP="00695C48">
      <w:pPr>
        <w:spacing w:before="100" w:beforeAutospacing="1" w:after="100" w:afterAutospacing="1" w:line="240" w:lineRule="auto"/>
      </w:pPr>
      <w:r w:rsidRPr="00695C48">
        <w:t>EPA found 2 Starbucks stores had not filed EPCRA Tier II forms when they should have for the years 2017 and 2018.  The stores were storing hazardous chemicals, including sulfuric acid.</w:t>
      </w:r>
    </w:p>
    <w:p w:rsidR="00695C48" w:rsidRPr="00695C48" w:rsidP="00695C48">
      <w:pPr>
        <w:spacing w:before="100" w:beforeAutospacing="1" w:after="100" w:afterAutospacing="1" w:line="240" w:lineRule="auto"/>
      </w:pPr>
      <w:r w:rsidRPr="00695C48">
        <w:t>The Starbucks case shows that eve</w:t>
      </w:r>
      <w:r w:rsidRPr="00695C48">
        <w:t>n companies who you don't typically associate hazardous chemicals with can still be required to report.  There are 800,000 chemicals on the list of hazardous chemicals and extremely hazardous substances that could apply, so many different types of companies can be affected.</w:t>
      </w:r>
    </w:p>
    <w:p w:rsidR="00695C48" w:rsidRPr="00695C48" w:rsidP="00695C48">
      <w:pPr>
        <w:spacing w:before="100" w:beforeAutospacing="1" w:after="100" w:afterAutospacing="1" w:line="240" w:lineRule="auto"/>
      </w:pPr>
      <w:r w:rsidRPr="00695C48">
        <w:t>Starbucks negotiated a reduced fine of $100,000, so the error of not knowing can also be very costly.</w:t>
      </w:r>
    </w:p>
    <w:p w:rsidR="00695C48" w:rsidRPr="00695C48" w:rsidP="00695C48">
      <w:pPr>
        <w:spacing w:before="100" w:beforeAutospacing="1" w:after="100" w:afterAutospacing="1" w:line="240" w:lineRule="auto"/>
      </w:pPr>
      <w:r w:rsidRPr="00695C48">
        <w:rPr>
          <w:b/>
          <w:bCs/>
          <w:color w:val="C10538"/>
        </w:rPr>
        <w:t>Does EPCRA 312 Apply to Your Facility?</w:t>
      </w:r>
    </w:p>
    <w:p w:rsidR="00695C48" w:rsidRPr="00695C48" w:rsidP="00695C48">
      <w:pPr>
        <w:spacing w:before="100" w:beforeAutospacing="1" w:after="100" w:afterAutospacing="1" w:line="240" w:lineRule="auto"/>
      </w:pPr>
      <w:r w:rsidRPr="00695C48">
        <w:t>First, all chemicals you’re required to keep a Safety Data Sheet (SDS) for per </w:t>
      </w:r>
      <w:hyperlink r:id="rId4" w:history="1">
        <w:r w:rsidRPr="00695C48">
          <w:rPr>
            <w:color w:val="0000FF"/>
            <w:u w:val="single"/>
          </w:rPr>
          <w:t>OSHA</w:t>
        </w:r>
      </w:hyperlink>
      <w:r w:rsidRPr="00695C48">
        <w:t> requirements are subject to reporting. Next, determine if the quantities on-site at any one time last year met the thresholds for reporting.</w:t>
      </w:r>
    </w:p>
    <w:p w:rsidR="00695C48" w:rsidRPr="00695C48" w:rsidP="00695C48">
      <w:pPr>
        <w:spacing w:before="100" w:beforeAutospacing="1" w:after="100" w:afterAutospacing="1" w:line="240" w:lineRule="auto"/>
      </w:pPr>
      <w:r w:rsidRPr="00695C48">
        <w:t>For Extremely Hazardous Substances listed in 40 CFR part 355 Appendix A and Appendix B, the reporting quantity is 500 pounds or the amount of the Threshold Planning Quantity (TPQ), (whichever is lower).  For all other hazardous chemicals, the threshold is 10,000 pounds. (Gasoline and diesel fuel at retail gas stations have their own individual requirements.)</w:t>
      </w:r>
    </w:p>
    <w:p w:rsidR="00695C48" w:rsidRPr="00695C48" w:rsidP="00695C48">
      <w:pPr>
        <w:spacing w:before="100" w:beforeAutospacing="1" w:after="100" w:afterAutospacing="1" w:line="240" w:lineRule="auto"/>
      </w:pPr>
      <w:r w:rsidRPr="00695C48">
        <w:t>There are a few exclusions per EPCRA for food, food additives, drugs, cosmetics, substances for general/household purposes for use by the general public, fertilizer sold to farmers, and substances used by research labs and hospitals.</w:t>
      </w:r>
    </w:p>
    <w:p w:rsidR="00695C48" w:rsidRPr="00695C48" w:rsidP="00695C48">
      <w:pPr>
        <w:spacing w:before="100" w:beforeAutospacing="1" w:after="100" w:afterAutospacing="1" w:line="240" w:lineRule="auto"/>
      </w:pPr>
      <w:r w:rsidRPr="00695C48">
        <w:rPr>
          <w:b/>
          <w:bCs/>
          <w:color w:val="C10538"/>
        </w:rPr>
        <w:t>Information to Collect</w:t>
      </w:r>
    </w:p>
    <w:p w:rsidR="00695C48" w:rsidRPr="00695C48" w:rsidP="00695C48">
      <w:pPr>
        <w:spacing w:before="100" w:beforeAutospacing="1" w:after="100" w:afterAutospacing="1" w:line="240" w:lineRule="auto"/>
      </w:pPr>
      <w:r w:rsidRPr="00695C48">
        <w:t>Each state has its own requirements, but the information reported is very similar. Some examples of information you’ll need to gather include:</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SDS for Each Chemical</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Facility Information</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Emergency Contacts and Contacts Knowledgeable of Tier II Information</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Physical and Health Hazards</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Chemical Descriptions</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Maximum Amount Present on any Single Day During Reporting Period</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Average Daily Amounts (Weights)</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Number of Days Onsite</w:t>
      </w:r>
    </w:p>
    <w:p w:rsidR="00695C48" w:rsidRPr="00695C48" w:rsidP="00695C48">
      <w:pPr>
        <w:numPr>
          <w:ilvl w:val="0"/>
          <w:numId w:val="5"/>
        </w:numPr>
        <w:tabs>
          <w:tab w:val="num" w:pos="720"/>
        </w:tabs>
        <w:spacing w:before="100" w:beforeAutospacing="1" w:after="100" w:afterAutospacing="1" w:line="240" w:lineRule="auto"/>
        <w:ind w:left="720" w:hanging="360"/>
      </w:pPr>
      <w:r w:rsidRPr="00695C48">
        <w:t>Storage Types, Conditions and Locations</w:t>
      </w:r>
    </w:p>
    <w:p w:rsidR="00695C48" w:rsidRPr="00695C48" w:rsidP="00695C48">
      <w:pPr>
        <w:spacing w:before="100" w:beforeAutospacing="1" w:after="100" w:afterAutospacing="1" w:line="240" w:lineRule="auto"/>
      </w:pPr>
      <w:r w:rsidRPr="00695C48">
        <w:rPr>
          <w:b/>
          <w:bCs/>
          <w:color w:val="C10538"/>
        </w:rPr>
        <w:t>Reporting</w:t>
      </w:r>
    </w:p>
    <w:p w:rsidR="00695C48" w:rsidRPr="00695C48" w:rsidP="00695C48">
      <w:pPr>
        <w:spacing w:before="100" w:beforeAutospacing="1" w:after="100" w:afterAutospacing="1" w:line="240" w:lineRule="auto"/>
      </w:pPr>
      <w:r w:rsidRPr="00695C48">
        <w:t>Each state varies on how the information is reported and then given to emergency officials. Some states require electronic reporting, others may require you to send it directly to your state emergency response commission, your local emergency response commission and the fire department with jurisdiction over your facility. </w:t>
      </w:r>
      <w:hyperlink r:id="rId5" w:history="1">
        <w:r w:rsidRPr="00695C48">
          <w:rPr>
            <w:color w:val="0000FF"/>
            <w:u w:val="single"/>
          </w:rPr>
          <w:t>Check out your state requirements here.</w:t>
        </w:r>
      </w:hyperlink>
      <w:r w:rsidRPr="00695C48">
        <w:t xml:space="preserve"> Reporting is due March 1, but now is a good time to determine if this applies to you and to develop a system to track quantities so that you'll know what your final numbers will be at the end of the year.</w:t>
      </w:r>
    </w:p>
    <w:p w:rsidR="00907670" w:rsidRPr="00695C48" w:rsidP="00695C48">
      <w:pPr>
        <w:spacing w:after="160" w:line="259" w:lineRule="auto"/>
        <w:rPr>
          <w:rFonts w:asciiTheme="minorHAnsi" w:eastAsiaTheme="minorHAnsi" w:hAnsiTheme="minorHAnsi" w:cstheme="minorBidi"/>
          <w:sz w:val="22"/>
          <w:szCs w:val="22"/>
        </w:rPr>
        <w:sectPr>
          <w:pgSz w:w="12240" w:h="15840"/>
          <w:pgMar w:top="1440" w:right="1440" w:bottom="1440" w:left="1440" w:header="720" w:footer="720" w:gutter="0"/>
          <w:cols w:space="720"/>
          <w:docGrid w:linePitch="360"/>
        </w:sectPr>
      </w:pPr>
    </w:p>
    <w:p w:rsidR="005B6047" w:rsidRPr="00AF0AA1" w14:paraId="416FB6EB" w14:textId="17EAE443">
      <w:pPr>
        <w:rPr>
          <w:rFonts w:ascii="Arial" w:hAnsi="Arial" w:eastAsiaTheme="minorHAnsi" w:cs="Arial"/>
          <w:b/>
          <w:bCs/>
          <w:color w:val="C00000"/>
          <w:kern w:val="2"/>
          <w:sz w:val="36"/>
          <w:szCs w:val="36"/>
          <w14:ligatures w14:val="standardContextual"/>
        </w:rPr>
      </w:pPr>
      <w:r w:rsidRPr="00AF0AA1">
        <w:rPr>
          <w:rFonts w:ascii="Arial" w:hAnsi="Arial" w:eastAsiaTheme="minorHAnsi" w:cs="Arial"/>
          <w:b/>
          <w:bCs/>
          <w:color w:val="C00000"/>
          <w:kern w:val="2"/>
          <w:sz w:val="36"/>
          <w:szCs w:val="36"/>
          <w14:ligatures w14:val="standardContextual"/>
        </w:rPr>
        <w:t>What the Haz?</w:t>
      </w:r>
    </w:p>
    <w:p w:rsidR="004F7504" w:rsidRPr="00AF0AA1" w14:paraId="16778256" w14:textId="03BD2871">
      <w:pPr>
        <w:rPr>
          <w:rFonts w:ascii="Arial" w:hAnsi="Arial" w:eastAsiaTheme="minorHAnsi" w:cs="Arial"/>
          <w:b/>
          <w:bCs/>
          <w:i/>
          <w:iCs/>
          <w:kern w:val="2"/>
          <w:sz w:val="28"/>
          <w:szCs w:val="28"/>
          <w14:ligatures w14:val="standardContextual"/>
        </w:rPr>
      </w:pPr>
      <w:r w:rsidRPr="00AF0AA1">
        <w:rPr>
          <w:rFonts w:ascii="Arial" w:hAnsi="Arial" w:eastAsiaTheme="minorHAnsi" w:cs="Arial"/>
          <w:b/>
          <w:bCs/>
          <w:i/>
          <w:iCs/>
          <w:kern w:val="2"/>
          <w:sz w:val="28"/>
          <w:szCs w:val="28"/>
          <w14:ligatures w14:val="standardContextual"/>
        </w:rPr>
        <w:t>A Deeper Dive Into the</w:t>
      </w:r>
      <w:r w:rsidRPr="00AF0AA1" w:rsidR="00516DE2">
        <w:rPr>
          <w:rFonts w:ascii="Arial" w:hAnsi="Arial" w:eastAsiaTheme="minorHAnsi" w:cs="Arial"/>
          <w:b/>
          <w:bCs/>
          <w:i/>
          <w:iCs/>
          <w:kern w:val="2"/>
          <w:sz w:val="28"/>
          <w:szCs w:val="28"/>
          <w14:ligatures w14:val="standardContextual"/>
        </w:rPr>
        <w:t xml:space="preserve"> </w:t>
      </w:r>
      <w:r w:rsidRPr="00AF0AA1">
        <w:rPr>
          <w:rFonts w:ascii="Arial" w:hAnsi="Arial" w:eastAsiaTheme="minorHAnsi" w:cs="Arial"/>
          <w:b/>
          <w:bCs/>
          <w:i/>
          <w:iCs/>
          <w:kern w:val="2"/>
          <w:sz w:val="28"/>
          <w:szCs w:val="28"/>
          <w14:ligatures w14:val="standardContextual"/>
        </w:rPr>
        <w:t>“Haz” Words in OSHA, EPA and DOT</w:t>
      </w:r>
      <w:r w:rsidRPr="00AF0AA1" w:rsidR="00516DE2">
        <w:rPr>
          <w:rFonts w:ascii="Arial" w:hAnsi="Arial" w:eastAsiaTheme="minorHAnsi" w:cs="Arial"/>
          <w:b/>
          <w:bCs/>
          <w:i/>
          <w:iCs/>
          <w:kern w:val="2"/>
          <w:sz w:val="28"/>
          <w:szCs w:val="28"/>
          <w14:ligatures w14:val="standardContextual"/>
        </w:rPr>
        <w:t xml:space="preserve"> and Where They Can Crossover</w:t>
      </w:r>
    </w:p>
    <w:p w:rsidR="00DE30C7" w:rsidRPr="003573D8" w14:paraId="4A6C7981" w14:textId="77777777">
      <w:pPr>
        <w:rPr>
          <w:rFonts w:ascii="Arial" w:hAnsi="Arial" w:eastAsiaTheme="minorHAnsi" w:cs="Arial"/>
          <w:kern w:val="2"/>
          <w:sz w:val="22"/>
          <w:szCs w:val="22"/>
          <w14:ligatures w14:val="standardContextual"/>
        </w:rPr>
      </w:pPr>
    </w:p>
    <w:p w:rsidR="00DE30C7" w:rsidRPr="003573D8" w:rsidP="007C4176" w14:paraId="076ECA9A" w14:textId="49AEBA64">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Every once in a while, </w:t>
      </w:r>
      <w:r w:rsidRPr="003573D8">
        <w:rPr>
          <w:rFonts w:ascii="Arial" w:hAnsi="Arial" w:eastAsiaTheme="minorHAnsi" w:cs="Arial"/>
          <w:kern w:val="2"/>
          <w:sz w:val="22"/>
          <w:szCs w:val="22"/>
          <w14:ligatures w14:val="standardContextual"/>
        </w:rPr>
        <w:t xml:space="preserve">we will get a call from someone looking for </w:t>
      </w:r>
      <w:r w:rsidRPr="003573D8" w:rsidR="00AE332D">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Hazmat</w:t>
      </w:r>
      <w:r w:rsidRPr="003573D8" w:rsidR="00AE332D">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 xml:space="preserve"> training.   To you, </w:t>
      </w:r>
      <w:r w:rsidRPr="003573D8" w:rsidR="00AE332D">
        <w:rPr>
          <w:rFonts w:ascii="Arial" w:hAnsi="Arial" w:eastAsiaTheme="minorHAnsi" w:cs="Arial"/>
          <w:kern w:val="2"/>
          <w:sz w:val="22"/>
          <w:szCs w:val="22"/>
          <w14:ligatures w14:val="standardContextual"/>
        </w:rPr>
        <w:t xml:space="preserve">the word hazmat </w:t>
      </w:r>
      <w:r w:rsidRPr="003573D8">
        <w:rPr>
          <w:rFonts w:ascii="Arial" w:hAnsi="Arial" w:eastAsiaTheme="minorHAnsi" w:cs="Arial"/>
          <w:kern w:val="2"/>
          <w:sz w:val="22"/>
          <w:szCs w:val="22"/>
          <w14:ligatures w14:val="standardContextual"/>
        </w:rPr>
        <w:t xml:space="preserve">may mean one thing, </w:t>
      </w:r>
      <w:r w:rsidRPr="003573D8" w:rsidR="00AE332D">
        <w:rPr>
          <w:rFonts w:ascii="Arial" w:hAnsi="Arial" w:eastAsiaTheme="minorHAnsi" w:cs="Arial"/>
          <w:kern w:val="2"/>
          <w:sz w:val="22"/>
          <w:szCs w:val="22"/>
          <w14:ligatures w14:val="standardContextual"/>
        </w:rPr>
        <w:t>but we guarantee to s</w:t>
      </w:r>
      <w:r w:rsidRPr="003573D8">
        <w:rPr>
          <w:rFonts w:ascii="Arial" w:hAnsi="Arial" w:eastAsiaTheme="minorHAnsi" w:cs="Arial"/>
          <w:kern w:val="2"/>
          <w:sz w:val="22"/>
          <w:szCs w:val="22"/>
          <w14:ligatures w14:val="standardContextual"/>
        </w:rPr>
        <w:t xml:space="preserve">omeone else it </w:t>
      </w:r>
      <w:r w:rsidRPr="003573D8" w:rsidR="00AE332D">
        <w:rPr>
          <w:rFonts w:ascii="Arial" w:hAnsi="Arial" w:eastAsiaTheme="minorHAnsi" w:cs="Arial"/>
          <w:kern w:val="2"/>
          <w:sz w:val="22"/>
          <w:szCs w:val="22"/>
          <w14:ligatures w14:val="standardContextual"/>
        </w:rPr>
        <w:t xml:space="preserve">probably </w:t>
      </w:r>
      <w:r w:rsidRPr="003573D8">
        <w:rPr>
          <w:rFonts w:ascii="Arial" w:hAnsi="Arial" w:eastAsiaTheme="minorHAnsi" w:cs="Arial"/>
          <w:kern w:val="2"/>
          <w:sz w:val="22"/>
          <w:szCs w:val="22"/>
          <w14:ligatures w14:val="standardContextual"/>
        </w:rPr>
        <w:t>means something completely different.</w:t>
      </w:r>
    </w:p>
    <w:p w:rsidR="00DE30C7" w:rsidRPr="003573D8" w:rsidP="007C4176" w14:paraId="7939D7EC" w14:textId="77777777">
      <w:pPr>
        <w:jc w:val="both"/>
        <w:rPr>
          <w:rFonts w:ascii="Arial" w:hAnsi="Arial" w:eastAsiaTheme="minorHAnsi" w:cs="Arial"/>
          <w:kern w:val="2"/>
          <w:sz w:val="22"/>
          <w:szCs w:val="22"/>
          <w14:ligatures w14:val="standardContextual"/>
        </w:rPr>
      </w:pPr>
    </w:p>
    <w:p w:rsidR="007B3DA3" w:rsidRPr="003573D8" w:rsidP="007C4176" w14:paraId="582C223F" w14:textId="74D7D753">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iSi</w:t>
      </w:r>
      <w:r w:rsidRPr="003573D8" w:rsidR="0056636F">
        <w:rPr>
          <w:rFonts w:ascii="Arial" w:hAnsi="Arial" w:eastAsiaTheme="minorHAnsi" w:cs="Arial"/>
          <w:kern w:val="2"/>
          <w:sz w:val="22"/>
          <w:szCs w:val="22"/>
          <w14:ligatures w14:val="standardContextual"/>
        </w:rPr>
        <w:t xml:space="preserve">’s mission is to </w:t>
      </w:r>
      <w:r w:rsidRPr="003573D8">
        <w:rPr>
          <w:rFonts w:ascii="Arial" w:hAnsi="Arial" w:eastAsiaTheme="minorHAnsi" w:cs="Arial"/>
          <w:kern w:val="2"/>
          <w:sz w:val="22"/>
          <w:szCs w:val="22"/>
          <w14:ligatures w14:val="standardContextual"/>
        </w:rPr>
        <w:t>help</w:t>
      </w:r>
      <w:r w:rsidRPr="003573D8" w:rsidR="0056636F">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companies navigate</w:t>
      </w:r>
      <w:r w:rsidRPr="003573D8" w:rsidR="00122EC2">
        <w:rPr>
          <w:rFonts w:ascii="Arial" w:hAnsi="Arial" w:eastAsiaTheme="minorHAnsi" w:cs="Arial"/>
          <w:kern w:val="2"/>
          <w:sz w:val="22"/>
          <w:szCs w:val="22"/>
          <w14:ligatures w14:val="standardContextual"/>
        </w:rPr>
        <w:t xml:space="preserve"> compliance with </w:t>
      </w:r>
      <w:r w:rsidRPr="003573D8" w:rsidR="00DE30C7">
        <w:rPr>
          <w:rFonts w:ascii="Arial" w:hAnsi="Arial" w:eastAsiaTheme="minorHAnsi" w:cs="Arial"/>
          <w:kern w:val="2"/>
          <w:sz w:val="22"/>
          <w:szCs w:val="22"/>
          <w14:ligatures w14:val="standardContextual"/>
        </w:rPr>
        <w:t xml:space="preserve">EPA, OSHA and DOT </w:t>
      </w:r>
      <w:r w:rsidRPr="003573D8">
        <w:rPr>
          <w:rFonts w:ascii="Arial" w:hAnsi="Arial" w:eastAsiaTheme="minorHAnsi" w:cs="Arial"/>
          <w:kern w:val="2"/>
          <w:sz w:val="22"/>
          <w:szCs w:val="22"/>
          <w14:ligatures w14:val="standardContextual"/>
        </w:rPr>
        <w:t xml:space="preserve">regulations.  Once you start familiarizing yourself with those regulations, you will find that the definition </w:t>
      </w:r>
      <w:r w:rsidRPr="003573D8" w:rsidR="00AF0AA1">
        <w:rPr>
          <w:rFonts w:ascii="Arial" w:hAnsi="Arial" w:eastAsiaTheme="minorHAnsi" w:cs="Arial"/>
          <w:kern w:val="2"/>
          <w:sz w:val="22"/>
          <w:szCs w:val="22"/>
          <w14:ligatures w14:val="standardContextual"/>
        </w:rPr>
        <w:t>of hazmat</w:t>
      </w:r>
      <w:r w:rsidRPr="003573D8">
        <w:rPr>
          <w:rFonts w:ascii="Arial" w:hAnsi="Arial" w:eastAsiaTheme="minorHAnsi" w:cs="Arial"/>
          <w:kern w:val="2"/>
          <w:sz w:val="22"/>
          <w:szCs w:val="22"/>
          <w14:ligatures w14:val="standardContextual"/>
        </w:rPr>
        <w:t xml:space="preserve"> can be different for different agencies</w:t>
      </w:r>
      <w:r w:rsidR="00AF0AA1">
        <w:rPr>
          <w:rFonts w:ascii="Arial" w:hAnsi="Arial" w:eastAsiaTheme="minorHAnsi" w:cs="Arial"/>
          <w:kern w:val="2"/>
          <w:sz w:val="22"/>
          <w:szCs w:val="22"/>
          <w14:ligatures w14:val="standardContextual"/>
        </w:rPr>
        <w:t xml:space="preserve"> and different situations</w:t>
      </w:r>
      <w:r w:rsidRPr="003573D8">
        <w:rPr>
          <w:rFonts w:ascii="Arial" w:hAnsi="Arial" w:eastAsiaTheme="minorHAnsi" w:cs="Arial"/>
          <w:kern w:val="2"/>
          <w:sz w:val="22"/>
          <w:szCs w:val="22"/>
          <w14:ligatures w14:val="standardContextual"/>
        </w:rPr>
        <w:t xml:space="preserve">.   You will also see that there are a number of words that include “haz” that can creep into the picture </w:t>
      </w:r>
      <w:r w:rsidR="00AF0AA1">
        <w:rPr>
          <w:rFonts w:ascii="Arial" w:hAnsi="Arial" w:eastAsiaTheme="minorHAnsi" w:cs="Arial"/>
          <w:kern w:val="2"/>
          <w:sz w:val="22"/>
          <w:szCs w:val="22"/>
          <w14:ligatures w14:val="standardContextual"/>
        </w:rPr>
        <w:t xml:space="preserve">and be used interchangeably. </w:t>
      </w:r>
      <w:r w:rsidRPr="003573D8">
        <w:rPr>
          <w:rFonts w:ascii="Arial" w:hAnsi="Arial" w:eastAsiaTheme="minorHAnsi" w:cs="Arial"/>
          <w:kern w:val="2"/>
          <w:sz w:val="22"/>
          <w:szCs w:val="22"/>
          <w14:ligatures w14:val="standardContextual"/>
        </w:rPr>
        <w:t xml:space="preserve"> </w:t>
      </w:r>
      <w:r w:rsidRPr="003573D8" w:rsidR="00122EC2">
        <w:rPr>
          <w:rFonts w:ascii="Arial" w:hAnsi="Arial" w:eastAsiaTheme="minorHAnsi" w:cs="Arial"/>
          <w:kern w:val="2"/>
          <w:sz w:val="22"/>
          <w:szCs w:val="22"/>
          <w14:ligatures w14:val="standardContextual"/>
        </w:rPr>
        <w:t xml:space="preserve">An even deeper dive will show that </w:t>
      </w:r>
      <w:r w:rsidRPr="003573D8" w:rsidR="0056636F">
        <w:rPr>
          <w:rFonts w:ascii="Arial" w:hAnsi="Arial" w:eastAsiaTheme="minorHAnsi" w:cs="Arial"/>
          <w:kern w:val="2"/>
          <w:sz w:val="22"/>
          <w:szCs w:val="22"/>
          <w14:ligatures w14:val="standardContextual"/>
        </w:rPr>
        <w:t>each a</w:t>
      </w:r>
      <w:r w:rsidRPr="003573D8" w:rsidR="00122EC2">
        <w:rPr>
          <w:rFonts w:ascii="Arial" w:hAnsi="Arial" w:eastAsiaTheme="minorHAnsi" w:cs="Arial"/>
          <w:kern w:val="2"/>
          <w:sz w:val="22"/>
          <w:szCs w:val="22"/>
          <w14:ligatures w14:val="standardContextual"/>
        </w:rPr>
        <w:t xml:space="preserve">gency will </w:t>
      </w:r>
      <w:r w:rsidRPr="003573D8" w:rsidR="0056636F">
        <w:rPr>
          <w:rFonts w:ascii="Arial" w:hAnsi="Arial" w:eastAsiaTheme="minorHAnsi" w:cs="Arial"/>
          <w:kern w:val="2"/>
          <w:sz w:val="22"/>
          <w:szCs w:val="22"/>
          <w14:ligatures w14:val="standardContextual"/>
        </w:rPr>
        <w:t xml:space="preserve">either make up their own definition or borrow from one </w:t>
      </w:r>
      <w:r w:rsidRPr="003573D8" w:rsidR="00122EC2">
        <w:rPr>
          <w:rFonts w:ascii="Arial" w:hAnsi="Arial" w:eastAsiaTheme="minorHAnsi" w:cs="Arial"/>
          <w:kern w:val="2"/>
          <w:sz w:val="22"/>
          <w:szCs w:val="22"/>
          <w14:ligatures w14:val="standardContextual"/>
        </w:rPr>
        <w:t>another.</w:t>
      </w:r>
      <w:r w:rsidRPr="003573D8" w:rsidR="007B2016">
        <w:rPr>
          <w:rFonts w:ascii="Arial" w:hAnsi="Arial" w:eastAsiaTheme="minorHAnsi" w:cs="Arial"/>
          <w:kern w:val="2"/>
          <w:sz w:val="22"/>
          <w:szCs w:val="22"/>
          <w14:ligatures w14:val="standardContextual"/>
        </w:rPr>
        <w:t xml:space="preserve">  </w:t>
      </w:r>
    </w:p>
    <w:p w:rsidR="008915F5" w:rsidRPr="003573D8" w:rsidP="007C4176" w14:paraId="68680175" w14:textId="77777777">
      <w:pPr>
        <w:jc w:val="both"/>
        <w:rPr>
          <w:rFonts w:ascii="Arial" w:hAnsi="Arial" w:eastAsiaTheme="minorHAnsi" w:cs="Arial"/>
          <w:kern w:val="2"/>
          <w:sz w:val="22"/>
          <w:szCs w:val="22"/>
          <w14:ligatures w14:val="standardContextual"/>
        </w:rPr>
      </w:pPr>
    </w:p>
    <w:p w:rsidR="008915F5" w:rsidRPr="00AF0AA1" w:rsidP="007C4176" w14:paraId="798E3635" w14:textId="722F3639">
      <w:pPr>
        <w:jc w:val="both"/>
        <w:rPr>
          <w:rFonts w:ascii="Arial" w:hAnsi="Arial" w:eastAsiaTheme="minorHAnsi" w:cs="Arial"/>
          <w:b/>
          <w:bCs/>
          <w:color w:val="C10538"/>
          <w:kern w:val="2"/>
          <w14:ligatures w14:val="standardContextual"/>
        </w:rPr>
      </w:pPr>
      <w:r w:rsidRPr="00AF0AA1">
        <w:rPr>
          <w:rFonts w:ascii="Arial" w:hAnsi="Arial" w:eastAsiaTheme="minorHAnsi" w:cs="Arial"/>
          <w:b/>
          <w:bCs/>
          <w:color w:val="C10538"/>
          <w:kern w:val="2"/>
          <w14:ligatures w14:val="standardContextual"/>
        </w:rPr>
        <w:t>Each Agency Has Its Own Focus</w:t>
      </w:r>
    </w:p>
    <w:p w:rsidR="002B7E11" w:rsidRPr="003573D8" w:rsidP="007C4176" w14:paraId="7AB2A792" w14:textId="77777777">
      <w:pPr>
        <w:jc w:val="both"/>
        <w:rPr>
          <w:rFonts w:ascii="Arial" w:hAnsi="Arial" w:eastAsiaTheme="minorHAnsi" w:cs="Arial"/>
          <w:kern w:val="2"/>
          <w:sz w:val="22"/>
          <w:szCs w:val="22"/>
          <w14:ligatures w14:val="standardContextual"/>
        </w:rPr>
      </w:pPr>
    </w:p>
    <w:p w:rsidR="008915F5" w:rsidRPr="003573D8" w:rsidP="007C4176" w14:paraId="01B9E4EA" w14:textId="566D3860">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R</w:t>
      </w:r>
      <w:r w:rsidRPr="003573D8">
        <w:rPr>
          <w:rFonts w:ascii="Arial" w:hAnsi="Arial" w:eastAsiaTheme="minorHAnsi" w:cs="Arial"/>
          <w:kern w:val="2"/>
          <w:sz w:val="22"/>
          <w:szCs w:val="22"/>
          <w14:ligatures w14:val="standardContextual"/>
        </w:rPr>
        <w:t xml:space="preserve">egulations </w:t>
      </w:r>
      <w:r w:rsidRPr="003573D8">
        <w:rPr>
          <w:rFonts w:ascii="Arial" w:hAnsi="Arial" w:eastAsiaTheme="minorHAnsi" w:cs="Arial"/>
          <w:kern w:val="2"/>
          <w:sz w:val="22"/>
          <w:szCs w:val="22"/>
          <w14:ligatures w14:val="standardContextual"/>
        </w:rPr>
        <w:t xml:space="preserve">and their definitions </w:t>
      </w:r>
      <w:r w:rsidRPr="003573D8">
        <w:rPr>
          <w:rFonts w:ascii="Arial" w:hAnsi="Arial" w:eastAsiaTheme="minorHAnsi" w:cs="Arial"/>
          <w:kern w:val="2"/>
          <w:sz w:val="22"/>
          <w:szCs w:val="22"/>
          <w14:ligatures w14:val="standardContextual"/>
        </w:rPr>
        <w:t xml:space="preserve">are typically written in the perspective of the focus of the agency.  Each agency has its own role to play in the workplace and how they use </w:t>
      </w:r>
      <w:r w:rsidRPr="003573D8" w:rsidR="007B2016">
        <w:rPr>
          <w:rFonts w:ascii="Arial" w:hAnsi="Arial" w:eastAsiaTheme="minorHAnsi" w:cs="Arial"/>
          <w:kern w:val="2"/>
          <w:sz w:val="22"/>
          <w:szCs w:val="22"/>
          <w14:ligatures w14:val="standardContextual"/>
        </w:rPr>
        <w:t xml:space="preserve">their haz words </w:t>
      </w:r>
      <w:r w:rsidRPr="003573D8">
        <w:rPr>
          <w:rFonts w:ascii="Arial" w:hAnsi="Arial" w:eastAsiaTheme="minorHAnsi" w:cs="Arial"/>
          <w:kern w:val="2"/>
          <w:sz w:val="22"/>
          <w:szCs w:val="22"/>
          <w14:ligatures w14:val="standardContextual"/>
        </w:rPr>
        <w:t xml:space="preserve">will often be </w:t>
      </w:r>
      <w:r w:rsidRPr="003573D8" w:rsidR="00122EC2">
        <w:rPr>
          <w:rFonts w:ascii="Arial" w:hAnsi="Arial" w:eastAsiaTheme="minorHAnsi" w:cs="Arial"/>
          <w:kern w:val="2"/>
          <w:sz w:val="22"/>
          <w:szCs w:val="22"/>
          <w14:ligatures w14:val="standardContextual"/>
        </w:rPr>
        <w:t>reflective</w:t>
      </w:r>
      <w:r w:rsidRPr="003573D8">
        <w:rPr>
          <w:rFonts w:ascii="Arial" w:hAnsi="Arial" w:eastAsiaTheme="minorHAnsi" w:cs="Arial"/>
          <w:kern w:val="2"/>
          <w:sz w:val="22"/>
          <w:szCs w:val="22"/>
          <w14:ligatures w14:val="standardContextual"/>
        </w:rPr>
        <w:t xml:space="preserve"> of that.  </w:t>
      </w:r>
    </w:p>
    <w:p w:rsidR="008915F5" w:rsidRPr="003573D8" w:rsidP="007C4176" w14:paraId="3758E5C2" w14:textId="77777777">
      <w:pPr>
        <w:jc w:val="both"/>
        <w:rPr>
          <w:rFonts w:ascii="Arial" w:hAnsi="Arial" w:eastAsiaTheme="minorHAnsi" w:cs="Arial"/>
          <w:kern w:val="2"/>
          <w:sz w:val="22"/>
          <w:szCs w:val="22"/>
          <w14:ligatures w14:val="standardContextual"/>
        </w:rPr>
      </w:pPr>
    </w:p>
    <w:p w:rsidR="008915F5" w:rsidRPr="003573D8" w:rsidP="007C4176" w14:paraId="1FD46528" w14:textId="1F4595A3">
      <w:pPr>
        <w:numPr>
          <w:ilvl w:val="0"/>
          <w:numId w:val="6"/>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OSHA – OSHA’s focus is safe and healthful working conditions for workers</w:t>
      </w:r>
    </w:p>
    <w:p w:rsidR="008915F5" w:rsidRPr="003573D8" w:rsidP="007C4176" w14:paraId="2DBF3CF5" w14:textId="48782015">
      <w:pPr>
        <w:numPr>
          <w:ilvl w:val="0"/>
          <w:numId w:val="6"/>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EPA – EPA’s focus is on human health and the </w:t>
      </w:r>
      <w:r w:rsidRPr="003573D8" w:rsidR="002B7E11">
        <w:rPr>
          <w:rFonts w:ascii="Arial" w:hAnsi="Arial" w:eastAsiaTheme="minorHAnsi" w:cs="Arial"/>
          <w:kern w:val="2"/>
          <w:sz w:val="22"/>
          <w:szCs w:val="22"/>
          <w14:ligatures w14:val="standardContextual"/>
        </w:rPr>
        <w:t xml:space="preserve">condition of the </w:t>
      </w:r>
      <w:r w:rsidRPr="003573D8">
        <w:rPr>
          <w:rFonts w:ascii="Arial" w:hAnsi="Arial" w:eastAsiaTheme="minorHAnsi" w:cs="Arial"/>
          <w:kern w:val="2"/>
          <w:sz w:val="22"/>
          <w:szCs w:val="22"/>
          <w14:ligatures w14:val="standardContextual"/>
        </w:rPr>
        <w:t>environment</w:t>
      </w:r>
    </w:p>
    <w:p w:rsidR="008915F5" w:rsidRPr="003573D8" w:rsidP="007C4176" w14:paraId="637CE358" w14:textId="1EDAB1BA">
      <w:pPr>
        <w:numPr>
          <w:ilvl w:val="0"/>
          <w:numId w:val="6"/>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DOT – DOT’s focus is on the safe, efficient, sustainable and equitable movement of people and goods</w:t>
      </w:r>
    </w:p>
    <w:p w:rsidR="002B7E11" w:rsidRPr="003573D8" w:rsidP="002B7E11" w14:paraId="470FA0E0" w14:textId="77777777">
      <w:pPr>
        <w:jc w:val="both"/>
        <w:rPr>
          <w:rFonts w:ascii="Arial" w:hAnsi="Arial" w:eastAsiaTheme="minorHAnsi" w:cs="Arial"/>
          <w:kern w:val="2"/>
          <w:sz w:val="22"/>
          <w:szCs w:val="22"/>
          <w14:ligatures w14:val="standardContextual"/>
        </w:rPr>
      </w:pPr>
    </w:p>
    <w:p w:rsidR="002B7E11" w:rsidRPr="003573D8" w:rsidP="002B7E11" w14:paraId="343620D6" w14:textId="5F9A05B1">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Once you know the perspective for each, that will help you be able to better understand regulations when they crossover or refer to one another.</w:t>
      </w:r>
    </w:p>
    <w:p w:rsidR="007B3DA3" w:rsidRPr="003573D8" w:rsidP="007C4176" w14:paraId="713C1B60" w14:textId="77777777">
      <w:pPr>
        <w:jc w:val="both"/>
        <w:rPr>
          <w:rFonts w:ascii="Arial" w:hAnsi="Arial" w:eastAsiaTheme="minorHAnsi" w:cs="Arial"/>
          <w:kern w:val="2"/>
          <w:sz w:val="22"/>
          <w:szCs w:val="22"/>
          <w14:ligatures w14:val="standardContextual"/>
        </w:rPr>
      </w:pPr>
    </w:p>
    <w:p w:rsidR="007B3DA3" w:rsidRPr="00AF0AA1" w:rsidP="007C4176" w14:paraId="5A5F73EE" w14:textId="266FE1D4">
      <w:pPr>
        <w:jc w:val="both"/>
        <w:rPr>
          <w:rFonts w:ascii="Arial" w:hAnsi="Arial" w:eastAsiaTheme="minorHAnsi" w:cs="Arial"/>
          <w:b/>
          <w:bCs/>
          <w:color w:val="C00000"/>
          <w:kern w:val="2"/>
          <w14:ligatures w14:val="standardContextual"/>
        </w:rPr>
      </w:pPr>
      <w:r w:rsidRPr="00AF0AA1">
        <w:rPr>
          <w:rFonts w:ascii="Arial" w:hAnsi="Arial" w:eastAsiaTheme="minorHAnsi" w:cs="Arial"/>
          <w:b/>
          <w:bCs/>
          <w:i/>
          <w:iCs/>
          <w:color w:val="C00000"/>
          <w:kern w:val="2"/>
          <w14:ligatures w14:val="standardContextual"/>
        </w:rPr>
        <w:t>Haz</w:t>
      </w:r>
      <w:r w:rsidRPr="00AF0AA1">
        <w:rPr>
          <w:rFonts w:ascii="Arial" w:hAnsi="Arial" w:eastAsiaTheme="minorHAnsi" w:cs="Arial"/>
          <w:b/>
          <w:bCs/>
          <w:color w:val="C00000"/>
          <w:kern w:val="2"/>
          <w14:ligatures w14:val="standardContextual"/>
        </w:rPr>
        <w:t>mat</w:t>
      </w:r>
    </w:p>
    <w:p w:rsidR="007B3DA3" w:rsidRPr="003573D8" w:rsidP="007C4176" w14:paraId="3AF1EA1A" w14:textId="77777777">
      <w:pPr>
        <w:jc w:val="both"/>
        <w:rPr>
          <w:rFonts w:ascii="Arial" w:hAnsi="Arial" w:eastAsiaTheme="minorHAnsi" w:cs="Arial"/>
          <w:kern w:val="2"/>
          <w:sz w:val="22"/>
          <w:szCs w:val="22"/>
          <w14:ligatures w14:val="standardContextual"/>
        </w:rPr>
      </w:pPr>
    </w:p>
    <w:p w:rsidR="00122EC2" w:rsidRPr="003573D8" w:rsidP="007C4176" w14:paraId="30E379D9" w14:textId="0538DCB5">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Hazmat is a shortened version of </w:t>
      </w:r>
      <w:r w:rsidRPr="003573D8" w:rsidR="002B7E11">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hazardous materials.</w:t>
      </w:r>
      <w:r w:rsidRPr="003573D8" w:rsidR="002B7E11">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 xml:space="preserve">Each agency refers to hazardous materials a little differently. </w:t>
      </w:r>
    </w:p>
    <w:p w:rsidR="00122EC2" w:rsidRPr="003573D8" w:rsidP="007C4176" w14:paraId="50C9BC0D" w14:textId="77777777">
      <w:pPr>
        <w:jc w:val="both"/>
        <w:rPr>
          <w:rFonts w:ascii="Arial" w:hAnsi="Arial" w:eastAsiaTheme="minorHAnsi" w:cs="Arial"/>
          <w:kern w:val="2"/>
          <w:sz w:val="22"/>
          <w:szCs w:val="22"/>
          <w14:ligatures w14:val="standardContextual"/>
        </w:rPr>
      </w:pPr>
    </w:p>
    <w:p w:rsidR="007B3DA3" w:rsidRPr="003573D8" w:rsidP="007C4176" w14:paraId="60BEC748" w14:textId="4802C3AD">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In OSHA, </w:t>
      </w:r>
      <w:r w:rsidRPr="003573D8" w:rsidR="00122EC2">
        <w:rPr>
          <w:rFonts w:ascii="Arial" w:hAnsi="Arial" w:eastAsiaTheme="minorHAnsi" w:cs="Arial"/>
          <w:kern w:val="2"/>
          <w:sz w:val="22"/>
          <w:szCs w:val="22"/>
          <w14:ligatures w14:val="standardContextual"/>
        </w:rPr>
        <w:t xml:space="preserve">the term </w:t>
      </w:r>
      <w:r w:rsidRPr="003573D8">
        <w:rPr>
          <w:rFonts w:ascii="Arial" w:hAnsi="Arial" w:eastAsiaTheme="minorHAnsi" w:cs="Arial"/>
          <w:kern w:val="2"/>
          <w:sz w:val="22"/>
          <w:szCs w:val="22"/>
          <w14:ligatures w14:val="standardContextual"/>
        </w:rPr>
        <w:t>hazmat can refer to hazardous materials or hazmat teams.  OSHA says a hazardous material is something that can be a health hazard or a physical hazard.  However, a hazmat team is an organized group of employees who perform work to handle and control spills or leaks of hazardous substances.  Individua</w:t>
      </w:r>
      <w:r w:rsidRPr="003573D8" w:rsidR="00B87072">
        <w:rPr>
          <w:rFonts w:ascii="Arial" w:hAnsi="Arial" w:eastAsiaTheme="minorHAnsi" w:cs="Arial"/>
          <w:kern w:val="2"/>
          <w:sz w:val="22"/>
          <w:szCs w:val="22"/>
          <w14:ligatures w14:val="standardContextual"/>
        </w:rPr>
        <w:t>l</w:t>
      </w:r>
      <w:r w:rsidRPr="003573D8">
        <w:rPr>
          <w:rFonts w:ascii="Arial" w:hAnsi="Arial" w:eastAsiaTheme="minorHAnsi" w:cs="Arial"/>
          <w:kern w:val="2"/>
          <w:sz w:val="22"/>
          <w:szCs w:val="22"/>
          <w14:ligatures w14:val="standardContextual"/>
        </w:rPr>
        <w:t>l</w:t>
      </w:r>
      <w:r w:rsidRPr="003573D8" w:rsidR="00B87072">
        <w:rPr>
          <w:rFonts w:ascii="Arial" w:hAnsi="Arial" w:eastAsiaTheme="minorHAnsi" w:cs="Arial"/>
          <w:kern w:val="2"/>
          <w:sz w:val="22"/>
          <w:szCs w:val="22"/>
          <w14:ligatures w14:val="standardContextual"/>
        </w:rPr>
        <w:t>y</w:t>
      </w:r>
      <w:r w:rsidRPr="003573D8">
        <w:rPr>
          <w:rFonts w:ascii="Arial" w:hAnsi="Arial" w:eastAsiaTheme="minorHAnsi" w:cs="Arial"/>
          <w:kern w:val="2"/>
          <w:sz w:val="22"/>
          <w:szCs w:val="22"/>
          <w14:ligatures w14:val="standardContextual"/>
        </w:rPr>
        <w:t xml:space="preserve"> trained members of the hazmat team are called hazardous materials technicians.</w:t>
      </w:r>
      <w:r w:rsidRPr="003573D8" w:rsidR="00041837">
        <w:rPr>
          <w:rFonts w:ascii="Arial" w:hAnsi="Arial" w:eastAsiaTheme="minorHAnsi" w:cs="Arial"/>
          <w:kern w:val="2"/>
          <w:sz w:val="22"/>
          <w:szCs w:val="22"/>
          <w14:ligatures w14:val="standardContextual"/>
        </w:rPr>
        <w:t xml:space="preserve">  </w:t>
      </w:r>
      <w:r w:rsidRPr="003573D8" w:rsidR="00122EC2">
        <w:rPr>
          <w:rFonts w:ascii="Arial" w:hAnsi="Arial" w:eastAsiaTheme="minorHAnsi" w:cs="Arial"/>
          <w:kern w:val="2"/>
          <w:sz w:val="22"/>
          <w:szCs w:val="22"/>
          <w14:ligatures w14:val="standardContextual"/>
        </w:rPr>
        <w:t xml:space="preserve">Later we’ll look at the OSHA HAZWOPER standard where </w:t>
      </w:r>
      <w:r w:rsidRPr="003573D8" w:rsidR="00B87072">
        <w:rPr>
          <w:rFonts w:ascii="Arial" w:hAnsi="Arial" w:eastAsiaTheme="minorHAnsi" w:cs="Arial"/>
          <w:kern w:val="2"/>
          <w:sz w:val="22"/>
          <w:szCs w:val="22"/>
          <w14:ligatures w14:val="standardContextual"/>
        </w:rPr>
        <w:t xml:space="preserve">many of these definitions are found. </w:t>
      </w:r>
      <w:r w:rsidRPr="003573D8" w:rsidR="00122EC2">
        <w:rPr>
          <w:rFonts w:ascii="Arial" w:hAnsi="Arial" w:eastAsiaTheme="minorHAnsi" w:cs="Arial"/>
          <w:kern w:val="2"/>
          <w:sz w:val="22"/>
          <w:szCs w:val="22"/>
          <w14:ligatures w14:val="standardContextual"/>
        </w:rPr>
        <w:t xml:space="preserve">  </w:t>
      </w:r>
    </w:p>
    <w:p w:rsidR="007B3DA3" w:rsidRPr="003573D8" w:rsidP="007C4176" w14:paraId="168875BF" w14:textId="77777777">
      <w:pPr>
        <w:jc w:val="both"/>
        <w:rPr>
          <w:rFonts w:ascii="Arial" w:hAnsi="Arial" w:eastAsiaTheme="minorHAnsi" w:cs="Arial"/>
          <w:kern w:val="2"/>
          <w:sz w:val="22"/>
          <w:szCs w:val="22"/>
          <w14:ligatures w14:val="standardContextual"/>
        </w:rPr>
      </w:pPr>
    </w:p>
    <w:p w:rsidR="000B7769" w:rsidRPr="003573D8" w:rsidP="007C4176" w14:paraId="6C080479" w14:textId="3D5753FC">
      <w:pPr>
        <w:jc w:val="both"/>
        <w:rPr>
          <w:rFonts w:ascii="Arial" w:hAnsi="Arial" w:eastAsiaTheme="minorHAnsi" w:cs="Arial"/>
          <w:color w:val="212529"/>
          <w:kern w:val="2"/>
          <w:sz w:val="22"/>
          <w:szCs w:val="22"/>
          <w:shd w:val="clear" w:color="auto" w:fill="FFFFFF"/>
          <w14:ligatures w14:val="standardContextual"/>
        </w:rPr>
      </w:pPr>
      <w:r w:rsidRPr="003573D8">
        <w:rPr>
          <w:rFonts w:ascii="Arial" w:hAnsi="Arial" w:eastAsiaTheme="minorHAnsi" w:cs="Arial"/>
          <w:kern w:val="2"/>
          <w:sz w:val="22"/>
          <w:szCs w:val="22"/>
          <w14:ligatures w14:val="standardContextual"/>
        </w:rPr>
        <w:t xml:space="preserve">To DOT, hazmat </w:t>
      </w:r>
      <w:r w:rsidRPr="003573D8">
        <w:rPr>
          <w:rFonts w:ascii="Arial" w:hAnsi="Arial" w:eastAsiaTheme="minorHAnsi" w:cs="Arial"/>
          <w:color w:val="212529"/>
          <w:kern w:val="2"/>
          <w:sz w:val="22"/>
          <w:szCs w:val="22"/>
          <w:shd w:val="clear" w:color="auto" w:fill="FFFFFF"/>
          <w14:ligatures w14:val="standardContextual"/>
        </w:rPr>
        <w:t xml:space="preserve">means </w:t>
      </w:r>
      <w:r w:rsidRPr="003573D8" w:rsidR="00041837">
        <w:rPr>
          <w:rFonts w:ascii="Arial" w:hAnsi="Arial" w:eastAsiaTheme="minorHAnsi" w:cs="Arial"/>
          <w:color w:val="212529"/>
          <w:kern w:val="2"/>
          <w:sz w:val="22"/>
          <w:szCs w:val="22"/>
          <w:shd w:val="clear" w:color="auto" w:fill="FFFFFF"/>
          <w14:ligatures w14:val="standardContextual"/>
        </w:rPr>
        <w:t>“</w:t>
      </w:r>
      <w:r w:rsidRPr="003573D8">
        <w:rPr>
          <w:rFonts w:ascii="Arial" w:hAnsi="Arial" w:eastAsiaTheme="minorHAnsi" w:cs="Arial"/>
          <w:color w:val="212529"/>
          <w:kern w:val="2"/>
          <w:sz w:val="22"/>
          <w:szCs w:val="22"/>
          <w:shd w:val="clear" w:color="auto" w:fill="FFFFFF"/>
          <w14:ligatures w14:val="standardContextual"/>
        </w:rPr>
        <w:t xml:space="preserve">a substance or material capable of posing an unreasonable risk to health, safety, and property when </w:t>
      </w:r>
      <w:r w:rsidRPr="003573D8">
        <w:rPr>
          <w:rFonts w:ascii="Arial" w:hAnsi="Arial" w:eastAsiaTheme="minorHAnsi" w:cs="Arial"/>
          <w:i/>
          <w:iCs/>
          <w:color w:val="212529"/>
          <w:kern w:val="2"/>
          <w:sz w:val="22"/>
          <w:szCs w:val="22"/>
          <w:shd w:val="clear" w:color="auto" w:fill="FFFFFF"/>
          <w14:ligatures w14:val="standardContextual"/>
        </w:rPr>
        <w:t>transported</w:t>
      </w:r>
      <w:r w:rsidRPr="003573D8">
        <w:rPr>
          <w:rFonts w:ascii="Arial" w:hAnsi="Arial" w:eastAsiaTheme="minorHAnsi" w:cs="Arial"/>
          <w:color w:val="212529"/>
          <w:kern w:val="2"/>
          <w:sz w:val="22"/>
          <w:szCs w:val="22"/>
          <w:shd w:val="clear" w:color="auto" w:fill="FFFFFF"/>
          <w14:ligatures w14:val="standardContextual"/>
        </w:rPr>
        <w:t xml:space="preserve"> in commerce</w:t>
      </w:r>
      <w:r w:rsidRPr="003573D8" w:rsidR="00122EC2">
        <w:rPr>
          <w:rFonts w:ascii="Arial" w:hAnsi="Arial" w:eastAsiaTheme="minorHAnsi" w:cs="Arial"/>
          <w:color w:val="212529"/>
          <w:kern w:val="2"/>
          <w:sz w:val="22"/>
          <w:szCs w:val="22"/>
          <w:shd w:val="clear" w:color="auto" w:fill="FFFFFF"/>
          <w14:ligatures w14:val="standardContextual"/>
        </w:rPr>
        <w:t>..</w:t>
      </w:r>
      <w:r w:rsidRPr="003573D8">
        <w:rPr>
          <w:rFonts w:ascii="Arial" w:hAnsi="Arial" w:eastAsiaTheme="minorHAnsi" w:cs="Arial"/>
          <w:color w:val="212529"/>
          <w:kern w:val="2"/>
          <w:sz w:val="22"/>
          <w:szCs w:val="22"/>
          <w:shd w:val="clear" w:color="auto" w:fill="FFFFFF"/>
          <w14:ligatures w14:val="standardContextual"/>
        </w:rPr>
        <w:t>.</w:t>
      </w:r>
      <w:r w:rsidRPr="003573D8" w:rsidR="00041837">
        <w:rPr>
          <w:rFonts w:ascii="Arial" w:hAnsi="Arial" w:eastAsiaTheme="minorHAnsi" w:cs="Arial"/>
          <w:color w:val="212529"/>
          <w:kern w:val="2"/>
          <w:sz w:val="22"/>
          <w:szCs w:val="22"/>
          <w:shd w:val="clear" w:color="auto" w:fill="FFFFFF"/>
          <w14:ligatures w14:val="standardContextual"/>
        </w:rPr>
        <w:t>”</w:t>
      </w:r>
      <w:r w:rsidRPr="003573D8">
        <w:rPr>
          <w:rFonts w:ascii="Arial" w:hAnsi="Arial" w:eastAsiaTheme="minorHAnsi" w:cs="Arial"/>
          <w:color w:val="212529"/>
          <w:kern w:val="2"/>
          <w:sz w:val="22"/>
          <w:szCs w:val="22"/>
          <w:shd w:val="clear" w:color="auto" w:fill="FFFFFF"/>
          <w14:ligatures w14:val="standardContextual"/>
        </w:rPr>
        <w:t xml:space="preserve">  It </w:t>
      </w:r>
      <w:r w:rsidRPr="003573D8" w:rsidR="00122EC2">
        <w:rPr>
          <w:rFonts w:ascii="Arial" w:hAnsi="Arial" w:eastAsiaTheme="minorHAnsi" w:cs="Arial"/>
          <w:color w:val="212529"/>
          <w:kern w:val="2"/>
          <w:sz w:val="22"/>
          <w:szCs w:val="22"/>
          <w:shd w:val="clear" w:color="auto" w:fill="FFFFFF"/>
          <w14:ligatures w14:val="standardContextual"/>
        </w:rPr>
        <w:t>a</w:t>
      </w:r>
      <w:r w:rsidRPr="003573D8">
        <w:rPr>
          <w:rFonts w:ascii="Arial" w:hAnsi="Arial" w:eastAsiaTheme="minorHAnsi" w:cs="Arial"/>
          <w:color w:val="212529"/>
          <w:kern w:val="2"/>
          <w:sz w:val="22"/>
          <w:szCs w:val="22"/>
          <w:shd w:val="clear" w:color="auto" w:fill="FFFFFF"/>
          <w14:ligatures w14:val="standardContextual"/>
        </w:rPr>
        <w:t xml:space="preserve">lso </w:t>
      </w:r>
      <w:r w:rsidRPr="003573D8" w:rsidR="00122EC2">
        <w:rPr>
          <w:rFonts w:ascii="Arial" w:hAnsi="Arial" w:eastAsiaTheme="minorHAnsi" w:cs="Arial"/>
          <w:color w:val="212529"/>
          <w:kern w:val="2"/>
          <w:sz w:val="22"/>
          <w:szCs w:val="22"/>
          <w:shd w:val="clear" w:color="auto" w:fill="FFFFFF"/>
          <w14:ligatures w14:val="standardContextual"/>
        </w:rPr>
        <w:t xml:space="preserve">can </w:t>
      </w:r>
      <w:r w:rsidRPr="003573D8" w:rsidR="00041837">
        <w:rPr>
          <w:rFonts w:ascii="Arial" w:hAnsi="Arial" w:eastAsiaTheme="minorHAnsi" w:cs="Arial"/>
          <w:color w:val="212529"/>
          <w:kern w:val="2"/>
          <w:sz w:val="22"/>
          <w:szCs w:val="22"/>
          <w:shd w:val="clear" w:color="auto" w:fill="FFFFFF"/>
          <w14:ligatures w14:val="standardContextual"/>
        </w:rPr>
        <w:t xml:space="preserve">include </w:t>
      </w:r>
      <w:r w:rsidRPr="003573D8">
        <w:rPr>
          <w:rFonts w:ascii="Arial" w:hAnsi="Arial" w:eastAsiaTheme="minorHAnsi" w:cs="Arial"/>
          <w:color w:val="212529"/>
          <w:kern w:val="2"/>
          <w:sz w:val="22"/>
          <w:szCs w:val="22"/>
          <w:shd w:val="clear" w:color="auto" w:fill="FFFFFF"/>
          <w14:ligatures w14:val="standardContextual"/>
        </w:rPr>
        <w:t xml:space="preserve">hazardous substances, hazardous wastes, marine pollutants, elevated temperature materials, materials </w:t>
      </w:r>
      <w:r w:rsidRPr="003573D8" w:rsidR="00041837">
        <w:rPr>
          <w:rFonts w:ascii="Arial" w:hAnsi="Arial" w:eastAsiaTheme="minorHAnsi" w:cs="Arial"/>
          <w:color w:val="212529"/>
          <w:kern w:val="2"/>
          <w:sz w:val="22"/>
          <w:szCs w:val="22"/>
          <w:shd w:val="clear" w:color="auto" w:fill="FFFFFF"/>
          <w14:ligatures w14:val="standardContextual"/>
        </w:rPr>
        <w:t xml:space="preserve">listed </w:t>
      </w:r>
      <w:r w:rsidRPr="003573D8">
        <w:rPr>
          <w:rFonts w:ascii="Arial" w:hAnsi="Arial" w:eastAsiaTheme="minorHAnsi" w:cs="Arial"/>
          <w:color w:val="212529"/>
          <w:kern w:val="2"/>
          <w:sz w:val="22"/>
          <w:szCs w:val="22"/>
          <w:shd w:val="clear" w:color="auto" w:fill="FFFFFF"/>
          <w14:ligatures w14:val="standardContextual"/>
        </w:rPr>
        <w:t xml:space="preserve">in the Hazardous Materials Table, </w:t>
      </w:r>
      <w:r w:rsidRPr="003573D8" w:rsidR="00041837">
        <w:rPr>
          <w:rFonts w:ascii="Arial" w:hAnsi="Arial" w:eastAsiaTheme="minorHAnsi" w:cs="Arial"/>
          <w:color w:val="212529"/>
          <w:kern w:val="2"/>
          <w:sz w:val="22"/>
          <w:szCs w:val="22"/>
          <w:shd w:val="clear" w:color="auto" w:fill="FFFFFF"/>
          <w14:ligatures w14:val="standardContextual"/>
        </w:rPr>
        <w:t xml:space="preserve">and </w:t>
      </w:r>
      <w:r w:rsidRPr="003573D8">
        <w:rPr>
          <w:rFonts w:ascii="Arial" w:hAnsi="Arial" w:eastAsiaTheme="minorHAnsi" w:cs="Arial"/>
          <w:color w:val="212529"/>
          <w:kern w:val="2"/>
          <w:sz w:val="22"/>
          <w:szCs w:val="22"/>
          <w:shd w:val="clear" w:color="auto" w:fill="FFFFFF"/>
          <w14:ligatures w14:val="standardContextual"/>
        </w:rPr>
        <w:t xml:space="preserve">materials meeting </w:t>
      </w:r>
      <w:r w:rsidRPr="003573D8" w:rsidR="00041837">
        <w:rPr>
          <w:rFonts w:ascii="Arial" w:hAnsi="Arial" w:eastAsiaTheme="minorHAnsi" w:cs="Arial"/>
          <w:color w:val="212529"/>
          <w:kern w:val="2"/>
          <w:sz w:val="22"/>
          <w:szCs w:val="22"/>
          <w:shd w:val="clear" w:color="auto" w:fill="FFFFFF"/>
          <w14:ligatures w14:val="standardContextual"/>
        </w:rPr>
        <w:t xml:space="preserve">their </w:t>
      </w:r>
      <w:r w:rsidRPr="003573D8">
        <w:rPr>
          <w:rFonts w:ascii="Arial" w:hAnsi="Arial" w:eastAsiaTheme="minorHAnsi" w:cs="Arial"/>
          <w:color w:val="212529"/>
          <w:kern w:val="2"/>
          <w:sz w:val="22"/>
          <w:szCs w:val="22"/>
          <w:shd w:val="clear" w:color="auto" w:fill="FFFFFF"/>
          <w14:ligatures w14:val="standardContextual"/>
        </w:rPr>
        <w:t>criteria for hazard classes and divisions.</w:t>
      </w:r>
      <w:r w:rsidRPr="003573D8" w:rsidR="00041837">
        <w:rPr>
          <w:rFonts w:ascii="Arial" w:hAnsi="Arial" w:eastAsiaTheme="minorHAnsi" w:cs="Arial"/>
          <w:color w:val="212529"/>
          <w:kern w:val="2"/>
          <w:sz w:val="22"/>
          <w:szCs w:val="22"/>
          <w:shd w:val="clear" w:color="auto" w:fill="FFFFFF"/>
          <w14:ligatures w14:val="standardContextual"/>
        </w:rPr>
        <w:t xml:space="preserve"> </w:t>
      </w:r>
      <w:r w:rsidRPr="003573D8" w:rsidR="00810FB7">
        <w:rPr>
          <w:rFonts w:ascii="Arial" w:hAnsi="Arial" w:eastAsiaTheme="minorHAnsi" w:cs="Arial"/>
          <w:color w:val="212529"/>
          <w:kern w:val="2"/>
          <w:sz w:val="22"/>
          <w:szCs w:val="22"/>
          <w:shd w:val="clear" w:color="auto" w:fill="FFFFFF"/>
          <w14:ligatures w14:val="standardContextual"/>
        </w:rPr>
        <w:t>The term Hazmat employee in the regulations are those persons who package or prepare, physically transport, load, unload, design or makes packages for, fills out paperwork for or ensures the safe transportation of hazardous materials.</w:t>
      </w:r>
    </w:p>
    <w:p w:rsidR="00B87072" w:rsidRPr="003573D8" w:rsidP="007C4176" w14:paraId="2F52E2B6" w14:textId="77777777">
      <w:pPr>
        <w:jc w:val="both"/>
        <w:rPr>
          <w:rFonts w:ascii="Arial" w:hAnsi="Arial" w:eastAsiaTheme="minorHAnsi" w:cs="Arial"/>
          <w:color w:val="212529"/>
          <w:kern w:val="2"/>
          <w:sz w:val="22"/>
          <w:szCs w:val="22"/>
          <w:shd w:val="clear" w:color="auto" w:fill="FFFFFF"/>
          <w14:ligatures w14:val="standardContextual"/>
        </w:rPr>
      </w:pPr>
    </w:p>
    <w:p w:rsidR="00B87072" w:rsidRPr="003573D8" w:rsidP="007C4176" w14:paraId="62F06D53" w14:textId="77777777">
      <w:pPr>
        <w:jc w:val="both"/>
        <w:rPr>
          <w:rFonts w:ascii="Arial" w:hAnsi="Arial" w:eastAsiaTheme="minorHAnsi" w:cs="Arial"/>
          <w:color w:val="212529"/>
          <w:kern w:val="2"/>
          <w:sz w:val="22"/>
          <w:szCs w:val="22"/>
          <w:shd w:val="clear" w:color="auto" w:fill="FFFFFF"/>
          <w14:ligatures w14:val="standardContextual"/>
        </w:rPr>
      </w:pPr>
      <w:r w:rsidRPr="003573D8">
        <w:rPr>
          <w:rFonts w:ascii="Arial" w:hAnsi="Arial" w:eastAsiaTheme="minorHAnsi" w:cs="Arial"/>
          <w:color w:val="212529"/>
          <w:kern w:val="2"/>
          <w:sz w:val="22"/>
          <w:szCs w:val="22"/>
          <w:shd w:val="clear" w:color="auto" w:fill="FFFFFF"/>
          <w14:ligatures w14:val="standardContextual"/>
        </w:rPr>
        <w:t xml:space="preserve">To EPA, a hazardous material </w:t>
      </w:r>
      <w:r w:rsidRPr="003573D8" w:rsidR="00041837">
        <w:rPr>
          <w:rFonts w:ascii="Arial" w:hAnsi="Arial" w:eastAsiaTheme="minorHAnsi" w:cs="Arial"/>
          <w:color w:val="212529"/>
          <w:kern w:val="2"/>
          <w:sz w:val="22"/>
          <w:szCs w:val="22"/>
          <w:shd w:val="clear" w:color="auto" w:fill="FFFFFF"/>
          <w14:ligatures w14:val="standardContextual"/>
        </w:rPr>
        <w:t xml:space="preserve">is any item or chemical which can cause harm to people, plants, or animals when released by spilling, leaking, pumping, pouring, emitting, emptying, discharging, injecting, escaping, leaching, dumping or disposing into the environment.  </w:t>
      </w:r>
    </w:p>
    <w:p w:rsidR="00B87072" w:rsidRPr="003573D8" w:rsidP="007C4176" w14:paraId="3662DCDA" w14:textId="77777777">
      <w:pPr>
        <w:jc w:val="both"/>
        <w:rPr>
          <w:rFonts w:ascii="Arial" w:hAnsi="Arial" w:eastAsiaTheme="minorHAnsi" w:cs="Arial"/>
          <w:color w:val="212529"/>
          <w:kern w:val="2"/>
          <w:sz w:val="22"/>
          <w:szCs w:val="22"/>
          <w:shd w:val="clear" w:color="auto" w:fill="FFFFFF"/>
          <w14:ligatures w14:val="standardContextual"/>
        </w:rPr>
      </w:pPr>
    </w:p>
    <w:p w:rsidR="000B7769" w:rsidRPr="003573D8" w:rsidP="007C4176" w14:paraId="49DC209D" w14:textId="5B5C05F2">
      <w:pPr>
        <w:jc w:val="both"/>
        <w:rPr>
          <w:rFonts w:ascii="Arial" w:hAnsi="Arial" w:eastAsiaTheme="minorHAnsi" w:cs="Arial"/>
          <w:color w:val="212529"/>
          <w:kern w:val="2"/>
          <w:sz w:val="22"/>
          <w:szCs w:val="22"/>
          <w:shd w:val="clear" w:color="auto" w:fill="FFFFFF"/>
          <w14:ligatures w14:val="standardContextual"/>
        </w:rPr>
      </w:pPr>
      <w:r w:rsidRPr="003573D8">
        <w:rPr>
          <w:rFonts w:ascii="Arial" w:hAnsi="Arial" w:eastAsiaTheme="minorHAnsi" w:cs="Arial"/>
          <w:color w:val="212529"/>
          <w:kern w:val="2"/>
          <w:sz w:val="22"/>
          <w:szCs w:val="22"/>
          <w:shd w:val="clear" w:color="auto" w:fill="FFFFFF"/>
          <w14:ligatures w14:val="standardContextual"/>
        </w:rPr>
        <w:t xml:space="preserve">From the definitions, you can see that OSHA was focused on people, DOT was focused on transportation and </w:t>
      </w:r>
      <w:r w:rsidRPr="003573D8" w:rsidR="00041837">
        <w:rPr>
          <w:rFonts w:ascii="Arial" w:hAnsi="Arial" w:eastAsiaTheme="minorHAnsi" w:cs="Arial"/>
          <w:color w:val="212529"/>
          <w:kern w:val="2"/>
          <w:sz w:val="22"/>
          <w:szCs w:val="22"/>
          <w:shd w:val="clear" w:color="auto" w:fill="FFFFFF"/>
          <w14:ligatures w14:val="standardContextual"/>
        </w:rPr>
        <w:t xml:space="preserve">EPA </w:t>
      </w:r>
      <w:r w:rsidRPr="003573D8">
        <w:rPr>
          <w:rFonts w:ascii="Arial" w:hAnsi="Arial" w:eastAsiaTheme="minorHAnsi" w:cs="Arial"/>
          <w:color w:val="212529"/>
          <w:kern w:val="2"/>
          <w:sz w:val="22"/>
          <w:szCs w:val="22"/>
          <w:shd w:val="clear" w:color="auto" w:fill="FFFFFF"/>
          <w14:ligatures w14:val="standardContextual"/>
        </w:rPr>
        <w:t xml:space="preserve">was focused on the </w:t>
      </w:r>
      <w:r w:rsidRPr="003573D8" w:rsidR="00041837">
        <w:rPr>
          <w:rFonts w:ascii="Arial" w:hAnsi="Arial" w:eastAsiaTheme="minorHAnsi" w:cs="Arial"/>
          <w:color w:val="212529"/>
          <w:kern w:val="2"/>
          <w:sz w:val="22"/>
          <w:szCs w:val="22"/>
          <w:shd w:val="clear" w:color="auto" w:fill="FFFFFF"/>
          <w14:ligatures w14:val="standardContextual"/>
        </w:rPr>
        <w:t>environment.</w:t>
      </w:r>
    </w:p>
    <w:p w:rsidR="00122EC2" w:rsidRPr="003573D8" w:rsidP="007C4176" w14:paraId="6290BE39" w14:textId="77777777">
      <w:pPr>
        <w:jc w:val="both"/>
        <w:rPr>
          <w:rFonts w:ascii="Arial" w:hAnsi="Arial" w:eastAsiaTheme="minorHAnsi" w:cs="Arial"/>
          <w:color w:val="212529"/>
          <w:kern w:val="2"/>
          <w:sz w:val="22"/>
          <w:szCs w:val="22"/>
          <w:shd w:val="clear" w:color="auto" w:fill="FFFFFF"/>
          <w14:ligatures w14:val="standardContextual"/>
        </w:rPr>
      </w:pPr>
    </w:p>
    <w:p w:rsidR="00041837" w:rsidRPr="00AF0AA1" w:rsidP="007C4176" w14:paraId="4EF38C56" w14:textId="7C94533C">
      <w:pPr>
        <w:jc w:val="both"/>
        <w:rPr>
          <w:rFonts w:ascii="Arial" w:hAnsi="Arial" w:eastAsiaTheme="minorHAnsi" w:cs="Arial"/>
          <w:b/>
          <w:bCs/>
          <w:color w:val="C00000"/>
          <w:kern w:val="2"/>
          <w:shd w:val="clear" w:color="auto" w:fill="FFFFFF"/>
          <w14:ligatures w14:val="standardContextual"/>
        </w:rPr>
      </w:pPr>
      <w:r w:rsidRPr="00AF0AA1">
        <w:rPr>
          <w:rFonts w:ascii="Arial" w:hAnsi="Arial" w:eastAsiaTheme="minorHAnsi" w:cs="Arial"/>
          <w:b/>
          <w:bCs/>
          <w:i/>
          <w:iCs/>
          <w:color w:val="C00000"/>
          <w:kern w:val="2"/>
          <w:shd w:val="clear" w:color="auto" w:fill="FFFFFF"/>
          <w14:ligatures w14:val="standardContextual"/>
        </w:rPr>
        <w:t>Haz</w:t>
      </w:r>
      <w:r w:rsidR="0002431E">
        <w:rPr>
          <w:rFonts w:ascii="Arial" w:hAnsi="Arial" w:eastAsiaTheme="minorHAnsi" w:cs="Arial"/>
          <w:b/>
          <w:bCs/>
          <w:color w:val="C00000"/>
          <w:kern w:val="2"/>
          <w:shd w:val="clear" w:color="auto" w:fill="FFFFFF"/>
          <w14:ligatures w14:val="standardContextual"/>
        </w:rPr>
        <w:t>C</w:t>
      </w:r>
      <w:r w:rsidRPr="00AF0AA1">
        <w:rPr>
          <w:rFonts w:ascii="Arial" w:hAnsi="Arial" w:eastAsiaTheme="minorHAnsi" w:cs="Arial"/>
          <w:b/>
          <w:bCs/>
          <w:color w:val="C00000"/>
          <w:kern w:val="2"/>
          <w:shd w:val="clear" w:color="auto" w:fill="FFFFFF"/>
          <w14:ligatures w14:val="standardContextual"/>
        </w:rPr>
        <w:t>om</w:t>
      </w:r>
    </w:p>
    <w:p w:rsidR="00122EC2" w:rsidRPr="003573D8" w:rsidP="007C4176" w14:paraId="70248E66" w14:textId="77777777">
      <w:pPr>
        <w:jc w:val="both"/>
        <w:rPr>
          <w:rFonts w:ascii="Arial" w:hAnsi="Arial" w:eastAsiaTheme="minorHAnsi" w:cs="Arial"/>
          <w:color w:val="212529"/>
          <w:kern w:val="2"/>
          <w:sz w:val="22"/>
          <w:szCs w:val="22"/>
          <w:shd w:val="clear" w:color="auto" w:fill="FFFFFF"/>
          <w14:ligatures w14:val="standardContextual"/>
        </w:rPr>
      </w:pPr>
    </w:p>
    <w:p w:rsidR="00122EC2" w:rsidRPr="003573D8" w:rsidP="007C4176" w14:paraId="1E7869DF" w14:textId="183A071F">
      <w:pPr>
        <w:jc w:val="both"/>
        <w:rPr>
          <w:rFonts w:ascii="Arial" w:hAnsi="Arial" w:eastAsiaTheme="minorHAnsi" w:cs="Arial"/>
          <w:color w:val="212529"/>
          <w:kern w:val="2"/>
          <w:sz w:val="22"/>
          <w:szCs w:val="22"/>
          <w:shd w:val="clear" w:color="auto" w:fill="FFFFFF"/>
          <w14:ligatures w14:val="standardContextual"/>
        </w:rPr>
      </w:pPr>
      <w:r w:rsidRPr="003573D8">
        <w:rPr>
          <w:rFonts w:ascii="Arial" w:hAnsi="Arial" w:eastAsiaTheme="minorHAnsi" w:cs="Arial"/>
          <w:color w:val="212529"/>
          <w:kern w:val="2"/>
          <w:sz w:val="22"/>
          <w:szCs w:val="22"/>
          <w:shd w:val="clear" w:color="auto" w:fill="FFFFFF"/>
          <w14:ligatures w14:val="standardContextual"/>
        </w:rPr>
        <w:t xml:space="preserve">Another shortened haz word is </w:t>
      </w:r>
      <w:r w:rsidRPr="003573D8" w:rsidR="007B2016">
        <w:rPr>
          <w:rFonts w:ascii="Arial" w:hAnsi="Arial" w:eastAsiaTheme="minorHAnsi" w:cs="Arial"/>
          <w:color w:val="212529"/>
          <w:kern w:val="2"/>
          <w:sz w:val="22"/>
          <w:szCs w:val="22"/>
          <w:shd w:val="clear" w:color="auto" w:fill="FFFFFF"/>
          <w14:ligatures w14:val="standardContextual"/>
        </w:rPr>
        <w:t>H</w:t>
      </w:r>
      <w:r w:rsidRPr="003573D8">
        <w:rPr>
          <w:rFonts w:ascii="Arial" w:hAnsi="Arial" w:eastAsiaTheme="minorHAnsi" w:cs="Arial"/>
          <w:color w:val="212529"/>
          <w:kern w:val="2"/>
          <w:sz w:val="22"/>
          <w:szCs w:val="22"/>
          <w:shd w:val="clear" w:color="auto" w:fill="FFFFFF"/>
          <w14:ligatures w14:val="standardContextual"/>
        </w:rPr>
        <w:t>az</w:t>
      </w:r>
      <w:r w:rsidR="0002431E">
        <w:rPr>
          <w:rFonts w:ascii="Arial" w:hAnsi="Arial" w:eastAsiaTheme="minorHAnsi" w:cs="Arial"/>
          <w:color w:val="212529"/>
          <w:kern w:val="2"/>
          <w:sz w:val="22"/>
          <w:szCs w:val="22"/>
          <w:shd w:val="clear" w:color="auto" w:fill="FFFFFF"/>
          <w14:ligatures w14:val="standardContextual"/>
        </w:rPr>
        <w:t>C</w:t>
      </w:r>
      <w:r w:rsidRPr="003573D8">
        <w:rPr>
          <w:rFonts w:ascii="Arial" w:hAnsi="Arial" w:eastAsiaTheme="minorHAnsi" w:cs="Arial"/>
          <w:color w:val="212529"/>
          <w:kern w:val="2"/>
          <w:sz w:val="22"/>
          <w:szCs w:val="22"/>
          <w:shd w:val="clear" w:color="auto" w:fill="FFFFFF"/>
          <w14:ligatures w14:val="standardContextual"/>
        </w:rPr>
        <w:t>om.  This is short for the OSHA Hazard Communication Standard.  This standard is</w:t>
      </w:r>
      <w:r w:rsidRPr="003573D8" w:rsidR="007B2016">
        <w:rPr>
          <w:rFonts w:ascii="Arial" w:hAnsi="Arial" w:eastAsiaTheme="minorHAnsi" w:cs="Arial"/>
          <w:color w:val="212529"/>
          <w:kern w:val="2"/>
          <w:sz w:val="22"/>
          <w:szCs w:val="22"/>
          <w:shd w:val="clear" w:color="auto" w:fill="FFFFFF"/>
          <w14:ligatures w14:val="standardContextual"/>
        </w:rPr>
        <w:t xml:space="preserve"> all</w:t>
      </w:r>
      <w:r w:rsidRPr="003573D8">
        <w:rPr>
          <w:rFonts w:ascii="Arial" w:hAnsi="Arial" w:eastAsiaTheme="minorHAnsi" w:cs="Arial"/>
          <w:color w:val="212529"/>
          <w:kern w:val="2"/>
          <w:sz w:val="22"/>
          <w:szCs w:val="22"/>
          <w:shd w:val="clear" w:color="auto" w:fill="FFFFFF"/>
          <w14:ligatures w14:val="standardContextual"/>
        </w:rPr>
        <w:t xml:space="preserve"> about hazardous chemical</w:t>
      </w:r>
      <w:r w:rsidRPr="003573D8" w:rsidR="007B2016">
        <w:rPr>
          <w:rFonts w:ascii="Arial" w:hAnsi="Arial" w:eastAsiaTheme="minorHAnsi" w:cs="Arial"/>
          <w:color w:val="212529"/>
          <w:kern w:val="2"/>
          <w:sz w:val="22"/>
          <w:szCs w:val="22"/>
          <w:shd w:val="clear" w:color="auto" w:fill="FFFFFF"/>
          <w14:ligatures w14:val="standardContextual"/>
        </w:rPr>
        <w:t xml:space="preserve">s, that is, </w:t>
      </w:r>
      <w:r w:rsidRPr="003573D8">
        <w:rPr>
          <w:rFonts w:ascii="Arial" w:hAnsi="Arial" w:eastAsiaTheme="minorHAnsi" w:cs="Arial"/>
          <w:color w:val="212529"/>
          <w:kern w:val="2"/>
          <w:sz w:val="22"/>
          <w:szCs w:val="22"/>
          <w:shd w:val="clear" w:color="auto" w:fill="FFFFFF"/>
          <w14:ligatures w14:val="standardContextual"/>
        </w:rPr>
        <w:t xml:space="preserve">any chemicals that are a physical or health hazard. The </w:t>
      </w:r>
      <w:r w:rsidR="0002431E">
        <w:rPr>
          <w:rFonts w:ascii="Arial" w:hAnsi="Arial" w:eastAsiaTheme="minorHAnsi" w:cs="Arial"/>
          <w:color w:val="212529"/>
          <w:kern w:val="2"/>
          <w:sz w:val="22"/>
          <w:szCs w:val="22"/>
          <w:shd w:val="clear" w:color="auto" w:fill="FFFFFF"/>
          <w14:ligatures w14:val="standardContextual"/>
        </w:rPr>
        <w:t>HazCom</w:t>
      </w:r>
      <w:r w:rsidRPr="003573D8">
        <w:rPr>
          <w:rFonts w:ascii="Arial" w:hAnsi="Arial" w:eastAsiaTheme="minorHAnsi" w:cs="Arial"/>
          <w:color w:val="212529"/>
          <w:kern w:val="2"/>
          <w:sz w:val="22"/>
          <w:szCs w:val="22"/>
          <w:shd w:val="clear" w:color="auto" w:fill="FFFFFF"/>
          <w14:ligatures w14:val="standardContextual"/>
        </w:rPr>
        <w:t xml:space="preserve"> Standard deals with Safety Data Sheets</w:t>
      </w:r>
      <w:r w:rsidR="0047125B">
        <w:rPr>
          <w:rFonts w:ascii="Arial" w:hAnsi="Arial" w:eastAsiaTheme="minorHAnsi" w:cs="Arial"/>
          <w:color w:val="212529"/>
          <w:kern w:val="2"/>
          <w:sz w:val="22"/>
          <w:szCs w:val="22"/>
          <w:shd w:val="clear" w:color="auto" w:fill="FFFFFF"/>
          <w14:ligatures w14:val="standardContextual"/>
        </w:rPr>
        <w:t xml:space="preserve"> (SDS)</w:t>
      </w:r>
      <w:r w:rsidRPr="003573D8">
        <w:rPr>
          <w:rFonts w:ascii="Arial" w:hAnsi="Arial" w:eastAsiaTheme="minorHAnsi" w:cs="Arial"/>
          <w:color w:val="212529"/>
          <w:kern w:val="2"/>
          <w:sz w:val="22"/>
          <w:szCs w:val="22"/>
          <w:shd w:val="clear" w:color="auto" w:fill="FFFFFF"/>
          <w14:ligatures w14:val="standardContextual"/>
        </w:rPr>
        <w:t>, labeling</w:t>
      </w:r>
      <w:r w:rsidRPr="003573D8" w:rsidR="00B87072">
        <w:rPr>
          <w:rFonts w:ascii="Arial" w:hAnsi="Arial" w:eastAsiaTheme="minorHAnsi" w:cs="Arial"/>
          <w:color w:val="212529"/>
          <w:kern w:val="2"/>
          <w:sz w:val="22"/>
          <w:szCs w:val="22"/>
          <w:shd w:val="clear" w:color="auto" w:fill="FFFFFF"/>
          <w14:ligatures w14:val="standardContextual"/>
        </w:rPr>
        <w:t xml:space="preserve">, </w:t>
      </w:r>
      <w:r w:rsidRPr="003573D8">
        <w:rPr>
          <w:rFonts w:ascii="Arial" w:hAnsi="Arial" w:eastAsiaTheme="minorHAnsi" w:cs="Arial"/>
          <w:color w:val="212529"/>
          <w:kern w:val="2"/>
          <w:sz w:val="22"/>
          <w:szCs w:val="22"/>
          <w:shd w:val="clear" w:color="auto" w:fill="FFFFFF"/>
          <w14:ligatures w14:val="standardContextual"/>
        </w:rPr>
        <w:t>markings</w:t>
      </w:r>
      <w:r w:rsidRPr="003573D8" w:rsidR="00B87072">
        <w:rPr>
          <w:rFonts w:ascii="Arial" w:hAnsi="Arial" w:eastAsiaTheme="minorHAnsi" w:cs="Arial"/>
          <w:color w:val="212529"/>
          <w:kern w:val="2"/>
          <w:sz w:val="22"/>
          <w:szCs w:val="22"/>
          <w:shd w:val="clear" w:color="auto" w:fill="FFFFFF"/>
          <w14:ligatures w14:val="standardContextual"/>
        </w:rPr>
        <w:t>, training and more.</w:t>
      </w:r>
    </w:p>
    <w:p w:rsidR="00122EC2" w:rsidRPr="003573D8" w:rsidP="007C4176" w14:paraId="6C949196" w14:textId="77777777">
      <w:pPr>
        <w:jc w:val="both"/>
        <w:rPr>
          <w:rFonts w:ascii="Arial" w:hAnsi="Arial" w:eastAsiaTheme="minorHAnsi" w:cs="Arial"/>
          <w:color w:val="212529"/>
          <w:kern w:val="2"/>
          <w:sz w:val="22"/>
          <w:szCs w:val="22"/>
          <w:shd w:val="clear" w:color="auto" w:fill="FFFFFF"/>
          <w14:ligatures w14:val="standardContextual"/>
        </w:rPr>
      </w:pPr>
    </w:p>
    <w:p w:rsidR="005B6047" w:rsidRPr="003573D8" w:rsidP="007C4176" w14:paraId="0B045354" w14:textId="3BAC4A38">
      <w:pPr>
        <w:jc w:val="both"/>
        <w:rPr>
          <w:rFonts w:ascii="Arial" w:hAnsi="Arial" w:eastAsiaTheme="minorHAnsi" w:cs="Arial"/>
          <w:color w:val="212529"/>
          <w:kern w:val="2"/>
          <w:sz w:val="22"/>
          <w:szCs w:val="22"/>
          <w:shd w:val="clear" w:color="auto" w:fill="FFFFFF"/>
          <w14:ligatures w14:val="standardContextual"/>
        </w:rPr>
      </w:pPr>
      <w:r w:rsidRPr="003573D8">
        <w:rPr>
          <w:rFonts w:ascii="Arial" w:hAnsi="Arial" w:eastAsiaTheme="minorHAnsi" w:cs="Arial"/>
          <w:color w:val="212529"/>
          <w:kern w:val="2"/>
          <w:sz w:val="22"/>
          <w:szCs w:val="22"/>
          <w:shd w:val="clear" w:color="auto" w:fill="FFFFFF"/>
          <w14:ligatures w14:val="standardContextual"/>
        </w:rPr>
        <w:t xml:space="preserve">EPA’s </w:t>
      </w:r>
      <w:r w:rsidRPr="003573D8" w:rsidR="0022781B">
        <w:rPr>
          <w:rFonts w:ascii="Arial" w:hAnsi="Arial" w:eastAsiaTheme="minorHAnsi" w:cs="Arial"/>
          <w:color w:val="212529"/>
          <w:kern w:val="2"/>
          <w:sz w:val="22"/>
          <w:szCs w:val="22"/>
          <w:shd w:val="clear" w:color="auto" w:fill="FFFFFF"/>
          <w14:ligatures w14:val="standardContextual"/>
        </w:rPr>
        <w:t xml:space="preserve">Emergency Planning and Community Right to Know Act, or EPCRA, </w:t>
      </w:r>
      <w:r w:rsidRPr="003573D8">
        <w:rPr>
          <w:rFonts w:ascii="Arial" w:hAnsi="Arial" w:eastAsiaTheme="minorHAnsi" w:cs="Arial"/>
          <w:color w:val="212529"/>
          <w:kern w:val="2"/>
          <w:sz w:val="22"/>
          <w:szCs w:val="22"/>
          <w:shd w:val="clear" w:color="auto" w:fill="FFFFFF"/>
          <w14:ligatures w14:val="standardContextual"/>
        </w:rPr>
        <w:t xml:space="preserve">regulations refer to OSHA’s hazardous chemicals when it comes to which chemicals apply to </w:t>
      </w:r>
      <w:r w:rsidRPr="003573D8" w:rsidR="007B2016">
        <w:rPr>
          <w:rFonts w:ascii="Arial" w:hAnsi="Arial" w:eastAsiaTheme="minorHAnsi" w:cs="Arial"/>
          <w:color w:val="212529"/>
          <w:kern w:val="2"/>
          <w:sz w:val="22"/>
          <w:szCs w:val="22"/>
          <w:shd w:val="clear" w:color="auto" w:fill="FFFFFF"/>
          <w14:ligatures w14:val="standardContextual"/>
        </w:rPr>
        <w:t xml:space="preserve">the EPCRA </w:t>
      </w:r>
      <w:r w:rsidRPr="003573D8">
        <w:rPr>
          <w:rFonts w:ascii="Arial" w:hAnsi="Arial" w:eastAsiaTheme="minorHAnsi" w:cs="Arial"/>
          <w:color w:val="212529"/>
          <w:kern w:val="2"/>
          <w:sz w:val="22"/>
          <w:szCs w:val="22"/>
          <w:shd w:val="clear" w:color="auto" w:fill="FFFFFF"/>
          <w14:ligatures w14:val="standardContextual"/>
        </w:rPr>
        <w:t xml:space="preserve">regulation.  Those which </w:t>
      </w:r>
      <w:r w:rsidRPr="003573D8" w:rsidR="007B2016">
        <w:rPr>
          <w:rFonts w:ascii="Arial" w:hAnsi="Arial" w:eastAsiaTheme="minorHAnsi" w:cs="Arial"/>
          <w:color w:val="212529"/>
          <w:kern w:val="2"/>
          <w:sz w:val="22"/>
          <w:szCs w:val="22"/>
          <w:shd w:val="clear" w:color="auto" w:fill="FFFFFF"/>
          <w14:ligatures w14:val="standardContextual"/>
        </w:rPr>
        <w:t xml:space="preserve">fall under the </w:t>
      </w:r>
      <w:r w:rsidR="0002431E">
        <w:rPr>
          <w:rFonts w:ascii="Arial" w:hAnsi="Arial" w:eastAsiaTheme="minorHAnsi" w:cs="Arial"/>
          <w:color w:val="212529"/>
          <w:kern w:val="2"/>
          <w:sz w:val="22"/>
          <w:szCs w:val="22"/>
          <w:shd w:val="clear" w:color="auto" w:fill="FFFFFF"/>
          <w14:ligatures w14:val="standardContextual"/>
        </w:rPr>
        <w:t>HazCom</w:t>
      </w:r>
      <w:r w:rsidRPr="003573D8" w:rsidR="007B2016">
        <w:rPr>
          <w:rFonts w:ascii="Arial" w:hAnsi="Arial" w:eastAsiaTheme="minorHAnsi" w:cs="Arial"/>
          <w:color w:val="212529"/>
          <w:kern w:val="2"/>
          <w:sz w:val="22"/>
          <w:szCs w:val="22"/>
          <w:shd w:val="clear" w:color="auto" w:fill="FFFFFF"/>
          <w14:ligatures w14:val="standardContextual"/>
        </w:rPr>
        <w:t xml:space="preserve"> standard and have </w:t>
      </w:r>
      <w:r w:rsidRPr="003573D8">
        <w:rPr>
          <w:rFonts w:ascii="Arial" w:hAnsi="Arial" w:eastAsiaTheme="minorHAnsi" w:cs="Arial"/>
          <w:color w:val="212529"/>
          <w:kern w:val="2"/>
          <w:sz w:val="22"/>
          <w:szCs w:val="22"/>
          <w:shd w:val="clear" w:color="auto" w:fill="FFFFFF"/>
          <w14:ligatures w14:val="standardContextual"/>
        </w:rPr>
        <w:t>SDS</w:t>
      </w:r>
      <w:r w:rsidR="0047125B">
        <w:rPr>
          <w:rFonts w:ascii="Arial" w:hAnsi="Arial" w:eastAsiaTheme="minorHAnsi" w:cs="Arial"/>
          <w:color w:val="212529"/>
          <w:kern w:val="2"/>
          <w:sz w:val="22"/>
          <w:szCs w:val="22"/>
          <w:shd w:val="clear" w:color="auto" w:fill="FFFFFF"/>
          <w14:ligatures w14:val="standardContextual"/>
        </w:rPr>
        <w:t>s</w:t>
      </w:r>
      <w:r w:rsidRPr="003573D8">
        <w:rPr>
          <w:rFonts w:ascii="Arial" w:hAnsi="Arial" w:eastAsiaTheme="minorHAnsi" w:cs="Arial"/>
          <w:color w:val="212529"/>
          <w:kern w:val="2"/>
          <w:sz w:val="22"/>
          <w:szCs w:val="22"/>
          <w:shd w:val="clear" w:color="auto" w:fill="FFFFFF"/>
          <w14:ligatures w14:val="standardContextual"/>
        </w:rPr>
        <w:t xml:space="preserve"> </w:t>
      </w:r>
      <w:r w:rsidRPr="003573D8" w:rsidR="007B2016">
        <w:rPr>
          <w:rFonts w:ascii="Arial" w:hAnsi="Arial" w:eastAsiaTheme="minorHAnsi" w:cs="Arial"/>
          <w:color w:val="212529"/>
          <w:kern w:val="2"/>
          <w:sz w:val="22"/>
          <w:szCs w:val="22"/>
          <w:shd w:val="clear" w:color="auto" w:fill="FFFFFF"/>
          <w14:ligatures w14:val="standardContextual"/>
        </w:rPr>
        <w:t xml:space="preserve">associated </w:t>
      </w:r>
      <w:r w:rsidRPr="003573D8">
        <w:rPr>
          <w:rFonts w:ascii="Arial" w:hAnsi="Arial" w:eastAsiaTheme="minorHAnsi" w:cs="Arial"/>
          <w:color w:val="212529"/>
          <w:kern w:val="2"/>
          <w:sz w:val="22"/>
          <w:szCs w:val="22"/>
          <w:shd w:val="clear" w:color="auto" w:fill="FFFFFF"/>
          <w14:ligatures w14:val="standardContextual"/>
        </w:rPr>
        <w:t xml:space="preserve">with them </w:t>
      </w:r>
      <w:r w:rsidRPr="003573D8" w:rsidR="007B2016">
        <w:rPr>
          <w:rFonts w:ascii="Arial" w:hAnsi="Arial" w:eastAsiaTheme="minorHAnsi" w:cs="Arial"/>
          <w:color w:val="212529"/>
          <w:kern w:val="2"/>
          <w:sz w:val="22"/>
          <w:szCs w:val="22"/>
          <w:shd w:val="clear" w:color="auto" w:fill="FFFFFF"/>
          <w14:ligatures w14:val="standardContextual"/>
        </w:rPr>
        <w:t>are included in EPCRA</w:t>
      </w:r>
      <w:r w:rsidRPr="003573D8" w:rsidR="0022781B">
        <w:rPr>
          <w:rFonts w:ascii="Arial" w:hAnsi="Arial" w:eastAsiaTheme="minorHAnsi" w:cs="Arial"/>
          <w:color w:val="212529"/>
          <w:kern w:val="2"/>
          <w:sz w:val="22"/>
          <w:szCs w:val="22"/>
          <w:shd w:val="clear" w:color="auto" w:fill="FFFFFF"/>
          <w14:ligatures w14:val="standardContextual"/>
        </w:rPr>
        <w:t xml:space="preserve"> reporting</w:t>
      </w:r>
      <w:r w:rsidRPr="003573D8" w:rsidR="007B2016">
        <w:rPr>
          <w:rFonts w:ascii="Arial" w:hAnsi="Arial" w:eastAsiaTheme="minorHAnsi" w:cs="Arial"/>
          <w:color w:val="212529"/>
          <w:kern w:val="2"/>
          <w:sz w:val="22"/>
          <w:szCs w:val="22"/>
          <w:shd w:val="clear" w:color="auto" w:fill="FFFFFF"/>
          <w14:ligatures w14:val="standardContextual"/>
        </w:rPr>
        <w:t xml:space="preserve"> requirements.  </w:t>
      </w:r>
      <w:r w:rsidRPr="003573D8" w:rsidR="0022781B">
        <w:rPr>
          <w:rFonts w:ascii="Arial" w:hAnsi="Arial" w:eastAsiaTheme="minorHAnsi" w:cs="Arial"/>
          <w:color w:val="212529"/>
          <w:kern w:val="2"/>
          <w:sz w:val="22"/>
          <w:szCs w:val="22"/>
          <w:shd w:val="clear" w:color="auto" w:fill="FFFFFF"/>
          <w14:ligatures w14:val="standardContextual"/>
        </w:rPr>
        <w:t xml:space="preserve">Some companies also refer to </w:t>
      </w:r>
      <w:r w:rsidR="0002431E">
        <w:rPr>
          <w:rFonts w:ascii="Arial" w:hAnsi="Arial" w:eastAsiaTheme="minorHAnsi" w:cs="Arial"/>
          <w:color w:val="212529"/>
          <w:kern w:val="2"/>
          <w:sz w:val="22"/>
          <w:szCs w:val="22"/>
          <w:shd w:val="clear" w:color="auto" w:fill="FFFFFF"/>
          <w14:ligatures w14:val="standardContextual"/>
        </w:rPr>
        <w:t>HazCom</w:t>
      </w:r>
      <w:r w:rsidRPr="003573D8" w:rsidR="0022781B">
        <w:rPr>
          <w:rFonts w:ascii="Arial" w:hAnsi="Arial" w:eastAsiaTheme="minorHAnsi" w:cs="Arial"/>
          <w:color w:val="212529"/>
          <w:kern w:val="2"/>
          <w:sz w:val="22"/>
          <w:szCs w:val="22"/>
          <w:shd w:val="clear" w:color="auto" w:fill="FFFFFF"/>
          <w14:ligatures w14:val="standardContextual"/>
        </w:rPr>
        <w:t xml:space="preserve"> training by the term Employee Right to Know training.</w:t>
      </w:r>
    </w:p>
    <w:p w:rsidR="007B2016" w:rsidRPr="003573D8" w:rsidP="007C4176" w14:paraId="45D23306" w14:textId="77777777">
      <w:pPr>
        <w:jc w:val="both"/>
        <w:rPr>
          <w:rFonts w:ascii="Arial" w:hAnsi="Arial" w:eastAsiaTheme="minorHAnsi" w:cs="Arial"/>
          <w:kern w:val="2"/>
          <w:sz w:val="22"/>
          <w:szCs w:val="22"/>
          <w14:ligatures w14:val="standardContextual"/>
        </w:rPr>
      </w:pPr>
    </w:p>
    <w:p w:rsidR="007B2016" w:rsidRPr="00AF0AA1" w:rsidP="007C4176" w14:paraId="32F02D1F" w14:textId="249FD91F">
      <w:pPr>
        <w:jc w:val="both"/>
        <w:rPr>
          <w:rFonts w:ascii="Arial" w:hAnsi="Arial" w:eastAsiaTheme="minorHAnsi" w:cs="Arial"/>
          <w:b/>
          <w:bCs/>
          <w:color w:val="C00000"/>
          <w:kern w:val="2"/>
          <w14:ligatures w14:val="standardContextual"/>
        </w:rPr>
      </w:pPr>
      <w:r w:rsidRPr="00AF0AA1">
        <w:rPr>
          <w:rFonts w:ascii="Arial" w:hAnsi="Arial" w:eastAsiaTheme="minorHAnsi" w:cs="Arial"/>
          <w:b/>
          <w:bCs/>
          <w:i/>
          <w:iCs/>
          <w:color w:val="C00000"/>
          <w:kern w:val="2"/>
          <w14:ligatures w14:val="standardContextual"/>
        </w:rPr>
        <w:t>Haz</w:t>
      </w:r>
      <w:r w:rsidRPr="00AF0AA1">
        <w:rPr>
          <w:rFonts w:ascii="Arial" w:hAnsi="Arial" w:eastAsiaTheme="minorHAnsi" w:cs="Arial"/>
          <w:b/>
          <w:bCs/>
          <w:color w:val="C00000"/>
          <w:kern w:val="2"/>
          <w14:ligatures w14:val="standardContextual"/>
        </w:rPr>
        <w:t>ardous Waste</w:t>
      </w:r>
    </w:p>
    <w:p w:rsidR="007B2016" w:rsidRPr="003573D8" w:rsidP="007C4176" w14:paraId="6A82A117" w14:textId="77777777">
      <w:pPr>
        <w:jc w:val="both"/>
        <w:rPr>
          <w:rFonts w:ascii="Arial" w:hAnsi="Arial" w:eastAsiaTheme="minorHAnsi" w:cs="Arial"/>
          <w:kern w:val="2"/>
          <w:sz w:val="22"/>
          <w:szCs w:val="22"/>
          <w14:ligatures w14:val="standardContextual"/>
        </w:rPr>
      </w:pPr>
    </w:p>
    <w:p w:rsidR="005B6047" w:rsidRPr="003573D8" w:rsidP="007C4176" w14:paraId="03379EC8" w14:textId="59462B14">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Another haz is h</w:t>
      </w:r>
      <w:r w:rsidRPr="003573D8">
        <w:rPr>
          <w:rFonts w:ascii="Arial" w:hAnsi="Arial" w:eastAsiaTheme="minorHAnsi" w:cs="Arial"/>
          <w:kern w:val="2"/>
          <w:sz w:val="22"/>
          <w:szCs w:val="22"/>
          <w14:ligatures w14:val="standardContextual"/>
        </w:rPr>
        <w:t xml:space="preserve">azardous </w:t>
      </w:r>
      <w:r w:rsidRPr="003573D8">
        <w:rPr>
          <w:rFonts w:ascii="Arial" w:hAnsi="Arial" w:eastAsiaTheme="minorHAnsi" w:cs="Arial"/>
          <w:kern w:val="2"/>
          <w:sz w:val="22"/>
          <w:szCs w:val="22"/>
          <w14:ligatures w14:val="standardContextual"/>
        </w:rPr>
        <w:t>w</w:t>
      </w:r>
      <w:r w:rsidRPr="003573D8">
        <w:rPr>
          <w:rFonts w:ascii="Arial" w:hAnsi="Arial" w:eastAsiaTheme="minorHAnsi" w:cs="Arial"/>
          <w:kern w:val="2"/>
          <w:sz w:val="22"/>
          <w:szCs w:val="22"/>
          <w14:ligatures w14:val="standardContextual"/>
        </w:rPr>
        <w:t>aste</w:t>
      </w:r>
      <w:r w:rsidRPr="003573D8">
        <w:rPr>
          <w:rFonts w:ascii="Arial" w:hAnsi="Arial" w:eastAsiaTheme="minorHAnsi" w:cs="Arial"/>
          <w:kern w:val="2"/>
          <w:sz w:val="22"/>
          <w:szCs w:val="22"/>
          <w14:ligatures w14:val="standardContextual"/>
        </w:rPr>
        <w:t>.</w:t>
      </w:r>
      <w:r w:rsidR="00AF0AA1">
        <w:rPr>
          <w:rFonts w:ascii="Arial" w:hAnsi="Arial" w:eastAsiaTheme="minorHAnsi" w:cs="Arial"/>
          <w:kern w:val="2"/>
          <w:sz w:val="22"/>
          <w:szCs w:val="22"/>
          <w14:ligatures w14:val="standardContextual"/>
        </w:rPr>
        <w:t xml:space="preserve"> </w:t>
      </w:r>
      <w:r w:rsidRPr="003573D8" w:rsidR="00FC1139">
        <w:rPr>
          <w:rFonts w:ascii="Arial" w:hAnsi="Arial" w:eastAsiaTheme="minorHAnsi" w:cs="Arial"/>
          <w:kern w:val="2"/>
          <w:sz w:val="22"/>
          <w:szCs w:val="22"/>
          <w14:ligatures w14:val="standardContextual"/>
        </w:rPr>
        <w:t xml:space="preserve">The term hazardous waste </w:t>
      </w:r>
      <w:r w:rsidR="00DF3B0A">
        <w:rPr>
          <w:rFonts w:ascii="Arial" w:hAnsi="Arial" w:eastAsiaTheme="minorHAnsi" w:cs="Arial"/>
          <w:kern w:val="2"/>
          <w:sz w:val="22"/>
          <w:szCs w:val="22"/>
          <w14:ligatures w14:val="standardContextual"/>
        </w:rPr>
        <w:t>comes</w:t>
      </w:r>
      <w:r w:rsidRPr="003573D8" w:rsidR="00DF3B0A">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 xml:space="preserve">from </w:t>
      </w:r>
      <w:r w:rsidRPr="003573D8" w:rsidR="00FC1139">
        <w:rPr>
          <w:rFonts w:ascii="Arial" w:hAnsi="Arial" w:eastAsiaTheme="minorHAnsi" w:cs="Arial"/>
          <w:kern w:val="2"/>
          <w:sz w:val="22"/>
          <w:szCs w:val="22"/>
          <w14:ligatures w14:val="standardContextual"/>
        </w:rPr>
        <w:t>EPA</w:t>
      </w:r>
      <w:r w:rsidRPr="003573D8" w:rsidR="00547157">
        <w:rPr>
          <w:rFonts w:ascii="Arial" w:hAnsi="Arial" w:eastAsiaTheme="minorHAnsi" w:cs="Arial"/>
          <w:kern w:val="2"/>
          <w:sz w:val="22"/>
          <w:szCs w:val="22"/>
          <w14:ligatures w14:val="standardContextual"/>
        </w:rPr>
        <w:t>’s Resource Conservation and Recovery Act (RCRA) hazardous waste regulations</w:t>
      </w:r>
      <w:r w:rsidRPr="003573D8" w:rsidR="00FC1139">
        <w:rPr>
          <w:rFonts w:ascii="Arial" w:hAnsi="Arial" w:eastAsiaTheme="minorHAnsi" w:cs="Arial"/>
          <w:kern w:val="2"/>
          <w:sz w:val="22"/>
          <w:szCs w:val="22"/>
          <w14:ligatures w14:val="standardContextual"/>
        </w:rPr>
        <w:t xml:space="preserve">.  There’s a </w:t>
      </w:r>
      <w:r w:rsidRPr="003573D8" w:rsidR="00A8253C">
        <w:rPr>
          <w:rFonts w:ascii="Arial" w:hAnsi="Arial" w:eastAsiaTheme="minorHAnsi" w:cs="Arial"/>
          <w:kern w:val="2"/>
          <w:sz w:val="22"/>
          <w:szCs w:val="22"/>
          <w14:ligatures w14:val="standardContextual"/>
        </w:rPr>
        <w:t xml:space="preserve">lengthy </w:t>
      </w:r>
      <w:r w:rsidRPr="003573D8" w:rsidR="00FC1139">
        <w:rPr>
          <w:rFonts w:ascii="Arial" w:hAnsi="Arial" w:eastAsiaTheme="minorHAnsi" w:cs="Arial"/>
          <w:kern w:val="2"/>
          <w:sz w:val="22"/>
          <w:szCs w:val="22"/>
          <w14:ligatures w14:val="standardContextual"/>
        </w:rPr>
        <w:t xml:space="preserve">determination process one must go through to </w:t>
      </w:r>
      <w:r w:rsidRPr="003573D8">
        <w:rPr>
          <w:rFonts w:ascii="Arial" w:hAnsi="Arial" w:eastAsiaTheme="minorHAnsi" w:cs="Arial"/>
          <w:kern w:val="2"/>
          <w:sz w:val="22"/>
          <w:szCs w:val="22"/>
          <w14:ligatures w14:val="standardContextual"/>
        </w:rPr>
        <w:t xml:space="preserve">even </w:t>
      </w:r>
      <w:r w:rsidRPr="003573D8" w:rsidR="00FC1139">
        <w:rPr>
          <w:rFonts w:ascii="Arial" w:hAnsi="Arial" w:eastAsiaTheme="minorHAnsi" w:cs="Arial"/>
          <w:kern w:val="2"/>
          <w:sz w:val="22"/>
          <w:szCs w:val="22"/>
          <w14:ligatures w14:val="standardContextual"/>
        </w:rPr>
        <w:t xml:space="preserve">determine </w:t>
      </w:r>
      <w:r w:rsidRPr="003573D8">
        <w:rPr>
          <w:rFonts w:ascii="Arial" w:hAnsi="Arial" w:eastAsiaTheme="minorHAnsi" w:cs="Arial"/>
          <w:kern w:val="2"/>
          <w:sz w:val="22"/>
          <w:szCs w:val="22"/>
          <w14:ligatures w14:val="standardContextual"/>
        </w:rPr>
        <w:t xml:space="preserve">if something can be </w:t>
      </w:r>
      <w:r w:rsidRPr="003573D8" w:rsidR="0022781B">
        <w:rPr>
          <w:rFonts w:ascii="Arial" w:hAnsi="Arial" w:eastAsiaTheme="minorHAnsi" w:cs="Arial"/>
          <w:kern w:val="2"/>
          <w:sz w:val="22"/>
          <w:szCs w:val="22"/>
          <w14:ligatures w14:val="standardContextual"/>
        </w:rPr>
        <w:t>defined to be</w:t>
      </w:r>
      <w:r w:rsidRPr="003573D8">
        <w:rPr>
          <w:rFonts w:ascii="Arial" w:hAnsi="Arial" w:eastAsiaTheme="minorHAnsi" w:cs="Arial"/>
          <w:kern w:val="2"/>
          <w:sz w:val="22"/>
          <w:szCs w:val="22"/>
          <w14:ligatures w14:val="standardContextual"/>
        </w:rPr>
        <w:t xml:space="preserve"> a</w:t>
      </w:r>
      <w:r w:rsidRPr="003573D8" w:rsidR="00FC1139">
        <w:rPr>
          <w:rFonts w:ascii="Arial" w:hAnsi="Arial" w:eastAsiaTheme="minorHAnsi" w:cs="Arial"/>
          <w:kern w:val="2"/>
          <w:sz w:val="22"/>
          <w:szCs w:val="22"/>
          <w14:ligatures w14:val="standardContextual"/>
        </w:rPr>
        <w:t xml:space="preserve"> hazardous waste</w:t>
      </w:r>
      <w:r w:rsidRPr="003573D8">
        <w:rPr>
          <w:rFonts w:ascii="Arial" w:hAnsi="Arial" w:eastAsiaTheme="minorHAnsi" w:cs="Arial"/>
          <w:kern w:val="2"/>
          <w:sz w:val="22"/>
          <w:szCs w:val="22"/>
          <w14:ligatures w14:val="standardContextual"/>
        </w:rPr>
        <w:t>.  Y</w:t>
      </w:r>
      <w:r w:rsidRPr="003573D8" w:rsidR="00A8253C">
        <w:rPr>
          <w:rFonts w:ascii="Arial" w:hAnsi="Arial" w:eastAsiaTheme="minorHAnsi" w:cs="Arial"/>
          <w:kern w:val="2"/>
          <w:sz w:val="22"/>
          <w:szCs w:val="22"/>
          <w14:ligatures w14:val="standardContextual"/>
        </w:rPr>
        <w:t xml:space="preserve">ou’ll see </w:t>
      </w:r>
      <w:r w:rsidRPr="003573D8" w:rsidR="0022781B">
        <w:rPr>
          <w:rFonts w:ascii="Arial" w:hAnsi="Arial" w:eastAsiaTheme="minorHAnsi" w:cs="Arial"/>
          <w:kern w:val="2"/>
          <w:sz w:val="22"/>
          <w:szCs w:val="22"/>
          <w14:ligatures w14:val="standardContextual"/>
        </w:rPr>
        <w:t xml:space="preserve">all of those criteria and the roadmap </w:t>
      </w:r>
      <w:r w:rsidRPr="003573D8" w:rsidR="00A8253C">
        <w:rPr>
          <w:rFonts w:ascii="Arial" w:hAnsi="Arial" w:eastAsiaTheme="minorHAnsi" w:cs="Arial"/>
          <w:kern w:val="2"/>
          <w:sz w:val="22"/>
          <w:szCs w:val="22"/>
          <w14:ligatures w14:val="standardContextual"/>
        </w:rPr>
        <w:t xml:space="preserve">in the definition of hazardous waste at </w:t>
      </w:r>
      <w:hyperlink r:id="rId6" w:anchor="seqnum261.3" w:history="1">
        <w:r w:rsidRPr="003573D8" w:rsidR="00A8253C">
          <w:rPr>
            <w:rFonts w:ascii="Arial" w:hAnsi="Arial" w:eastAsiaTheme="minorHAnsi" w:cs="Arial"/>
            <w:color w:val="0000FF"/>
            <w:kern w:val="2"/>
            <w:sz w:val="22"/>
            <w:szCs w:val="22"/>
            <w:u w:val="single"/>
            <w14:ligatures w14:val="standardContextual"/>
          </w:rPr>
          <w:t>40 CFR 261.2</w:t>
        </w:r>
      </w:hyperlink>
      <w:r w:rsidRPr="003573D8" w:rsidR="00A8253C">
        <w:rPr>
          <w:rFonts w:ascii="Arial" w:hAnsi="Arial" w:eastAsiaTheme="minorHAnsi" w:cs="Arial"/>
          <w:kern w:val="2"/>
          <w:sz w:val="22"/>
          <w:szCs w:val="22"/>
          <w14:ligatures w14:val="standardContextual"/>
        </w:rPr>
        <w:t>.</w:t>
      </w:r>
    </w:p>
    <w:p w:rsidR="00FC1139" w:rsidRPr="003573D8" w:rsidP="007C4176" w14:paraId="57F06999" w14:textId="77777777">
      <w:pPr>
        <w:jc w:val="both"/>
        <w:rPr>
          <w:rFonts w:ascii="Arial" w:hAnsi="Arial" w:eastAsiaTheme="minorHAnsi" w:cs="Arial"/>
          <w:kern w:val="2"/>
          <w:sz w:val="22"/>
          <w:szCs w:val="22"/>
          <w14:ligatures w14:val="standardContextual"/>
        </w:rPr>
      </w:pPr>
    </w:p>
    <w:p w:rsidR="00FC1139" w:rsidRPr="003573D8" w:rsidP="007C4176" w14:paraId="291E43B0" w14:textId="1114A9A0">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EPA’s website says</w:t>
      </w:r>
      <w:r w:rsidR="00DF3B0A">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 xml:space="preserve"> “</w:t>
      </w:r>
      <w:r w:rsidRPr="003573D8">
        <w:rPr>
          <w:rFonts w:ascii="Arial" w:hAnsi="Arial" w:eastAsiaTheme="minorHAnsi" w:cs="Arial"/>
          <w:color w:val="1B1B1B"/>
          <w:kern w:val="2"/>
          <w:sz w:val="22"/>
          <w:szCs w:val="22"/>
          <w:shd w:val="clear" w:color="auto" w:fill="FFFFFF"/>
          <w14:ligatures w14:val="standardContextual"/>
        </w:rPr>
        <w:t>Simply defined, a hazardous waste is a waste with properties that make it dangerous or capable of having a harmful effect on human health or the environment. Hazardous waste is generated from many sources, ranging from industrial manufacturing process wastes to batteries and may come in many forms, including liquids, solids gases, and sludges.”</w:t>
      </w:r>
    </w:p>
    <w:p w:rsidR="00FC1139" w:rsidRPr="003573D8" w:rsidP="007C4176" w14:paraId="28A8E1A4" w14:textId="77777777">
      <w:pPr>
        <w:jc w:val="both"/>
        <w:rPr>
          <w:rFonts w:ascii="Arial" w:hAnsi="Arial" w:eastAsiaTheme="minorHAnsi" w:cs="Arial"/>
          <w:kern w:val="2"/>
          <w:sz w:val="22"/>
          <w:szCs w:val="22"/>
          <w14:ligatures w14:val="standardContextual"/>
        </w:rPr>
      </w:pPr>
    </w:p>
    <w:p w:rsidR="00FA553D" w:rsidRPr="003573D8" w:rsidP="007C4176" w14:paraId="63EBC834" w14:textId="1561CBDB">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Hazardous waste must be discarded and </w:t>
      </w:r>
      <w:r w:rsidRPr="003573D8" w:rsidR="00FC1139">
        <w:rPr>
          <w:rFonts w:ascii="Arial" w:hAnsi="Arial" w:eastAsiaTheme="minorHAnsi" w:cs="Arial"/>
          <w:kern w:val="2"/>
          <w:sz w:val="22"/>
          <w:szCs w:val="22"/>
          <w14:ligatures w14:val="standardContextual"/>
        </w:rPr>
        <w:t xml:space="preserve">must </w:t>
      </w:r>
      <w:r w:rsidRPr="003573D8">
        <w:rPr>
          <w:rFonts w:ascii="Arial" w:hAnsi="Arial" w:eastAsiaTheme="minorHAnsi" w:cs="Arial"/>
          <w:kern w:val="2"/>
          <w:sz w:val="22"/>
          <w:szCs w:val="22"/>
          <w14:ligatures w14:val="standardContextual"/>
        </w:rPr>
        <w:t>be a solid waste.  To be a solid waste, it must be a material that has been abandoned, recycled, is inherently waste-like or is a military munition.</w:t>
      </w:r>
    </w:p>
    <w:p w:rsidR="00FC1139" w:rsidRPr="003573D8" w:rsidP="007C4176" w14:paraId="45217014" w14:textId="113ED7DE">
      <w:pPr>
        <w:jc w:val="both"/>
        <w:rPr>
          <w:rFonts w:ascii="Arial" w:hAnsi="Arial" w:eastAsiaTheme="minorHAnsi" w:cs="Arial"/>
          <w:kern w:val="2"/>
          <w:sz w:val="22"/>
          <w:szCs w:val="22"/>
          <w14:ligatures w14:val="standardContextual"/>
        </w:rPr>
      </w:pPr>
    </w:p>
    <w:p w:rsidR="005B6047" w:rsidRPr="003573D8" w:rsidP="007C4176" w14:paraId="44E4B120" w14:textId="4602EF0D">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Once you determine that it’s discarded and a solid waste, t</w:t>
      </w:r>
      <w:r w:rsidRPr="003573D8" w:rsidR="00A8253C">
        <w:rPr>
          <w:rFonts w:ascii="Arial" w:hAnsi="Arial" w:eastAsiaTheme="minorHAnsi" w:cs="Arial"/>
          <w:kern w:val="2"/>
          <w:sz w:val="22"/>
          <w:szCs w:val="22"/>
          <w14:ligatures w14:val="standardContextual"/>
        </w:rPr>
        <w:t xml:space="preserve">here are </w:t>
      </w:r>
      <w:r w:rsidRPr="003573D8">
        <w:rPr>
          <w:rFonts w:ascii="Arial" w:hAnsi="Arial" w:eastAsiaTheme="minorHAnsi" w:cs="Arial"/>
          <w:kern w:val="2"/>
          <w:sz w:val="22"/>
          <w:szCs w:val="22"/>
          <w14:ligatures w14:val="standardContextual"/>
        </w:rPr>
        <w:t xml:space="preserve">another set of </w:t>
      </w:r>
      <w:r w:rsidRPr="003573D8" w:rsidR="00A8253C">
        <w:rPr>
          <w:rFonts w:ascii="Arial" w:hAnsi="Arial" w:eastAsiaTheme="minorHAnsi" w:cs="Arial"/>
          <w:kern w:val="2"/>
          <w:sz w:val="22"/>
          <w:szCs w:val="22"/>
          <w14:ligatures w14:val="standardContextual"/>
        </w:rPr>
        <w:t xml:space="preserve">questions to ask </w:t>
      </w:r>
      <w:r w:rsidRPr="003573D8">
        <w:rPr>
          <w:rFonts w:ascii="Arial" w:hAnsi="Arial" w:eastAsiaTheme="minorHAnsi" w:cs="Arial"/>
          <w:kern w:val="2"/>
          <w:sz w:val="22"/>
          <w:szCs w:val="22"/>
          <w14:ligatures w14:val="standardContextual"/>
        </w:rPr>
        <w:t>to make the</w:t>
      </w:r>
      <w:r w:rsidRPr="003573D8" w:rsidR="00A8253C">
        <w:rPr>
          <w:rFonts w:ascii="Arial" w:hAnsi="Arial" w:eastAsiaTheme="minorHAnsi" w:cs="Arial"/>
          <w:kern w:val="2"/>
          <w:sz w:val="22"/>
          <w:szCs w:val="22"/>
          <w14:ligatures w14:val="standardContextual"/>
        </w:rPr>
        <w:t xml:space="preserve"> determination if a waste is hazardous or not.  This process is quite important and is </w:t>
      </w:r>
      <w:r w:rsidRPr="003573D8">
        <w:rPr>
          <w:rFonts w:ascii="Arial" w:hAnsi="Arial" w:eastAsiaTheme="minorHAnsi" w:cs="Arial"/>
          <w:kern w:val="2"/>
          <w:sz w:val="22"/>
          <w:szCs w:val="22"/>
          <w14:ligatures w14:val="standardContextual"/>
        </w:rPr>
        <w:t>required</w:t>
      </w:r>
      <w:r w:rsidRPr="003573D8" w:rsidR="00A8253C">
        <w:rPr>
          <w:rFonts w:ascii="Arial" w:hAnsi="Arial" w:eastAsiaTheme="minorHAnsi" w:cs="Arial"/>
          <w:kern w:val="2"/>
          <w:sz w:val="22"/>
          <w:szCs w:val="22"/>
          <w14:ligatures w14:val="standardContextual"/>
        </w:rPr>
        <w:t xml:space="preserve"> to be completed and documented for each of your wastes.</w:t>
      </w:r>
    </w:p>
    <w:p w:rsidR="00F73CB7" w:rsidRPr="003573D8" w:rsidP="007C4176" w14:paraId="3C41A1CD" w14:textId="77777777">
      <w:pPr>
        <w:jc w:val="both"/>
        <w:rPr>
          <w:rFonts w:ascii="Arial" w:hAnsi="Arial" w:eastAsiaTheme="minorHAnsi" w:cs="Arial"/>
          <w:kern w:val="2"/>
          <w:sz w:val="22"/>
          <w:szCs w:val="22"/>
          <w14:ligatures w14:val="standardContextual"/>
        </w:rPr>
      </w:pPr>
    </w:p>
    <w:p w:rsidR="00F73CB7" w:rsidRPr="003573D8" w:rsidP="007C4176" w14:paraId="54E05784" w14:textId="06BFA47C">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OSHA mentions hazardous waste in their HAZWOPER standard, calling hazardous waste anything that’s found to be a hazardous waste by the EPA definition or anything that DOT calls a hazardous waste in </w:t>
      </w:r>
      <w:r w:rsidR="00AF0AA1">
        <w:rPr>
          <w:rFonts w:ascii="Arial" w:hAnsi="Arial" w:eastAsiaTheme="minorHAnsi" w:cs="Arial"/>
          <w:kern w:val="2"/>
          <w:sz w:val="22"/>
          <w:szCs w:val="22"/>
          <w14:ligatures w14:val="standardContextual"/>
        </w:rPr>
        <w:t>their definition.</w:t>
      </w:r>
    </w:p>
    <w:p w:rsidR="007B2016" w:rsidRPr="003573D8" w:rsidP="007C4176" w14:paraId="6759328C" w14:textId="77777777">
      <w:pPr>
        <w:jc w:val="both"/>
        <w:rPr>
          <w:rFonts w:ascii="Arial" w:hAnsi="Arial" w:eastAsiaTheme="minorHAnsi" w:cs="Arial"/>
          <w:kern w:val="2"/>
          <w:sz w:val="22"/>
          <w:szCs w:val="22"/>
          <w14:ligatures w14:val="standardContextual"/>
        </w:rPr>
      </w:pPr>
    </w:p>
    <w:p w:rsidR="007B2016" w:rsidRPr="003573D8" w:rsidP="007C4176" w14:paraId="4C17C574" w14:textId="51021E05">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In DOT regulations, </w:t>
      </w:r>
      <w:r w:rsidRPr="003573D8" w:rsidR="00810FB7">
        <w:rPr>
          <w:rFonts w:ascii="Arial" w:hAnsi="Arial" w:eastAsiaTheme="minorHAnsi" w:cs="Arial"/>
          <w:kern w:val="2"/>
          <w:sz w:val="22"/>
          <w:szCs w:val="22"/>
          <w14:ligatures w14:val="standardContextual"/>
        </w:rPr>
        <w:t xml:space="preserve">DOT says hazardous waste is </w:t>
      </w:r>
      <w:r w:rsidR="00DF3B0A">
        <w:rPr>
          <w:rFonts w:ascii="Arial" w:hAnsi="Arial" w:eastAsiaTheme="minorHAnsi" w:cs="Arial"/>
          <w:kern w:val="2"/>
          <w:sz w:val="22"/>
          <w:szCs w:val="22"/>
          <w14:ligatures w14:val="standardContextual"/>
        </w:rPr>
        <w:t xml:space="preserve">defined under </w:t>
      </w:r>
      <w:r w:rsidRPr="003573D8" w:rsidR="00810FB7">
        <w:rPr>
          <w:rFonts w:ascii="Arial" w:hAnsi="Arial" w:eastAsiaTheme="minorHAnsi" w:cs="Arial"/>
          <w:kern w:val="2"/>
          <w:sz w:val="22"/>
          <w:szCs w:val="22"/>
          <w14:ligatures w14:val="standardContextual"/>
        </w:rPr>
        <w:t>EPA</w:t>
      </w:r>
      <w:r w:rsidR="00DF3B0A">
        <w:rPr>
          <w:rFonts w:ascii="Arial" w:hAnsi="Arial" w:eastAsiaTheme="minorHAnsi" w:cs="Arial"/>
          <w:kern w:val="2"/>
          <w:sz w:val="22"/>
          <w:szCs w:val="22"/>
          <w14:ligatures w14:val="standardContextual"/>
        </w:rPr>
        <w:t>’s definition</w:t>
      </w:r>
      <w:r w:rsidRPr="003573D8" w:rsidR="00810FB7">
        <w:rPr>
          <w:rFonts w:ascii="Arial" w:hAnsi="Arial" w:eastAsiaTheme="minorHAnsi" w:cs="Arial"/>
          <w:kern w:val="2"/>
          <w:sz w:val="22"/>
          <w:szCs w:val="22"/>
          <w14:ligatures w14:val="standardContextual"/>
        </w:rPr>
        <w:t xml:space="preserve"> and </w:t>
      </w:r>
      <w:r w:rsidR="00AF0AA1">
        <w:rPr>
          <w:rFonts w:ascii="Arial" w:hAnsi="Arial" w:eastAsiaTheme="minorHAnsi" w:cs="Arial"/>
          <w:kern w:val="2"/>
          <w:sz w:val="22"/>
          <w:szCs w:val="22"/>
          <w14:ligatures w14:val="standardContextual"/>
        </w:rPr>
        <w:t xml:space="preserve">that </w:t>
      </w:r>
      <w:r w:rsidR="00DF3B0A">
        <w:rPr>
          <w:rFonts w:ascii="Arial" w:hAnsi="Arial" w:eastAsiaTheme="minorHAnsi" w:cs="Arial"/>
          <w:kern w:val="2"/>
          <w:sz w:val="22"/>
          <w:szCs w:val="22"/>
          <w14:ligatures w14:val="standardContextual"/>
        </w:rPr>
        <w:t xml:space="preserve">to ship hazardous waste </w:t>
      </w:r>
      <w:r w:rsidRPr="003573D8" w:rsidR="00810FB7">
        <w:rPr>
          <w:rFonts w:ascii="Arial" w:hAnsi="Arial" w:eastAsiaTheme="minorHAnsi" w:cs="Arial"/>
          <w:kern w:val="2"/>
          <w:sz w:val="22"/>
          <w:szCs w:val="22"/>
          <w14:ligatures w14:val="standardContextual"/>
        </w:rPr>
        <w:t>a hazardous waste manifest</w:t>
      </w:r>
      <w:r w:rsidR="00DF3B0A">
        <w:rPr>
          <w:rFonts w:ascii="Arial" w:hAnsi="Arial" w:eastAsiaTheme="minorHAnsi" w:cs="Arial"/>
          <w:kern w:val="2"/>
          <w:sz w:val="22"/>
          <w:szCs w:val="22"/>
          <w14:ligatures w14:val="standardContextual"/>
        </w:rPr>
        <w:t xml:space="preserve"> is required</w:t>
      </w:r>
      <w:r w:rsidRPr="003573D8" w:rsidR="00810FB7">
        <w:rPr>
          <w:rFonts w:ascii="Arial" w:hAnsi="Arial" w:eastAsiaTheme="minorHAnsi" w:cs="Arial"/>
          <w:kern w:val="2"/>
          <w:sz w:val="22"/>
          <w:szCs w:val="22"/>
          <w14:ligatures w14:val="standardContextual"/>
        </w:rPr>
        <w:t>.  H</w:t>
      </w:r>
      <w:r w:rsidRPr="003573D8">
        <w:rPr>
          <w:rFonts w:ascii="Arial" w:hAnsi="Arial" w:eastAsiaTheme="minorHAnsi" w:cs="Arial"/>
          <w:kern w:val="2"/>
          <w:sz w:val="22"/>
          <w:szCs w:val="22"/>
          <w14:ligatures w14:val="standardContextual"/>
        </w:rPr>
        <w:t xml:space="preserve">azardous waste is a hazardous material that is regulated for transportation. </w:t>
      </w:r>
      <w:r w:rsidR="00613C6E">
        <w:rPr>
          <w:rFonts w:ascii="Arial" w:hAnsi="Arial" w:eastAsiaTheme="minorHAnsi" w:cs="Arial"/>
          <w:kern w:val="2"/>
          <w:sz w:val="22"/>
          <w:szCs w:val="22"/>
          <w14:ligatures w14:val="standardContextual"/>
        </w:rPr>
        <w:t>So when a</w:t>
      </w:r>
      <w:r w:rsidRPr="003573D8">
        <w:rPr>
          <w:rFonts w:ascii="Arial" w:hAnsi="Arial" w:eastAsiaTheme="minorHAnsi" w:cs="Arial"/>
          <w:kern w:val="2"/>
          <w:sz w:val="22"/>
          <w:szCs w:val="22"/>
          <w14:ligatures w14:val="standardContextual"/>
        </w:rPr>
        <w:t xml:space="preserve"> </w:t>
      </w:r>
      <w:r w:rsidR="00613C6E">
        <w:rPr>
          <w:rFonts w:ascii="Arial" w:hAnsi="Arial" w:eastAsiaTheme="minorHAnsi" w:cs="Arial"/>
          <w:kern w:val="2"/>
          <w:sz w:val="22"/>
          <w:szCs w:val="22"/>
          <w14:ligatures w14:val="standardContextual"/>
        </w:rPr>
        <w:t xml:space="preserve">vendor comes to </w:t>
      </w:r>
      <w:r w:rsidRPr="003573D8">
        <w:rPr>
          <w:rFonts w:ascii="Arial" w:hAnsi="Arial" w:eastAsiaTheme="minorHAnsi" w:cs="Arial"/>
          <w:kern w:val="2"/>
          <w:sz w:val="22"/>
          <w:szCs w:val="22"/>
          <w14:ligatures w14:val="standardContextual"/>
        </w:rPr>
        <w:t>pick up your hazardous waste, you</w:t>
      </w:r>
      <w:r w:rsidR="00613C6E">
        <w:rPr>
          <w:rFonts w:ascii="Arial" w:hAnsi="Arial" w:eastAsiaTheme="minorHAnsi" w:cs="Arial"/>
          <w:kern w:val="2"/>
          <w:sz w:val="22"/>
          <w:szCs w:val="22"/>
          <w14:ligatures w14:val="standardContextual"/>
        </w:rPr>
        <w:t xml:space="preserve">r company is the one </w:t>
      </w:r>
      <w:r w:rsidRPr="003573D8">
        <w:rPr>
          <w:rFonts w:ascii="Arial" w:hAnsi="Arial" w:eastAsiaTheme="minorHAnsi" w:cs="Arial"/>
          <w:kern w:val="2"/>
          <w:sz w:val="22"/>
          <w:szCs w:val="22"/>
          <w14:ligatures w14:val="standardContextual"/>
        </w:rPr>
        <w:t xml:space="preserve">technically shipping </w:t>
      </w:r>
      <w:r w:rsidR="00613C6E">
        <w:rPr>
          <w:rFonts w:ascii="Arial" w:hAnsi="Arial" w:eastAsiaTheme="minorHAnsi" w:cs="Arial"/>
          <w:kern w:val="2"/>
          <w:sz w:val="22"/>
          <w:szCs w:val="22"/>
          <w14:ligatures w14:val="standardContextual"/>
        </w:rPr>
        <w:t xml:space="preserve">it </w:t>
      </w:r>
      <w:r w:rsidRPr="003573D8">
        <w:rPr>
          <w:rFonts w:ascii="Arial" w:hAnsi="Arial" w:eastAsiaTheme="minorHAnsi" w:cs="Arial"/>
          <w:kern w:val="2"/>
          <w:sz w:val="22"/>
          <w:szCs w:val="22"/>
          <w14:ligatures w14:val="standardContextual"/>
        </w:rPr>
        <w:t xml:space="preserve">and are </w:t>
      </w:r>
      <w:r w:rsidR="00DF3B0A">
        <w:rPr>
          <w:rFonts w:ascii="Arial" w:hAnsi="Arial" w:eastAsiaTheme="minorHAnsi" w:cs="Arial"/>
          <w:kern w:val="2"/>
          <w:sz w:val="22"/>
          <w:szCs w:val="22"/>
          <w14:ligatures w14:val="standardContextual"/>
        </w:rPr>
        <w:t xml:space="preserve">therefore </w:t>
      </w:r>
      <w:r w:rsidRPr="003573D8">
        <w:rPr>
          <w:rFonts w:ascii="Arial" w:hAnsi="Arial" w:eastAsiaTheme="minorHAnsi" w:cs="Arial"/>
          <w:kern w:val="2"/>
          <w:sz w:val="22"/>
          <w:szCs w:val="22"/>
          <w14:ligatures w14:val="standardContextual"/>
        </w:rPr>
        <w:t xml:space="preserve">subject to all of the DOT hazmat regulations </w:t>
      </w:r>
      <w:r w:rsidR="00613C6E">
        <w:rPr>
          <w:rFonts w:ascii="Arial" w:hAnsi="Arial" w:eastAsiaTheme="minorHAnsi" w:cs="Arial"/>
          <w:kern w:val="2"/>
          <w:sz w:val="22"/>
          <w:szCs w:val="22"/>
          <w14:ligatures w14:val="standardContextual"/>
        </w:rPr>
        <w:t xml:space="preserve">the same </w:t>
      </w:r>
      <w:r w:rsidRPr="003573D8" w:rsidR="00810FB7">
        <w:rPr>
          <w:rFonts w:ascii="Arial" w:hAnsi="Arial" w:eastAsiaTheme="minorHAnsi" w:cs="Arial"/>
          <w:kern w:val="2"/>
          <w:sz w:val="22"/>
          <w:szCs w:val="22"/>
          <w14:ligatures w14:val="standardContextual"/>
        </w:rPr>
        <w:t>as if you were shipping any other hazardous material</w:t>
      </w:r>
      <w:r w:rsidRPr="003573D8">
        <w:rPr>
          <w:rFonts w:ascii="Arial" w:hAnsi="Arial" w:eastAsiaTheme="minorHAnsi" w:cs="Arial"/>
          <w:kern w:val="2"/>
          <w:sz w:val="22"/>
          <w:szCs w:val="22"/>
          <w14:ligatures w14:val="standardContextual"/>
        </w:rPr>
        <w:t xml:space="preserve">. </w:t>
      </w:r>
    </w:p>
    <w:p w:rsidR="00F95104" w:rsidRPr="003573D8" w:rsidP="007C4176" w14:paraId="32A9A60A" w14:textId="77777777">
      <w:pPr>
        <w:jc w:val="both"/>
        <w:rPr>
          <w:rFonts w:ascii="Arial" w:hAnsi="Arial" w:eastAsiaTheme="minorHAnsi" w:cs="Arial"/>
          <w:kern w:val="2"/>
          <w:sz w:val="22"/>
          <w:szCs w:val="22"/>
          <w14:ligatures w14:val="standardContextual"/>
        </w:rPr>
      </w:pPr>
    </w:p>
    <w:p w:rsidR="0018664D" w:rsidRPr="00E61DD0" w:rsidP="007C4176" w14:paraId="08D7D7E7" w14:textId="77777777">
      <w:pPr>
        <w:jc w:val="both"/>
        <w:rPr>
          <w:rFonts w:ascii="Arial" w:hAnsi="Arial" w:eastAsiaTheme="minorHAnsi" w:cs="Arial"/>
          <w:b/>
          <w:bCs/>
          <w:color w:val="C10538"/>
          <w:kern w:val="2"/>
          <w:sz w:val="22"/>
          <w:szCs w:val="22"/>
          <w14:ligatures w14:val="standardContextual"/>
        </w:rPr>
      </w:pPr>
      <w:r w:rsidRPr="00E61DD0">
        <w:rPr>
          <w:rFonts w:ascii="Arial" w:hAnsi="Arial" w:eastAsiaTheme="minorHAnsi" w:cs="Arial"/>
          <w:b/>
          <w:bCs/>
          <w:i/>
          <w:iCs/>
          <w:color w:val="C10538"/>
          <w:kern w:val="2"/>
          <w:sz w:val="22"/>
          <w:szCs w:val="22"/>
          <w14:ligatures w14:val="standardContextual"/>
        </w:rPr>
        <w:t>Haz</w:t>
      </w:r>
      <w:r w:rsidRPr="00E61DD0">
        <w:rPr>
          <w:rFonts w:ascii="Arial" w:hAnsi="Arial" w:eastAsiaTheme="minorHAnsi" w:cs="Arial"/>
          <w:b/>
          <w:bCs/>
          <w:color w:val="C10538"/>
          <w:kern w:val="2"/>
          <w:sz w:val="22"/>
          <w:szCs w:val="22"/>
          <w14:ligatures w14:val="standardContextual"/>
        </w:rPr>
        <w:t>ardous Substances</w:t>
      </w:r>
    </w:p>
    <w:p w:rsidR="0018664D" w:rsidRPr="003573D8" w:rsidP="007C4176" w14:paraId="5B828019" w14:textId="77777777">
      <w:pPr>
        <w:jc w:val="both"/>
        <w:rPr>
          <w:rFonts w:ascii="Arial" w:hAnsi="Arial" w:eastAsiaTheme="minorHAnsi" w:cs="Arial"/>
          <w:kern w:val="2"/>
          <w:sz w:val="22"/>
          <w:szCs w:val="22"/>
          <w14:ligatures w14:val="standardContextual"/>
        </w:rPr>
      </w:pPr>
    </w:p>
    <w:p w:rsidR="0018664D" w:rsidRPr="003573D8" w:rsidP="007C4176" w14:paraId="38792E5A" w14:textId="4884FD47">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All 3 agencies</w:t>
      </w:r>
      <w:r w:rsidRPr="003573D8">
        <w:rPr>
          <w:rFonts w:ascii="Arial" w:hAnsi="Arial" w:eastAsiaTheme="minorHAnsi" w:cs="Arial"/>
          <w:kern w:val="2"/>
          <w:sz w:val="22"/>
          <w:szCs w:val="22"/>
          <w14:ligatures w14:val="standardContextual"/>
        </w:rPr>
        <w:t xml:space="preserve"> use the term hazardous substance.</w:t>
      </w:r>
    </w:p>
    <w:p w:rsidR="0018664D" w:rsidRPr="003573D8" w:rsidP="007C4176" w14:paraId="1BF4026C" w14:textId="77777777">
      <w:pPr>
        <w:jc w:val="both"/>
        <w:rPr>
          <w:rFonts w:ascii="Arial" w:hAnsi="Arial" w:eastAsiaTheme="minorHAnsi" w:cs="Arial"/>
          <w:kern w:val="2"/>
          <w:sz w:val="22"/>
          <w:szCs w:val="22"/>
          <w14:ligatures w14:val="standardContextual"/>
        </w:rPr>
      </w:pPr>
    </w:p>
    <w:p w:rsidR="0018664D" w:rsidRPr="003573D8" w:rsidP="007C4176" w14:paraId="7B0DA6E6" w14:textId="77777777">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In EPA, a hazardous substance is “Any substance, other than oil, which, when discharged in any quantities into waters of the U.S., presents an imminent and substantial danger to the public health or welfare, including but not limited to fish, shellfish, wildlife, shorelines and beaches (Section 311 of the Clean Water Act); identified by EPA as the pollutants listed under 40 CFR Part 116.”  Hazardous substances are referred to in the Comprehensive Environmental Response, Compensation, and Liability Act (CERCLA, aka Superfund), the Clean Water Act (CWA), the Clean Air Act (CAA), the RCRA hazardous waste regulations, and the Toxic Substances Control Act (TSCA).  </w:t>
      </w:r>
    </w:p>
    <w:p w:rsidR="0018664D" w:rsidRPr="003573D8" w:rsidP="007C4176" w14:paraId="55C8B233" w14:textId="77777777">
      <w:pPr>
        <w:jc w:val="both"/>
        <w:rPr>
          <w:rFonts w:ascii="Arial" w:hAnsi="Arial" w:eastAsiaTheme="minorHAnsi" w:cs="Arial"/>
          <w:kern w:val="2"/>
          <w:sz w:val="22"/>
          <w:szCs w:val="22"/>
          <w14:ligatures w14:val="standardContextual"/>
        </w:rPr>
      </w:pPr>
    </w:p>
    <w:p w:rsidR="0018664D" w:rsidRPr="003573D8" w:rsidP="007C4176" w14:paraId="0F69370E" w14:textId="04E6277E">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OSHA makes it easy.  They say </w:t>
      </w:r>
      <w:r w:rsidRPr="003573D8" w:rsidR="00F41086">
        <w:rPr>
          <w:rFonts w:ascii="Arial" w:hAnsi="Arial" w:eastAsiaTheme="minorHAnsi" w:cs="Arial"/>
          <w:kern w:val="2"/>
          <w:sz w:val="22"/>
          <w:szCs w:val="22"/>
          <w14:ligatures w14:val="standardContextual"/>
        </w:rPr>
        <w:t xml:space="preserve">a </w:t>
      </w:r>
      <w:r w:rsidRPr="003573D8">
        <w:rPr>
          <w:rFonts w:ascii="Arial" w:hAnsi="Arial" w:eastAsiaTheme="minorHAnsi" w:cs="Arial"/>
          <w:kern w:val="2"/>
          <w:sz w:val="22"/>
          <w:szCs w:val="22"/>
          <w14:ligatures w14:val="standardContextual"/>
        </w:rPr>
        <w:t>hazardous substance is whatever EPA CERCLA says</w:t>
      </w:r>
      <w:r w:rsidR="00613C6E">
        <w:rPr>
          <w:rFonts w:ascii="Arial" w:hAnsi="Arial" w:eastAsiaTheme="minorHAnsi" w:cs="Arial"/>
          <w:kern w:val="2"/>
          <w:sz w:val="22"/>
          <w:szCs w:val="22"/>
          <w14:ligatures w14:val="standardContextual"/>
        </w:rPr>
        <w:t xml:space="preserve"> it is</w:t>
      </w:r>
      <w:r w:rsidRPr="003573D8">
        <w:rPr>
          <w:rFonts w:ascii="Arial" w:hAnsi="Arial" w:eastAsiaTheme="minorHAnsi" w:cs="Arial"/>
          <w:kern w:val="2"/>
          <w:sz w:val="22"/>
          <w:szCs w:val="22"/>
          <w14:ligatures w14:val="standardContextual"/>
        </w:rPr>
        <w:t xml:space="preserve">, whatever DOT says are hazardous materials, whatever EPA says </w:t>
      </w:r>
      <w:r w:rsidRPr="003573D8" w:rsidR="00F41086">
        <w:rPr>
          <w:rFonts w:ascii="Arial" w:hAnsi="Arial" w:eastAsiaTheme="minorHAnsi" w:cs="Arial"/>
          <w:kern w:val="2"/>
          <w:sz w:val="22"/>
          <w:szCs w:val="22"/>
          <w14:ligatures w14:val="standardContextual"/>
        </w:rPr>
        <w:t xml:space="preserve">a </w:t>
      </w:r>
      <w:r w:rsidRPr="003573D8">
        <w:rPr>
          <w:rFonts w:ascii="Arial" w:hAnsi="Arial" w:eastAsiaTheme="minorHAnsi" w:cs="Arial"/>
          <w:kern w:val="2"/>
          <w:sz w:val="22"/>
          <w:szCs w:val="22"/>
          <w14:ligatures w14:val="standardContextual"/>
        </w:rPr>
        <w:t>hazardous waste is</w:t>
      </w:r>
      <w:r w:rsidR="00613C6E">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 xml:space="preserve">or any other biological or </w:t>
      </w:r>
      <w:r w:rsidRPr="003573D8" w:rsidR="00810FB7">
        <w:rPr>
          <w:rFonts w:ascii="Arial" w:hAnsi="Arial" w:eastAsiaTheme="minorHAnsi" w:cs="Arial"/>
          <w:kern w:val="2"/>
          <w:sz w:val="22"/>
          <w:szCs w:val="22"/>
          <w14:ligatures w14:val="standardContextual"/>
        </w:rPr>
        <w:t>disease-causing</w:t>
      </w:r>
      <w:r w:rsidRPr="003573D8">
        <w:rPr>
          <w:rFonts w:ascii="Arial" w:hAnsi="Arial" w:eastAsiaTheme="minorHAnsi" w:cs="Arial"/>
          <w:kern w:val="2"/>
          <w:sz w:val="22"/>
          <w:szCs w:val="22"/>
          <w14:ligatures w14:val="standardContextual"/>
        </w:rPr>
        <w:t xml:space="preserve"> agent that could lead to things like death, disease, behavioral abnormalities, cancer, genetic mutation, physiological malfunctions or physical deformations in such persons or their offspring.</w:t>
      </w:r>
    </w:p>
    <w:p w:rsidR="00810FB7" w:rsidRPr="003573D8" w:rsidP="007C4176" w14:paraId="407E457C" w14:textId="77777777">
      <w:pPr>
        <w:jc w:val="both"/>
        <w:rPr>
          <w:rFonts w:ascii="Arial" w:hAnsi="Arial" w:eastAsiaTheme="minorHAnsi" w:cs="Arial"/>
          <w:kern w:val="2"/>
          <w:sz w:val="22"/>
          <w:szCs w:val="22"/>
          <w14:ligatures w14:val="standardContextual"/>
        </w:rPr>
      </w:pPr>
    </w:p>
    <w:p w:rsidR="00810FB7" w:rsidRPr="003573D8" w:rsidP="007C4176" w14:paraId="75342DF5" w14:textId="5946796F">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DOT </w:t>
      </w:r>
      <w:r w:rsidRPr="003573D8" w:rsidR="00033D4F">
        <w:rPr>
          <w:rFonts w:ascii="Arial" w:hAnsi="Arial" w:eastAsiaTheme="minorHAnsi" w:cs="Arial"/>
          <w:kern w:val="2"/>
          <w:sz w:val="22"/>
          <w:szCs w:val="22"/>
          <w14:ligatures w14:val="standardContextual"/>
        </w:rPr>
        <w:t xml:space="preserve">says a </w:t>
      </w:r>
      <w:r w:rsidRPr="003573D8" w:rsidR="006B00A8">
        <w:rPr>
          <w:rFonts w:ascii="Arial" w:hAnsi="Arial" w:eastAsiaTheme="minorHAnsi" w:cs="Arial"/>
          <w:kern w:val="2"/>
          <w:sz w:val="22"/>
          <w:szCs w:val="22"/>
          <w14:ligatures w14:val="standardContextual"/>
        </w:rPr>
        <w:t>hazardous substance</w:t>
      </w:r>
      <w:r w:rsidRPr="003573D8" w:rsidR="00033D4F">
        <w:rPr>
          <w:rFonts w:ascii="Arial" w:hAnsi="Arial" w:eastAsiaTheme="minorHAnsi" w:cs="Arial"/>
          <w:kern w:val="2"/>
          <w:sz w:val="22"/>
          <w:szCs w:val="22"/>
          <w14:ligatures w14:val="standardContextual"/>
        </w:rPr>
        <w:t xml:space="preserve"> is a hazardous material when that material </w:t>
      </w:r>
      <w:r w:rsidRPr="003573D8" w:rsidR="00613C6E">
        <w:rPr>
          <w:rFonts w:ascii="Arial" w:hAnsi="Arial" w:eastAsiaTheme="minorHAnsi" w:cs="Arial"/>
          <w:kern w:val="2"/>
          <w:sz w:val="22"/>
          <w:szCs w:val="22"/>
          <w14:ligatures w14:val="standardContextual"/>
        </w:rPr>
        <w:t>is listed</w:t>
      </w:r>
      <w:r w:rsidRPr="003573D8" w:rsidR="00033D4F">
        <w:rPr>
          <w:rFonts w:ascii="Arial" w:hAnsi="Arial" w:eastAsiaTheme="minorHAnsi" w:cs="Arial"/>
          <w:kern w:val="2"/>
          <w:sz w:val="22"/>
          <w:szCs w:val="22"/>
          <w14:ligatures w14:val="standardContextual"/>
        </w:rPr>
        <w:t xml:space="preserve"> in their Appendix A and when </w:t>
      </w:r>
      <w:r w:rsidRPr="003573D8" w:rsidR="00DF3B0A">
        <w:rPr>
          <w:rFonts w:ascii="Arial" w:hAnsi="Arial" w:eastAsiaTheme="minorHAnsi" w:cs="Arial"/>
          <w:kern w:val="2"/>
          <w:sz w:val="22"/>
          <w:szCs w:val="22"/>
          <w14:ligatures w14:val="standardContextual"/>
        </w:rPr>
        <w:t>its</w:t>
      </w:r>
      <w:r w:rsidRPr="003573D8" w:rsidR="00033D4F">
        <w:rPr>
          <w:rFonts w:ascii="Arial" w:hAnsi="Arial" w:eastAsiaTheme="minorHAnsi" w:cs="Arial"/>
          <w:kern w:val="2"/>
          <w:sz w:val="22"/>
          <w:szCs w:val="22"/>
          <w14:ligatures w14:val="standardContextual"/>
        </w:rPr>
        <w:t xml:space="preserve"> </w:t>
      </w:r>
      <w:r w:rsidR="00613C6E">
        <w:rPr>
          <w:rFonts w:ascii="Arial" w:hAnsi="Arial" w:eastAsiaTheme="minorHAnsi" w:cs="Arial"/>
          <w:kern w:val="2"/>
          <w:sz w:val="22"/>
          <w:szCs w:val="22"/>
          <w14:ligatures w14:val="standardContextual"/>
        </w:rPr>
        <w:t xml:space="preserve">single </w:t>
      </w:r>
      <w:r w:rsidRPr="003573D8" w:rsidR="00033D4F">
        <w:rPr>
          <w:rFonts w:ascii="Arial" w:hAnsi="Arial" w:eastAsiaTheme="minorHAnsi" w:cs="Arial"/>
          <w:kern w:val="2"/>
          <w:sz w:val="22"/>
          <w:szCs w:val="22"/>
          <w14:ligatures w14:val="standardContextual"/>
        </w:rPr>
        <w:t>package exceeds the reportable quantity listed in the Appendix. They also have other considerations if it’s a mixture or solution or a radionuclide.</w:t>
      </w:r>
    </w:p>
    <w:p w:rsidR="00F95104" w:rsidRPr="003573D8" w:rsidP="007C4176" w14:paraId="17B7AE20" w14:textId="77777777">
      <w:pPr>
        <w:jc w:val="both"/>
        <w:rPr>
          <w:rFonts w:ascii="Arial" w:hAnsi="Arial" w:eastAsiaTheme="minorHAnsi" w:cs="Arial"/>
          <w:kern w:val="2"/>
          <w:sz w:val="22"/>
          <w:szCs w:val="22"/>
          <w14:ligatures w14:val="standardContextual"/>
        </w:rPr>
      </w:pPr>
    </w:p>
    <w:p w:rsidR="00613C6E" w14:paraId="75CD207B" w14:textId="77777777">
      <w:pPr>
        <w:rPr>
          <w:rFonts w:ascii="Arial" w:hAnsi="Arial" w:eastAsiaTheme="minorHAnsi" w:cs="Arial"/>
          <w:b/>
          <w:bCs/>
          <w:kern w:val="2"/>
          <w14:ligatures w14:val="standardContextual"/>
        </w:rPr>
      </w:pPr>
      <w:r>
        <w:rPr>
          <w:rFonts w:ascii="Arial" w:hAnsi="Arial" w:eastAsiaTheme="minorHAnsi" w:cs="Arial"/>
          <w:b/>
          <w:bCs/>
          <w:kern w:val="2"/>
          <w14:ligatures w14:val="standardContextual"/>
        </w:rPr>
        <w:br w:type="page"/>
      </w:r>
    </w:p>
    <w:p w:rsidR="005B6047" w:rsidRPr="00E61DD0" w:rsidP="007C4176" w14:paraId="0ADCC4EE" w14:textId="4F471A69">
      <w:pPr>
        <w:jc w:val="both"/>
        <w:rPr>
          <w:rFonts w:ascii="Arial" w:hAnsi="Arial" w:eastAsiaTheme="minorHAnsi" w:cs="Arial"/>
          <w:b/>
          <w:bCs/>
          <w:color w:val="C10538"/>
          <w:kern w:val="2"/>
          <w14:ligatures w14:val="standardContextual"/>
        </w:rPr>
      </w:pPr>
      <w:r w:rsidRPr="00E61DD0">
        <w:rPr>
          <w:rFonts w:ascii="Arial" w:hAnsi="Arial" w:eastAsiaTheme="minorHAnsi" w:cs="Arial"/>
          <w:b/>
          <w:bCs/>
          <w:i/>
          <w:iCs/>
          <w:color w:val="C10538"/>
          <w:kern w:val="2"/>
          <w14:ligatures w14:val="standardContextual"/>
        </w:rPr>
        <w:t>HAZ</w:t>
      </w:r>
      <w:r w:rsidRPr="00E61DD0">
        <w:rPr>
          <w:rFonts w:ascii="Arial" w:hAnsi="Arial" w:eastAsiaTheme="minorHAnsi" w:cs="Arial"/>
          <w:b/>
          <w:bCs/>
          <w:color w:val="C10538"/>
          <w:kern w:val="2"/>
          <w14:ligatures w14:val="standardContextual"/>
        </w:rPr>
        <w:t>WOPER</w:t>
      </w:r>
    </w:p>
    <w:p w:rsidR="005B6047" w:rsidRPr="003573D8" w:rsidP="007C4176" w14:paraId="2D1DACD3" w14:textId="77777777">
      <w:pPr>
        <w:jc w:val="both"/>
        <w:rPr>
          <w:rFonts w:ascii="Arial" w:hAnsi="Arial" w:eastAsiaTheme="minorHAnsi" w:cs="Arial"/>
          <w:kern w:val="2"/>
          <w:sz w:val="22"/>
          <w:szCs w:val="22"/>
          <w14:ligatures w14:val="standardContextual"/>
        </w:rPr>
      </w:pPr>
    </w:p>
    <w:p w:rsidR="00F41086" w:rsidRPr="003573D8" w:rsidP="007C4176" w14:paraId="4BF6D691" w14:textId="788F59BE">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And finally, there’s </w:t>
      </w:r>
      <w:r w:rsidRPr="003573D8" w:rsidR="00F73CB7">
        <w:rPr>
          <w:rFonts w:ascii="Arial" w:hAnsi="Arial" w:eastAsiaTheme="minorHAnsi" w:cs="Arial"/>
          <w:kern w:val="2"/>
          <w:sz w:val="22"/>
          <w:szCs w:val="22"/>
          <w14:ligatures w14:val="standardContextual"/>
        </w:rPr>
        <w:t>HAZWOPER</w:t>
      </w:r>
      <w:r w:rsidRPr="003573D8">
        <w:rPr>
          <w:rFonts w:ascii="Arial" w:hAnsi="Arial" w:eastAsiaTheme="minorHAnsi" w:cs="Arial"/>
          <w:kern w:val="2"/>
          <w:sz w:val="22"/>
          <w:szCs w:val="22"/>
          <w14:ligatures w14:val="standardContextual"/>
        </w:rPr>
        <w:t xml:space="preserve">.  </w:t>
      </w:r>
      <w:r w:rsidR="00613C6E">
        <w:rPr>
          <w:rFonts w:ascii="Arial" w:hAnsi="Arial" w:eastAsiaTheme="minorHAnsi" w:cs="Arial"/>
          <w:kern w:val="2"/>
          <w:sz w:val="22"/>
          <w:szCs w:val="22"/>
          <w14:ligatures w14:val="standardContextual"/>
        </w:rPr>
        <w:t>Although it’s one of our more popularly discussed haz words, w</w:t>
      </w:r>
      <w:r w:rsidRPr="003573D8">
        <w:rPr>
          <w:rFonts w:ascii="Arial" w:hAnsi="Arial" w:eastAsiaTheme="minorHAnsi" w:cs="Arial"/>
          <w:kern w:val="2"/>
          <w:sz w:val="22"/>
          <w:szCs w:val="22"/>
          <w14:ligatures w14:val="standardContextual"/>
        </w:rPr>
        <w:t>e left this for the end because this regulation actually</w:t>
      </w:r>
      <w:r w:rsidRPr="003573D8">
        <w:rPr>
          <w:rFonts w:ascii="Arial" w:hAnsi="Arial" w:eastAsiaTheme="minorHAnsi" w:cs="Arial"/>
          <w:kern w:val="2"/>
          <w:sz w:val="22"/>
          <w:szCs w:val="22"/>
          <w14:ligatures w14:val="standardContextual"/>
        </w:rPr>
        <w:t xml:space="preserve"> uses all </w:t>
      </w:r>
      <w:r w:rsidR="00613C6E">
        <w:rPr>
          <w:rFonts w:ascii="Arial" w:hAnsi="Arial" w:eastAsiaTheme="minorHAnsi" w:cs="Arial"/>
          <w:kern w:val="2"/>
          <w:sz w:val="22"/>
          <w:szCs w:val="22"/>
          <w14:ligatures w14:val="standardContextual"/>
        </w:rPr>
        <w:t xml:space="preserve">of the </w:t>
      </w:r>
      <w:r w:rsidRPr="003573D8">
        <w:rPr>
          <w:rFonts w:ascii="Arial" w:hAnsi="Arial" w:eastAsiaTheme="minorHAnsi" w:cs="Arial"/>
          <w:kern w:val="2"/>
          <w:sz w:val="22"/>
          <w:szCs w:val="22"/>
          <w14:ligatures w14:val="standardContextual"/>
        </w:rPr>
        <w:t>haz words in one place</w:t>
      </w:r>
      <w:r w:rsidRPr="003573D8" w:rsidR="007C4176">
        <w:rPr>
          <w:rFonts w:ascii="Arial" w:hAnsi="Arial" w:eastAsiaTheme="minorHAnsi" w:cs="Arial"/>
          <w:kern w:val="2"/>
          <w:sz w:val="22"/>
          <w:szCs w:val="22"/>
          <w14:ligatures w14:val="standardContextual"/>
        </w:rPr>
        <w:t xml:space="preserve"> and seems to be one standard that </w:t>
      </w:r>
      <w:r w:rsidRPr="003573D8" w:rsidR="00033D4F">
        <w:rPr>
          <w:rFonts w:ascii="Arial" w:hAnsi="Arial" w:eastAsiaTheme="minorHAnsi" w:cs="Arial"/>
          <w:kern w:val="2"/>
          <w:sz w:val="22"/>
          <w:szCs w:val="22"/>
          <w14:ligatures w14:val="standardContextual"/>
        </w:rPr>
        <w:t>incorporates</w:t>
      </w:r>
      <w:r w:rsidR="00613C6E">
        <w:rPr>
          <w:rFonts w:ascii="Arial" w:hAnsi="Arial" w:eastAsiaTheme="minorHAnsi" w:cs="Arial"/>
          <w:kern w:val="2"/>
          <w:sz w:val="22"/>
          <w:szCs w:val="22"/>
          <w14:ligatures w14:val="standardContextual"/>
        </w:rPr>
        <w:t xml:space="preserve"> so</w:t>
      </w:r>
      <w:r w:rsidRPr="003573D8" w:rsidR="00033D4F">
        <w:rPr>
          <w:rFonts w:ascii="Arial" w:hAnsi="Arial" w:eastAsiaTheme="minorHAnsi" w:cs="Arial"/>
          <w:kern w:val="2"/>
          <w:sz w:val="22"/>
          <w:szCs w:val="22"/>
          <w14:ligatures w14:val="standardContextual"/>
        </w:rPr>
        <w:t xml:space="preserve"> many different requirements from all </w:t>
      </w:r>
      <w:r w:rsidRPr="003573D8" w:rsidR="007C4176">
        <w:rPr>
          <w:rFonts w:ascii="Arial" w:hAnsi="Arial" w:eastAsiaTheme="minorHAnsi" w:cs="Arial"/>
          <w:kern w:val="2"/>
          <w:sz w:val="22"/>
          <w:szCs w:val="22"/>
          <w14:ligatures w14:val="standardContextual"/>
        </w:rPr>
        <w:t xml:space="preserve">3 agencies within it.  </w:t>
      </w:r>
    </w:p>
    <w:p w:rsidR="007C4176" w:rsidRPr="003573D8" w:rsidP="007C4176" w14:paraId="76134328" w14:textId="77777777">
      <w:pPr>
        <w:jc w:val="both"/>
        <w:rPr>
          <w:rFonts w:ascii="Arial" w:hAnsi="Arial" w:eastAsiaTheme="minorHAnsi" w:cs="Arial"/>
          <w:kern w:val="2"/>
          <w:sz w:val="22"/>
          <w:szCs w:val="22"/>
          <w14:ligatures w14:val="standardContextual"/>
        </w:rPr>
      </w:pPr>
    </w:p>
    <w:p w:rsidR="005B6047" w:rsidRPr="003573D8" w:rsidP="007C4176" w14:paraId="37CD6C15" w14:textId="6551965E">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HAZWOPER stands for Hazardous Waste Operations and Emergency Response.  HAZWOPER is f</w:t>
      </w:r>
      <w:r w:rsidRPr="003573D8" w:rsidR="00F73CB7">
        <w:rPr>
          <w:rFonts w:ascii="Arial" w:hAnsi="Arial" w:eastAsiaTheme="minorHAnsi" w:cs="Arial"/>
          <w:kern w:val="2"/>
          <w:sz w:val="22"/>
          <w:szCs w:val="22"/>
          <w14:ligatures w14:val="standardContextual"/>
        </w:rPr>
        <w:t xml:space="preserve">ound in the 1910 General Industry Standards </w:t>
      </w:r>
      <w:r w:rsidRPr="003573D8">
        <w:rPr>
          <w:rFonts w:ascii="Arial" w:hAnsi="Arial" w:eastAsiaTheme="minorHAnsi" w:cs="Arial"/>
          <w:kern w:val="2"/>
          <w:sz w:val="22"/>
          <w:szCs w:val="22"/>
          <w14:ligatures w14:val="standardContextual"/>
        </w:rPr>
        <w:t xml:space="preserve">under </w:t>
      </w:r>
      <w:r w:rsidRPr="003573D8" w:rsidR="00F73CB7">
        <w:rPr>
          <w:rFonts w:ascii="Arial" w:hAnsi="Arial" w:eastAsiaTheme="minorHAnsi" w:cs="Arial"/>
          <w:kern w:val="2"/>
          <w:sz w:val="22"/>
          <w:szCs w:val="22"/>
          <w14:ligatures w14:val="standardContextual"/>
        </w:rPr>
        <w:t>Subpart H</w:t>
      </w:r>
      <w:r w:rsidRPr="003573D8">
        <w:rPr>
          <w:rFonts w:ascii="Arial" w:hAnsi="Arial" w:eastAsiaTheme="minorHAnsi" w:cs="Arial"/>
          <w:kern w:val="2"/>
          <w:sz w:val="22"/>
          <w:szCs w:val="22"/>
          <w14:ligatures w14:val="standardContextual"/>
        </w:rPr>
        <w:t xml:space="preserve">, </w:t>
      </w:r>
      <w:r w:rsidRPr="003573D8" w:rsidR="00F73CB7">
        <w:rPr>
          <w:rFonts w:ascii="Arial" w:hAnsi="Arial" w:eastAsiaTheme="minorHAnsi" w:cs="Arial"/>
          <w:kern w:val="2"/>
          <w:sz w:val="22"/>
          <w:szCs w:val="22"/>
          <w14:ligatures w14:val="standardContextual"/>
        </w:rPr>
        <w:t>H</w:t>
      </w:r>
      <w:r w:rsidRPr="003573D8">
        <w:rPr>
          <w:rFonts w:ascii="Arial" w:hAnsi="Arial" w:eastAsiaTheme="minorHAnsi" w:cs="Arial"/>
          <w:kern w:val="2"/>
          <w:sz w:val="22"/>
          <w:szCs w:val="22"/>
          <w14:ligatures w14:val="standardContextual"/>
        </w:rPr>
        <w:t>azardous Materials</w:t>
      </w:r>
      <w:r w:rsidRPr="003573D8">
        <w:rPr>
          <w:rFonts w:ascii="Arial" w:hAnsi="Arial" w:eastAsiaTheme="minorHAnsi" w:cs="Arial"/>
          <w:kern w:val="2"/>
          <w:sz w:val="22"/>
          <w:szCs w:val="22"/>
          <w14:ligatures w14:val="standardContextual"/>
        </w:rPr>
        <w:t xml:space="preserve">.  </w:t>
      </w:r>
      <w:r w:rsidR="000846AC">
        <w:rPr>
          <w:rFonts w:ascii="Arial" w:hAnsi="Arial" w:eastAsiaTheme="minorHAnsi" w:cs="Arial"/>
          <w:kern w:val="2"/>
          <w:sz w:val="22"/>
          <w:szCs w:val="22"/>
          <w14:ligatures w14:val="standardContextual"/>
        </w:rPr>
        <w:t xml:space="preserve">An identical copy can be </w:t>
      </w:r>
      <w:r w:rsidRPr="003573D8">
        <w:rPr>
          <w:rFonts w:ascii="Arial" w:hAnsi="Arial" w:eastAsiaTheme="minorHAnsi" w:cs="Arial"/>
          <w:kern w:val="2"/>
          <w:sz w:val="22"/>
          <w:szCs w:val="22"/>
          <w14:ligatures w14:val="standardContextual"/>
        </w:rPr>
        <w:t xml:space="preserve">found </w:t>
      </w:r>
      <w:r w:rsidRPr="003573D8" w:rsidR="00F73CB7">
        <w:rPr>
          <w:rFonts w:ascii="Arial" w:hAnsi="Arial" w:eastAsiaTheme="minorHAnsi" w:cs="Arial"/>
          <w:kern w:val="2"/>
          <w:sz w:val="22"/>
          <w:szCs w:val="22"/>
          <w14:ligatures w14:val="standardContextual"/>
        </w:rPr>
        <w:t>under a different subpart in the 1926 Construction Standards.</w:t>
      </w:r>
    </w:p>
    <w:p w:rsidR="00F73CB7" w:rsidRPr="003573D8" w:rsidP="007C4176" w14:paraId="2B3EABA0" w14:textId="77777777">
      <w:pPr>
        <w:jc w:val="both"/>
        <w:rPr>
          <w:rFonts w:ascii="Arial" w:hAnsi="Arial" w:eastAsiaTheme="minorHAnsi" w:cs="Arial"/>
          <w:kern w:val="2"/>
          <w:sz w:val="22"/>
          <w:szCs w:val="22"/>
          <w14:ligatures w14:val="standardContextual"/>
        </w:rPr>
      </w:pPr>
    </w:p>
    <w:p w:rsidR="00F41086" w:rsidRPr="003573D8" w:rsidP="007C4176" w14:paraId="44FA7A0C" w14:textId="140AA10E">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There are 3 main </w:t>
      </w:r>
      <w:r w:rsidRPr="003573D8" w:rsidR="00033D4F">
        <w:rPr>
          <w:rFonts w:ascii="Arial" w:hAnsi="Arial" w:eastAsiaTheme="minorHAnsi" w:cs="Arial"/>
          <w:kern w:val="2"/>
          <w:sz w:val="22"/>
          <w:szCs w:val="22"/>
          <w14:ligatures w14:val="standardContextual"/>
        </w:rPr>
        <w:t xml:space="preserve">pieces or goals </w:t>
      </w:r>
      <w:r w:rsidR="00613C6E">
        <w:rPr>
          <w:rFonts w:ascii="Arial" w:hAnsi="Arial" w:eastAsiaTheme="minorHAnsi" w:cs="Arial"/>
          <w:kern w:val="2"/>
          <w:sz w:val="22"/>
          <w:szCs w:val="22"/>
          <w14:ligatures w14:val="standardContextual"/>
        </w:rPr>
        <w:t>to</w:t>
      </w:r>
      <w:r w:rsidRPr="003573D8" w:rsidR="00033D4F">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HAZWOPER</w:t>
      </w:r>
      <w:r w:rsidRPr="003573D8" w:rsidR="007C4176">
        <w:rPr>
          <w:rFonts w:ascii="Arial" w:hAnsi="Arial" w:eastAsiaTheme="minorHAnsi" w:cs="Arial"/>
          <w:kern w:val="2"/>
          <w:sz w:val="22"/>
          <w:szCs w:val="22"/>
          <w14:ligatures w14:val="standardContextual"/>
        </w:rPr>
        <w:t>:</w:t>
      </w:r>
      <w:r w:rsidRPr="003573D8">
        <w:rPr>
          <w:rFonts w:ascii="Arial" w:hAnsi="Arial" w:eastAsiaTheme="minorHAnsi" w:cs="Arial"/>
          <w:kern w:val="2"/>
          <w:sz w:val="22"/>
          <w:szCs w:val="22"/>
          <w14:ligatures w14:val="standardContextual"/>
        </w:rPr>
        <w:t xml:space="preserve">  </w:t>
      </w:r>
    </w:p>
    <w:p w:rsidR="00F41086" w:rsidRPr="003573D8" w:rsidP="007C4176" w14:paraId="37F4609F" w14:textId="77777777">
      <w:pPr>
        <w:jc w:val="both"/>
        <w:rPr>
          <w:rFonts w:ascii="Arial" w:hAnsi="Arial" w:eastAsiaTheme="minorHAnsi" w:cs="Arial"/>
          <w:kern w:val="2"/>
          <w:sz w:val="22"/>
          <w:szCs w:val="22"/>
          <w14:ligatures w14:val="standardContextual"/>
        </w:rPr>
      </w:pPr>
    </w:p>
    <w:p w:rsidR="00F41086" w:rsidRPr="003573D8" w:rsidP="007C4176" w14:paraId="3A80200E" w14:textId="7A48D770">
      <w:pPr>
        <w:numPr>
          <w:ilvl w:val="0"/>
          <w:numId w:val="7"/>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Rules for </w:t>
      </w:r>
      <w:r w:rsidRPr="003573D8" w:rsidR="00F73CB7">
        <w:rPr>
          <w:rFonts w:ascii="Arial" w:hAnsi="Arial" w:eastAsiaTheme="minorHAnsi" w:cs="Arial"/>
          <w:kern w:val="2"/>
          <w:sz w:val="22"/>
          <w:szCs w:val="22"/>
          <w14:ligatures w14:val="standardContextual"/>
        </w:rPr>
        <w:t>conducting cleanup operations at</w:t>
      </w:r>
      <w:r w:rsidRPr="003573D8" w:rsidR="00D77169">
        <w:rPr>
          <w:rFonts w:ascii="Arial" w:hAnsi="Arial" w:eastAsiaTheme="minorHAnsi" w:cs="Arial"/>
          <w:kern w:val="2"/>
          <w:sz w:val="22"/>
          <w:szCs w:val="22"/>
          <w14:ligatures w14:val="standardContextual"/>
        </w:rPr>
        <w:t xml:space="preserve"> sites determined to be EPA RCRA hazardous waste cleanup sites</w:t>
      </w:r>
      <w:r w:rsidRPr="003573D8">
        <w:rPr>
          <w:rFonts w:ascii="Arial" w:hAnsi="Arial" w:eastAsiaTheme="minorHAnsi" w:cs="Arial"/>
          <w:kern w:val="2"/>
          <w:sz w:val="22"/>
          <w:szCs w:val="22"/>
          <w14:ligatures w14:val="standardContextual"/>
        </w:rPr>
        <w:t xml:space="preserve">, </w:t>
      </w:r>
      <w:r w:rsidRPr="003573D8" w:rsidR="00D77169">
        <w:rPr>
          <w:rFonts w:ascii="Arial" w:hAnsi="Arial" w:eastAsiaTheme="minorHAnsi" w:cs="Arial"/>
          <w:kern w:val="2"/>
          <w:sz w:val="22"/>
          <w:szCs w:val="22"/>
          <w14:ligatures w14:val="standardContextual"/>
        </w:rPr>
        <w:t xml:space="preserve">cleanup operations at sites contaminated by hazardous substances </w:t>
      </w:r>
      <w:r w:rsidRPr="003573D8" w:rsidR="00033D4F">
        <w:rPr>
          <w:rFonts w:ascii="Arial" w:hAnsi="Arial" w:eastAsiaTheme="minorHAnsi" w:cs="Arial"/>
          <w:kern w:val="2"/>
          <w:sz w:val="22"/>
          <w:szCs w:val="22"/>
          <w14:ligatures w14:val="standardContextual"/>
        </w:rPr>
        <w:t>on</w:t>
      </w:r>
      <w:r w:rsidRPr="003573D8" w:rsidR="00D77169">
        <w:rPr>
          <w:rFonts w:ascii="Arial" w:hAnsi="Arial" w:eastAsiaTheme="minorHAnsi" w:cs="Arial"/>
          <w:kern w:val="2"/>
          <w:sz w:val="22"/>
          <w:szCs w:val="22"/>
          <w14:ligatures w14:val="standardContextual"/>
        </w:rPr>
        <w:t xml:space="preserve"> </w:t>
      </w:r>
      <w:r w:rsidRPr="003573D8">
        <w:rPr>
          <w:rFonts w:ascii="Arial" w:hAnsi="Arial" w:eastAsiaTheme="minorHAnsi" w:cs="Arial"/>
          <w:kern w:val="2"/>
          <w:sz w:val="22"/>
          <w:szCs w:val="22"/>
          <w14:ligatures w14:val="standardContextual"/>
        </w:rPr>
        <w:t>unc</w:t>
      </w:r>
      <w:r w:rsidRPr="003573D8" w:rsidR="00D77169">
        <w:rPr>
          <w:rFonts w:ascii="Arial" w:hAnsi="Arial" w:eastAsiaTheme="minorHAnsi" w:cs="Arial"/>
          <w:kern w:val="2"/>
          <w:sz w:val="22"/>
          <w:szCs w:val="22"/>
          <w14:ligatures w14:val="standardContextual"/>
        </w:rPr>
        <w:t xml:space="preserve">ontrolled hazardous waste sites </w:t>
      </w:r>
      <w:r w:rsidRPr="003573D8">
        <w:rPr>
          <w:rFonts w:ascii="Arial" w:hAnsi="Arial" w:eastAsiaTheme="minorHAnsi" w:cs="Arial"/>
          <w:kern w:val="2"/>
          <w:sz w:val="22"/>
          <w:szCs w:val="22"/>
          <w14:ligatures w14:val="standardContextual"/>
        </w:rPr>
        <w:t xml:space="preserve">that </w:t>
      </w:r>
      <w:r w:rsidRPr="003573D8" w:rsidR="00D77169">
        <w:rPr>
          <w:rFonts w:ascii="Arial" w:hAnsi="Arial" w:eastAsiaTheme="minorHAnsi" w:cs="Arial"/>
          <w:kern w:val="2"/>
          <w:sz w:val="22"/>
          <w:szCs w:val="22"/>
          <w14:ligatures w14:val="standardContextual"/>
        </w:rPr>
        <w:t>EPA or another government agency have required to be cleaned up</w:t>
      </w:r>
      <w:r w:rsidRPr="003573D8">
        <w:rPr>
          <w:rFonts w:ascii="Arial" w:hAnsi="Arial" w:eastAsiaTheme="minorHAnsi" w:cs="Arial"/>
          <w:kern w:val="2"/>
          <w:sz w:val="22"/>
          <w:szCs w:val="22"/>
          <w14:ligatures w14:val="standardContextual"/>
        </w:rPr>
        <w:t xml:space="preserve">, or </w:t>
      </w:r>
      <w:r w:rsidRPr="003573D8" w:rsidR="00033D4F">
        <w:rPr>
          <w:rFonts w:ascii="Arial" w:hAnsi="Arial" w:eastAsiaTheme="minorHAnsi" w:cs="Arial"/>
          <w:kern w:val="2"/>
          <w:sz w:val="22"/>
          <w:szCs w:val="22"/>
          <w14:ligatures w14:val="standardContextual"/>
        </w:rPr>
        <w:t xml:space="preserve">conducting voluntary cleanups at those same types of uncontrolled waste </w:t>
      </w:r>
      <w:r w:rsidRPr="003573D8">
        <w:rPr>
          <w:rFonts w:ascii="Arial" w:hAnsi="Arial" w:eastAsiaTheme="minorHAnsi" w:cs="Arial"/>
          <w:kern w:val="2"/>
          <w:sz w:val="22"/>
          <w:szCs w:val="22"/>
          <w14:ligatures w14:val="standardContextual"/>
        </w:rPr>
        <w:t>sites;</w:t>
      </w:r>
      <w:r w:rsidRPr="003573D8" w:rsidR="00033D4F">
        <w:rPr>
          <w:rFonts w:ascii="Arial" w:hAnsi="Arial" w:eastAsiaTheme="minorHAnsi" w:cs="Arial"/>
          <w:kern w:val="2"/>
          <w:sz w:val="22"/>
          <w:szCs w:val="22"/>
          <w14:ligatures w14:val="standardContextual"/>
        </w:rPr>
        <w:t xml:space="preserve"> </w:t>
      </w:r>
    </w:p>
    <w:p w:rsidR="00F41086" w:rsidRPr="003573D8" w:rsidP="007C4176" w14:paraId="36C5E240" w14:textId="607BA4EA">
      <w:pPr>
        <w:numPr>
          <w:ilvl w:val="0"/>
          <w:numId w:val="7"/>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O</w:t>
      </w:r>
      <w:r w:rsidRPr="003573D8" w:rsidR="00D77169">
        <w:rPr>
          <w:rFonts w:ascii="Arial" w:hAnsi="Arial" w:eastAsiaTheme="minorHAnsi" w:cs="Arial"/>
          <w:kern w:val="2"/>
          <w:sz w:val="22"/>
          <w:szCs w:val="22"/>
          <w14:ligatures w14:val="standardContextual"/>
        </w:rPr>
        <w:t>perations at treatment, storage and disposal facilities (TSD) regulated by EPA RCRA</w:t>
      </w:r>
      <w:r w:rsidRPr="003573D8">
        <w:rPr>
          <w:rFonts w:ascii="Arial" w:hAnsi="Arial" w:eastAsiaTheme="minorHAnsi" w:cs="Arial"/>
          <w:kern w:val="2"/>
          <w:sz w:val="22"/>
          <w:szCs w:val="22"/>
          <w14:ligatures w14:val="standardContextual"/>
        </w:rPr>
        <w:t>; and,</w:t>
      </w:r>
    </w:p>
    <w:p w:rsidR="00F41086" w:rsidRPr="003573D8" w:rsidP="007C4176" w14:paraId="61BA62FE" w14:textId="2A33AB0E">
      <w:pPr>
        <w:numPr>
          <w:ilvl w:val="0"/>
          <w:numId w:val="7"/>
        </w:numPr>
        <w:ind w:left="720" w:hanging="360"/>
        <w:contextualSpacing/>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E</w:t>
      </w:r>
      <w:r w:rsidRPr="003573D8" w:rsidR="00D77169">
        <w:rPr>
          <w:rFonts w:ascii="Arial" w:hAnsi="Arial" w:eastAsiaTheme="minorHAnsi" w:cs="Arial"/>
          <w:kern w:val="2"/>
          <w:sz w:val="22"/>
          <w:szCs w:val="22"/>
          <w14:ligatures w14:val="standardContextual"/>
        </w:rPr>
        <w:t>mergency response to releases of hazardous substances</w:t>
      </w:r>
      <w:r w:rsidRPr="003573D8">
        <w:rPr>
          <w:rFonts w:ascii="Arial" w:hAnsi="Arial" w:eastAsiaTheme="minorHAnsi" w:cs="Arial"/>
          <w:kern w:val="2"/>
          <w:sz w:val="22"/>
          <w:szCs w:val="22"/>
          <w14:ligatures w14:val="standardContextual"/>
        </w:rPr>
        <w:t xml:space="preserve"> at any facility, any location. </w:t>
      </w:r>
    </w:p>
    <w:p w:rsidR="00F41086" w:rsidRPr="003573D8" w:rsidP="007C4176" w14:paraId="39D6DEB6" w14:textId="77777777">
      <w:pPr>
        <w:jc w:val="both"/>
        <w:rPr>
          <w:rFonts w:ascii="Arial" w:hAnsi="Arial" w:eastAsiaTheme="minorHAnsi" w:cs="Arial"/>
          <w:kern w:val="2"/>
          <w:sz w:val="22"/>
          <w:szCs w:val="22"/>
          <w14:ligatures w14:val="standardContextual"/>
        </w:rPr>
      </w:pPr>
    </w:p>
    <w:p w:rsidR="00F41086" w:rsidRPr="003573D8" w:rsidP="007C4176" w14:paraId="5027C0EF" w14:textId="15A21D26">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Being an OSHA regulation, HAZWOPER is all about protecting the worker and the public during the </w:t>
      </w:r>
      <w:r w:rsidRPr="003573D8" w:rsidR="00033D4F">
        <w:rPr>
          <w:rFonts w:ascii="Arial" w:hAnsi="Arial" w:eastAsiaTheme="minorHAnsi" w:cs="Arial"/>
          <w:kern w:val="2"/>
          <w:sz w:val="22"/>
          <w:szCs w:val="22"/>
          <w14:ligatures w14:val="standardContextual"/>
        </w:rPr>
        <w:t>cleanup,</w:t>
      </w:r>
      <w:r w:rsidRPr="003573D8">
        <w:rPr>
          <w:rFonts w:ascii="Arial" w:hAnsi="Arial" w:eastAsiaTheme="minorHAnsi" w:cs="Arial"/>
          <w:kern w:val="2"/>
          <w:sz w:val="22"/>
          <w:szCs w:val="22"/>
          <w14:ligatures w14:val="standardContextual"/>
        </w:rPr>
        <w:t xml:space="preserve"> so </w:t>
      </w:r>
      <w:r w:rsidR="00613C6E">
        <w:rPr>
          <w:rFonts w:ascii="Arial" w:hAnsi="Arial" w:eastAsiaTheme="minorHAnsi" w:cs="Arial"/>
          <w:kern w:val="2"/>
          <w:sz w:val="22"/>
          <w:szCs w:val="22"/>
          <w14:ligatures w14:val="standardContextual"/>
        </w:rPr>
        <w:t xml:space="preserve">all </w:t>
      </w:r>
      <w:r w:rsidRPr="003573D8">
        <w:rPr>
          <w:rFonts w:ascii="Arial" w:hAnsi="Arial" w:eastAsiaTheme="minorHAnsi" w:cs="Arial"/>
          <w:kern w:val="2"/>
          <w:sz w:val="22"/>
          <w:szCs w:val="22"/>
          <w14:ligatures w14:val="standardContextual"/>
        </w:rPr>
        <w:t xml:space="preserve">the </w:t>
      </w:r>
      <w:r w:rsidR="00613C6E">
        <w:rPr>
          <w:rFonts w:ascii="Arial" w:hAnsi="Arial" w:eastAsiaTheme="minorHAnsi" w:cs="Arial"/>
          <w:kern w:val="2"/>
          <w:sz w:val="22"/>
          <w:szCs w:val="22"/>
          <w14:ligatures w14:val="standardContextual"/>
        </w:rPr>
        <w:t xml:space="preserve">guidance centers around </w:t>
      </w:r>
      <w:r w:rsidRPr="003573D8" w:rsidR="00033D4F">
        <w:rPr>
          <w:rFonts w:ascii="Arial" w:hAnsi="Arial" w:eastAsiaTheme="minorHAnsi" w:cs="Arial"/>
          <w:kern w:val="2"/>
          <w:sz w:val="22"/>
          <w:szCs w:val="22"/>
          <w14:ligatures w14:val="standardContextual"/>
        </w:rPr>
        <w:t>prepar</w:t>
      </w:r>
      <w:r w:rsidR="00613C6E">
        <w:rPr>
          <w:rFonts w:ascii="Arial" w:hAnsi="Arial" w:eastAsiaTheme="minorHAnsi" w:cs="Arial"/>
          <w:kern w:val="2"/>
          <w:sz w:val="22"/>
          <w:szCs w:val="22"/>
          <w14:ligatures w14:val="standardContextual"/>
        </w:rPr>
        <w:t xml:space="preserve">ing </w:t>
      </w:r>
      <w:r w:rsidRPr="003573D8" w:rsidR="00033D4F">
        <w:rPr>
          <w:rFonts w:ascii="Arial" w:hAnsi="Arial" w:eastAsiaTheme="minorHAnsi" w:cs="Arial"/>
          <w:kern w:val="2"/>
          <w:sz w:val="22"/>
          <w:szCs w:val="22"/>
          <w14:ligatures w14:val="standardContextual"/>
        </w:rPr>
        <w:t xml:space="preserve">for and </w:t>
      </w:r>
      <w:r w:rsidRPr="003573D8">
        <w:rPr>
          <w:rFonts w:ascii="Arial" w:hAnsi="Arial" w:eastAsiaTheme="minorHAnsi" w:cs="Arial"/>
          <w:kern w:val="2"/>
          <w:sz w:val="22"/>
          <w:szCs w:val="22"/>
          <w14:ligatures w14:val="standardContextual"/>
        </w:rPr>
        <w:t>safely clea</w:t>
      </w:r>
      <w:r w:rsidR="00613C6E">
        <w:rPr>
          <w:rFonts w:ascii="Arial" w:hAnsi="Arial" w:eastAsiaTheme="minorHAnsi" w:cs="Arial"/>
          <w:kern w:val="2"/>
          <w:sz w:val="22"/>
          <w:szCs w:val="22"/>
          <w14:ligatures w14:val="standardContextual"/>
        </w:rPr>
        <w:t xml:space="preserve">ning up </w:t>
      </w:r>
      <w:r w:rsidRPr="003573D8">
        <w:rPr>
          <w:rFonts w:ascii="Arial" w:hAnsi="Arial" w:eastAsiaTheme="minorHAnsi" w:cs="Arial"/>
          <w:kern w:val="2"/>
          <w:sz w:val="22"/>
          <w:szCs w:val="22"/>
          <w14:ligatures w14:val="standardContextual"/>
        </w:rPr>
        <w:t>hazardous substances.</w:t>
      </w:r>
    </w:p>
    <w:p w:rsidR="00F41086" w:rsidRPr="003573D8" w:rsidP="007C4176" w14:paraId="6994B1BF" w14:textId="77777777">
      <w:pPr>
        <w:jc w:val="both"/>
        <w:rPr>
          <w:rFonts w:ascii="Arial" w:hAnsi="Arial" w:eastAsiaTheme="minorHAnsi" w:cs="Arial"/>
          <w:kern w:val="2"/>
          <w:sz w:val="22"/>
          <w:szCs w:val="22"/>
          <w14:ligatures w14:val="standardContextual"/>
        </w:rPr>
      </w:pPr>
    </w:p>
    <w:p w:rsidR="00F41086" w:rsidRPr="003573D8" w:rsidP="007C4176" w14:paraId="5E3A7D36" w14:textId="51F38656">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The regulation </w:t>
      </w:r>
      <w:r w:rsidR="00613C6E">
        <w:rPr>
          <w:rFonts w:ascii="Arial" w:hAnsi="Arial" w:eastAsiaTheme="minorHAnsi" w:cs="Arial"/>
          <w:kern w:val="2"/>
          <w:sz w:val="22"/>
          <w:szCs w:val="22"/>
          <w14:ligatures w14:val="standardContextual"/>
        </w:rPr>
        <w:t>mentions the term</w:t>
      </w:r>
      <w:r w:rsidRPr="003573D8">
        <w:rPr>
          <w:rFonts w:ascii="Arial" w:hAnsi="Arial" w:eastAsiaTheme="minorHAnsi" w:cs="Arial"/>
          <w:kern w:val="2"/>
          <w:sz w:val="22"/>
          <w:szCs w:val="22"/>
          <w14:ligatures w14:val="standardContextual"/>
        </w:rPr>
        <w:t xml:space="preserve"> Hazmat team</w:t>
      </w:r>
      <w:r w:rsidR="00613C6E">
        <w:rPr>
          <w:rFonts w:ascii="Arial" w:hAnsi="Arial" w:eastAsiaTheme="minorHAnsi" w:cs="Arial"/>
          <w:kern w:val="2"/>
          <w:sz w:val="22"/>
          <w:szCs w:val="22"/>
          <w14:ligatures w14:val="standardContextual"/>
        </w:rPr>
        <w:t xml:space="preserve">s </w:t>
      </w:r>
      <w:r w:rsidRPr="003573D8" w:rsidR="00033D4F">
        <w:rPr>
          <w:rFonts w:ascii="Arial" w:hAnsi="Arial" w:eastAsiaTheme="minorHAnsi" w:cs="Arial"/>
          <w:kern w:val="2"/>
          <w:sz w:val="22"/>
          <w:szCs w:val="22"/>
          <w14:ligatures w14:val="standardContextual"/>
        </w:rPr>
        <w:t xml:space="preserve">in relation to those </w:t>
      </w:r>
      <w:r w:rsidRPr="003573D8">
        <w:rPr>
          <w:rFonts w:ascii="Arial" w:hAnsi="Arial" w:eastAsiaTheme="minorHAnsi" w:cs="Arial"/>
          <w:kern w:val="2"/>
          <w:sz w:val="22"/>
          <w:szCs w:val="22"/>
          <w14:ligatures w14:val="standardContextual"/>
        </w:rPr>
        <w:t>responding to the emergency response</w:t>
      </w:r>
      <w:r w:rsidRPr="003573D8" w:rsidR="00033D4F">
        <w:rPr>
          <w:rFonts w:ascii="Arial" w:hAnsi="Arial" w:eastAsiaTheme="minorHAnsi" w:cs="Arial"/>
          <w:kern w:val="2"/>
          <w:sz w:val="22"/>
          <w:szCs w:val="22"/>
          <w14:ligatures w14:val="standardContextual"/>
        </w:rPr>
        <w:t>s found in part 3 of the standard</w:t>
      </w:r>
      <w:r w:rsidRPr="003573D8">
        <w:rPr>
          <w:rFonts w:ascii="Arial" w:hAnsi="Arial" w:eastAsiaTheme="minorHAnsi" w:cs="Arial"/>
          <w:kern w:val="2"/>
          <w:sz w:val="22"/>
          <w:szCs w:val="22"/>
          <w14:ligatures w14:val="standardContextual"/>
        </w:rPr>
        <w:t>.</w:t>
      </w:r>
    </w:p>
    <w:p w:rsidR="00F41086" w:rsidRPr="003573D8" w:rsidP="007C4176" w14:paraId="2FC40A60" w14:textId="77777777">
      <w:pPr>
        <w:jc w:val="both"/>
        <w:rPr>
          <w:rFonts w:ascii="Arial" w:hAnsi="Arial" w:eastAsiaTheme="minorHAnsi" w:cs="Arial"/>
          <w:kern w:val="2"/>
          <w:sz w:val="22"/>
          <w:szCs w:val="22"/>
          <w14:ligatures w14:val="standardContextual"/>
        </w:rPr>
      </w:pPr>
    </w:p>
    <w:p w:rsidR="00F41086" w:rsidRPr="003573D8" w:rsidP="007C4176" w14:paraId="2CC517E2" w14:textId="7796B108">
      <w:pPr>
        <w:jc w:val="both"/>
        <w:rPr>
          <w:rFonts w:ascii="Arial" w:hAnsi="Arial" w:eastAsiaTheme="minorHAnsi" w:cs="Arial"/>
          <w:kern w:val="2"/>
          <w:sz w:val="22"/>
          <w:szCs w:val="22"/>
          <w14:ligatures w14:val="standardContextual"/>
        </w:rPr>
      </w:pPr>
      <w:r>
        <w:rPr>
          <w:rFonts w:ascii="Arial" w:hAnsi="Arial" w:eastAsiaTheme="minorHAnsi" w:cs="Arial"/>
          <w:kern w:val="2"/>
          <w:sz w:val="22"/>
          <w:szCs w:val="22"/>
          <w14:ligatures w14:val="standardContextual"/>
        </w:rPr>
        <w:t>HAZWOPER</w:t>
      </w:r>
      <w:r w:rsidRPr="003573D8" w:rsidR="00033D4F">
        <w:rPr>
          <w:rFonts w:ascii="Arial" w:hAnsi="Arial" w:eastAsiaTheme="minorHAnsi" w:cs="Arial"/>
          <w:kern w:val="2"/>
          <w:sz w:val="22"/>
          <w:szCs w:val="22"/>
          <w14:ligatures w14:val="standardContextual"/>
        </w:rPr>
        <w:t xml:space="preserve"> says a</w:t>
      </w:r>
      <w:r w:rsidRPr="003573D8">
        <w:rPr>
          <w:rFonts w:ascii="Arial" w:hAnsi="Arial" w:eastAsiaTheme="minorHAnsi" w:cs="Arial"/>
          <w:kern w:val="2"/>
          <w:sz w:val="22"/>
          <w:szCs w:val="22"/>
          <w14:ligatures w14:val="standardContextual"/>
        </w:rPr>
        <w:t>ny materials clean</w:t>
      </w:r>
      <w:r w:rsidRPr="003573D8" w:rsidR="007C4176">
        <w:rPr>
          <w:rFonts w:ascii="Arial" w:hAnsi="Arial" w:eastAsiaTheme="minorHAnsi" w:cs="Arial"/>
          <w:kern w:val="2"/>
          <w:sz w:val="22"/>
          <w:szCs w:val="22"/>
          <w14:ligatures w14:val="standardContextual"/>
        </w:rPr>
        <w:t>ed</w:t>
      </w:r>
      <w:r w:rsidRPr="003573D8">
        <w:rPr>
          <w:rFonts w:ascii="Arial" w:hAnsi="Arial" w:eastAsiaTheme="minorHAnsi" w:cs="Arial"/>
          <w:kern w:val="2"/>
          <w:sz w:val="22"/>
          <w:szCs w:val="22"/>
          <w14:ligatures w14:val="standardContextual"/>
        </w:rPr>
        <w:t xml:space="preserve"> up and containerized </w:t>
      </w:r>
      <w:r w:rsidRPr="003573D8" w:rsidR="007C4176">
        <w:rPr>
          <w:rFonts w:ascii="Arial" w:hAnsi="Arial" w:eastAsiaTheme="minorHAnsi" w:cs="Arial"/>
          <w:kern w:val="2"/>
          <w:sz w:val="22"/>
          <w:szCs w:val="22"/>
          <w14:ligatures w14:val="standardContextual"/>
        </w:rPr>
        <w:t xml:space="preserve">into drums </w:t>
      </w:r>
      <w:r w:rsidRPr="003573D8">
        <w:rPr>
          <w:rFonts w:ascii="Arial" w:hAnsi="Arial" w:eastAsiaTheme="minorHAnsi" w:cs="Arial"/>
          <w:kern w:val="2"/>
          <w:sz w:val="22"/>
          <w:szCs w:val="22"/>
          <w14:ligatures w14:val="standardContextual"/>
        </w:rPr>
        <w:t xml:space="preserve">must </w:t>
      </w:r>
      <w:r w:rsidRPr="003573D8" w:rsidR="007C4176">
        <w:rPr>
          <w:rFonts w:ascii="Arial" w:hAnsi="Arial" w:eastAsiaTheme="minorHAnsi" w:cs="Arial"/>
          <w:kern w:val="2"/>
          <w:sz w:val="22"/>
          <w:szCs w:val="22"/>
          <w14:ligatures w14:val="standardContextual"/>
        </w:rPr>
        <w:t xml:space="preserve">meet appropriate regulatory requirements for DOT transportation, RCRA hazardous waste and OSHA safety regulations.  </w:t>
      </w:r>
      <w:r w:rsidRPr="003573D8">
        <w:rPr>
          <w:rFonts w:ascii="Arial" w:hAnsi="Arial" w:eastAsiaTheme="minorHAnsi" w:cs="Arial"/>
          <w:kern w:val="2"/>
          <w:sz w:val="22"/>
          <w:szCs w:val="22"/>
          <w14:ligatures w14:val="standardContextual"/>
        </w:rPr>
        <w:t>Waste</w:t>
      </w:r>
      <w:r w:rsidRPr="003573D8" w:rsidR="007C4176">
        <w:rPr>
          <w:rFonts w:ascii="Arial" w:hAnsi="Arial" w:eastAsiaTheme="minorHAnsi" w:cs="Arial"/>
          <w:kern w:val="2"/>
          <w:sz w:val="22"/>
          <w:szCs w:val="22"/>
          <w14:ligatures w14:val="standardContextual"/>
        </w:rPr>
        <w:t xml:space="preserve"> must be transported per DOT regulations </w:t>
      </w:r>
      <w:r>
        <w:rPr>
          <w:rFonts w:ascii="Arial" w:hAnsi="Arial" w:eastAsiaTheme="minorHAnsi" w:cs="Arial"/>
          <w:kern w:val="2"/>
          <w:sz w:val="22"/>
          <w:szCs w:val="22"/>
          <w14:ligatures w14:val="standardContextual"/>
        </w:rPr>
        <w:t xml:space="preserve">while </w:t>
      </w:r>
      <w:r w:rsidRPr="003573D8" w:rsidR="007C4176">
        <w:rPr>
          <w:rFonts w:ascii="Arial" w:hAnsi="Arial" w:eastAsiaTheme="minorHAnsi" w:cs="Arial"/>
          <w:kern w:val="2"/>
          <w:sz w:val="22"/>
          <w:szCs w:val="22"/>
          <w14:ligatures w14:val="standardContextual"/>
        </w:rPr>
        <w:t xml:space="preserve">self-contained breathing apparatuses </w:t>
      </w:r>
      <w:r w:rsidRPr="003573D8" w:rsidR="00033D4F">
        <w:rPr>
          <w:rFonts w:ascii="Arial" w:hAnsi="Arial" w:eastAsiaTheme="minorHAnsi" w:cs="Arial"/>
          <w:kern w:val="2"/>
          <w:sz w:val="22"/>
          <w:szCs w:val="22"/>
          <w14:ligatures w14:val="standardContextual"/>
        </w:rPr>
        <w:t xml:space="preserve">used by workers </w:t>
      </w:r>
      <w:r>
        <w:rPr>
          <w:rFonts w:ascii="Arial" w:hAnsi="Arial" w:eastAsiaTheme="minorHAnsi" w:cs="Arial"/>
          <w:kern w:val="2"/>
          <w:sz w:val="22"/>
          <w:szCs w:val="22"/>
          <w14:ligatures w14:val="standardContextual"/>
        </w:rPr>
        <w:t xml:space="preserve">to protect themselves during work </w:t>
      </w:r>
      <w:r w:rsidRPr="003573D8" w:rsidR="007C4176">
        <w:rPr>
          <w:rFonts w:ascii="Arial" w:hAnsi="Arial" w:eastAsiaTheme="minorHAnsi" w:cs="Arial"/>
          <w:kern w:val="2"/>
          <w:sz w:val="22"/>
          <w:szCs w:val="22"/>
          <w14:ligatures w14:val="standardContextual"/>
        </w:rPr>
        <w:t>are to comply with DOT standards.</w:t>
      </w:r>
    </w:p>
    <w:p w:rsidR="007C4176" w:rsidRPr="003573D8" w:rsidP="007C4176" w14:paraId="7BBA54E5" w14:textId="77777777">
      <w:pPr>
        <w:jc w:val="both"/>
        <w:rPr>
          <w:rFonts w:ascii="Arial" w:hAnsi="Arial" w:eastAsiaTheme="minorHAnsi" w:cs="Arial"/>
          <w:kern w:val="2"/>
          <w:sz w:val="22"/>
          <w:szCs w:val="22"/>
          <w14:ligatures w14:val="standardContextual"/>
        </w:rPr>
      </w:pPr>
    </w:p>
    <w:p w:rsidR="007C4176" w:rsidRPr="003573D8" w:rsidP="007C4176" w14:paraId="61E77DEB" w14:textId="4D867423">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The DOT’s Emergency Response Guidebook is mentioned and often consulted for emergency response information and guidance.</w:t>
      </w:r>
    </w:p>
    <w:p w:rsidR="00F41086" w:rsidRPr="003573D8" w:rsidP="007C4176" w14:paraId="3F199581" w14:textId="77777777">
      <w:pPr>
        <w:jc w:val="both"/>
        <w:rPr>
          <w:rFonts w:ascii="Arial" w:hAnsi="Arial" w:eastAsiaTheme="minorHAnsi" w:cs="Arial"/>
          <w:kern w:val="2"/>
          <w:sz w:val="22"/>
          <w:szCs w:val="22"/>
          <w14:ligatures w14:val="standardContextual"/>
        </w:rPr>
      </w:pPr>
    </w:p>
    <w:p w:rsidR="007C4176" w:rsidRPr="003573D8" w:rsidP="007C4176" w14:paraId="78881296" w14:textId="77777777">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If a company has prepared a contingency plan per EPA requirements and that plan includes emergency response information, the company can use that contingency plan as part of its emergency response plan so that efforts are not duplicated.  </w:t>
      </w:r>
    </w:p>
    <w:p w:rsidR="00033D4F" w:rsidRPr="003573D8" w:rsidP="007C4176" w14:paraId="63C407C0" w14:textId="77777777">
      <w:pPr>
        <w:jc w:val="both"/>
        <w:rPr>
          <w:rFonts w:ascii="Arial" w:hAnsi="Arial" w:eastAsiaTheme="minorHAnsi" w:cs="Arial"/>
          <w:kern w:val="2"/>
          <w:sz w:val="22"/>
          <w:szCs w:val="22"/>
          <w14:ligatures w14:val="standardContextual"/>
        </w:rPr>
      </w:pPr>
    </w:p>
    <w:p w:rsidR="004958BB" w:rsidRPr="003573D8" w:rsidP="007C4176" w14:paraId="1BAFFDFB" w14:textId="308048C2">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On the EPA side, </w:t>
      </w:r>
      <w:r w:rsidRPr="003573D8">
        <w:rPr>
          <w:rFonts w:ascii="Arial" w:hAnsi="Arial" w:eastAsiaTheme="minorHAnsi" w:cs="Arial"/>
          <w:kern w:val="2"/>
          <w:sz w:val="22"/>
          <w:szCs w:val="22"/>
          <w14:ligatures w14:val="standardContextual"/>
        </w:rPr>
        <w:t xml:space="preserve">because OSHA regulations don’t apply to local and state governments, EPA has </w:t>
      </w:r>
      <w:r w:rsidR="000846AC">
        <w:rPr>
          <w:rFonts w:ascii="Arial" w:hAnsi="Arial" w:eastAsiaTheme="minorHAnsi" w:cs="Arial"/>
          <w:kern w:val="2"/>
          <w:sz w:val="22"/>
          <w:szCs w:val="22"/>
          <w14:ligatures w14:val="standardContextual"/>
        </w:rPr>
        <w:t xml:space="preserve">adopted the </w:t>
      </w:r>
      <w:r w:rsidRPr="003573D8">
        <w:rPr>
          <w:rFonts w:ascii="Arial" w:hAnsi="Arial" w:eastAsiaTheme="minorHAnsi" w:cs="Arial"/>
          <w:kern w:val="2"/>
          <w:sz w:val="22"/>
          <w:szCs w:val="22"/>
          <w14:ligatures w14:val="standardContextual"/>
        </w:rPr>
        <w:t xml:space="preserve">HAZWOPER standard </w:t>
      </w:r>
      <w:r w:rsidR="000846AC">
        <w:rPr>
          <w:rFonts w:ascii="Arial" w:hAnsi="Arial" w:eastAsiaTheme="minorHAnsi" w:cs="Arial"/>
          <w:kern w:val="2"/>
          <w:sz w:val="22"/>
          <w:szCs w:val="22"/>
          <w14:ligatures w14:val="standardContextual"/>
        </w:rPr>
        <w:t xml:space="preserve">into 40 CFR 311 to apply to </w:t>
      </w:r>
      <w:r w:rsidRPr="003573D8">
        <w:rPr>
          <w:rFonts w:ascii="Arial" w:hAnsi="Arial" w:eastAsiaTheme="minorHAnsi" w:cs="Arial"/>
          <w:kern w:val="2"/>
          <w:sz w:val="22"/>
          <w:szCs w:val="22"/>
          <w14:ligatures w14:val="standardContextual"/>
        </w:rPr>
        <w:t>those local and state governments</w:t>
      </w:r>
      <w:r w:rsidR="007A1560">
        <w:rPr>
          <w:rFonts w:ascii="Arial" w:hAnsi="Arial" w:eastAsiaTheme="minorHAnsi" w:cs="Arial"/>
          <w:kern w:val="2"/>
          <w:sz w:val="22"/>
          <w:szCs w:val="22"/>
          <w14:ligatures w14:val="standardContextual"/>
        </w:rPr>
        <w:t xml:space="preserve"> and any of those </w:t>
      </w:r>
      <w:r w:rsidRPr="003573D8">
        <w:rPr>
          <w:rFonts w:ascii="Arial" w:hAnsi="Arial" w:eastAsiaTheme="minorHAnsi" w:cs="Arial"/>
          <w:kern w:val="2"/>
          <w:sz w:val="22"/>
          <w:szCs w:val="22"/>
          <w14:ligatures w14:val="standardContextual"/>
        </w:rPr>
        <w:t xml:space="preserve">not covered by </w:t>
      </w:r>
      <w:r w:rsidR="007A1560">
        <w:rPr>
          <w:rFonts w:ascii="Arial" w:hAnsi="Arial" w:eastAsiaTheme="minorHAnsi" w:cs="Arial"/>
          <w:kern w:val="2"/>
          <w:sz w:val="22"/>
          <w:szCs w:val="22"/>
          <w14:ligatures w14:val="standardContextual"/>
        </w:rPr>
        <w:t xml:space="preserve">a </w:t>
      </w:r>
      <w:r w:rsidRPr="003573D8">
        <w:rPr>
          <w:rFonts w:ascii="Arial" w:hAnsi="Arial" w:eastAsiaTheme="minorHAnsi" w:cs="Arial"/>
          <w:kern w:val="2"/>
          <w:sz w:val="22"/>
          <w:szCs w:val="22"/>
          <w14:ligatures w14:val="standardContextual"/>
        </w:rPr>
        <w:t>state OSHA</w:t>
      </w:r>
      <w:r w:rsidR="007A1560">
        <w:rPr>
          <w:rFonts w:ascii="Arial" w:hAnsi="Arial" w:eastAsiaTheme="minorHAnsi" w:cs="Arial"/>
          <w:kern w:val="2"/>
          <w:sz w:val="22"/>
          <w:szCs w:val="22"/>
          <w14:ligatures w14:val="standardContextual"/>
        </w:rPr>
        <w:t>-approved</w:t>
      </w:r>
      <w:r w:rsidRPr="003573D8">
        <w:rPr>
          <w:rFonts w:ascii="Arial" w:hAnsi="Arial" w:eastAsiaTheme="minorHAnsi" w:cs="Arial"/>
          <w:kern w:val="2"/>
          <w:sz w:val="22"/>
          <w:szCs w:val="22"/>
          <w14:ligatures w14:val="standardContextual"/>
        </w:rPr>
        <w:t xml:space="preserve"> plan.  </w:t>
      </w:r>
    </w:p>
    <w:p w:rsidR="004958BB" w:rsidRPr="003573D8" w:rsidP="007C4176" w14:paraId="1BB94ADA" w14:textId="77777777">
      <w:pPr>
        <w:jc w:val="both"/>
        <w:rPr>
          <w:rFonts w:ascii="Arial" w:hAnsi="Arial" w:eastAsiaTheme="minorHAnsi" w:cs="Arial"/>
          <w:kern w:val="2"/>
          <w:sz w:val="22"/>
          <w:szCs w:val="22"/>
          <w14:ligatures w14:val="standardContextual"/>
        </w:rPr>
      </w:pPr>
    </w:p>
    <w:p w:rsidR="00033D4F" w:rsidRPr="003573D8" w:rsidP="007C4176" w14:paraId="72EFDAF9" w14:textId="47AE33C5">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Also in EPA, </w:t>
      </w:r>
      <w:r w:rsidRPr="003573D8">
        <w:rPr>
          <w:rFonts w:ascii="Arial" w:hAnsi="Arial" w:eastAsiaTheme="minorHAnsi" w:cs="Arial"/>
          <w:kern w:val="2"/>
          <w:sz w:val="22"/>
          <w:szCs w:val="22"/>
          <w14:ligatures w14:val="standardContextual"/>
        </w:rPr>
        <w:t xml:space="preserve">emergency </w:t>
      </w:r>
      <w:r w:rsidRPr="003573D8">
        <w:rPr>
          <w:rFonts w:ascii="Arial" w:hAnsi="Arial" w:eastAsiaTheme="minorHAnsi" w:cs="Arial"/>
          <w:kern w:val="2"/>
          <w:sz w:val="22"/>
          <w:szCs w:val="22"/>
          <w14:ligatures w14:val="standardContextual"/>
        </w:rPr>
        <w:t>spills tri</w:t>
      </w:r>
      <w:r w:rsidRPr="003573D8">
        <w:rPr>
          <w:rFonts w:ascii="Arial" w:hAnsi="Arial" w:eastAsiaTheme="minorHAnsi" w:cs="Arial"/>
          <w:kern w:val="2"/>
          <w:sz w:val="22"/>
          <w:szCs w:val="22"/>
          <w14:ligatures w14:val="standardContextual"/>
        </w:rPr>
        <w:t>gger</w:t>
      </w:r>
      <w:r w:rsidRPr="003573D8">
        <w:rPr>
          <w:rFonts w:ascii="Arial" w:hAnsi="Arial" w:eastAsiaTheme="minorHAnsi" w:cs="Arial"/>
          <w:kern w:val="2"/>
          <w:sz w:val="22"/>
          <w:szCs w:val="22"/>
          <w14:ligatures w14:val="standardContextual"/>
        </w:rPr>
        <w:t xml:space="preserve"> a whole host of reporting requirements as well as emergency response plans and training to protect the environment from hazardous waste spills, oil spills, pipeline leaks and chemical releases to water, air or land.</w:t>
      </w:r>
    </w:p>
    <w:p w:rsidR="007C4176" w:rsidRPr="003573D8" w:rsidP="007C4176" w14:paraId="473CA2DE" w14:textId="77777777">
      <w:pPr>
        <w:jc w:val="both"/>
        <w:rPr>
          <w:rFonts w:ascii="Arial" w:hAnsi="Arial" w:eastAsiaTheme="minorHAnsi" w:cs="Arial"/>
          <w:kern w:val="2"/>
          <w:sz w:val="22"/>
          <w:szCs w:val="22"/>
          <w14:ligatures w14:val="standardContextual"/>
        </w:rPr>
      </w:pPr>
    </w:p>
    <w:p w:rsidR="007C4176" w:rsidRPr="00E61DD0" w:rsidP="007C4176" w14:paraId="61FA170E" w14:textId="0E2D415E">
      <w:pPr>
        <w:jc w:val="both"/>
        <w:rPr>
          <w:rFonts w:ascii="Arial" w:hAnsi="Arial" w:eastAsiaTheme="minorHAnsi" w:cs="Arial"/>
          <w:b/>
          <w:bCs/>
          <w:color w:val="C10538"/>
          <w:kern w:val="2"/>
          <w14:ligatures w14:val="standardContextual"/>
        </w:rPr>
      </w:pPr>
      <w:r w:rsidRPr="00E61DD0">
        <w:rPr>
          <w:rFonts w:ascii="Arial" w:hAnsi="Arial" w:eastAsiaTheme="minorHAnsi" w:cs="Arial"/>
          <w:b/>
          <w:bCs/>
          <w:color w:val="C10538"/>
          <w:kern w:val="2"/>
          <w14:ligatures w14:val="standardContextual"/>
        </w:rPr>
        <w:t>Conclusion</w:t>
      </w:r>
    </w:p>
    <w:p w:rsidR="007C4176" w:rsidRPr="003573D8" w:rsidP="007C4176" w14:paraId="7837CE6A" w14:textId="77777777">
      <w:pPr>
        <w:jc w:val="both"/>
        <w:rPr>
          <w:rFonts w:ascii="Arial" w:hAnsi="Arial" w:eastAsiaTheme="minorHAnsi" w:cs="Arial"/>
          <w:kern w:val="2"/>
          <w:sz w:val="22"/>
          <w:szCs w:val="22"/>
          <w14:ligatures w14:val="standardContextual"/>
        </w:rPr>
      </w:pPr>
    </w:p>
    <w:p w:rsidR="00187CC0" w:rsidRPr="003573D8" w:rsidP="007C4176" w14:paraId="661901D1" w14:textId="4A9A0915">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 xml:space="preserve">This is </w:t>
      </w:r>
      <w:r w:rsidRPr="003573D8">
        <w:rPr>
          <w:rFonts w:ascii="Arial" w:hAnsi="Arial" w:eastAsiaTheme="minorHAnsi" w:cs="Arial"/>
          <w:kern w:val="2"/>
          <w:sz w:val="22"/>
          <w:szCs w:val="22"/>
          <w14:ligatures w14:val="standardContextual"/>
        </w:rPr>
        <w:t>not</w:t>
      </w:r>
      <w:r w:rsidRPr="003573D8">
        <w:rPr>
          <w:rFonts w:ascii="Arial" w:hAnsi="Arial" w:eastAsiaTheme="minorHAnsi" w:cs="Arial"/>
          <w:kern w:val="2"/>
          <w:sz w:val="22"/>
          <w:szCs w:val="22"/>
          <w14:ligatures w14:val="standardContextual"/>
        </w:rPr>
        <w:t xml:space="preserve"> an exhaustive list of haz references or examples where all 3 agencies cross over, but </w:t>
      </w:r>
      <w:r w:rsidRPr="003573D8">
        <w:rPr>
          <w:rFonts w:ascii="Arial" w:hAnsi="Arial" w:eastAsiaTheme="minorHAnsi" w:cs="Arial"/>
          <w:kern w:val="2"/>
          <w:sz w:val="22"/>
          <w:szCs w:val="22"/>
          <w14:ligatures w14:val="standardContextual"/>
        </w:rPr>
        <w:t>hopefully it gave you a</w:t>
      </w:r>
      <w:r w:rsidRPr="003573D8">
        <w:rPr>
          <w:rFonts w:ascii="Arial" w:hAnsi="Arial" w:eastAsiaTheme="minorHAnsi" w:cs="Arial"/>
          <w:kern w:val="2"/>
          <w:sz w:val="22"/>
          <w:szCs w:val="22"/>
          <w14:ligatures w14:val="standardContextual"/>
        </w:rPr>
        <w:t xml:space="preserve">n idea of </w:t>
      </w:r>
      <w:r w:rsidRPr="003573D8">
        <w:rPr>
          <w:rFonts w:ascii="Arial" w:hAnsi="Arial" w:eastAsiaTheme="minorHAnsi" w:cs="Arial"/>
          <w:kern w:val="2"/>
          <w:sz w:val="22"/>
          <w:szCs w:val="22"/>
          <w14:ligatures w14:val="standardContextual"/>
        </w:rPr>
        <w:t xml:space="preserve">how these terms </w:t>
      </w:r>
      <w:r w:rsidRPr="003573D8" w:rsidR="00875497">
        <w:rPr>
          <w:rFonts w:ascii="Arial" w:hAnsi="Arial" w:eastAsiaTheme="minorHAnsi" w:cs="Arial"/>
          <w:kern w:val="2"/>
          <w:sz w:val="22"/>
          <w:szCs w:val="22"/>
          <w14:ligatures w14:val="standardContextual"/>
        </w:rPr>
        <w:t xml:space="preserve">and the rules related to them </w:t>
      </w:r>
      <w:r w:rsidRPr="003573D8">
        <w:rPr>
          <w:rFonts w:ascii="Arial" w:hAnsi="Arial" w:eastAsiaTheme="minorHAnsi" w:cs="Arial"/>
          <w:kern w:val="2"/>
          <w:sz w:val="22"/>
          <w:szCs w:val="22"/>
          <w14:ligatures w14:val="standardContextual"/>
        </w:rPr>
        <w:t xml:space="preserve">can be so different in some cases, but so intertwined in others.  The </w:t>
      </w:r>
      <w:r w:rsidR="00E61DD0">
        <w:rPr>
          <w:rFonts w:ascii="Arial" w:hAnsi="Arial" w:eastAsiaTheme="minorHAnsi" w:cs="Arial"/>
          <w:kern w:val="2"/>
          <w:sz w:val="22"/>
          <w:szCs w:val="22"/>
          <w14:ligatures w14:val="standardContextual"/>
        </w:rPr>
        <w:t xml:space="preserve">haz </w:t>
      </w:r>
      <w:r w:rsidRPr="003573D8">
        <w:rPr>
          <w:rFonts w:ascii="Arial" w:hAnsi="Arial" w:eastAsiaTheme="minorHAnsi" w:cs="Arial"/>
          <w:kern w:val="2"/>
          <w:sz w:val="22"/>
          <w:szCs w:val="22"/>
          <w14:ligatures w14:val="standardContextual"/>
        </w:rPr>
        <w:t>words use</w:t>
      </w:r>
      <w:r w:rsidR="00E61DD0">
        <w:rPr>
          <w:rFonts w:ascii="Arial" w:hAnsi="Arial" w:eastAsiaTheme="minorHAnsi" w:cs="Arial"/>
          <w:kern w:val="2"/>
          <w:sz w:val="22"/>
          <w:szCs w:val="22"/>
          <w14:ligatures w14:val="standardContextual"/>
        </w:rPr>
        <w:t>d</w:t>
      </w:r>
      <w:r w:rsidRPr="003573D8">
        <w:rPr>
          <w:rFonts w:ascii="Arial" w:hAnsi="Arial" w:eastAsiaTheme="minorHAnsi" w:cs="Arial"/>
          <w:kern w:val="2"/>
          <w:sz w:val="22"/>
          <w:szCs w:val="22"/>
          <w14:ligatures w14:val="standardContextual"/>
        </w:rPr>
        <w:t xml:space="preserve"> can differ depending on the situation.</w:t>
      </w:r>
    </w:p>
    <w:p w:rsidR="00187CC0" w:rsidRPr="003573D8" w:rsidP="007C4176" w14:paraId="1984C85F" w14:textId="77777777">
      <w:pPr>
        <w:jc w:val="both"/>
        <w:rPr>
          <w:rFonts w:ascii="Arial" w:hAnsi="Arial" w:eastAsiaTheme="minorHAnsi" w:cs="Arial"/>
          <w:kern w:val="2"/>
          <w:sz w:val="22"/>
          <w:szCs w:val="22"/>
          <w14:ligatures w14:val="standardContextual"/>
        </w:rPr>
      </w:pPr>
    </w:p>
    <w:p w:rsidR="00187CC0" w:rsidRPr="003573D8" w:rsidP="007C4176" w14:paraId="3D9AC85B" w14:textId="083C99BF">
      <w:pPr>
        <w:jc w:val="both"/>
        <w:rPr>
          <w:rFonts w:ascii="Arial" w:hAnsi="Arial" w:eastAsiaTheme="minorHAnsi" w:cs="Arial"/>
          <w:kern w:val="2"/>
          <w:sz w:val="22"/>
          <w:szCs w:val="22"/>
          <w14:ligatures w14:val="standardContextual"/>
        </w:rPr>
      </w:pPr>
      <w:r w:rsidRPr="003573D8">
        <w:rPr>
          <w:rFonts w:ascii="Arial" w:hAnsi="Arial" w:eastAsiaTheme="minorHAnsi" w:cs="Arial"/>
          <w:kern w:val="2"/>
          <w:sz w:val="22"/>
          <w:szCs w:val="22"/>
          <w14:ligatures w14:val="standardContextual"/>
        </w:rPr>
        <w:t>So,</w:t>
      </w:r>
      <w:r w:rsidRPr="003573D8">
        <w:rPr>
          <w:rFonts w:ascii="Arial" w:hAnsi="Arial" w:eastAsiaTheme="minorHAnsi" w:cs="Arial"/>
          <w:kern w:val="2"/>
          <w:sz w:val="22"/>
          <w:szCs w:val="22"/>
          <w14:ligatures w14:val="standardContextual"/>
        </w:rPr>
        <w:t xml:space="preserve"> if you call us asking for hazmat training, you’re likely to get a lot of questions from us about your end goal.</w:t>
      </w:r>
    </w:p>
    <w:p w:rsidR="00187CC0" w:rsidRPr="003573D8" w:rsidP="007C4176" w14:paraId="75B35E35" w14:textId="77777777">
      <w:pPr>
        <w:jc w:val="both"/>
        <w:rPr>
          <w:rFonts w:ascii="Arial" w:hAnsi="Arial" w:eastAsiaTheme="minorHAnsi" w:cs="Arial"/>
          <w:kern w:val="2"/>
          <w:sz w:val="22"/>
          <w:szCs w:val="22"/>
          <w14:ligatures w14:val="standardContextual"/>
        </w:rPr>
      </w:pPr>
    </w:p>
    <w:p w:rsidR="00187CC0" w:rsidRPr="003573D8" w:rsidP="007C4176" w14:paraId="57B80B55" w14:textId="4D57478F">
      <w:pPr>
        <w:jc w:val="both"/>
        <w:rPr>
          <w:rFonts w:ascii="Arial" w:hAnsi="Arial" w:eastAsiaTheme="minorHAnsi" w:cs="Arial"/>
          <w:kern w:val="2"/>
          <w:sz w:val="22"/>
          <w:szCs w:val="22"/>
          <w14:ligatures w14:val="standardContextual"/>
        </w:rPr>
        <w:sectPr w:rsidSect="003573D8">
          <w:pgSz w:w="12240" w:h="15840"/>
          <w:pgMar w:top="720" w:right="720" w:bottom="720" w:left="720" w:header="720" w:footer="720" w:gutter="0"/>
          <w:cols w:space="720"/>
          <w:docGrid w:linePitch="360"/>
        </w:sectPr>
      </w:pPr>
      <w:r w:rsidRPr="003573D8">
        <w:rPr>
          <w:rFonts w:ascii="Arial" w:hAnsi="Arial" w:eastAsiaTheme="minorHAnsi" w:cs="Arial"/>
          <w:kern w:val="2"/>
          <w:sz w:val="22"/>
          <w:szCs w:val="22"/>
          <w14:ligatures w14:val="standardContextual"/>
        </w:rPr>
        <w:t>What haz words have you come across?  What examples did we miss?  Comment below or find t</w:t>
      </w:r>
      <w:r w:rsidRPr="003573D8" w:rsidR="00875497">
        <w:rPr>
          <w:rFonts w:ascii="Arial" w:hAnsi="Arial" w:eastAsiaTheme="minorHAnsi" w:cs="Arial"/>
          <w:kern w:val="2"/>
          <w:sz w:val="22"/>
          <w:szCs w:val="22"/>
          <w14:ligatures w14:val="standardContextual"/>
        </w:rPr>
        <w:t xml:space="preserve">he related post about this </w:t>
      </w:r>
      <w:r w:rsidRPr="003573D8">
        <w:rPr>
          <w:rFonts w:ascii="Arial" w:hAnsi="Arial" w:eastAsiaTheme="minorHAnsi" w:cs="Arial"/>
          <w:kern w:val="2"/>
          <w:sz w:val="22"/>
          <w:szCs w:val="22"/>
          <w14:ligatures w14:val="standardContextual"/>
        </w:rPr>
        <w:t>on one of our social media channels and comment there.  We’d love to hear from you!</w:t>
      </w:r>
    </w:p>
    <w:p w:rsidR="00BB743E" w:rsidP="00BB743E">
      <w:pPr>
        <w:rPr>
          <w:rFonts w:ascii="Calibri" w:hAnsi="Calibri" w:eastAsiaTheme="minorHAnsi" w:cs="Calibri"/>
          <w:b/>
          <w:bCs/>
          <w:sz w:val="28"/>
          <w:szCs w:val="28"/>
        </w:rPr>
      </w:pPr>
      <w:r>
        <w:rPr>
          <w:rFonts w:ascii="Calibri" w:hAnsi="Calibri" w:eastAsiaTheme="minorHAnsi" w:cs="Calibri"/>
          <w:b/>
          <w:bCs/>
          <w:sz w:val="28"/>
          <w:szCs w:val="28"/>
        </w:rPr>
        <w:t>iSi’s</w:t>
      </w:r>
      <w:r>
        <w:rPr>
          <w:rFonts w:ascii="Calibri" w:hAnsi="Calibri" w:eastAsiaTheme="minorHAnsi" w:cs="Calibri"/>
          <w:b/>
          <w:bCs/>
          <w:sz w:val="28"/>
          <w:szCs w:val="28"/>
        </w:rPr>
        <w:t xml:space="preserve"> New Website is Now Online</w:t>
      </w:r>
    </w:p>
    <w:p w:rsidR="00F46AD9" w:rsidRPr="00BB743E">
      <w:pPr>
        <w:rPr>
          <w:rFonts w:ascii="Calibri" w:hAnsi="Calibri" w:eastAsiaTheme="minorHAnsi" w:cs="Calibri"/>
          <w:sz w:val="20"/>
          <w:szCs w:val="20"/>
        </w:rPr>
      </w:pPr>
    </w:p>
    <w:p w:rsidR="002F75BA" w:rsidP="002F75BA">
      <w:pPr>
        <w:jc w:val="both"/>
        <w:rPr>
          <w:rFonts w:ascii="Calibri" w:hAnsi="Calibri" w:eastAsiaTheme="minorHAnsi" w:cs="Calibri"/>
        </w:rPr>
      </w:pPr>
      <w:r>
        <w:rPr>
          <w:rFonts w:ascii="Calibri" w:hAnsi="Calibri" w:eastAsiaTheme="minorHAnsi" w:cs="Calibri"/>
        </w:rPr>
        <w:t>iSi’s</w:t>
      </w:r>
      <w:r>
        <w:rPr>
          <w:rFonts w:ascii="Calibri" w:hAnsi="Calibri" w:eastAsiaTheme="minorHAnsi" w:cs="Calibri"/>
        </w:rPr>
        <w:t xml:space="preserve"> redesigned website is now online.  The site has been reorganized and is now completely mobile-friendly.  Since the launch, the number of mobile visitors to our site has increased 1400% from the previous version.   We’ll be working to further optimize the site for mobile browsing and make it easier for customers to interact with us.</w:t>
      </w:r>
    </w:p>
    <w:p w:rsidR="002F75BA" w:rsidP="002F75BA">
      <w:pPr>
        <w:jc w:val="both"/>
        <w:rPr>
          <w:rFonts w:ascii="Calibri" w:hAnsi="Calibri" w:eastAsiaTheme="minorHAnsi" w:cs="Calibri"/>
        </w:rPr>
      </w:pPr>
    </w:p>
    <w:p w:rsidR="002F75BA" w:rsidP="002F75BA">
      <w:pPr>
        <w:jc w:val="both"/>
        <w:rPr>
          <w:rFonts w:ascii="Calibri" w:hAnsi="Calibri" w:eastAsiaTheme="minorHAnsi" w:cs="Calibri"/>
        </w:rPr>
      </w:pPr>
      <w:r>
        <w:rPr>
          <w:rFonts w:ascii="Calibri" w:hAnsi="Calibri" w:eastAsiaTheme="minorHAnsi" w:cs="Calibri"/>
        </w:rPr>
        <w:t xml:space="preserve">Terminology on the site may be a little different than what we use internally, and that’s for a </w:t>
      </w:r>
      <w:r>
        <w:rPr>
          <w:rFonts w:ascii="Calibri" w:hAnsi="Calibri" w:eastAsiaTheme="minorHAnsi" w:cs="Calibri"/>
        </w:rPr>
        <w:t xml:space="preserve">good reason.  Wording on the new website is structured to take advantage of how customers search for </w:t>
      </w:r>
      <w:r>
        <w:rPr>
          <w:rFonts w:ascii="Calibri" w:hAnsi="Calibri" w:eastAsiaTheme="minorHAnsi" w:cs="Calibri"/>
        </w:rPr>
        <w:t>iSi’s</w:t>
      </w:r>
      <w:r>
        <w:rPr>
          <w:rFonts w:ascii="Calibri" w:hAnsi="Calibri" w:eastAsiaTheme="minorHAnsi" w:cs="Calibri"/>
        </w:rPr>
        <w:t xml:space="preserve"> services.  This has positively impacted our search rankings and increased visits to our site. Overall, site traffic is up 25% from previous periods.</w:t>
      </w:r>
    </w:p>
    <w:p w:rsidR="002F75BA" w:rsidP="002F75BA">
      <w:pPr>
        <w:jc w:val="both"/>
        <w:rPr>
          <w:rFonts w:ascii="Calibri" w:hAnsi="Calibri" w:eastAsiaTheme="minorHAnsi" w:cs="Calibri"/>
        </w:rPr>
      </w:pPr>
    </w:p>
    <w:p w:rsidR="002F75BA" w:rsidP="002F75BA">
      <w:pPr>
        <w:jc w:val="both"/>
        <w:rPr>
          <w:rFonts w:ascii="Calibri" w:hAnsi="Calibri" w:eastAsiaTheme="minorHAnsi" w:cs="Calibri"/>
          <w:sz w:val="22"/>
          <w:szCs w:val="22"/>
        </w:rPr>
      </w:pPr>
      <w:r>
        <w:rPr>
          <w:rFonts w:ascii="Calibri" w:hAnsi="Calibri" w:eastAsiaTheme="minorHAnsi" w:cs="Calibri"/>
        </w:rPr>
        <w:t>The site will continue to be a work in progress, with additional pages and tweaks of features.   We’ll also be adding more content through our blogs and newsletters.  Be on the lookout and add us on Facebook, LinkedIn, Twitter and Google+!</w:t>
      </w:r>
    </w:p>
    <w:p w:rsidR="00BB743E" w:rsidRPr="00BB743E" w:rsidP="00BB743E">
      <w:pPr>
        <w:jc w:val="both"/>
        <w:rPr>
          <w:rFonts w:ascii="Calibri" w:hAnsi="Calibri" w:eastAsiaTheme="minorHAnsi" w:cs="Calibri"/>
        </w:rPr>
        <w:sectPr>
          <w:pgSz w:w="12240" w:h="15840"/>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simplePos x="0" y="0"/>
            <wp:positionH relativeFrom="column">
              <wp:posOffset>3883025</wp:posOffset>
            </wp:positionH>
            <wp:positionV relativeFrom="paragraph">
              <wp:posOffset>318135</wp:posOffset>
            </wp:positionV>
            <wp:extent cx="2136775" cy="2905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rcRect t="12268" b="23611"/>
                    <a:stretch>
                      <a:fillRect/>
                    </a:stretch>
                  </pic:blipFill>
                  <pic:spPr bwMode="auto">
                    <a:xfrm>
                      <a:off x="0" y="0"/>
                      <a:ext cx="2136775" cy="2905125"/>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227965</wp:posOffset>
            </wp:positionV>
            <wp:extent cx="3649980" cy="19621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649980" cy="1962150"/>
                    </a:xfrm>
                    <a:prstGeom prst="rect">
                      <a:avLst/>
                    </a:prstGeom>
                  </pic:spPr>
                </pic:pic>
              </a:graphicData>
            </a:graphic>
            <wp14:sizeRelH relativeFrom="page">
              <wp14:pctWidth>0</wp14:pctWidth>
            </wp14:sizeRelH>
            <wp14:sizeRelV relativeFrom="page">
              <wp14:pctHeight>0</wp14:pctHeight>
            </wp14:sizeRelV>
          </wp:anchor>
        </w:drawing>
      </w:r>
    </w:p>
    <w:p w:rsidR="003E35CE" w:rsidRPr="006E0FB7" w:rsidP="00C94E77">
      <w:pPr>
        <w:spacing w:after="0" w:line="240" w:lineRule="auto"/>
        <w:jc w:val="both"/>
        <w:rPr>
          <w:rFonts w:asciiTheme="majorHAnsi" w:eastAsiaTheme="minorHAnsi" w:hAnsiTheme="majorHAnsi" w:cstheme="majorHAnsi"/>
          <w:b/>
          <w:sz w:val="28"/>
        </w:rPr>
      </w:pPr>
      <w:r w:rsidRPr="006E0FB7">
        <w:rPr>
          <w:rFonts w:asciiTheme="majorHAnsi" w:eastAsiaTheme="minorHAnsi" w:hAnsiTheme="majorHAnsi" w:cstheme="majorHAnsi"/>
          <w:b/>
          <w:sz w:val="28"/>
        </w:rPr>
        <w:t>EHS Consulting in the Age of COVID:</w:t>
      </w:r>
    </w:p>
    <w:p w:rsidR="00907670" w:rsidRPr="006E0FB7" w:rsidP="00C94E77">
      <w:pPr>
        <w:spacing w:after="0" w:line="240" w:lineRule="auto"/>
        <w:jc w:val="both"/>
        <w:rPr>
          <w:rFonts w:asciiTheme="minorHAnsi" w:eastAsiaTheme="minorHAnsi" w:hAnsiTheme="minorHAnsi" w:cstheme="minorHAnsi"/>
          <w:b/>
          <w:sz w:val="32"/>
        </w:rPr>
      </w:pPr>
      <w:r w:rsidRPr="006E0FB7">
        <w:rPr>
          <w:rFonts w:asciiTheme="minorHAnsi" w:eastAsiaTheme="minorHAnsi" w:hAnsiTheme="minorHAnsi" w:cstheme="minorHAnsi"/>
          <w:b/>
          <w:sz w:val="32"/>
        </w:rPr>
        <w:t>iSi</w:t>
      </w:r>
      <w:r w:rsidRPr="006E0FB7">
        <w:rPr>
          <w:rFonts w:asciiTheme="minorHAnsi" w:eastAsiaTheme="minorHAnsi" w:hAnsiTheme="minorHAnsi" w:cstheme="minorHAnsi"/>
          <w:b/>
          <w:sz w:val="32"/>
        </w:rPr>
        <w:t xml:space="preserve"> Finds Success With Virtual EHS and ISO Compliance Audits</w:t>
      </w:r>
    </w:p>
    <w:p w:rsidR="003E35CE" w:rsidRPr="00D41E04" w:rsidP="00C94E77">
      <w:pPr>
        <w:spacing w:after="0" w:line="240" w:lineRule="auto"/>
        <w:jc w:val="both"/>
        <w:rPr>
          <w:rFonts w:asciiTheme="majorHAnsi" w:eastAsiaTheme="minorHAnsi" w:hAnsiTheme="majorHAnsi" w:cstheme="majorHAnsi"/>
        </w:rPr>
      </w:pPr>
    </w:p>
    <w:p w:rsidR="003E35CE" w:rsidRPr="00D41E04" w:rsidP="00C94E77">
      <w:pPr>
        <w:spacing w:after="0" w:line="240" w:lineRule="auto"/>
        <w:jc w:val="both"/>
        <w:rPr>
          <w:rFonts w:asciiTheme="majorHAnsi" w:eastAsiaTheme="minorHAnsi" w:hAnsiTheme="majorHAnsi" w:cstheme="majorHAnsi"/>
        </w:rPr>
      </w:pPr>
      <w:r w:rsidRPr="00D41E04">
        <w:rPr>
          <w:rFonts w:asciiTheme="majorHAnsi" w:eastAsiaTheme="minorHAnsi" w:hAnsiTheme="majorHAnsi" w:cstheme="majorHAnsi"/>
        </w:rPr>
        <w:t xml:space="preserve">The COVID-19 pandemic really threw a curveball at all businesses, forcing them to think differently about how to provide services and products to their customers.  Although the pandemic </w:t>
      </w:r>
      <w:r w:rsidRPr="00D41E04" w:rsidR="00C94E77">
        <w:rPr>
          <w:rFonts w:asciiTheme="majorHAnsi" w:eastAsiaTheme="minorHAnsi" w:hAnsiTheme="majorHAnsi" w:cstheme="majorHAnsi"/>
        </w:rPr>
        <w:t>has been a major disruption, something good has come out of it</w:t>
      </w:r>
      <w:r w:rsidR="006E0FB7">
        <w:rPr>
          <w:rFonts w:asciiTheme="majorHAnsi" w:eastAsiaTheme="minorHAnsi" w:hAnsiTheme="majorHAnsi" w:cstheme="majorHAnsi"/>
        </w:rPr>
        <w:t xml:space="preserve"> for iSi</w:t>
      </w:r>
      <w:r w:rsidRPr="00D41E04" w:rsidR="00C94E77">
        <w:rPr>
          <w:rFonts w:asciiTheme="majorHAnsi" w:eastAsiaTheme="minorHAnsi" w:hAnsiTheme="majorHAnsi" w:cstheme="majorHAnsi"/>
        </w:rPr>
        <w:t xml:space="preserve">.  We’ve </w:t>
      </w:r>
      <w:r w:rsidR="006E0FB7">
        <w:rPr>
          <w:rFonts w:asciiTheme="majorHAnsi" w:eastAsiaTheme="minorHAnsi" w:hAnsiTheme="majorHAnsi" w:cstheme="majorHAnsi"/>
        </w:rPr>
        <w:t xml:space="preserve">been forced </w:t>
      </w:r>
      <w:r w:rsidRPr="00D41E04" w:rsidR="00C94E77">
        <w:rPr>
          <w:rFonts w:asciiTheme="majorHAnsi" w:eastAsiaTheme="minorHAnsi" w:hAnsiTheme="majorHAnsi" w:cstheme="majorHAnsi"/>
        </w:rPr>
        <w:t xml:space="preserve">to </w:t>
      </w:r>
      <w:r w:rsidRPr="00D41E04">
        <w:rPr>
          <w:rFonts w:asciiTheme="majorHAnsi" w:eastAsiaTheme="minorHAnsi" w:hAnsiTheme="majorHAnsi" w:cstheme="majorHAnsi"/>
        </w:rPr>
        <w:t xml:space="preserve">think outside of the box to develop alternatives </w:t>
      </w:r>
      <w:r w:rsidRPr="00D41E04" w:rsidR="002E6F99">
        <w:rPr>
          <w:rFonts w:asciiTheme="majorHAnsi" w:eastAsiaTheme="minorHAnsi" w:hAnsiTheme="majorHAnsi" w:cstheme="majorHAnsi"/>
        </w:rPr>
        <w:t>to business as usual</w:t>
      </w:r>
      <w:r w:rsidR="006E0FB7">
        <w:rPr>
          <w:rFonts w:asciiTheme="majorHAnsi" w:eastAsiaTheme="minorHAnsi" w:hAnsiTheme="majorHAnsi" w:cstheme="majorHAnsi"/>
        </w:rPr>
        <w:t>.  I</w:t>
      </w:r>
      <w:r w:rsidRPr="00D41E04" w:rsidR="00C94E77">
        <w:rPr>
          <w:rFonts w:asciiTheme="majorHAnsi" w:eastAsiaTheme="minorHAnsi" w:hAnsiTheme="majorHAnsi" w:cstheme="majorHAnsi"/>
        </w:rPr>
        <w:t>n some cases it’s made us more efficient and has worked out nicely for our clients too</w:t>
      </w:r>
      <w:r w:rsidRPr="00D41E04" w:rsidR="002E6F99">
        <w:rPr>
          <w:rFonts w:asciiTheme="majorHAnsi" w:eastAsiaTheme="minorHAnsi" w:hAnsiTheme="majorHAnsi" w:cstheme="majorHAnsi"/>
        </w:rPr>
        <w:t xml:space="preserve">. </w:t>
      </w:r>
      <w:r w:rsidRPr="00D41E04" w:rsidR="00C94E77">
        <w:rPr>
          <w:rFonts w:asciiTheme="majorHAnsi" w:eastAsiaTheme="minorHAnsi" w:hAnsiTheme="majorHAnsi" w:cstheme="majorHAnsi"/>
        </w:rPr>
        <w:t xml:space="preserve">  One such success story a</w:t>
      </w:r>
      <w:r w:rsidRPr="00D41E04" w:rsidR="002E6F99">
        <w:rPr>
          <w:rFonts w:asciiTheme="majorHAnsi" w:eastAsiaTheme="minorHAnsi" w:hAnsiTheme="majorHAnsi" w:cstheme="majorHAnsi"/>
        </w:rPr>
        <w:t xml:space="preserve">t iSi </w:t>
      </w:r>
      <w:r w:rsidRPr="00D41E04" w:rsidR="00C94E77">
        <w:rPr>
          <w:rFonts w:asciiTheme="majorHAnsi" w:eastAsiaTheme="minorHAnsi" w:hAnsiTheme="majorHAnsi" w:cstheme="majorHAnsi"/>
        </w:rPr>
        <w:t xml:space="preserve">has been </w:t>
      </w:r>
      <w:r w:rsidRPr="00D41E04" w:rsidR="002E6F99">
        <w:rPr>
          <w:rFonts w:asciiTheme="majorHAnsi" w:eastAsiaTheme="minorHAnsi" w:hAnsiTheme="majorHAnsi" w:cstheme="majorHAnsi"/>
        </w:rPr>
        <w:t>virtual audits.</w:t>
      </w:r>
    </w:p>
    <w:p w:rsidR="002E6F99" w:rsidRPr="00D41E04" w:rsidP="00C94E77">
      <w:pPr>
        <w:spacing w:after="0" w:line="240" w:lineRule="auto"/>
        <w:jc w:val="both"/>
        <w:rPr>
          <w:rFonts w:asciiTheme="majorHAnsi" w:eastAsiaTheme="minorHAnsi" w:hAnsiTheme="majorHAnsi" w:cstheme="majorHAnsi"/>
        </w:rPr>
      </w:pPr>
    </w:p>
    <w:p w:rsidR="00C94E77" w:rsidRPr="00D41E04" w:rsidP="00C94E77">
      <w:pPr>
        <w:spacing w:after="0" w:line="240" w:lineRule="auto"/>
        <w:jc w:val="both"/>
        <w:rPr>
          <w:rFonts w:asciiTheme="minorHAnsi" w:eastAsiaTheme="minorHAnsi" w:hAnsiTheme="minorHAnsi" w:cstheme="minorHAnsi"/>
          <w:b/>
        </w:rPr>
      </w:pPr>
      <w:r w:rsidRPr="00D41E04">
        <w:rPr>
          <w:rFonts w:asciiTheme="minorHAnsi" w:eastAsiaTheme="minorHAnsi" w:hAnsiTheme="minorHAnsi" w:cstheme="minorHAnsi"/>
          <w:b/>
        </w:rPr>
        <w:t xml:space="preserve">Traditional Audit Tactics </w:t>
      </w:r>
      <w:r w:rsidRPr="00D41E04">
        <w:rPr>
          <w:rFonts w:asciiTheme="minorHAnsi" w:eastAsiaTheme="minorHAnsi" w:hAnsiTheme="minorHAnsi" w:cstheme="minorHAnsi"/>
          <w:b/>
        </w:rPr>
        <w:t>Out</w:t>
      </w:r>
      <w:r w:rsidRPr="00D41E04">
        <w:rPr>
          <w:rFonts w:asciiTheme="minorHAnsi" w:eastAsiaTheme="minorHAnsi" w:hAnsiTheme="minorHAnsi" w:cstheme="minorHAnsi"/>
          <w:b/>
        </w:rPr>
        <w:t xml:space="preserve"> the Window</w:t>
      </w:r>
    </w:p>
    <w:p w:rsidR="00C94E77" w:rsidRPr="00D41E04" w:rsidP="00C94E77">
      <w:pPr>
        <w:spacing w:after="0" w:line="240" w:lineRule="auto"/>
        <w:jc w:val="both"/>
        <w:rPr>
          <w:rFonts w:asciiTheme="majorHAnsi" w:eastAsiaTheme="minorHAnsi" w:hAnsiTheme="majorHAnsi" w:cstheme="majorHAnsi"/>
        </w:rPr>
      </w:pPr>
    </w:p>
    <w:p w:rsidR="00BA127A" w:rsidRPr="00D41E04" w:rsidP="00BA127A">
      <w:pPr>
        <w:spacing w:after="0" w:line="240" w:lineRule="auto"/>
        <w:jc w:val="both"/>
        <w:rPr>
          <w:rFonts w:asciiTheme="majorHAnsi" w:eastAsiaTheme="minorHAnsi" w:hAnsiTheme="majorHAnsi" w:cstheme="majorHAnsi"/>
        </w:rPr>
      </w:pPr>
      <w:r w:rsidRPr="00D41E04">
        <w:rPr>
          <w:rFonts w:asciiTheme="majorHAnsi" w:eastAsiaTheme="minorHAnsi" w:hAnsiTheme="majorHAnsi" w:cstheme="majorHAnsi"/>
        </w:rPr>
        <w:t xml:space="preserve">Business disruptions </w:t>
      </w:r>
      <w:r w:rsidR="00C1602C">
        <w:rPr>
          <w:rFonts w:asciiTheme="majorHAnsi" w:eastAsiaTheme="minorHAnsi" w:hAnsiTheme="majorHAnsi" w:cstheme="majorHAnsi"/>
        </w:rPr>
        <w:t xml:space="preserve">unfortunately </w:t>
      </w:r>
      <w:r w:rsidRPr="00D41E04">
        <w:rPr>
          <w:rFonts w:asciiTheme="majorHAnsi" w:eastAsiaTheme="minorHAnsi" w:hAnsiTheme="majorHAnsi" w:cstheme="majorHAnsi"/>
        </w:rPr>
        <w:t xml:space="preserve">don’t disrupt </w:t>
      </w:r>
      <w:r w:rsidR="00D41E04">
        <w:rPr>
          <w:rFonts w:asciiTheme="majorHAnsi" w:eastAsiaTheme="minorHAnsi" w:hAnsiTheme="majorHAnsi" w:cstheme="majorHAnsi"/>
        </w:rPr>
        <w:t xml:space="preserve">environmental, health and safety (EHS) </w:t>
      </w:r>
      <w:r w:rsidRPr="00D41E04">
        <w:rPr>
          <w:rFonts w:asciiTheme="majorHAnsi" w:eastAsiaTheme="minorHAnsi" w:hAnsiTheme="majorHAnsi" w:cstheme="majorHAnsi"/>
        </w:rPr>
        <w:t>compliance obligations.  Businesses still need to ensure they’re compl</w:t>
      </w:r>
      <w:r w:rsidR="006E0FB7">
        <w:rPr>
          <w:rFonts w:asciiTheme="majorHAnsi" w:eastAsiaTheme="minorHAnsi" w:hAnsiTheme="majorHAnsi" w:cstheme="majorHAnsi"/>
        </w:rPr>
        <w:t xml:space="preserve">ying with EPA and OSHA </w:t>
      </w:r>
      <w:r w:rsidRPr="00D41E04">
        <w:rPr>
          <w:rFonts w:asciiTheme="majorHAnsi" w:eastAsiaTheme="minorHAnsi" w:hAnsiTheme="majorHAnsi" w:cstheme="majorHAnsi"/>
        </w:rPr>
        <w:t xml:space="preserve">regulations correctly, and </w:t>
      </w:r>
      <w:r w:rsidR="006E0FB7">
        <w:rPr>
          <w:rFonts w:asciiTheme="majorHAnsi" w:eastAsiaTheme="minorHAnsi" w:hAnsiTheme="majorHAnsi" w:cstheme="majorHAnsi"/>
        </w:rPr>
        <w:t xml:space="preserve">for those companies who are </w:t>
      </w:r>
      <w:r w:rsidRPr="00D41E04">
        <w:rPr>
          <w:rFonts w:asciiTheme="majorHAnsi" w:eastAsiaTheme="minorHAnsi" w:hAnsiTheme="majorHAnsi" w:cstheme="majorHAnsi"/>
        </w:rPr>
        <w:t xml:space="preserve">requirements </w:t>
      </w:r>
      <w:r w:rsidR="006E0FB7">
        <w:rPr>
          <w:rFonts w:asciiTheme="majorHAnsi" w:eastAsiaTheme="minorHAnsi" w:hAnsiTheme="majorHAnsi" w:cstheme="majorHAnsi"/>
        </w:rPr>
        <w:t>to a</w:t>
      </w:r>
      <w:r w:rsidR="00C1602C">
        <w:rPr>
          <w:rFonts w:asciiTheme="majorHAnsi" w:eastAsiaTheme="minorHAnsi" w:hAnsiTheme="majorHAnsi" w:cstheme="majorHAnsi"/>
        </w:rPr>
        <w:t xml:space="preserve">chieve </w:t>
      </w:r>
      <w:r w:rsidRPr="00D41E04">
        <w:rPr>
          <w:rFonts w:asciiTheme="majorHAnsi" w:eastAsiaTheme="minorHAnsi" w:hAnsiTheme="majorHAnsi" w:cstheme="majorHAnsi"/>
        </w:rPr>
        <w:t>ISO Certification</w:t>
      </w:r>
      <w:r w:rsidR="006E0FB7">
        <w:rPr>
          <w:rFonts w:asciiTheme="majorHAnsi" w:eastAsiaTheme="minorHAnsi" w:hAnsiTheme="majorHAnsi" w:cstheme="majorHAnsi"/>
        </w:rPr>
        <w:t>, those requirements</w:t>
      </w:r>
      <w:r w:rsidRPr="00D41E04">
        <w:rPr>
          <w:rFonts w:asciiTheme="majorHAnsi" w:eastAsiaTheme="minorHAnsi" w:hAnsiTheme="majorHAnsi" w:cstheme="majorHAnsi"/>
        </w:rPr>
        <w:t xml:space="preserve"> still go forth.  </w:t>
      </w:r>
    </w:p>
    <w:p w:rsidR="00BA127A" w:rsidRPr="00D41E04" w:rsidP="00BA127A">
      <w:pPr>
        <w:spacing w:after="0" w:line="240" w:lineRule="auto"/>
        <w:jc w:val="both"/>
        <w:rPr>
          <w:rFonts w:asciiTheme="majorHAnsi" w:eastAsiaTheme="minorHAnsi" w:hAnsiTheme="majorHAnsi" w:cstheme="majorHAnsi"/>
        </w:rPr>
      </w:pPr>
    </w:p>
    <w:p w:rsidR="00C94E77" w:rsidRPr="00D41E04" w:rsidP="00C94E77">
      <w:pPr>
        <w:spacing w:after="0" w:line="240" w:lineRule="auto"/>
        <w:jc w:val="both"/>
        <w:rPr>
          <w:rFonts w:asciiTheme="majorHAnsi" w:eastAsiaTheme="minorHAnsi" w:hAnsiTheme="majorHAnsi" w:cstheme="majorHAnsi"/>
        </w:rPr>
      </w:pPr>
      <w:r w:rsidRPr="00D41E04">
        <w:rPr>
          <w:rFonts w:asciiTheme="majorHAnsi" w:eastAsiaTheme="minorHAnsi" w:hAnsiTheme="majorHAnsi" w:cstheme="majorHAnsi"/>
        </w:rPr>
        <w:t>iSi</w:t>
      </w:r>
      <w:r w:rsidRPr="00D41E04">
        <w:rPr>
          <w:rFonts w:asciiTheme="majorHAnsi" w:eastAsiaTheme="minorHAnsi" w:hAnsiTheme="majorHAnsi" w:cstheme="majorHAnsi"/>
        </w:rPr>
        <w:t xml:space="preserve"> </w:t>
      </w:r>
      <w:r w:rsidR="00C1602C">
        <w:rPr>
          <w:rFonts w:asciiTheme="majorHAnsi" w:eastAsiaTheme="minorHAnsi" w:hAnsiTheme="majorHAnsi" w:cstheme="majorHAnsi"/>
        </w:rPr>
        <w:t>conducts</w:t>
      </w:r>
      <w:r w:rsidRPr="00D41E04">
        <w:rPr>
          <w:rFonts w:asciiTheme="majorHAnsi" w:eastAsiaTheme="minorHAnsi" w:hAnsiTheme="majorHAnsi" w:cstheme="majorHAnsi"/>
        </w:rPr>
        <w:t xml:space="preserve"> </w:t>
      </w:r>
      <w:r w:rsidR="006E0FB7">
        <w:rPr>
          <w:rFonts w:asciiTheme="majorHAnsi" w:eastAsiaTheme="minorHAnsi" w:hAnsiTheme="majorHAnsi" w:cstheme="majorHAnsi"/>
        </w:rPr>
        <w:t>several</w:t>
      </w:r>
      <w:r w:rsidRPr="00D41E04">
        <w:rPr>
          <w:rFonts w:asciiTheme="majorHAnsi" w:eastAsiaTheme="minorHAnsi" w:hAnsiTheme="majorHAnsi" w:cstheme="majorHAnsi"/>
        </w:rPr>
        <w:t xml:space="preserve"> different types of audits, from records reviews, to facility walkthroughs, to a combination of the two, to ISO standards-based audits.  Traditional </w:t>
      </w:r>
      <w:r w:rsidR="006E0FB7">
        <w:rPr>
          <w:rFonts w:asciiTheme="majorHAnsi" w:eastAsiaTheme="minorHAnsi" w:hAnsiTheme="majorHAnsi" w:cstheme="majorHAnsi"/>
        </w:rPr>
        <w:t>EHS</w:t>
      </w:r>
      <w:r w:rsidRPr="00D41E04">
        <w:rPr>
          <w:rFonts w:asciiTheme="majorHAnsi" w:eastAsiaTheme="minorHAnsi" w:hAnsiTheme="majorHAnsi" w:cstheme="majorHAnsi"/>
        </w:rPr>
        <w:t xml:space="preserve"> and ISO audits often </w:t>
      </w:r>
      <w:r w:rsidR="00FD438B">
        <w:rPr>
          <w:rFonts w:asciiTheme="majorHAnsi" w:eastAsiaTheme="minorHAnsi" w:hAnsiTheme="majorHAnsi" w:cstheme="majorHAnsi"/>
        </w:rPr>
        <w:t xml:space="preserve">have </w:t>
      </w:r>
      <w:r w:rsidRPr="00D41E04">
        <w:rPr>
          <w:rFonts w:asciiTheme="majorHAnsi" w:eastAsiaTheme="minorHAnsi" w:hAnsiTheme="majorHAnsi" w:cstheme="majorHAnsi"/>
        </w:rPr>
        <w:t xml:space="preserve">involved travel to facilities to spend one or more </w:t>
      </w:r>
      <w:r w:rsidRPr="00D41E04">
        <w:rPr>
          <w:rFonts w:asciiTheme="majorHAnsi" w:eastAsiaTheme="minorHAnsi" w:hAnsiTheme="majorHAnsi" w:cstheme="majorHAnsi"/>
        </w:rPr>
        <w:t>days</w:t>
      </w:r>
      <w:r w:rsidRPr="00D41E04">
        <w:rPr>
          <w:rFonts w:asciiTheme="majorHAnsi" w:eastAsiaTheme="minorHAnsi" w:hAnsiTheme="majorHAnsi" w:cstheme="majorHAnsi"/>
        </w:rPr>
        <w:t xml:space="preserve"> onsite.  With COVID, travel to and from different locations has been </w:t>
      </w:r>
      <w:r w:rsidR="006E0FB7">
        <w:rPr>
          <w:rFonts w:asciiTheme="majorHAnsi" w:eastAsiaTheme="minorHAnsi" w:hAnsiTheme="majorHAnsi" w:cstheme="majorHAnsi"/>
        </w:rPr>
        <w:t>reduced</w:t>
      </w:r>
      <w:r w:rsidRPr="00D41E04">
        <w:rPr>
          <w:rFonts w:asciiTheme="majorHAnsi" w:eastAsiaTheme="minorHAnsi" w:hAnsiTheme="majorHAnsi" w:cstheme="majorHAnsi"/>
        </w:rPr>
        <w:t>, discouraged, and even forbidden in certain locations without quarantin</w:t>
      </w:r>
      <w:r w:rsidR="006E0FB7">
        <w:rPr>
          <w:rFonts w:asciiTheme="majorHAnsi" w:eastAsiaTheme="minorHAnsi" w:hAnsiTheme="majorHAnsi" w:cstheme="majorHAnsi"/>
        </w:rPr>
        <w:t>e</w:t>
      </w:r>
      <w:r w:rsidRPr="00D41E04">
        <w:rPr>
          <w:rFonts w:asciiTheme="majorHAnsi" w:eastAsiaTheme="minorHAnsi" w:hAnsiTheme="majorHAnsi" w:cstheme="majorHAnsi"/>
        </w:rPr>
        <w:t xml:space="preserve">.  </w:t>
      </w:r>
      <w:r w:rsidR="006E0FB7">
        <w:rPr>
          <w:rFonts w:asciiTheme="majorHAnsi" w:eastAsiaTheme="minorHAnsi" w:hAnsiTheme="majorHAnsi" w:cstheme="majorHAnsi"/>
        </w:rPr>
        <w:t>Ma</w:t>
      </w:r>
      <w:r w:rsidRPr="00D41E04">
        <w:rPr>
          <w:rFonts w:asciiTheme="majorHAnsi" w:eastAsiaTheme="minorHAnsi" w:hAnsiTheme="majorHAnsi" w:cstheme="majorHAnsi"/>
        </w:rPr>
        <w:t xml:space="preserve">ny of our client sites have been closed to outside visitors either completely, </w:t>
      </w:r>
      <w:r w:rsidR="006E0FB7">
        <w:rPr>
          <w:rFonts w:asciiTheme="majorHAnsi" w:eastAsiaTheme="minorHAnsi" w:hAnsiTheme="majorHAnsi" w:cstheme="majorHAnsi"/>
        </w:rPr>
        <w:t xml:space="preserve">front doors are locked, and in some instances </w:t>
      </w:r>
      <w:r w:rsidRPr="00D41E04">
        <w:rPr>
          <w:rFonts w:asciiTheme="majorHAnsi" w:eastAsiaTheme="minorHAnsi" w:hAnsiTheme="majorHAnsi" w:cstheme="majorHAnsi"/>
        </w:rPr>
        <w:t>entry has been limited</w:t>
      </w:r>
      <w:r w:rsidR="006E0FB7">
        <w:rPr>
          <w:rFonts w:asciiTheme="majorHAnsi" w:eastAsiaTheme="minorHAnsi" w:hAnsiTheme="majorHAnsi" w:cstheme="majorHAnsi"/>
        </w:rPr>
        <w:t xml:space="preserve"> to a contractor approval process.</w:t>
      </w:r>
      <w:r w:rsidR="00FD438B">
        <w:rPr>
          <w:rFonts w:asciiTheme="majorHAnsi" w:eastAsiaTheme="minorHAnsi" w:hAnsiTheme="majorHAnsi" w:cstheme="majorHAnsi"/>
        </w:rPr>
        <w:t xml:space="preserve">  Interviewees are working on limited schedules, or working from home, making traditional methods that much more difficult.</w:t>
      </w:r>
    </w:p>
    <w:p w:rsidR="00C94E77" w:rsidRPr="00D41E04" w:rsidP="00C94E77">
      <w:pPr>
        <w:spacing w:after="0" w:line="240" w:lineRule="auto"/>
        <w:jc w:val="both"/>
        <w:rPr>
          <w:rFonts w:asciiTheme="majorHAnsi" w:eastAsiaTheme="minorHAnsi" w:hAnsiTheme="majorHAnsi" w:cstheme="majorHAnsi"/>
        </w:rPr>
      </w:pPr>
    </w:p>
    <w:p w:rsidR="00BA127A" w:rsidRPr="00D41E04" w:rsidP="00C94E77">
      <w:pPr>
        <w:spacing w:after="0" w:line="240" w:lineRule="auto"/>
        <w:jc w:val="both"/>
        <w:rPr>
          <w:rFonts w:asciiTheme="minorHAnsi" w:eastAsiaTheme="minorHAnsi" w:hAnsiTheme="minorHAnsi" w:cstheme="minorHAnsi"/>
          <w:b/>
        </w:rPr>
      </w:pPr>
      <w:r w:rsidRPr="00D41E04">
        <w:rPr>
          <w:rFonts w:asciiTheme="minorHAnsi" w:eastAsiaTheme="minorHAnsi" w:hAnsiTheme="minorHAnsi" w:cstheme="minorHAnsi"/>
          <w:b/>
        </w:rPr>
        <w:t>Records Reviews</w:t>
      </w:r>
    </w:p>
    <w:p w:rsidR="00BA127A" w:rsidRPr="00D41E04" w:rsidP="00C94E77">
      <w:pPr>
        <w:spacing w:after="0" w:line="240" w:lineRule="auto"/>
        <w:jc w:val="both"/>
        <w:rPr>
          <w:rFonts w:asciiTheme="majorHAnsi" w:eastAsiaTheme="minorHAnsi" w:hAnsiTheme="majorHAnsi" w:cstheme="majorHAnsi"/>
        </w:rPr>
      </w:pPr>
    </w:p>
    <w:p w:rsidR="00BA127A" w:rsidRPr="00D41E04" w:rsidP="00BA127A">
      <w:pPr>
        <w:spacing w:after="0" w:line="240" w:lineRule="auto"/>
        <w:jc w:val="both"/>
        <w:rPr>
          <w:rFonts w:asciiTheme="majorHAnsi" w:eastAsiaTheme="minorHAnsi" w:hAnsiTheme="majorHAnsi" w:cstheme="majorHAnsi"/>
        </w:rPr>
      </w:pPr>
      <w:r w:rsidRPr="00D41E04">
        <w:rPr>
          <w:rFonts w:asciiTheme="majorHAnsi" w:eastAsiaTheme="minorHAnsi" w:hAnsiTheme="majorHAnsi" w:cstheme="majorHAnsi"/>
        </w:rPr>
        <w:t xml:space="preserve">With travel affected, we needed to find an alternative to being onsite.  Records reviews were the first and best items in our process to start with virtually.  Clients can scan and upload records for reviews.  Over the past year, iSi has implemented a new Enterprise Resource Planning (ERP) System, allowing us to improve multiple processes throughout the company </w:t>
      </w:r>
      <w:r w:rsidR="00FD438B">
        <w:rPr>
          <w:rFonts w:asciiTheme="majorHAnsi" w:eastAsiaTheme="minorHAnsi" w:hAnsiTheme="majorHAnsi" w:cstheme="majorHAnsi"/>
        </w:rPr>
        <w:t>including</w:t>
      </w:r>
      <w:r w:rsidRPr="00D41E04">
        <w:rPr>
          <w:rFonts w:asciiTheme="majorHAnsi" w:eastAsiaTheme="minorHAnsi" w:hAnsiTheme="majorHAnsi" w:cstheme="majorHAnsi"/>
        </w:rPr>
        <w:t xml:space="preserve"> project management, document storage, web conferencing, online training, digital file transfer, </w:t>
      </w:r>
      <w:r w:rsidR="00FD438B">
        <w:rPr>
          <w:rFonts w:asciiTheme="majorHAnsi" w:eastAsiaTheme="minorHAnsi" w:hAnsiTheme="majorHAnsi" w:cstheme="majorHAnsi"/>
        </w:rPr>
        <w:t xml:space="preserve">electronic billing, </w:t>
      </w:r>
      <w:r w:rsidRPr="00D41E04">
        <w:rPr>
          <w:rFonts w:asciiTheme="majorHAnsi" w:eastAsiaTheme="minorHAnsi" w:hAnsiTheme="majorHAnsi" w:cstheme="majorHAnsi"/>
        </w:rPr>
        <w:t xml:space="preserve">and more, and </w:t>
      </w:r>
      <w:r w:rsidR="00FD438B">
        <w:rPr>
          <w:rFonts w:asciiTheme="majorHAnsi" w:eastAsiaTheme="minorHAnsi" w:hAnsiTheme="majorHAnsi" w:cstheme="majorHAnsi"/>
        </w:rPr>
        <w:t>so we’re set up to do a lot of different things e</w:t>
      </w:r>
      <w:r w:rsidRPr="00D41E04">
        <w:rPr>
          <w:rFonts w:asciiTheme="majorHAnsi" w:eastAsiaTheme="minorHAnsi" w:hAnsiTheme="majorHAnsi" w:cstheme="majorHAnsi"/>
        </w:rPr>
        <w:t xml:space="preserve">lectronically.  </w:t>
      </w:r>
      <w:r w:rsidRPr="00D41E04">
        <w:rPr>
          <w:rFonts w:asciiTheme="majorHAnsi" w:eastAsiaTheme="minorHAnsi" w:hAnsiTheme="majorHAnsi" w:cstheme="majorHAnsi"/>
        </w:rPr>
        <w:t>iSi</w:t>
      </w:r>
      <w:r w:rsidRPr="00D41E04">
        <w:rPr>
          <w:rFonts w:asciiTheme="majorHAnsi" w:eastAsiaTheme="minorHAnsi" w:hAnsiTheme="majorHAnsi" w:cstheme="majorHAnsi"/>
        </w:rPr>
        <w:t xml:space="preserve"> and its client</w:t>
      </w:r>
      <w:r w:rsidR="00FD438B">
        <w:rPr>
          <w:rFonts w:asciiTheme="majorHAnsi" w:eastAsiaTheme="minorHAnsi" w:hAnsiTheme="majorHAnsi" w:cstheme="majorHAnsi"/>
        </w:rPr>
        <w:t>s</w:t>
      </w:r>
      <w:r w:rsidRPr="00D41E04">
        <w:rPr>
          <w:rFonts w:asciiTheme="majorHAnsi" w:eastAsiaTheme="minorHAnsi" w:hAnsiTheme="majorHAnsi" w:cstheme="majorHAnsi"/>
        </w:rPr>
        <w:t xml:space="preserve"> </w:t>
      </w:r>
      <w:r w:rsidR="00FD438B">
        <w:rPr>
          <w:rFonts w:asciiTheme="majorHAnsi" w:eastAsiaTheme="minorHAnsi" w:hAnsiTheme="majorHAnsi" w:cstheme="majorHAnsi"/>
        </w:rPr>
        <w:t xml:space="preserve">can </w:t>
      </w:r>
      <w:r w:rsidRPr="00D41E04">
        <w:rPr>
          <w:rFonts w:asciiTheme="majorHAnsi" w:eastAsiaTheme="minorHAnsi" w:hAnsiTheme="majorHAnsi" w:cstheme="majorHAnsi"/>
        </w:rPr>
        <w:t>upload and review documents back and forth electronically</w:t>
      </w:r>
      <w:r w:rsidR="00FD438B">
        <w:rPr>
          <w:rFonts w:asciiTheme="majorHAnsi" w:eastAsiaTheme="minorHAnsi" w:hAnsiTheme="majorHAnsi" w:cstheme="majorHAnsi"/>
        </w:rPr>
        <w:t xml:space="preserve"> with a lot of ease</w:t>
      </w:r>
      <w:r w:rsidRPr="00D41E04">
        <w:rPr>
          <w:rFonts w:asciiTheme="majorHAnsi" w:eastAsiaTheme="minorHAnsi" w:hAnsiTheme="majorHAnsi" w:cstheme="majorHAnsi"/>
        </w:rPr>
        <w:t xml:space="preserve">.  </w:t>
      </w:r>
    </w:p>
    <w:p w:rsidR="00BA127A" w:rsidRPr="00D41E04" w:rsidP="00C94E77">
      <w:pPr>
        <w:spacing w:after="0" w:line="240" w:lineRule="auto"/>
        <w:jc w:val="both"/>
        <w:rPr>
          <w:rFonts w:asciiTheme="majorHAnsi" w:eastAsiaTheme="minorHAnsi" w:hAnsiTheme="majorHAnsi" w:cstheme="majorHAnsi"/>
        </w:rPr>
      </w:pPr>
    </w:p>
    <w:p w:rsidR="00C94E77" w:rsidRPr="00D41E04" w:rsidP="00C94E77">
      <w:pPr>
        <w:spacing w:after="0" w:line="240" w:lineRule="auto"/>
        <w:jc w:val="both"/>
        <w:rPr>
          <w:rFonts w:asciiTheme="minorHAnsi" w:eastAsiaTheme="minorHAnsi" w:hAnsiTheme="minorHAnsi" w:cstheme="minorHAnsi"/>
          <w:b/>
        </w:rPr>
      </w:pPr>
      <w:r w:rsidRPr="00D41E04">
        <w:rPr>
          <w:rFonts w:asciiTheme="minorHAnsi" w:eastAsiaTheme="minorHAnsi" w:hAnsiTheme="minorHAnsi" w:cstheme="minorHAnsi"/>
          <w:b/>
        </w:rPr>
        <w:t>Walkthroughs</w:t>
      </w:r>
      <w:r w:rsidR="00C1602C">
        <w:rPr>
          <w:rFonts w:asciiTheme="minorHAnsi" w:eastAsiaTheme="minorHAnsi" w:hAnsiTheme="minorHAnsi" w:cstheme="minorHAnsi"/>
          <w:b/>
        </w:rPr>
        <w:t xml:space="preserve"> and Interviews</w:t>
      </w:r>
    </w:p>
    <w:p w:rsidR="00BA127A" w:rsidRPr="00D41E04" w:rsidP="00C94E77">
      <w:pPr>
        <w:spacing w:after="0" w:line="240" w:lineRule="auto"/>
        <w:jc w:val="both"/>
        <w:rPr>
          <w:rFonts w:asciiTheme="majorHAnsi" w:eastAsiaTheme="minorHAnsi" w:hAnsiTheme="majorHAnsi" w:cstheme="majorHAnsi"/>
        </w:rPr>
      </w:pPr>
    </w:p>
    <w:p w:rsidR="00BA127A" w:rsidRPr="00C1602C" w:rsidP="00C94E77">
      <w:pPr>
        <w:spacing w:after="0" w:line="240" w:lineRule="auto"/>
        <w:jc w:val="both"/>
        <w:rPr>
          <w:rFonts w:asciiTheme="majorHAnsi" w:eastAsiaTheme="minorHAnsi" w:hAnsiTheme="majorHAnsi" w:cstheme="majorHAnsi"/>
        </w:rPr>
      </w:pPr>
      <w:r w:rsidRPr="00D41E04">
        <w:rPr>
          <w:rFonts w:asciiTheme="majorHAnsi" w:eastAsiaTheme="minorHAnsi" w:hAnsiTheme="majorHAnsi" w:cstheme="majorHAnsi"/>
        </w:rPr>
        <w:t xml:space="preserve">Although walkthroughs are a very </w:t>
      </w:r>
      <w:r w:rsidRPr="00C1602C">
        <w:rPr>
          <w:rFonts w:asciiTheme="majorHAnsi" w:eastAsiaTheme="minorHAnsi" w:hAnsiTheme="majorHAnsi" w:cstheme="majorHAnsi"/>
        </w:rPr>
        <w:t xml:space="preserve">valuable piece to our audits, we find that we can use alternatives here too.  Clients can record videos of certain areas of their </w:t>
      </w:r>
      <w:r w:rsidRPr="00C1602C" w:rsidR="00D41E04">
        <w:rPr>
          <w:rFonts w:asciiTheme="majorHAnsi" w:eastAsiaTheme="minorHAnsi" w:hAnsiTheme="majorHAnsi" w:cstheme="majorHAnsi"/>
        </w:rPr>
        <w:t>facilities</w:t>
      </w:r>
      <w:r w:rsidRPr="00C1602C">
        <w:rPr>
          <w:rFonts w:asciiTheme="majorHAnsi" w:eastAsiaTheme="minorHAnsi" w:hAnsiTheme="majorHAnsi" w:cstheme="majorHAnsi"/>
        </w:rPr>
        <w:t xml:space="preserve">, </w:t>
      </w:r>
      <w:r w:rsidR="00FD438B">
        <w:rPr>
          <w:rFonts w:asciiTheme="majorHAnsi" w:eastAsiaTheme="minorHAnsi" w:hAnsiTheme="majorHAnsi" w:cstheme="majorHAnsi"/>
        </w:rPr>
        <w:t xml:space="preserve">conduct live streaming videos, </w:t>
      </w:r>
      <w:r w:rsidRPr="00C1602C">
        <w:rPr>
          <w:rFonts w:asciiTheme="majorHAnsi" w:eastAsiaTheme="minorHAnsi" w:hAnsiTheme="majorHAnsi" w:cstheme="majorHAnsi"/>
        </w:rPr>
        <w:t xml:space="preserve">or take photos for our auditors to inspect.  We can also provide guidance for how the areas are supposed to be and then get verified photographic </w:t>
      </w:r>
      <w:r w:rsidRPr="00C1602C" w:rsidR="00D41E04">
        <w:rPr>
          <w:rFonts w:asciiTheme="majorHAnsi" w:eastAsiaTheme="minorHAnsi" w:hAnsiTheme="majorHAnsi" w:cstheme="majorHAnsi"/>
        </w:rPr>
        <w:t>evidence</w:t>
      </w:r>
      <w:r w:rsidRPr="00C1602C">
        <w:rPr>
          <w:rFonts w:asciiTheme="majorHAnsi" w:eastAsiaTheme="minorHAnsi" w:hAnsiTheme="majorHAnsi" w:cstheme="majorHAnsi"/>
        </w:rPr>
        <w:t xml:space="preserve"> back from the clients</w:t>
      </w:r>
      <w:r w:rsidRPr="00C1602C" w:rsidR="00C1602C">
        <w:rPr>
          <w:rFonts w:asciiTheme="majorHAnsi" w:eastAsiaTheme="minorHAnsi" w:hAnsiTheme="majorHAnsi" w:cstheme="majorHAnsi"/>
        </w:rPr>
        <w:t xml:space="preserve"> that these conditions exist</w:t>
      </w:r>
      <w:r w:rsidRPr="00C1602C">
        <w:rPr>
          <w:rFonts w:asciiTheme="majorHAnsi" w:eastAsiaTheme="minorHAnsi" w:hAnsiTheme="majorHAnsi" w:cstheme="majorHAnsi"/>
        </w:rPr>
        <w:t>.</w:t>
      </w:r>
    </w:p>
    <w:p w:rsidR="00C1602C" w:rsidRPr="00C1602C" w:rsidP="00C94E77">
      <w:pPr>
        <w:spacing w:after="0" w:line="240" w:lineRule="auto"/>
        <w:jc w:val="both"/>
        <w:rPr>
          <w:rFonts w:asciiTheme="majorHAnsi" w:eastAsiaTheme="minorHAnsi" w:hAnsiTheme="majorHAnsi" w:cstheme="majorHAnsi"/>
        </w:rPr>
      </w:pPr>
    </w:p>
    <w:p w:rsidR="00FD438B" w:rsidP="00C94E77">
      <w:pPr>
        <w:spacing w:after="0" w:line="240" w:lineRule="auto"/>
        <w:jc w:val="both"/>
        <w:rPr>
          <w:rFonts w:asciiTheme="majorHAnsi" w:eastAsiaTheme="minorHAnsi" w:hAnsiTheme="majorHAnsi" w:cstheme="majorHAnsi"/>
        </w:rPr>
      </w:pPr>
      <w:r w:rsidRPr="00C1602C">
        <w:rPr>
          <w:rFonts w:asciiTheme="majorHAnsi" w:eastAsiaTheme="minorHAnsi" w:hAnsiTheme="majorHAnsi" w:cstheme="majorHAnsi"/>
        </w:rPr>
        <w:t>The pandemic has forced us all to get more familiar with video conferencing software.  Interviews and discussions can be done remotely through video conferencing.  This has allowed us to still get to know our clients and has given us the chance to discuss important topics or answer questions</w:t>
      </w:r>
      <w:r>
        <w:rPr>
          <w:rFonts w:asciiTheme="majorHAnsi" w:eastAsiaTheme="minorHAnsi" w:hAnsiTheme="majorHAnsi" w:cstheme="majorHAnsi"/>
        </w:rPr>
        <w:t>, just as if we were sitting there side by side</w:t>
      </w:r>
      <w:r w:rsidRPr="00C1602C">
        <w:rPr>
          <w:rFonts w:asciiTheme="majorHAnsi" w:eastAsiaTheme="minorHAnsi" w:hAnsiTheme="majorHAnsi" w:cstheme="majorHAnsi"/>
        </w:rPr>
        <w:t xml:space="preserve">. </w:t>
      </w:r>
    </w:p>
    <w:p w:rsidR="00FD438B" w:rsidP="00C94E77">
      <w:pPr>
        <w:spacing w:after="0" w:line="240" w:lineRule="auto"/>
        <w:jc w:val="both"/>
        <w:rPr>
          <w:rFonts w:asciiTheme="majorHAnsi" w:eastAsiaTheme="minorHAnsi" w:hAnsiTheme="majorHAnsi" w:cstheme="majorHAnsi"/>
        </w:rPr>
      </w:pPr>
    </w:p>
    <w:p w:rsidR="00C1602C" w:rsidRPr="00C1602C" w:rsidP="00C94E77">
      <w:pPr>
        <w:spacing w:after="0" w:line="240" w:lineRule="auto"/>
        <w:jc w:val="both"/>
        <w:rPr>
          <w:rFonts w:asciiTheme="majorHAnsi" w:eastAsiaTheme="minorHAnsi" w:hAnsiTheme="majorHAnsi" w:cstheme="majorHAnsi"/>
        </w:rPr>
      </w:pPr>
      <w:r w:rsidRPr="00C1602C">
        <w:rPr>
          <w:rFonts w:asciiTheme="majorHAnsi" w:eastAsiaTheme="minorHAnsi" w:hAnsiTheme="majorHAnsi" w:cstheme="majorHAnsi"/>
        </w:rPr>
        <w:t>We’ve also been able to give clients guidance on how to use certain pieces of equipment by giving visual demonstrations on camera and providing step-by-step instructions.</w:t>
      </w:r>
    </w:p>
    <w:p w:rsidR="00BA127A" w:rsidRPr="00C1602C" w:rsidP="00C94E77">
      <w:pPr>
        <w:spacing w:after="0" w:line="240" w:lineRule="auto"/>
        <w:jc w:val="both"/>
        <w:rPr>
          <w:rFonts w:asciiTheme="majorHAnsi" w:eastAsiaTheme="minorHAnsi" w:hAnsiTheme="majorHAnsi" w:cstheme="majorHAnsi"/>
        </w:rPr>
      </w:pPr>
    </w:p>
    <w:p w:rsidR="00BA127A" w:rsidRPr="00C62188" w:rsidP="00C94E77">
      <w:pPr>
        <w:spacing w:after="0" w:line="240" w:lineRule="auto"/>
        <w:jc w:val="both"/>
        <w:rPr>
          <w:rFonts w:asciiTheme="minorHAnsi" w:eastAsiaTheme="minorHAnsi" w:hAnsiTheme="minorHAnsi" w:cstheme="minorHAnsi"/>
          <w:b/>
        </w:rPr>
      </w:pPr>
      <w:r w:rsidRPr="00C62188">
        <w:rPr>
          <w:rFonts w:asciiTheme="minorHAnsi" w:eastAsiaTheme="minorHAnsi" w:hAnsiTheme="minorHAnsi" w:cstheme="minorHAnsi"/>
          <w:b/>
        </w:rPr>
        <w:t>ISO Audits</w:t>
      </w:r>
    </w:p>
    <w:p w:rsidR="00C1602C" w:rsidRPr="00C1602C" w:rsidP="00C94E77">
      <w:pPr>
        <w:spacing w:after="0" w:line="240" w:lineRule="auto"/>
        <w:jc w:val="both"/>
        <w:rPr>
          <w:rFonts w:asciiTheme="majorHAnsi" w:eastAsiaTheme="minorHAnsi" w:hAnsiTheme="majorHAnsi" w:cstheme="majorHAnsi"/>
          <w:b/>
        </w:rPr>
      </w:pPr>
    </w:p>
    <w:p w:rsidR="00D41E04" w:rsidRPr="00C1602C" w:rsidP="00C94E77">
      <w:pPr>
        <w:widowControl w:val="0"/>
        <w:spacing w:after="0" w:line="259" w:lineRule="auto"/>
        <w:jc w:val="both"/>
        <w:rPr>
          <w:rFonts w:asciiTheme="majorHAnsi" w:eastAsiaTheme="minorHAnsi" w:hAnsiTheme="majorHAnsi" w:cstheme="majorHAnsi"/>
          <w:spacing w:val="-3"/>
        </w:rPr>
      </w:pPr>
      <w:r w:rsidRPr="00C1602C">
        <w:rPr>
          <w:rFonts w:asciiTheme="majorHAnsi" w:eastAsiaTheme="minorHAnsi" w:hAnsiTheme="majorHAnsi" w:cstheme="majorHAnsi"/>
        </w:rPr>
        <w:t xml:space="preserve">Virtual audits have been most seamless for our ISO projects.  For example, </w:t>
      </w:r>
      <w:r w:rsidRPr="00C1602C">
        <w:rPr>
          <w:rFonts w:asciiTheme="majorHAnsi" w:eastAsiaTheme="minorHAnsi" w:hAnsiTheme="majorHAnsi" w:cstheme="majorHAnsi"/>
          <w:spacing w:val="-3"/>
        </w:rPr>
        <w:t xml:space="preserve">iSi </w:t>
      </w:r>
      <w:r w:rsidRPr="00C1602C">
        <w:rPr>
          <w:rFonts w:asciiTheme="majorHAnsi" w:eastAsiaTheme="minorHAnsi" w:hAnsiTheme="majorHAnsi" w:cstheme="majorHAnsi"/>
          <w:spacing w:val="-3"/>
        </w:rPr>
        <w:t xml:space="preserve">recently </w:t>
      </w:r>
      <w:r w:rsidRPr="00C1602C">
        <w:rPr>
          <w:rFonts w:asciiTheme="majorHAnsi" w:eastAsiaTheme="minorHAnsi" w:hAnsiTheme="majorHAnsi" w:cstheme="majorHAnsi"/>
          <w:spacing w:val="-3"/>
        </w:rPr>
        <w:t xml:space="preserve">conducted a third-party ISO internal audit for a worldwide aircraft components manufacturer to identify existing </w:t>
      </w:r>
      <w:r w:rsidRPr="00C1602C">
        <w:rPr>
          <w:rFonts w:asciiTheme="majorHAnsi" w:eastAsiaTheme="minorHAnsi" w:hAnsiTheme="majorHAnsi" w:cstheme="majorHAnsi"/>
        </w:rPr>
        <w:t>EHS Management System</w:t>
      </w:r>
      <w:r w:rsidRPr="00C1602C">
        <w:rPr>
          <w:rFonts w:asciiTheme="majorHAnsi" w:eastAsiaTheme="minorHAnsi" w:hAnsiTheme="majorHAnsi" w:cstheme="majorHAnsi"/>
          <w:spacing w:val="-3"/>
        </w:rPr>
        <w:t xml:space="preserve"> </w:t>
      </w:r>
      <w:r w:rsidRPr="00C1602C">
        <w:rPr>
          <w:rFonts w:asciiTheme="majorHAnsi" w:eastAsiaTheme="minorHAnsi" w:hAnsiTheme="majorHAnsi" w:cstheme="majorHAnsi"/>
          <w:spacing w:val="-3"/>
        </w:rPr>
        <w:t>conformance to the ISO</w:t>
      </w:r>
      <w:r w:rsidRPr="00C1602C">
        <w:rPr>
          <w:rFonts w:asciiTheme="majorHAnsi" w:eastAsiaTheme="minorHAnsi" w:hAnsiTheme="majorHAnsi" w:cstheme="majorHAnsi"/>
          <w:spacing w:val="-3"/>
        </w:rPr>
        <w:t xml:space="preserve"> </w:t>
      </w:r>
      <w:r w:rsidRPr="00C1602C">
        <w:rPr>
          <w:rFonts w:asciiTheme="majorHAnsi" w:eastAsiaTheme="minorHAnsi" w:hAnsiTheme="majorHAnsi" w:cstheme="majorHAnsi"/>
          <w:spacing w:val="-3"/>
        </w:rPr>
        <w:t>14001:2015 and ISO</w:t>
      </w:r>
      <w:r w:rsidRPr="00C1602C">
        <w:rPr>
          <w:rFonts w:asciiTheme="majorHAnsi" w:eastAsiaTheme="minorHAnsi" w:hAnsiTheme="majorHAnsi" w:cstheme="majorHAnsi"/>
          <w:spacing w:val="-3"/>
        </w:rPr>
        <w:t xml:space="preserve"> </w:t>
      </w:r>
      <w:r w:rsidRPr="00C1602C">
        <w:rPr>
          <w:rFonts w:asciiTheme="majorHAnsi" w:eastAsiaTheme="minorHAnsi" w:hAnsiTheme="majorHAnsi" w:cstheme="majorHAnsi"/>
          <w:spacing w:val="-3"/>
        </w:rPr>
        <w:t xml:space="preserve">45001:2018 standards.  </w:t>
      </w:r>
    </w:p>
    <w:p w:rsidR="00C94E77" w:rsidRPr="00C1602C" w:rsidP="00C94E77">
      <w:pPr>
        <w:widowControl w:val="0"/>
        <w:spacing w:after="0" w:line="259" w:lineRule="auto"/>
        <w:jc w:val="both"/>
        <w:rPr>
          <w:rFonts w:asciiTheme="majorHAnsi" w:eastAsiaTheme="minorHAnsi" w:hAnsiTheme="majorHAnsi" w:cstheme="majorHAnsi"/>
          <w:spacing w:val="-3"/>
        </w:rPr>
      </w:pPr>
      <w:r w:rsidRPr="00C1602C">
        <w:rPr>
          <w:rFonts w:asciiTheme="majorHAnsi" w:eastAsiaTheme="minorHAnsi" w:hAnsiTheme="majorHAnsi" w:cstheme="majorHAnsi"/>
          <w:spacing w:val="-3"/>
        </w:rPr>
        <w:t> </w:t>
      </w:r>
    </w:p>
    <w:p w:rsidR="00C94E77"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iSi</w:t>
      </w:r>
      <w:r w:rsidRPr="00C1602C">
        <w:rPr>
          <w:rFonts w:asciiTheme="majorHAnsi" w:eastAsiaTheme="minorHAnsi" w:hAnsiTheme="majorHAnsi" w:cstheme="majorHAnsi"/>
        </w:rPr>
        <w:t xml:space="preserve"> </w:t>
      </w:r>
      <w:r w:rsidR="006F10EC">
        <w:rPr>
          <w:rFonts w:asciiTheme="majorHAnsi" w:eastAsiaTheme="minorHAnsi" w:hAnsiTheme="majorHAnsi" w:cstheme="majorHAnsi"/>
        </w:rPr>
        <w:t>reviewed</w:t>
      </w:r>
      <w:r w:rsidRPr="00C1602C">
        <w:rPr>
          <w:rFonts w:asciiTheme="majorHAnsi" w:eastAsiaTheme="minorHAnsi" w:hAnsiTheme="majorHAnsi" w:cstheme="majorHAnsi"/>
        </w:rPr>
        <w:t xml:space="preserve"> the corporate EHS management system and the corporate office</w:t>
      </w:r>
      <w:r w:rsidRPr="00C1602C">
        <w:rPr>
          <w:rFonts w:asciiTheme="majorHAnsi" w:eastAsiaTheme="minorHAnsi" w:hAnsiTheme="majorHAnsi" w:cstheme="majorHAnsi"/>
        </w:rPr>
        <w:t>’s</w:t>
      </w:r>
      <w:r w:rsidRPr="00C1602C">
        <w:rPr>
          <w:rFonts w:asciiTheme="majorHAnsi" w:eastAsiaTheme="minorHAnsi" w:hAnsiTheme="majorHAnsi" w:cstheme="majorHAnsi"/>
        </w:rPr>
        <w:t xml:space="preserve"> EHS management system. These systems were compared against the ISO standard, legal/regulatory standards, internal policies and procedures, and customer needs.</w:t>
      </w:r>
    </w:p>
    <w:p w:rsidR="00C94E77"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 </w:t>
      </w:r>
    </w:p>
    <w:p w:rsidR="006F10EC" w:rsidP="006F10EC">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The audit was completed virtually through Microsoft® Teams, a communication and collaboration platform. Employee interviews were done through video meetings</w:t>
      </w:r>
      <w:r>
        <w:rPr>
          <w:rFonts w:asciiTheme="majorHAnsi" w:eastAsiaTheme="minorHAnsi" w:hAnsiTheme="majorHAnsi" w:cstheme="majorHAnsi"/>
        </w:rPr>
        <w:t>,</w:t>
      </w:r>
      <w:r w:rsidRPr="00C1602C">
        <w:rPr>
          <w:rFonts w:asciiTheme="majorHAnsi" w:eastAsiaTheme="minorHAnsi" w:hAnsiTheme="majorHAnsi" w:cstheme="majorHAnsi"/>
        </w:rPr>
        <w:t xml:space="preserve"> and documents were reviewed through screen sharing and e-mail. </w:t>
      </w:r>
      <w:r w:rsidRPr="00C1602C" w:rsidR="00D41E04">
        <w:rPr>
          <w:rFonts w:asciiTheme="majorHAnsi" w:eastAsiaTheme="minorHAnsi" w:hAnsiTheme="majorHAnsi" w:cstheme="majorHAnsi"/>
        </w:rPr>
        <w:t xml:space="preserve"> </w:t>
      </w:r>
      <w:r>
        <w:rPr>
          <w:rFonts w:asciiTheme="majorHAnsi" w:eastAsiaTheme="minorHAnsi" w:hAnsiTheme="majorHAnsi" w:cstheme="majorHAnsi"/>
        </w:rPr>
        <w:t>Management i</w:t>
      </w:r>
      <w:r w:rsidRPr="00C1602C">
        <w:rPr>
          <w:rFonts w:asciiTheme="majorHAnsi" w:eastAsiaTheme="minorHAnsi" w:hAnsiTheme="majorHAnsi" w:cstheme="majorHAnsi"/>
        </w:rPr>
        <w:t xml:space="preserve">nterviews were conducted virtually and over the phone </w:t>
      </w:r>
      <w:r>
        <w:rPr>
          <w:rFonts w:asciiTheme="majorHAnsi" w:eastAsiaTheme="minorHAnsi" w:hAnsiTheme="majorHAnsi" w:cstheme="majorHAnsi"/>
        </w:rPr>
        <w:t xml:space="preserve">with </w:t>
      </w:r>
      <w:r w:rsidRPr="00C1602C">
        <w:rPr>
          <w:rFonts w:asciiTheme="majorHAnsi" w:eastAsiaTheme="minorHAnsi" w:hAnsiTheme="majorHAnsi" w:cstheme="majorHAnsi"/>
        </w:rPr>
        <w:t>the corporate CEO, Investor Relations, and Senior Leadership such as the Executive Vice President and Human Resources</w:t>
      </w:r>
      <w:r>
        <w:rPr>
          <w:rFonts w:asciiTheme="majorHAnsi" w:eastAsiaTheme="minorHAnsi" w:hAnsiTheme="majorHAnsi" w:cstheme="majorHAnsi"/>
        </w:rPr>
        <w:t>, as well as various environmental and safety committees</w:t>
      </w:r>
      <w:r w:rsidRPr="00C1602C">
        <w:rPr>
          <w:rFonts w:asciiTheme="majorHAnsi" w:eastAsiaTheme="minorHAnsi" w:hAnsiTheme="majorHAnsi" w:cstheme="majorHAnsi"/>
        </w:rPr>
        <w:t>.</w:t>
      </w:r>
    </w:p>
    <w:p w:rsidR="006F10EC" w:rsidRPr="00C1602C" w:rsidP="006F10EC">
      <w:pPr>
        <w:spacing w:after="0" w:line="259" w:lineRule="auto"/>
        <w:jc w:val="both"/>
        <w:rPr>
          <w:rFonts w:asciiTheme="majorHAnsi" w:eastAsiaTheme="minorHAnsi" w:hAnsiTheme="majorHAnsi" w:cstheme="majorHAnsi"/>
        </w:rPr>
      </w:pPr>
    </w:p>
    <w:p w:rsidR="00C94E77" w:rsidRPr="00C1602C" w:rsidP="00C94E77">
      <w:pPr>
        <w:spacing w:after="0" w:line="259" w:lineRule="auto"/>
        <w:jc w:val="both"/>
        <w:rPr>
          <w:rFonts w:asciiTheme="majorHAnsi" w:eastAsiaTheme="minorHAnsi" w:hAnsiTheme="majorHAnsi" w:cstheme="majorHAnsi"/>
        </w:rPr>
      </w:pPr>
      <w:r>
        <w:rPr>
          <w:rFonts w:asciiTheme="majorHAnsi" w:eastAsiaTheme="minorHAnsi" w:hAnsiTheme="majorHAnsi" w:cstheme="majorHAnsi"/>
        </w:rPr>
        <w:t xml:space="preserve">All the while, </w:t>
      </w:r>
      <w:r w:rsidRPr="00C1602C" w:rsidR="00D41E04">
        <w:rPr>
          <w:rFonts w:asciiTheme="majorHAnsi" w:eastAsiaTheme="minorHAnsi" w:hAnsiTheme="majorHAnsi" w:cstheme="majorHAnsi"/>
        </w:rPr>
        <w:t>iSi’s</w:t>
      </w:r>
      <w:r w:rsidRPr="00C1602C" w:rsidR="00D41E04">
        <w:rPr>
          <w:rFonts w:asciiTheme="majorHAnsi" w:eastAsiaTheme="minorHAnsi" w:hAnsiTheme="majorHAnsi" w:cstheme="majorHAnsi"/>
        </w:rPr>
        <w:t xml:space="preserve"> auditor remained at our headquarters in Wichita, Kansas while conducting the audit </w:t>
      </w:r>
      <w:r>
        <w:rPr>
          <w:rFonts w:asciiTheme="majorHAnsi" w:eastAsiaTheme="minorHAnsi" w:hAnsiTheme="majorHAnsi" w:cstheme="majorHAnsi"/>
        </w:rPr>
        <w:t xml:space="preserve">at the client’s </w:t>
      </w:r>
      <w:r w:rsidRPr="00C1602C" w:rsidR="00D41E04">
        <w:rPr>
          <w:rFonts w:asciiTheme="majorHAnsi" w:eastAsiaTheme="minorHAnsi" w:hAnsiTheme="majorHAnsi" w:cstheme="majorHAnsi"/>
        </w:rPr>
        <w:t>facility in Connecticut.</w:t>
      </w:r>
    </w:p>
    <w:p w:rsidR="00C94E77"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 </w:t>
      </w:r>
    </w:p>
    <w:p w:rsidR="00C94E77"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 xml:space="preserve">Following the audit, a report of findings </w:t>
      </w:r>
      <w:r w:rsidR="006F10EC">
        <w:rPr>
          <w:rFonts w:asciiTheme="majorHAnsi" w:eastAsiaTheme="minorHAnsi" w:hAnsiTheme="majorHAnsi" w:cstheme="majorHAnsi"/>
        </w:rPr>
        <w:t>and</w:t>
      </w:r>
      <w:r w:rsidRPr="00C1602C">
        <w:rPr>
          <w:rFonts w:asciiTheme="majorHAnsi" w:eastAsiaTheme="minorHAnsi" w:hAnsiTheme="majorHAnsi" w:cstheme="majorHAnsi"/>
        </w:rPr>
        <w:t xml:space="preserve"> deficiencies was prepared</w:t>
      </w:r>
      <w:r w:rsidRPr="00C1602C" w:rsidR="00D41E04">
        <w:rPr>
          <w:rFonts w:asciiTheme="majorHAnsi" w:eastAsiaTheme="minorHAnsi" w:hAnsiTheme="majorHAnsi" w:cstheme="majorHAnsi"/>
        </w:rPr>
        <w:t xml:space="preserve"> and these reports were all delivered electronically</w:t>
      </w:r>
      <w:r w:rsidRPr="00C1602C">
        <w:rPr>
          <w:rFonts w:asciiTheme="majorHAnsi" w:eastAsiaTheme="minorHAnsi" w:hAnsiTheme="majorHAnsi" w:cstheme="majorHAnsi"/>
        </w:rPr>
        <w:t>.</w:t>
      </w:r>
    </w:p>
    <w:p w:rsidR="00D41E04" w:rsidRPr="00C1602C" w:rsidP="00C94E77">
      <w:pPr>
        <w:spacing w:after="0" w:line="259" w:lineRule="auto"/>
        <w:jc w:val="both"/>
        <w:rPr>
          <w:rFonts w:asciiTheme="majorHAnsi" w:eastAsiaTheme="minorHAnsi" w:hAnsiTheme="majorHAnsi" w:cstheme="majorHAnsi"/>
        </w:rPr>
      </w:pPr>
    </w:p>
    <w:p w:rsidR="00D41E04"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iSi</w:t>
      </w:r>
      <w:r w:rsidRPr="00C1602C">
        <w:rPr>
          <w:rFonts w:asciiTheme="majorHAnsi" w:eastAsiaTheme="minorHAnsi" w:hAnsiTheme="majorHAnsi" w:cstheme="majorHAnsi"/>
        </w:rPr>
        <w:t xml:space="preserve"> was able to conduct a very comprehensive ISO audit for this client, covering topics such as </w:t>
      </w:r>
    </w:p>
    <w:p w:rsidR="00C94E77" w:rsidRPr="00C1602C" w:rsidP="00C94E77">
      <w:pPr>
        <w:spacing w:after="0" w:line="259" w:lineRule="auto"/>
        <w:jc w:val="both"/>
        <w:rPr>
          <w:rFonts w:asciiTheme="majorHAnsi" w:eastAsiaTheme="minorHAnsi" w:hAnsiTheme="majorHAnsi" w:cstheme="majorHAnsi"/>
        </w:rPr>
      </w:pPr>
      <w:r w:rsidRPr="00C1602C">
        <w:rPr>
          <w:rFonts w:asciiTheme="majorHAnsi" w:eastAsiaTheme="minorHAnsi" w:hAnsiTheme="majorHAnsi" w:cstheme="majorHAnsi"/>
        </w:rPr>
        <w:t> </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 xml:space="preserve">External and Internal Issues </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kern w:val="28"/>
          <w14:ligatures w14:val="standard"/>
          <w14:cntxtAlts w14:val="1"/>
        </w:rPr>
        <w:t xml:space="preserve">EHS Policies, Procedures, Objectives </w:t>
      </w:r>
      <w:r w:rsidRPr="00C1602C">
        <w:rPr>
          <w:rFonts w:asciiTheme="majorHAnsi" w:hAnsiTheme="majorHAnsi" w:cstheme="majorHAnsi"/>
          <w:color w:val="000000"/>
          <w:spacing w:val="-3"/>
          <w:kern w:val="28"/>
          <w14:cntxtAlts w14:val="1"/>
        </w:rPr>
        <w:t>Compliance Obligations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Current Processes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Leadership Commitment, Culture and Management Roles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Employee Participation and Worker Needs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Available Resources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 xml:space="preserve">Internal and External Communication Systems and Evaluation Processes </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Continual Improvement Efforts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Organizational Roles and Responsibilities</w:t>
      </w:r>
    </w:p>
    <w:p w:rsidR="00D41E04"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Reporting</w:t>
      </w:r>
    </w:p>
    <w:p w:rsidR="00D41E04"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sidRPr="00C1602C">
        <w:rPr>
          <w:rFonts w:asciiTheme="majorHAnsi" w:hAnsiTheme="majorHAnsi" w:cstheme="majorHAnsi"/>
          <w:color w:val="000000"/>
          <w:spacing w:val="-3"/>
          <w:kern w:val="28"/>
          <w14:cntxtAlts w14:val="1"/>
        </w:rPr>
        <w:t>Conformance to Regulatory and ISO Standards</w:t>
      </w:r>
    </w:p>
    <w:p w:rsidR="006F10EC" w:rsidRPr="00C1602C" w:rsidP="00D41E04">
      <w:pPr>
        <w:widowControl w:val="0"/>
        <w:numPr>
          <w:ilvl w:val="0"/>
          <w:numId w:val="8"/>
        </w:numPr>
        <w:spacing w:after="0" w:line="285" w:lineRule="auto"/>
        <w:ind w:left="1080" w:hanging="360"/>
        <w:contextualSpacing/>
        <w:rPr>
          <w:rFonts w:asciiTheme="majorHAnsi" w:hAnsiTheme="majorHAnsi" w:cstheme="majorHAnsi"/>
          <w:color w:val="000000"/>
          <w:spacing w:val="-3"/>
          <w:kern w:val="28"/>
          <w14:cntxtAlts w14:val="1"/>
        </w:rPr>
      </w:pPr>
      <w:r>
        <w:rPr>
          <w:rFonts w:asciiTheme="majorHAnsi" w:hAnsiTheme="majorHAnsi" w:cstheme="majorHAnsi"/>
          <w:color w:val="000000"/>
          <w:spacing w:val="-3"/>
          <w:kern w:val="28"/>
          <w14:cntxtAlts w14:val="1"/>
        </w:rPr>
        <w:t>and More</w:t>
      </w:r>
    </w:p>
    <w:p w:rsidR="00C94E77" w:rsidRPr="00C1602C" w:rsidP="00D41E04">
      <w:pPr>
        <w:widowControl w:val="0"/>
        <w:spacing w:after="0" w:line="285" w:lineRule="auto"/>
        <w:rPr>
          <w:rFonts w:asciiTheme="majorHAnsi" w:eastAsiaTheme="minorHAnsi" w:hAnsiTheme="majorHAnsi" w:cstheme="majorHAnsi"/>
          <w:sz w:val="18"/>
          <w:szCs w:val="20"/>
        </w:rPr>
      </w:pPr>
    </w:p>
    <w:p w:rsidR="00C94E77" w:rsidRPr="00C62188" w:rsidP="00C94E77">
      <w:pPr>
        <w:spacing w:after="0" w:line="240" w:lineRule="auto"/>
        <w:jc w:val="both"/>
        <w:rPr>
          <w:rFonts w:asciiTheme="minorHAnsi" w:eastAsiaTheme="minorHAnsi" w:hAnsiTheme="minorHAnsi" w:cstheme="minorHAnsi"/>
          <w:b/>
          <w:szCs w:val="22"/>
        </w:rPr>
      </w:pPr>
      <w:r w:rsidRPr="00C62188">
        <w:rPr>
          <w:rFonts w:asciiTheme="minorHAnsi" w:eastAsiaTheme="minorHAnsi" w:hAnsiTheme="minorHAnsi" w:cstheme="minorHAnsi"/>
          <w:b/>
          <w:szCs w:val="22"/>
        </w:rPr>
        <w:t>The Future of Virtual Audits</w:t>
      </w:r>
    </w:p>
    <w:p w:rsidR="00C1602C" w:rsidRPr="00C1602C" w:rsidP="00C94E77">
      <w:pPr>
        <w:spacing w:after="0" w:line="240" w:lineRule="auto"/>
        <w:jc w:val="both"/>
        <w:rPr>
          <w:rFonts w:asciiTheme="majorHAnsi" w:eastAsiaTheme="minorHAnsi" w:hAnsiTheme="majorHAnsi" w:cstheme="majorHAnsi"/>
          <w:szCs w:val="22"/>
        </w:rPr>
      </w:pPr>
    </w:p>
    <w:p w:rsidR="00C1602C" w:rsidP="00C94E77">
      <w:pPr>
        <w:spacing w:after="0" w:line="240" w:lineRule="auto"/>
        <w:jc w:val="both"/>
        <w:rPr>
          <w:rFonts w:asciiTheme="majorHAnsi" w:eastAsiaTheme="minorHAnsi" w:hAnsiTheme="majorHAnsi" w:cstheme="majorHAnsi"/>
          <w:szCs w:val="22"/>
        </w:rPr>
      </w:pPr>
      <w:r w:rsidRPr="00C1602C">
        <w:rPr>
          <w:rFonts w:asciiTheme="majorHAnsi" w:eastAsiaTheme="minorHAnsi" w:hAnsiTheme="majorHAnsi" w:cstheme="majorHAnsi"/>
          <w:szCs w:val="22"/>
        </w:rPr>
        <w:t xml:space="preserve">Although we don’t think we’ll be doing virtual audits exclusively from now on, we do see the benefits of this new alternative.  It’s allowed us to become </w:t>
      </w:r>
      <w:r>
        <w:rPr>
          <w:rFonts w:asciiTheme="majorHAnsi" w:eastAsiaTheme="minorHAnsi" w:hAnsiTheme="majorHAnsi" w:cstheme="majorHAnsi"/>
          <w:szCs w:val="22"/>
        </w:rPr>
        <w:t xml:space="preserve">more organized and more in tune with the electronic resources we have at our disposal.  It’s also saved our auditors a ton of time in not having to travel far distances, instead reinvesting </w:t>
      </w:r>
      <w:r w:rsidR="006F10EC">
        <w:rPr>
          <w:rFonts w:asciiTheme="majorHAnsi" w:eastAsiaTheme="minorHAnsi" w:hAnsiTheme="majorHAnsi" w:cstheme="majorHAnsi"/>
          <w:szCs w:val="22"/>
        </w:rPr>
        <w:t xml:space="preserve">that </w:t>
      </w:r>
      <w:r>
        <w:rPr>
          <w:rFonts w:asciiTheme="majorHAnsi" w:eastAsiaTheme="minorHAnsi" w:hAnsiTheme="majorHAnsi" w:cstheme="majorHAnsi"/>
          <w:szCs w:val="22"/>
        </w:rPr>
        <w:t xml:space="preserve">time into the project itself.  This, in turn, also have been a cost savings and a time savings </w:t>
      </w:r>
      <w:r w:rsidR="006F10EC">
        <w:rPr>
          <w:rFonts w:asciiTheme="majorHAnsi" w:eastAsiaTheme="minorHAnsi" w:hAnsiTheme="majorHAnsi" w:cstheme="majorHAnsi"/>
          <w:szCs w:val="22"/>
        </w:rPr>
        <w:t>for</w:t>
      </w:r>
      <w:r>
        <w:rPr>
          <w:rFonts w:asciiTheme="majorHAnsi" w:eastAsiaTheme="minorHAnsi" w:hAnsiTheme="majorHAnsi" w:cstheme="majorHAnsi"/>
          <w:szCs w:val="22"/>
        </w:rPr>
        <w:t xml:space="preserve"> our clients too.  </w:t>
      </w:r>
    </w:p>
    <w:p w:rsidR="00C1602C" w:rsidP="00C94E77">
      <w:pPr>
        <w:spacing w:after="0" w:line="240" w:lineRule="auto"/>
        <w:jc w:val="both"/>
        <w:rPr>
          <w:rFonts w:asciiTheme="majorHAnsi" w:eastAsiaTheme="minorHAnsi" w:hAnsiTheme="majorHAnsi" w:cstheme="majorHAnsi"/>
          <w:szCs w:val="22"/>
        </w:rPr>
      </w:pPr>
    </w:p>
    <w:p w:rsidR="006F10EC" w:rsidP="00C94E77">
      <w:pPr>
        <w:spacing w:after="0" w:line="240" w:lineRule="auto"/>
        <w:jc w:val="both"/>
        <w:rPr>
          <w:rFonts w:asciiTheme="majorHAnsi" w:eastAsiaTheme="minorHAnsi" w:hAnsiTheme="majorHAnsi" w:cstheme="majorHAnsi"/>
          <w:szCs w:val="22"/>
        </w:rPr>
      </w:pPr>
      <w:r>
        <w:rPr>
          <w:rFonts w:asciiTheme="majorHAnsi" w:eastAsiaTheme="minorHAnsi" w:hAnsiTheme="majorHAnsi" w:cstheme="majorHAnsi"/>
          <w:szCs w:val="22"/>
        </w:rPr>
        <w:t xml:space="preserve">In our business, there’s nothing like the interpersonal relationships that are built between our teams and </w:t>
      </w:r>
      <w:r>
        <w:rPr>
          <w:rFonts w:asciiTheme="majorHAnsi" w:eastAsiaTheme="minorHAnsi" w:hAnsiTheme="majorHAnsi" w:cstheme="majorHAnsi"/>
          <w:szCs w:val="22"/>
        </w:rPr>
        <w:t xml:space="preserve">our </w:t>
      </w:r>
      <w:r>
        <w:rPr>
          <w:rFonts w:asciiTheme="majorHAnsi" w:eastAsiaTheme="minorHAnsi" w:hAnsiTheme="majorHAnsi" w:cstheme="majorHAnsi"/>
          <w:szCs w:val="22"/>
        </w:rPr>
        <w:t>clients throughout a project</w:t>
      </w:r>
      <w:r>
        <w:rPr>
          <w:rFonts w:asciiTheme="majorHAnsi" w:eastAsiaTheme="minorHAnsi" w:hAnsiTheme="majorHAnsi" w:cstheme="majorHAnsi"/>
          <w:szCs w:val="22"/>
        </w:rPr>
        <w:t>.  H</w:t>
      </w:r>
      <w:r>
        <w:rPr>
          <w:rFonts w:asciiTheme="majorHAnsi" w:eastAsiaTheme="minorHAnsi" w:hAnsiTheme="majorHAnsi" w:cstheme="majorHAnsi"/>
          <w:szCs w:val="22"/>
        </w:rPr>
        <w:t xml:space="preserve">owever, virtual audits </w:t>
      </w:r>
      <w:r>
        <w:rPr>
          <w:rFonts w:asciiTheme="majorHAnsi" w:eastAsiaTheme="minorHAnsi" w:hAnsiTheme="majorHAnsi" w:cstheme="majorHAnsi"/>
          <w:szCs w:val="22"/>
        </w:rPr>
        <w:t xml:space="preserve">has </w:t>
      </w:r>
      <w:r>
        <w:rPr>
          <w:rFonts w:asciiTheme="majorHAnsi" w:eastAsiaTheme="minorHAnsi" w:hAnsiTheme="majorHAnsi" w:cstheme="majorHAnsi"/>
          <w:szCs w:val="22"/>
        </w:rPr>
        <w:t>still allow</w:t>
      </w:r>
      <w:r>
        <w:rPr>
          <w:rFonts w:asciiTheme="majorHAnsi" w:eastAsiaTheme="minorHAnsi" w:hAnsiTheme="majorHAnsi" w:cstheme="majorHAnsi"/>
          <w:szCs w:val="22"/>
        </w:rPr>
        <w:t>ed</w:t>
      </w:r>
      <w:r>
        <w:rPr>
          <w:rFonts w:asciiTheme="majorHAnsi" w:eastAsiaTheme="minorHAnsi" w:hAnsiTheme="majorHAnsi" w:cstheme="majorHAnsi"/>
          <w:szCs w:val="22"/>
        </w:rPr>
        <w:t xml:space="preserve"> us to develop these and haven’t gotten in the way as</w:t>
      </w:r>
      <w:r>
        <w:rPr>
          <w:rFonts w:asciiTheme="majorHAnsi" w:eastAsiaTheme="minorHAnsi" w:hAnsiTheme="majorHAnsi" w:cstheme="majorHAnsi"/>
          <w:szCs w:val="22"/>
        </w:rPr>
        <w:t xml:space="preserve"> much as</w:t>
      </w:r>
      <w:r>
        <w:rPr>
          <w:rFonts w:asciiTheme="majorHAnsi" w:eastAsiaTheme="minorHAnsi" w:hAnsiTheme="majorHAnsi" w:cstheme="majorHAnsi"/>
          <w:szCs w:val="22"/>
        </w:rPr>
        <w:t xml:space="preserve"> one may think they </w:t>
      </w:r>
      <w:r>
        <w:rPr>
          <w:rFonts w:asciiTheme="majorHAnsi" w:eastAsiaTheme="minorHAnsi" w:hAnsiTheme="majorHAnsi" w:cstheme="majorHAnsi"/>
          <w:szCs w:val="22"/>
        </w:rPr>
        <w:t>would</w:t>
      </w:r>
      <w:r>
        <w:rPr>
          <w:rFonts w:asciiTheme="majorHAnsi" w:eastAsiaTheme="minorHAnsi" w:hAnsiTheme="majorHAnsi" w:cstheme="majorHAnsi"/>
          <w:szCs w:val="22"/>
        </w:rPr>
        <w:t xml:space="preserve">.  </w:t>
      </w:r>
    </w:p>
    <w:p w:rsidR="006F10EC" w:rsidP="00C94E77">
      <w:pPr>
        <w:spacing w:after="0" w:line="240" w:lineRule="auto"/>
        <w:jc w:val="both"/>
        <w:rPr>
          <w:rFonts w:asciiTheme="majorHAnsi" w:eastAsiaTheme="minorHAnsi" w:hAnsiTheme="majorHAnsi" w:cstheme="majorHAnsi"/>
          <w:szCs w:val="22"/>
        </w:rPr>
      </w:pPr>
    </w:p>
    <w:p w:rsidR="00C62188" w:rsidP="00C94E77">
      <w:pPr>
        <w:spacing w:after="0" w:line="240" w:lineRule="auto"/>
        <w:jc w:val="both"/>
        <w:rPr>
          <w:rFonts w:asciiTheme="majorHAnsi" w:eastAsiaTheme="minorHAnsi" w:hAnsiTheme="majorHAnsi" w:cstheme="majorHAnsi"/>
          <w:szCs w:val="22"/>
        </w:rPr>
      </w:pPr>
      <w:r>
        <w:rPr>
          <w:rFonts w:asciiTheme="majorHAnsi" w:eastAsiaTheme="minorHAnsi" w:hAnsiTheme="majorHAnsi" w:cstheme="majorHAnsi"/>
          <w:szCs w:val="22"/>
        </w:rPr>
        <w:t xml:space="preserve">The efficiencies learned and gained are bound to help future projects going forward.  Perhaps these experiences have </w:t>
      </w:r>
      <w:r w:rsidR="00FD7160">
        <w:rPr>
          <w:rFonts w:asciiTheme="majorHAnsi" w:eastAsiaTheme="minorHAnsi" w:hAnsiTheme="majorHAnsi" w:cstheme="majorHAnsi"/>
          <w:szCs w:val="22"/>
        </w:rPr>
        <w:t>shown</w:t>
      </w:r>
      <w:r>
        <w:rPr>
          <w:rFonts w:asciiTheme="majorHAnsi" w:eastAsiaTheme="minorHAnsi" w:hAnsiTheme="majorHAnsi" w:cstheme="majorHAnsi"/>
          <w:szCs w:val="22"/>
        </w:rPr>
        <w:t xml:space="preserve"> us there will be less need in the future to be onsite for those visual audits or walkthroughs, whil</w:t>
      </w:r>
      <w:r>
        <w:rPr>
          <w:rFonts w:asciiTheme="majorHAnsi" w:eastAsiaTheme="minorHAnsi" w:hAnsiTheme="majorHAnsi" w:cstheme="majorHAnsi"/>
          <w:szCs w:val="22"/>
        </w:rPr>
        <w:t xml:space="preserve">e the other parts of the audit will be done remotely, saving time and efforts </w:t>
      </w:r>
      <w:r w:rsidR="006F10EC">
        <w:rPr>
          <w:rFonts w:asciiTheme="majorHAnsi" w:eastAsiaTheme="minorHAnsi" w:hAnsiTheme="majorHAnsi" w:cstheme="majorHAnsi"/>
          <w:szCs w:val="22"/>
        </w:rPr>
        <w:t>for</w:t>
      </w:r>
      <w:r>
        <w:rPr>
          <w:rFonts w:asciiTheme="majorHAnsi" w:eastAsiaTheme="minorHAnsi" w:hAnsiTheme="majorHAnsi" w:cstheme="majorHAnsi"/>
          <w:szCs w:val="22"/>
        </w:rPr>
        <w:t xml:space="preserve"> both parties.  </w:t>
      </w:r>
    </w:p>
    <w:p w:rsidR="00C62188" w:rsidP="00C94E77">
      <w:pPr>
        <w:spacing w:after="0" w:line="240" w:lineRule="auto"/>
        <w:jc w:val="both"/>
        <w:rPr>
          <w:rFonts w:asciiTheme="majorHAnsi" w:eastAsiaTheme="minorHAnsi" w:hAnsiTheme="majorHAnsi" w:cstheme="majorHAnsi"/>
          <w:szCs w:val="22"/>
        </w:rPr>
      </w:pPr>
    </w:p>
    <w:p w:rsidR="00C1602C" w:rsidRPr="00C1602C" w:rsidP="00C94E77">
      <w:pPr>
        <w:spacing w:after="0" w:line="240" w:lineRule="auto"/>
        <w:jc w:val="both"/>
        <w:rPr>
          <w:rFonts w:asciiTheme="majorHAnsi" w:eastAsiaTheme="minorHAnsi" w:hAnsiTheme="majorHAnsi" w:cstheme="majorHAnsi"/>
          <w:szCs w:val="22"/>
        </w:rPr>
        <w:sectPr>
          <w:pgSz w:w="12240" w:h="15840"/>
          <w:pgMar w:top="1440" w:right="1440" w:bottom="1440" w:left="1440" w:header="720" w:footer="720" w:gutter="0"/>
          <w:cols w:space="720"/>
          <w:docGrid w:linePitch="360"/>
        </w:sectPr>
      </w:pPr>
      <w:r>
        <w:rPr>
          <w:rFonts w:asciiTheme="majorHAnsi" w:eastAsiaTheme="minorHAnsi" w:hAnsiTheme="majorHAnsi" w:cstheme="majorHAnsi"/>
          <w:szCs w:val="22"/>
        </w:rPr>
        <w:t>Time will tell what the future of audits will look like, but at iSi we are happy that we have found something positive to take away from this crazy time.</w:t>
      </w:r>
    </w:p>
    <w:p w:rsidR="00B61334" w:rsidRPr="00F26196" w14:paraId="47B25402" w14:textId="73F4B476">
      <w:pPr>
        <w:rPr>
          <w:rFonts w:ascii="Roboto" w:hAnsi="Roboto" w:eastAsiaTheme="minorHAnsi" w:cstheme="minorBidi"/>
          <w:b/>
          <w:bCs/>
          <w:sz w:val="28"/>
          <w:szCs w:val="28"/>
        </w:rPr>
      </w:pPr>
      <w:r w:rsidRPr="00F26196">
        <w:rPr>
          <w:rFonts w:ascii="Roboto" w:hAnsi="Roboto" w:eastAsiaTheme="minorHAnsi" w:cstheme="minorBidi"/>
          <w:b/>
          <w:bCs/>
          <w:sz w:val="28"/>
          <w:szCs w:val="28"/>
        </w:rPr>
        <w:t>OSHA Considering Changes and Updates to the PSM Standard</w:t>
      </w:r>
    </w:p>
    <w:p w:rsidR="00F26196" w14:paraId="0DBC13D2" w14:textId="035129FF">
      <w:pPr>
        <w:rPr>
          <w:rFonts w:asciiTheme="minorHAnsi" w:eastAsiaTheme="minorHAnsi" w:hAnsiTheme="minorHAnsi" w:cstheme="minorBidi"/>
          <w:sz w:val="22"/>
          <w:szCs w:val="22"/>
        </w:rPr>
      </w:pPr>
    </w:p>
    <w:p w:rsidR="00F26196" w:rsidRPr="006A0F15" w:rsidP="006A0F15" w14:paraId="0E53A80D" w14:textId="0AE9EBD0">
      <w:pPr>
        <w:jc w:val="both"/>
        <w:rPr>
          <w:rFonts w:ascii="Roboto" w:hAnsi="Roboto" w:eastAsiaTheme="minorHAnsi" w:cstheme="minorBidi"/>
          <w:color w:val="000000"/>
          <w:shd w:val="clear" w:color="auto" w:fill="FFFFFF"/>
        </w:rPr>
      </w:pPr>
      <w:r w:rsidRPr="006A0F15">
        <w:rPr>
          <w:rFonts w:ascii="Roboto" w:hAnsi="Roboto" w:eastAsiaTheme="minorHAnsi" w:cstheme="minorBidi"/>
        </w:rPr>
        <w:t xml:space="preserve">OSHA has been accepting comments on </w:t>
      </w:r>
      <w:r w:rsidRPr="006A0F15" w:rsidR="006A0F15">
        <w:rPr>
          <w:rFonts w:ascii="Roboto" w:hAnsi="Roboto" w:eastAsiaTheme="minorHAnsi" w:cstheme="minorBidi"/>
        </w:rPr>
        <w:t>several</w:t>
      </w:r>
      <w:r w:rsidRPr="006A0F15">
        <w:rPr>
          <w:rFonts w:ascii="Roboto" w:hAnsi="Roboto" w:eastAsiaTheme="minorHAnsi" w:cstheme="minorBidi"/>
        </w:rPr>
        <w:t xml:space="preserve"> proposed changes to its Process Safety Management, </w:t>
      </w:r>
      <w:r w:rsidRPr="006A0F15">
        <w:rPr>
          <w:rFonts w:ascii="Roboto" w:hAnsi="Roboto" w:eastAsiaTheme="minorHAnsi" w:cstheme="minorBidi"/>
          <w:color w:val="000000"/>
          <w:shd w:val="clear" w:color="auto" w:fill="FFFFFF"/>
        </w:rPr>
        <w:t xml:space="preserve">or </w:t>
      </w:r>
      <w:hyperlink r:id="rId9" w:history="1">
        <w:r w:rsidRPr="006A0F15">
          <w:rPr>
            <w:rFonts w:ascii="Roboto" w:hAnsi="Roboto" w:eastAsiaTheme="minorHAnsi" w:cstheme="minorBidi"/>
            <w:color w:val="0000FF"/>
            <w:u w:val="single"/>
            <w:shd w:val="clear" w:color="auto" w:fill="FFFFFF"/>
          </w:rPr>
          <w:t>PSM</w:t>
        </w:r>
      </w:hyperlink>
      <w:r w:rsidRPr="006A0F15">
        <w:rPr>
          <w:rFonts w:ascii="Roboto" w:hAnsi="Roboto" w:eastAsiaTheme="minorHAnsi" w:cstheme="minorBidi"/>
          <w:color w:val="000000"/>
          <w:shd w:val="clear" w:color="auto" w:fill="FFFFFF"/>
        </w:rPr>
        <w:t xml:space="preserve"> standard.  </w:t>
      </w:r>
    </w:p>
    <w:p w:rsidR="00F26196" w:rsidRPr="006A0F15" w:rsidP="006A0F15" w14:paraId="772EE748" w14:textId="77777777">
      <w:pPr>
        <w:jc w:val="both"/>
        <w:rPr>
          <w:rFonts w:ascii="Roboto" w:hAnsi="Roboto" w:eastAsiaTheme="minorHAnsi" w:cstheme="minorBidi"/>
          <w:color w:val="000000"/>
          <w:shd w:val="clear" w:color="auto" w:fill="FFFFFF"/>
        </w:rPr>
      </w:pPr>
    </w:p>
    <w:p w:rsidR="00F26196" w:rsidRPr="006A0F15" w:rsidP="006A0F15" w14:paraId="68B045E3" w14:textId="2E72F51F">
      <w:pPr>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PSM is an OSHA regulation that is concerned with processes at your facility that use highly hazardous chemicals.  PSM provides a compliance framework to evaluate each process with the end goal of no spills, fires, explosions, reactions, releases or other incidents arise from their use.  The official standard can be found at </w:t>
      </w:r>
      <w:hyperlink r:id="rId10" w:history="1">
        <w:r w:rsidRPr="006A0F15">
          <w:rPr>
            <w:rFonts w:ascii="Roboto" w:hAnsi="Roboto" w:eastAsiaTheme="minorHAnsi" w:cstheme="minorBidi"/>
            <w:color w:val="0003DD"/>
            <w:u w:val="single"/>
            <w:bdr w:val="none" w:sz="0" w:space="0" w:color="auto" w:frame="1"/>
            <w:shd w:val="clear" w:color="auto" w:fill="FFFFFF"/>
          </w:rPr>
          <w:t>29 CFR 1910.119</w:t>
        </w:r>
      </w:hyperlink>
      <w:r w:rsidRPr="006A0F15">
        <w:rPr>
          <w:rFonts w:ascii="Roboto" w:hAnsi="Roboto" w:eastAsiaTheme="minorHAnsi" w:cstheme="minorBidi"/>
          <w:color w:val="000000"/>
          <w:shd w:val="clear" w:color="auto" w:fill="FFFFFF"/>
        </w:rPr>
        <w:t xml:space="preserve">.  </w:t>
      </w:r>
    </w:p>
    <w:p w:rsidR="00F26196" w:rsidRPr="006A0F15" w:rsidP="006A0F15" w14:paraId="0B327A69" w14:textId="2A8EC0F3">
      <w:pPr>
        <w:jc w:val="both"/>
        <w:rPr>
          <w:rFonts w:ascii="Roboto" w:hAnsi="Roboto" w:eastAsiaTheme="minorHAnsi" w:cstheme="minorBidi"/>
          <w:color w:val="000000"/>
          <w:shd w:val="clear" w:color="auto" w:fill="FFFFFF"/>
        </w:rPr>
      </w:pPr>
    </w:p>
    <w:p w:rsidR="00F26196" w:rsidRPr="006A0F15" w:rsidP="006A0F15" w14:paraId="418CE399" w14:textId="67A6B774">
      <w:pPr>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 xml:space="preserve">PSM hasn’t been updated since its creation in 1992.  </w:t>
      </w:r>
      <w:r w:rsidRPr="006A0F15" w:rsidR="00456EA7">
        <w:rPr>
          <w:rFonts w:ascii="Roboto" w:hAnsi="Roboto" w:eastAsiaTheme="minorHAnsi" w:cstheme="minorBidi"/>
          <w:color w:val="000000"/>
          <w:shd w:val="clear" w:color="auto" w:fill="FFFFFF"/>
        </w:rPr>
        <w:t xml:space="preserve">OSHA has been reevaluating PSM, and EPA has been similarly </w:t>
      </w:r>
      <w:r w:rsidRPr="006A0F15">
        <w:rPr>
          <w:rFonts w:ascii="Roboto" w:hAnsi="Roboto" w:eastAsiaTheme="minorHAnsi" w:cstheme="minorBidi"/>
          <w:color w:val="000000"/>
          <w:shd w:val="clear" w:color="auto" w:fill="FFFFFF"/>
        </w:rPr>
        <w:t xml:space="preserve">been reevaluating </w:t>
      </w:r>
      <w:r w:rsidRPr="006A0F15" w:rsidR="00456EA7">
        <w:rPr>
          <w:rFonts w:ascii="Roboto" w:hAnsi="Roboto" w:eastAsiaTheme="minorHAnsi" w:cstheme="minorBidi"/>
          <w:color w:val="000000"/>
          <w:shd w:val="clear" w:color="auto" w:fill="FFFFFF"/>
        </w:rPr>
        <w:t>their R</w:t>
      </w:r>
      <w:r w:rsidRPr="006A0F15">
        <w:rPr>
          <w:rFonts w:ascii="Roboto" w:hAnsi="Roboto" w:eastAsiaTheme="minorHAnsi" w:cstheme="minorBidi"/>
          <w:color w:val="000000"/>
          <w:shd w:val="clear" w:color="auto" w:fill="FFFFFF"/>
        </w:rPr>
        <w:t xml:space="preserve">isk Management Plan, or </w:t>
      </w:r>
      <w:hyperlink r:id="rId11" w:history="1">
        <w:r w:rsidRPr="006A0F15">
          <w:rPr>
            <w:rFonts w:ascii="Roboto" w:hAnsi="Roboto" w:eastAsiaTheme="minorHAnsi" w:cstheme="minorBidi"/>
            <w:color w:val="0000FF"/>
            <w:u w:val="single"/>
            <w:shd w:val="clear" w:color="auto" w:fill="FFFFFF"/>
          </w:rPr>
          <w:t>RMP</w:t>
        </w:r>
      </w:hyperlink>
      <w:r w:rsidRPr="006A0F15">
        <w:rPr>
          <w:rFonts w:ascii="Roboto" w:hAnsi="Roboto" w:eastAsiaTheme="minorHAnsi" w:cstheme="minorBidi"/>
          <w:color w:val="000000"/>
          <w:shd w:val="clear" w:color="auto" w:fill="FFFFFF"/>
        </w:rPr>
        <w:t xml:space="preserve"> standard since the 2013 West, Texas fertilizer storage facility explosion.</w:t>
      </w:r>
      <w:r w:rsidRPr="006A0F15" w:rsidR="00456EA7">
        <w:rPr>
          <w:rFonts w:ascii="Roboto" w:hAnsi="Roboto" w:eastAsiaTheme="minorHAnsi" w:cstheme="minorBidi"/>
          <w:color w:val="000000"/>
          <w:shd w:val="clear" w:color="auto" w:fill="FFFFFF"/>
        </w:rPr>
        <w:t xml:space="preserve">  Just like the difference between OSHA and EPA, PSM is meant to protect workers while RMP is meant to protect the environment.</w:t>
      </w:r>
    </w:p>
    <w:p w:rsidR="00456EA7" w:rsidRPr="006A0F15" w:rsidP="006A0F15" w14:paraId="01D8DAE0" w14:textId="77516EE8">
      <w:pPr>
        <w:jc w:val="both"/>
        <w:rPr>
          <w:rFonts w:ascii="Roboto" w:hAnsi="Roboto" w:eastAsiaTheme="minorHAnsi" w:cstheme="minorBidi"/>
          <w:color w:val="000000"/>
          <w:shd w:val="clear" w:color="auto" w:fill="FFFFFF"/>
        </w:rPr>
      </w:pPr>
    </w:p>
    <w:p w:rsidR="00456EA7" w:rsidRPr="006A0F15" w:rsidP="006A0F15" w14:paraId="0A18A895" w14:textId="46B97AB1">
      <w:pPr>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Potential changes to PSM could include:</w:t>
      </w:r>
    </w:p>
    <w:p w:rsidR="00456EA7" w:rsidRPr="006A0F15" w:rsidP="006A0F15" w14:paraId="54A4BBE1" w14:textId="4EC88FF0">
      <w:pPr>
        <w:jc w:val="both"/>
        <w:rPr>
          <w:rFonts w:ascii="Roboto" w:hAnsi="Roboto" w:eastAsiaTheme="minorHAnsi" w:cstheme="minorBidi"/>
          <w:color w:val="000000"/>
          <w:shd w:val="clear" w:color="auto" w:fill="FFFFFF"/>
        </w:rPr>
      </w:pPr>
    </w:p>
    <w:p w:rsidR="00484CCE" w:rsidP="00484CCE" w14:paraId="17D7D130" w14:textId="4D80D9EE">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Clarifying the exemption for atmospheric storage tanks;</w:t>
      </w:r>
    </w:p>
    <w:p w:rsidR="00484CCE" w:rsidRPr="00484CCE" w:rsidP="00484CCE" w14:paraId="633561D7" w14:textId="77777777">
      <w:pPr>
        <w:ind w:left="360"/>
        <w:jc w:val="both"/>
        <w:rPr>
          <w:rFonts w:ascii="Roboto" w:hAnsi="Roboto" w:eastAsiaTheme="minorHAnsi" w:cstheme="minorBidi"/>
          <w:color w:val="000000"/>
          <w:shd w:val="clear" w:color="auto" w:fill="FFFFFF"/>
        </w:rPr>
      </w:pPr>
    </w:p>
    <w:p w:rsidR="00B21DDC" w:rsidRPr="006A0F15" w:rsidP="006A0F15" w14:paraId="1DBB98FD" w14:textId="77777777">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rPr>
        <w:t>Strengthening employee participation and stop work authority</w:t>
      </w:r>
      <w:r w:rsidRPr="006A0F15">
        <w:rPr>
          <w:rFonts w:ascii="Roboto" w:hAnsi="Roboto" w:eastAsiaTheme="minorHAnsi" w:cstheme="minorBidi"/>
        </w:rPr>
        <w:t>;</w:t>
      </w:r>
    </w:p>
    <w:p w:rsidR="00456EA7" w:rsidRPr="006A0F15" w:rsidP="006A0F15" w14:paraId="06156B28" w14:textId="321654AF">
      <w:pPr>
        <w:ind w:left="360"/>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 xml:space="preserve"> </w:t>
      </w:r>
    </w:p>
    <w:p w:rsidR="00B21DDC" w:rsidRPr="006A0F15" w:rsidP="006A0F15" w14:paraId="5646E018" w14:textId="09DBD580">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Requiring the development of written procedures for all elements specified in the standard, identif</w:t>
      </w:r>
      <w:r w:rsidR="00972A80">
        <w:rPr>
          <w:rFonts w:ascii="Roboto" w:hAnsi="Roboto" w:eastAsiaTheme="minorHAnsi" w:cstheme="minorBidi"/>
        </w:rPr>
        <w:t xml:space="preserve">ication of </w:t>
      </w:r>
      <w:r w:rsidRPr="006A0F15">
        <w:rPr>
          <w:rFonts w:ascii="Roboto" w:hAnsi="Roboto" w:eastAsiaTheme="minorHAnsi" w:cstheme="minorBidi"/>
        </w:rPr>
        <w:t>records required by the standard</w:t>
      </w:r>
      <w:r w:rsidR="00972A80">
        <w:rPr>
          <w:rFonts w:ascii="Roboto" w:hAnsi="Roboto" w:eastAsiaTheme="minorHAnsi" w:cstheme="minorBidi"/>
        </w:rPr>
        <w:t xml:space="preserve">, and a </w:t>
      </w:r>
      <w:r w:rsidRPr="006A0F15">
        <w:rPr>
          <w:rFonts w:ascii="Roboto" w:hAnsi="Roboto" w:eastAsiaTheme="minorHAnsi" w:cstheme="minorBidi"/>
        </w:rPr>
        <w:t>records retention policy (previously referred to as “Written PSM Management Systems”);</w:t>
      </w:r>
    </w:p>
    <w:p w:rsidR="00456EA7" w:rsidRPr="006A0F15" w:rsidP="006A0F15" w14:paraId="6CEC2773" w14:textId="77777777">
      <w:pPr>
        <w:jc w:val="both"/>
        <w:rPr>
          <w:rFonts w:ascii="Roboto" w:hAnsi="Roboto" w:eastAsiaTheme="minorHAnsi" w:cstheme="minorBidi"/>
          <w:color w:val="000000"/>
          <w:shd w:val="clear" w:color="auto" w:fill="FFFFFF"/>
        </w:rPr>
      </w:pPr>
    </w:p>
    <w:p w:rsidR="00456EA7" w:rsidRPr="006A0F15" w:rsidP="006A0F15" w14:paraId="77E91480" w14:textId="185B8DA3">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Including oil-</w:t>
      </w:r>
      <w:r w:rsidR="00972A80">
        <w:rPr>
          <w:rFonts w:ascii="Roboto" w:hAnsi="Roboto" w:eastAsiaTheme="minorHAnsi" w:cstheme="minorBidi"/>
          <w:color w:val="000000"/>
          <w:shd w:val="clear" w:color="auto" w:fill="FFFFFF"/>
        </w:rPr>
        <w:t>well</w:t>
      </w:r>
      <w:r w:rsidRPr="006A0F15">
        <w:rPr>
          <w:rFonts w:ascii="Roboto" w:hAnsi="Roboto" w:eastAsiaTheme="minorHAnsi" w:cstheme="minorBidi"/>
          <w:color w:val="000000"/>
          <w:shd w:val="clear" w:color="auto" w:fill="FFFFFF"/>
        </w:rPr>
        <w:t xml:space="preserve"> and gas-well drilling and servicing</w:t>
      </w:r>
      <w:r w:rsidR="00972A80">
        <w:rPr>
          <w:rFonts w:ascii="Roboto" w:hAnsi="Roboto" w:eastAsiaTheme="minorHAnsi" w:cstheme="minorBidi"/>
          <w:color w:val="000000"/>
          <w:shd w:val="clear" w:color="auto" w:fill="FFFFFF"/>
        </w:rPr>
        <w:t xml:space="preserve"> as part of the standard</w:t>
      </w:r>
      <w:r w:rsidRPr="006A0F15">
        <w:rPr>
          <w:rFonts w:ascii="Roboto" w:hAnsi="Roboto" w:eastAsiaTheme="minorHAnsi" w:cstheme="minorBidi"/>
          <w:color w:val="000000"/>
          <w:shd w:val="clear" w:color="auto" w:fill="FFFFFF"/>
        </w:rPr>
        <w:t xml:space="preserve"> and resuming enforcement for oil and gas production facilities;</w:t>
      </w:r>
    </w:p>
    <w:p w:rsidR="00456EA7" w:rsidRPr="006A0F15" w:rsidP="006A0F15" w14:paraId="43C475D9" w14:textId="77777777">
      <w:pPr>
        <w:jc w:val="both"/>
        <w:rPr>
          <w:rFonts w:ascii="Roboto" w:hAnsi="Roboto" w:eastAsiaTheme="minorHAnsi" w:cstheme="minorBidi"/>
          <w:color w:val="000000"/>
          <w:shd w:val="clear" w:color="auto" w:fill="FFFFFF"/>
        </w:rPr>
      </w:pPr>
    </w:p>
    <w:p w:rsidR="00456EA7" w:rsidRPr="006A0F15" w:rsidP="006A0F15" w14:paraId="62E9EFB4" w14:textId="3E24E93F">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Expanding coverage and requirements for reactive chemical hazards;</w:t>
      </w:r>
    </w:p>
    <w:p w:rsidR="00456EA7" w:rsidRPr="006A0F15" w:rsidP="006A0F15" w14:paraId="439DBF7B" w14:textId="77777777">
      <w:pPr>
        <w:jc w:val="both"/>
        <w:rPr>
          <w:rFonts w:ascii="Roboto" w:hAnsi="Roboto" w:eastAsiaTheme="minorHAnsi" w:cstheme="minorBidi"/>
          <w:color w:val="000000"/>
          <w:shd w:val="clear" w:color="auto" w:fill="FFFFFF"/>
        </w:rPr>
      </w:pPr>
    </w:p>
    <w:p w:rsidR="00456EA7" w:rsidRPr="006A0F15" w:rsidP="006A0F15" w14:paraId="15C7AB87" w14:textId="1B20E216">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Updating and expanding the list of highly hazardous chemicals in Appendix A;</w:t>
      </w:r>
    </w:p>
    <w:p w:rsidR="00456EA7" w:rsidRPr="006A0F15" w:rsidP="006A0F15" w14:paraId="280C055A" w14:textId="77777777">
      <w:pPr>
        <w:jc w:val="both"/>
        <w:rPr>
          <w:rFonts w:ascii="Roboto" w:hAnsi="Roboto" w:eastAsiaTheme="minorHAnsi" w:cstheme="minorBidi"/>
          <w:color w:val="000000"/>
          <w:shd w:val="clear" w:color="auto" w:fill="FFFFFF"/>
        </w:rPr>
      </w:pPr>
    </w:p>
    <w:p w:rsidR="00B21DDC" w:rsidRPr="006A0F15" w:rsidP="006A0F15" w14:paraId="0ABCD033" w14:textId="77777777">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Requiring continuous updating of collected information (paragraph (d));</w:t>
      </w:r>
    </w:p>
    <w:p w:rsidR="00B21DDC" w:rsidRPr="006A0F15" w:rsidP="006A0F15" w14:paraId="088BDDE4" w14:textId="77777777">
      <w:pPr>
        <w:ind w:left="360"/>
        <w:jc w:val="both"/>
        <w:rPr>
          <w:rFonts w:ascii="Roboto" w:hAnsi="Roboto" w:eastAsiaTheme="minorHAnsi" w:cstheme="minorBidi"/>
        </w:rPr>
      </w:pPr>
    </w:p>
    <w:p w:rsidR="00B21DDC" w:rsidRPr="006A0F15" w:rsidP="006A0F15" w14:paraId="78CC317E" w14:textId="25A82C9A">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Requiring formal resolution of Process Hazard Analysis team recommendations that are not utilized;</w:t>
      </w:r>
    </w:p>
    <w:p w:rsidR="00B21DDC" w:rsidRPr="006A0F15" w:rsidP="006A0F15" w14:paraId="79A2E6EC" w14:textId="77777777">
      <w:pPr>
        <w:ind w:left="720"/>
        <w:contextualSpacing/>
        <w:jc w:val="both"/>
        <w:rPr>
          <w:rFonts w:ascii="Roboto" w:hAnsi="Roboto" w:eastAsiaTheme="minorHAnsi" w:cstheme="minorBidi"/>
        </w:rPr>
      </w:pPr>
    </w:p>
    <w:p w:rsidR="00B21DDC" w:rsidRPr="006A0F15" w:rsidP="006A0F15" w14:paraId="1242F2D0" w14:textId="77777777">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Better defining what critical equipment means, what equipment deficiencies are, and expanding paragraph (j) to cover the mechanical integrity of critical equipment;</w:t>
      </w:r>
    </w:p>
    <w:p w:rsidR="00456EA7" w:rsidRPr="006A0F15" w:rsidP="006A0F15" w14:paraId="68864537" w14:textId="77777777">
      <w:pPr>
        <w:jc w:val="both"/>
        <w:rPr>
          <w:rFonts w:ascii="Roboto" w:hAnsi="Roboto" w:eastAsiaTheme="minorHAnsi" w:cstheme="minorBidi"/>
          <w:color w:val="000000"/>
          <w:shd w:val="clear" w:color="auto" w:fill="FFFFFF"/>
        </w:rPr>
      </w:pPr>
    </w:p>
    <w:p w:rsidR="00456EA7" w:rsidRPr="006A0F15" w:rsidP="006A0F15" w14:paraId="021A411A" w14:textId="19318F43">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 xml:space="preserve">Clarifying the scope of the retail facilities exemption; </w:t>
      </w:r>
    </w:p>
    <w:p w:rsidR="00456EA7" w:rsidRPr="006A0F15" w:rsidP="006A0F15" w14:paraId="4440280F" w14:textId="77777777">
      <w:pPr>
        <w:jc w:val="both"/>
        <w:rPr>
          <w:rFonts w:ascii="Roboto" w:hAnsi="Roboto" w:eastAsiaTheme="minorHAnsi" w:cstheme="minorBidi"/>
          <w:color w:val="000000"/>
          <w:shd w:val="clear" w:color="auto" w:fill="FFFFFF"/>
        </w:rPr>
      </w:pPr>
    </w:p>
    <w:p w:rsidR="00456EA7" w:rsidRPr="006A0F15" w:rsidP="006A0F15" w14:paraId="7F46C4EC" w14:textId="6BB31DC6">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color w:val="000000"/>
          <w:shd w:val="clear" w:color="auto" w:fill="FFFFFF"/>
        </w:rPr>
        <w:t>Defining the limits of a PSM-covered process;</w:t>
      </w:r>
    </w:p>
    <w:p w:rsidR="00456EA7" w:rsidRPr="006A0F15" w:rsidP="006A0F15" w14:paraId="3CDD79D8" w14:textId="77777777">
      <w:pPr>
        <w:ind w:left="720"/>
        <w:contextualSpacing/>
        <w:jc w:val="both"/>
        <w:rPr>
          <w:rFonts w:ascii="Roboto" w:hAnsi="Roboto" w:eastAsiaTheme="minorHAnsi" w:cstheme="minorBidi"/>
        </w:rPr>
      </w:pPr>
    </w:p>
    <w:p w:rsidR="00456EA7" w:rsidRPr="006A0F15" w:rsidP="006A0F15" w14:paraId="063FE8BB" w14:textId="4A060CA5">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 xml:space="preserve">Better defining recognized and generally accepted as good engineering practices (RAGAGEP) and requiring evaluations of </w:t>
      </w:r>
      <w:r w:rsidR="00972A80">
        <w:rPr>
          <w:rFonts w:ascii="Roboto" w:hAnsi="Roboto" w:eastAsiaTheme="minorHAnsi" w:cstheme="minorBidi"/>
        </w:rPr>
        <w:t xml:space="preserve">any </w:t>
      </w:r>
      <w:r w:rsidRPr="006A0F15">
        <w:rPr>
          <w:rFonts w:ascii="Roboto" w:hAnsi="Roboto" w:eastAsiaTheme="minorHAnsi" w:cstheme="minorBidi"/>
        </w:rPr>
        <w:t>updates to them</w:t>
      </w:r>
      <w:r w:rsidRPr="006A0F15" w:rsidR="00B21DDC">
        <w:rPr>
          <w:rFonts w:ascii="Roboto" w:hAnsi="Roboto" w:eastAsiaTheme="minorHAnsi" w:cstheme="minorBidi"/>
        </w:rPr>
        <w:t>;</w:t>
      </w:r>
    </w:p>
    <w:p w:rsidR="00456EA7" w:rsidRPr="006A0F15" w:rsidP="006A0F15" w14:paraId="5CCFFDF6" w14:textId="77777777">
      <w:pPr>
        <w:ind w:left="720"/>
        <w:contextualSpacing/>
        <w:jc w:val="both"/>
        <w:rPr>
          <w:rFonts w:ascii="Roboto" w:hAnsi="Roboto" w:eastAsiaTheme="minorHAnsi" w:cstheme="minorBidi"/>
        </w:rPr>
      </w:pPr>
    </w:p>
    <w:p w:rsidR="00972A80" w:rsidP="006A0F15" w14:paraId="31A7D5F9" w14:textId="77777777">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w:t>
      </w:r>
      <w:r w:rsidRPr="006A0F15" w:rsidR="00456EA7">
        <w:rPr>
          <w:rFonts w:ascii="Roboto" w:hAnsi="Roboto" w:eastAsiaTheme="minorHAnsi" w:cstheme="minorBidi"/>
        </w:rPr>
        <w:t>equiring safer technology and alternatives analysis</w:t>
      </w:r>
      <w:r>
        <w:rPr>
          <w:rFonts w:ascii="Roboto" w:hAnsi="Roboto" w:eastAsiaTheme="minorHAnsi" w:cstheme="minorBidi"/>
        </w:rPr>
        <w:t>;</w:t>
      </w:r>
    </w:p>
    <w:p w:rsidR="00972A80" w:rsidRPr="00972A80" w:rsidP="00972A80" w14:paraId="0EC87EC9" w14:textId="77777777">
      <w:pPr>
        <w:ind w:left="720"/>
        <w:contextualSpacing/>
        <w:rPr>
          <w:rFonts w:ascii="Roboto" w:hAnsi="Roboto" w:eastAsiaTheme="minorHAnsi" w:cstheme="minorBidi"/>
        </w:rPr>
      </w:pPr>
    </w:p>
    <w:p w:rsidR="00456EA7" w:rsidRPr="00972A80" w:rsidP="00972A80" w14:paraId="6B85C051" w14:textId="2775163E">
      <w:pPr>
        <w:numPr>
          <w:ilvl w:val="0"/>
          <w:numId w:val="9"/>
        </w:numPr>
        <w:ind w:left="720" w:hanging="360"/>
        <w:contextualSpacing/>
        <w:jc w:val="both"/>
        <w:rPr>
          <w:rFonts w:ascii="Roboto" w:hAnsi="Roboto" w:eastAsiaTheme="minorHAnsi" w:cstheme="minorBidi"/>
        </w:rPr>
      </w:pPr>
      <w:r>
        <w:rPr>
          <w:rFonts w:ascii="Roboto" w:hAnsi="Roboto" w:eastAsiaTheme="minorHAnsi" w:cstheme="minorBidi"/>
        </w:rPr>
        <w:t>R</w:t>
      </w:r>
      <w:r w:rsidRPr="00972A80" w:rsidR="00B21DDC">
        <w:rPr>
          <w:rFonts w:ascii="Roboto" w:hAnsi="Roboto" w:eastAsiaTheme="minorHAnsi" w:cstheme="minorBidi"/>
        </w:rPr>
        <w:t xml:space="preserve">equiring </w:t>
      </w:r>
      <w:r w:rsidRPr="00972A80">
        <w:rPr>
          <w:rFonts w:ascii="Roboto" w:hAnsi="Roboto" w:eastAsiaTheme="minorHAnsi" w:cstheme="minorBidi"/>
        </w:rPr>
        <w:t>consideration of natural disasters and extreme temperatures;</w:t>
      </w:r>
    </w:p>
    <w:p w:rsidR="00456EA7" w:rsidRPr="006A0F15" w:rsidP="006A0F15" w14:paraId="052FE355" w14:textId="77777777">
      <w:pPr>
        <w:ind w:left="360"/>
        <w:jc w:val="both"/>
        <w:rPr>
          <w:rFonts w:ascii="Roboto" w:hAnsi="Roboto" w:eastAsiaTheme="minorHAnsi" w:cstheme="minorBidi"/>
        </w:rPr>
      </w:pPr>
    </w:p>
    <w:p w:rsidR="00B21DDC" w:rsidRPr="006A0F15" w:rsidP="006A0F15" w14:paraId="1E06FDA8" w14:textId="7F17A3F3">
      <w:pPr>
        <w:numPr>
          <w:ilvl w:val="0"/>
          <w:numId w:val="9"/>
        </w:numPr>
        <w:ind w:left="720" w:hanging="360"/>
        <w:contextualSpacing/>
        <w:jc w:val="both"/>
        <w:rPr>
          <w:rFonts w:ascii="Roboto" w:hAnsi="Roboto" w:eastAsiaTheme="minorHAnsi" w:cstheme="minorBidi"/>
          <w:color w:val="000000"/>
          <w:shd w:val="clear" w:color="auto" w:fill="FFFFFF"/>
        </w:rPr>
      </w:pPr>
      <w:r w:rsidRPr="006A0F15">
        <w:rPr>
          <w:rFonts w:ascii="Roboto" w:hAnsi="Roboto" w:eastAsiaTheme="minorHAnsi" w:cstheme="minorBidi"/>
          <w:color w:val="000000"/>
          <w:shd w:val="clear" w:color="auto" w:fill="FFFFFF"/>
        </w:rPr>
        <w:t>Amending paragraph (k) of the Explosives and Blasting Agents Standard to cover dismantling and disposal of explosives and pyrotechnics;</w:t>
      </w:r>
    </w:p>
    <w:p w:rsidR="00B21DDC" w:rsidRPr="006A0F15" w:rsidP="006A0F15" w14:paraId="2C4D1681" w14:textId="77777777">
      <w:pPr>
        <w:ind w:left="720"/>
        <w:contextualSpacing/>
        <w:jc w:val="both"/>
        <w:rPr>
          <w:rFonts w:ascii="Roboto" w:hAnsi="Roboto" w:eastAsiaTheme="minorHAnsi" w:cstheme="minorBidi"/>
          <w:color w:val="000000"/>
          <w:shd w:val="clear" w:color="auto" w:fill="FFFFFF"/>
        </w:rPr>
      </w:pPr>
    </w:p>
    <w:p w:rsidR="00456EA7" w:rsidRPr="006A0F15" w:rsidP="006A0F15" w14:paraId="5351B8CC" w14:textId="5ED755CB">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Clarifying that paragraph (l) covers organizational changes;</w:t>
      </w:r>
    </w:p>
    <w:p w:rsidR="00456EA7" w:rsidRPr="006A0F15" w:rsidP="006A0F15" w14:paraId="012B5543" w14:textId="77777777">
      <w:pPr>
        <w:ind w:left="360"/>
        <w:jc w:val="both"/>
        <w:rPr>
          <w:rFonts w:ascii="Roboto" w:hAnsi="Roboto" w:eastAsiaTheme="minorHAnsi" w:cstheme="minorBidi"/>
        </w:rPr>
      </w:pPr>
    </w:p>
    <w:p w:rsidR="00456EA7" w:rsidRPr="006A0F15" w:rsidP="006A0F15" w14:paraId="76729512" w14:textId="1EB2992E">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Amending paragraph (m) to require root cause analysis;</w:t>
      </w:r>
    </w:p>
    <w:p w:rsidR="00456EA7" w:rsidRPr="006A0F15" w:rsidP="006A0F15" w14:paraId="24CDDA6A" w14:textId="77777777">
      <w:pPr>
        <w:ind w:left="360"/>
        <w:jc w:val="both"/>
        <w:rPr>
          <w:rFonts w:ascii="Roboto" w:hAnsi="Roboto" w:eastAsiaTheme="minorHAnsi" w:cstheme="minorBidi"/>
        </w:rPr>
      </w:pPr>
    </w:p>
    <w:p w:rsidR="00456EA7" w:rsidRPr="006A0F15" w:rsidP="006A0F15" w14:paraId="0840D1BA" w14:textId="6D35900E">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w:t>
      </w:r>
      <w:r w:rsidRPr="006A0F15">
        <w:rPr>
          <w:rFonts w:ascii="Roboto" w:hAnsi="Roboto" w:eastAsiaTheme="minorHAnsi" w:cstheme="minorBidi"/>
        </w:rPr>
        <w:t>equir</w:t>
      </w:r>
      <w:r w:rsidRPr="006A0F15">
        <w:rPr>
          <w:rFonts w:ascii="Roboto" w:hAnsi="Roboto" w:eastAsiaTheme="minorHAnsi" w:cstheme="minorBidi"/>
        </w:rPr>
        <w:t xml:space="preserve">ing </w:t>
      </w:r>
      <w:r w:rsidRPr="006A0F15">
        <w:rPr>
          <w:rFonts w:ascii="Roboto" w:hAnsi="Roboto" w:eastAsiaTheme="minorHAnsi" w:cstheme="minorBidi"/>
        </w:rPr>
        <w:t>coordination of emergency planning with local emergency-response authorities;</w:t>
      </w:r>
    </w:p>
    <w:p w:rsidR="00456EA7" w:rsidRPr="006A0F15" w:rsidP="006A0F15" w14:paraId="39BA8F68" w14:textId="77777777">
      <w:pPr>
        <w:ind w:left="360"/>
        <w:jc w:val="both"/>
        <w:rPr>
          <w:rFonts w:ascii="Roboto" w:hAnsi="Roboto" w:eastAsiaTheme="minorHAnsi" w:cstheme="minorBidi"/>
        </w:rPr>
      </w:pPr>
    </w:p>
    <w:p w:rsidR="00456EA7" w:rsidRPr="006A0F15" w:rsidP="006A0F15" w14:paraId="451C6385" w14:textId="18547553">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R</w:t>
      </w:r>
      <w:r w:rsidRPr="006A0F15">
        <w:rPr>
          <w:rFonts w:ascii="Roboto" w:hAnsi="Roboto" w:eastAsiaTheme="minorHAnsi" w:cstheme="minorBidi"/>
        </w:rPr>
        <w:t>equir</w:t>
      </w:r>
      <w:r w:rsidRPr="006A0F15">
        <w:rPr>
          <w:rFonts w:ascii="Roboto" w:hAnsi="Roboto" w:eastAsiaTheme="minorHAnsi" w:cstheme="minorBidi"/>
        </w:rPr>
        <w:t xml:space="preserve">ing </w:t>
      </w:r>
      <w:r w:rsidRPr="006A0F15">
        <w:rPr>
          <w:rFonts w:ascii="Roboto" w:hAnsi="Roboto" w:eastAsiaTheme="minorHAnsi" w:cstheme="minorBidi"/>
        </w:rPr>
        <w:t>third-party compliance audits;</w:t>
      </w:r>
      <w:r w:rsidRPr="006A0F15">
        <w:rPr>
          <w:rFonts w:ascii="Roboto" w:hAnsi="Roboto" w:eastAsiaTheme="minorHAnsi" w:cstheme="minorBidi"/>
        </w:rPr>
        <w:t xml:space="preserve"> and,</w:t>
      </w:r>
    </w:p>
    <w:p w:rsidR="00456EA7" w:rsidRPr="006A0F15" w:rsidP="006A0F15" w14:paraId="6D22BDE1" w14:textId="77777777">
      <w:pPr>
        <w:ind w:left="360"/>
        <w:jc w:val="both"/>
        <w:rPr>
          <w:rFonts w:ascii="Roboto" w:hAnsi="Roboto" w:eastAsiaTheme="minorHAnsi" w:cstheme="minorBidi"/>
        </w:rPr>
      </w:pPr>
    </w:p>
    <w:p w:rsidR="00B21DDC" w:rsidRPr="006A0F15" w:rsidP="006A0F15" w14:paraId="11E79B3B" w14:textId="2129CBF9">
      <w:pPr>
        <w:numPr>
          <w:ilvl w:val="0"/>
          <w:numId w:val="9"/>
        </w:numPr>
        <w:ind w:left="720" w:hanging="360"/>
        <w:contextualSpacing/>
        <w:jc w:val="both"/>
        <w:rPr>
          <w:rFonts w:ascii="Roboto" w:hAnsi="Roboto" w:eastAsiaTheme="minorHAnsi" w:cstheme="minorBidi"/>
        </w:rPr>
      </w:pPr>
      <w:r w:rsidRPr="006A0F15">
        <w:rPr>
          <w:rFonts w:ascii="Roboto" w:hAnsi="Roboto" w:eastAsiaTheme="minorHAnsi" w:cstheme="minorBidi"/>
        </w:rPr>
        <w:t>Including requirements for employers to develop a system for periodic review of and necessary revisions to their PSM management systems (previously referred to as “Evaluation and Corrective Action”)</w:t>
      </w:r>
      <w:r w:rsidRPr="006A0F15">
        <w:rPr>
          <w:rFonts w:ascii="Roboto" w:hAnsi="Roboto" w:eastAsiaTheme="minorHAnsi" w:cstheme="minorBidi"/>
        </w:rPr>
        <w:t>.</w:t>
      </w:r>
    </w:p>
    <w:p w:rsidR="00B8258F" w:rsidRPr="006A0F15" w:rsidP="006A0F15" w14:paraId="4737460D" w14:textId="77777777">
      <w:pPr>
        <w:ind w:left="720"/>
        <w:contextualSpacing/>
        <w:jc w:val="both"/>
        <w:rPr>
          <w:rFonts w:ascii="Roboto" w:hAnsi="Roboto" w:eastAsiaTheme="minorHAnsi" w:cstheme="minorBidi"/>
        </w:rPr>
      </w:pPr>
    </w:p>
    <w:p w:rsidR="00B8258F" w:rsidRPr="006A0F15" w:rsidP="006A0F15" w14:paraId="5B82E27A" w14:textId="65FD1920">
      <w:pPr>
        <w:jc w:val="both"/>
        <w:rPr>
          <w:rFonts w:ascii="Roboto" w:hAnsi="Roboto" w:eastAsiaTheme="minorHAnsi" w:cstheme="minorBidi"/>
        </w:rPr>
      </w:pPr>
      <w:r w:rsidRPr="006A0F15">
        <w:rPr>
          <w:rFonts w:ascii="Roboto" w:hAnsi="Roboto" w:eastAsiaTheme="minorHAnsi" w:cstheme="minorBidi"/>
        </w:rPr>
        <w:t xml:space="preserve">This action is currently in the comments stage, </w:t>
      </w:r>
      <w:r w:rsidR="00972A80">
        <w:rPr>
          <w:rFonts w:ascii="Roboto" w:hAnsi="Roboto" w:eastAsiaTheme="minorHAnsi" w:cstheme="minorBidi"/>
        </w:rPr>
        <w:t>and</w:t>
      </w:r>
      <w:r w:rsidRPr="006A0F15">
        <w:rPr>
          <w:rFonts w:ascii="Roboto" w:hAnsi="Roboto" w:eastAsiaTheme="minorHAnsi" w:cstheme="minorBidi"/>
        </w:rPr>
        <w:t xml:space="preserve"> stakeholder meetings were held in October 2022</w:t>
      </w:r>
      <w:r w:rsidR="00972A80">
        <w:rPr>
          <w:rFonts w:ascii="Roboto" w:hAnsi="Roboto" w:eastAsiaTheme="minorHAnsi" w:cstheme="minorBidi"/>
        </w:rPr>
        <w:t xml:space="preserve"> with </w:t>
      </w:r>
      <w:r w:rsidRPr="006A0F15">
        <w:rPr>
          <w:rFonts w:ascii="Roboto" w:hAnsi="Roboto" w:eastAsiaTheme="minorHAnsi" w:cstheme="minorBidi"/>
        </w:rPr>
        <w:t>comments accepted</w:t>
      </w:r>
      <w:r w:rsidR="00972A80">
        <w:rPr>
          <w:rFonts w:ascii="Roboto" w:hAnsi="Roboto" w:eastAsiaTheme="minorHAnsi" w:cstheme="minorBidi"/>
        </w:rPr>
        <w:t xml:space="preserve"> through mid-November 2022</w:t>
      </w:r>
      <w:r w:rsidRPr="006A0F15">
        <w:rPr>
          <w:rFonts w:ascii="Roboto" w:hAnsi="Roboto" w:eastAsiaTheme="minorHAnsi" w:cstheme="minorBidi"/>
        </w:rPr>
        <w:t>.  We will keep you updated when anything final is published.</w:t>
      </w:r>
    </w:p>
    <w:p w:rsidR="00047FAE" w:rsidRPr="006A0F15" w:rsidP="006A0F15" w14:paraId="249030A3" w14:textId="4AA6A080">
      <w:pPr>
        <w:jc w:val="both"/>
        <w:rPr>
          <w:rFonts w:ascii="Roboto" w:hAnsi="Roboto" w:eastAsiaTheme="minorHAnsi" w:cstheme="minorBidi"/>
        </w:rPr>
      </w:pPr>
    </w:p>
    <w:p w:rsidR="00047FAE" w:rsidRPr="006A0F15" w:rsidP="006A0F15" w14:paraId="75682CAF" w14:textId="2011B7D9">
      <w:pPr>
        <w:jc w:val="both"/>
        <w:rPr>
          <w:rFonts w:ascii="Roboto" w:hAnsi="Roboto" w:eastAsiaTheme="minorHAnsi" w:cstheme="minorBidi"/>
        </w:rPr>
        <w:sectPr>
          <w:pgSz w:w="12240" w:h="15840"/>
          <w:pgMar w:top="1440" w:right="1440" w:bottom="1440" w:left="1440" w:header="720" w:footer="720" w:gutter="0"/>
          <w:cols w:space="720"/>
          <w:docGrid w:linePitch="360"/>
        </w:sectPr>
      </w:pPr>
      <w:r w:rsidRPr="006A0F15">
        <w:rPr>
          <w:rFonts w:ascii="Roboto" w:hAnsi="Roboto" w:eastAsiaTheme="minorHAnsi" w:cstheme="minorBidi"/>
        </w:rPr>
        <w:t xml:space="preserve">Do you need help with PSM?  Does this apply to you?  iSi can help!  </w:t>
      </w:r>
      <w:hyperlink r:id="rId12" w:history="1">
        <w:r w:rsidRPr="006A0F15">
          <w:rPr>
            <w:rFonts w:ascii="Roboto" w:hAnsi="Roboto" w:eastAsiaTheme="minorHAnsi" w:cstheme="minorBidi"/>
            <w:color w:val="0000FF"/>
            <w:u w:val="single"/>
          </w:rPr>
          <w:t>Contact us today</w:t>
        </w:r>
      </w:hyperlink>
      <w:r w:rsidRPr="006A0F15">
        <w:rPr>
          <w:rFonts w:ascii="Roboto" w:hAnsi="Roboto" w:eastAsiaTheme="minorHAnsi" w:cstheme="minorBidi"/>
        </w:rPr>
        <w:t xml:space="preserve"> for more information.</w:t>
      </w:r>
    </w:p>
    <w:p w:rsidR="00FB3CAD" w:rsidRPr="00E34E58" w:rsidP="00E34E58">
      <w:pPr>
        <w:spacing w:after="0" w:line="240" w:lineRule="auto"/>
        <w:rPr>
          <w:rFonts w:asciiTheme="minorHAnsi" w:eastAsiaTheme="minorHAnsi" w:hAnsiTheme="minorHAnsi" w:cstheme="minorBidi"/>
          <w:b/>
          <w:sz w:val="22"/>
          <w:szCs w:val="22"/>
        </w:rPr>
      </w:pPr>
      <w:r w:rsidRPr="00E34E58">
        <w:rPr>
          <w:rFonts w:asciiTheme="minorHAnsi" w:eastAsiaTheme="minorHAnsi" w:hAnsiTheme="minorHAnsi" w:cstheme="minorBidi"/>
          <w:b/>
          <w:sz w:val="22"/>
          <w:szCs w:val="22"/>
        </w:rPr>
        <w:t>Is an Updated OSHA Forklift Standard on the Horizon?</w:t>
      </w:r>
    </w:p>
    <w:p w:rsidR="00AB340D" w:rsidP="00E34E58">
      <w:pPr>
        <w:spacing w:after="0" w:line="240" w:lineRule="auto"/>
        <w:rPr>
          <w:rFonts w:asciiTheme="minorHAnsi" w:eastAsiaTheme="minorHAnsi" w:hAnsiTheme="minorHAnsi" w:cstheme="minorBidi"/>
          <w:sz w:val="22"/>
          <w:szCs w:val="22"/>
        </w:rPr>
      </w:pPr>
    </w:p>
    <w:p w:rsidR="00AB340D" w:rsidP="00E34E58">
      <w:pPr>
        <w:spacing w:after="0" w:line="240" w:lineRule="auto"/>
        <w:rPr>
          <w:rFonts w:asciiTheme="minorHAnsi" w:eastAsiaTheme="minorHAnsi" w:hAnsiTheme="minorHAnsi" w:cstheme="minorBidi"/>
          <w:sz w:val="22"/>
          <w:szCs w:val="22"/>
        </w:rPr>
      </w:pPr>
      <w:hyperlink r:id="rId4" w:history="1">
        <w:r w:rsidRPr="00E34E58">
          <w:rPr>
            <w:rFonts w:asciiTheme="minorHAnsi" w:eastAsiaTheme="minorHAnsi" w:hAnsiTheme="minorHAnsi" w:cstheme="minorBidi"/>
            <w:color w:val="0563C1" w:themeColor="hyperlink"/>
            <w:sz w:val="22"/>
            <w:szCs w:val="22"/>
            <w:u w:val="single"/>
          </w:rPr>
          <w:t>OSHA</w:t>
        </w:r>
      </w:hyperlink>
      <w:r>
        <w:rPr>
          <w:rFonts w:asciiTheme="minorHAnsi" w:eastAsiaTheme="minorHAnsi" w:hAnsiTheme="minorHAnsi" w:cstheme="minorBidi"/>
          <w:sz w:val="22"/>
          <w:szCs w:val="22"/>
        </w:rPr>
        <w:t xml:space="preserve"> is soliciting information on powered industrial vehicles to dete</w:t>
      </w:r>
      <w:r>
        <w:rPr>
          <w:rFonts w:asciiTheme="minorHAnsi" w:eastAsiaTheme="minorHAnsi" w:hAnsiTheme="minorHAnsi" w:cstheme="minorBidi"/>
          <w:sz w:val="22"/>
          <w:szCs w:val="22"/>
        </w:rPr>
        <w:t>rmine the need for an updated standard</w:t>
      </w:r>
      <w:r>
        <w:rPr>
          <w:rFonts w:asciiTheme="minorHAnsi" w:eastAsiaTheme="minorHAnsi" w:hAnsiTheme="minorHAnsi" w:cstheme="minorBidi"/>
          <w:sz w:val="22"/>
          <w:szCs w:val="22"/>
        </w:rPr>
        <w:t>.  The</w:t>
      </w:r>
      <w:r>
        <w:rPr>
          <w:rFonts w:asciiTheme="minorHAnsi" w:eastAsiaTheme="minorHAnsi" w:hAnsiTheme="minorHAnsi" w:cstheme="minorBidi"/>
          <w:sz w:val="22"/>
          <w:szCs w:val="22"/>
        </w:rPr>
        <w:t xml:space="preserve"> current standard</w:t>
      </w:r>
      <w:r>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w:t>
      </w:r>
      <w:r>
        <w:rPr>
          <w:rFonts w:asciiTheme="minorHAnsi" w:eastAsiaTheme="minorHAnsi" w:hAnsiTheme="minorHAnsi" w:cstheme="minorBidi"/>
          <w:sz w:val="22"/>
          <w:szCs w:val="22"/>
        </w:rPr>
        <w:t>as</w:t>
      </w:r>
      <w:r>
        <w:rPr>
          <w:rFonts w:asciiTheme="minorHAnsi" w:eastAsiaTheme="minorHAnsi" w:hAnsiTheme="minorHAnsi" w:cstheme="minorBidi"/>
          <w:sz w:val="22"/>
          <w:szCs w:val="22"/>
        </w:rPr>
        <w:t xml:space="preserve"> written</w:t>
      </w:r>
      <w:r>
        <w:rPr>
          <w:rFonts w:asciiTheme="minorHAnsi" w:eastAsiaTheme="minorHAnsi" w:hAnsiTheme="minorHAnsi" w:cstheme="minorBidi"/>
          <w:sz w:val="22"/>
          <w:szCs w:val="22"/>
        </w:rPr>
        <w:t xml:space="preserve"> in 1971, based on industry data from 1969.  OSHA </w:t>
      </w:r>
      <w:r>
        <w:rPr>
          <w:rFonts w:asciiTheme="minorHAnsi" w:eastAsiaTheme="minorHAnsi" w:hAnsiTheme="minorHAnsi" w:cstheme="minorBidi"/>
          <w:sz w:val="22"/>
          <w:szCs w:val="22"/>
        </w:rPr>
        <w:t xml:space="preserve">realizes that national consensus standards </w:t>
      </w:r>
      <w:r>
        <w:rPr>
          <w:rFonts w:asciiTheme="minorHAnsi" w:eastAsiaTheme="minorHAnsi" w:hAnsiTheme="minorHAnsi" w:cstheme="minorBidi"/>
          <w:sz w:val="22"/>
          <w:szCs w:val="22"/>
        </w:rPr>
        <w:t>ha</w:t>
      </w:r>
      <w:r>
        <w:rPr>
          <w:rFonts w:asciiTheme="minorHAnsi" w:eastAsiaTheme="minorHAnsi" w:hAnsiTheme="minorHAnsi" w:cstheme="minorBidi"/>
          <w:sz w:val="22"/>
          <w:szCs w:val="22"/>
        </w:rPr>
        <w:t>ve</w:t>
      </w:r>
      <w:r>
        <w:rPr>
          <w:rFonts w:asciiTheme="minorHAnsi" w:eastAsiaTheme="minorHAnsi" w:hAnsiTheme="minorHAnsi" w:cstheme="minorBidi"/>
          <w:sz w:val="22"/>
          <w:szCs w:val="22"/>
        </w:rPr>
        <w:t xml:space="preserve"> been updated</w:t>
      </w:r>
      <w:r>
        <w:rPr>
          <w:rFonts w:asciiTheme="minorHAnsi" w:eastAsiaTheme="minorHAnsi" w:hAnsiTheme="minorHAnsi" w:cstheme="minorBidi"/>
          <w:sz w:val="22"/>
          <w:szCs w:val="22"/>
        </w:rPr>
        <w:t xml:space="preserve"> several times and </w:t>
      </w:r>
      <w:r>
        <w:rPr>
          <w:rFonts w:asciiTheme="minorHAnsi" w:eastAsiaTheme="minorHAnsi" w:hAnsiTheme="minorHAnsi" w:cstheme="minorBidi"/>
          <w:sz w:val="22"/>
          <w:szCs w:val="22"/>
        </w:rPr>
        <w:t>rule updates</w:t>
      </w:r>
      <w:r>
        <w:rPr>
          <w:rFonts w:asciiTheme="minorHAnsi" w:eastAsiaTheme="minorHAnsi" w:hAnsiTheme="minorHAnsi" w:cstheme="minorBidi"/>
          <w:sz w:val="22"/>
          <w:szCs w:val="22"/>
        </w:rPr>
        <w:t xml:space="preserve"> may be needed.</w:t>
      </w:r>
    </w:p>
    <w:p w:rsidR="00E34E58" w:rsidP="00E34E58">
      <w:pPr>
        <w:spacing w:after="0" w:line="240" w:lineRule="auto"/>
        <w:rPr>
          <w:rFonts w:asciiTheme="minorHAnsi" w:eastAsiaTheme="minorHAnsi" w:hAnsiTheme="minorHAnsi" w:cstheme="minorBidi"/>
          <w:sz w:val="22"/>
          <w:szCs w:val="22"/>
        </w:rPr>
      </w:pPr>
    </w:p>
    <w:p w:rsidR="00AB340D" w:rsidP="00E34E58">
      <w:pPr>
        <w:spacing w:after="0" w:line="24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term “powered industrial vehicle” refers to forklifts, fork and lift trucks, tractors, motorized hand trucks and other specialized industrial trucks </w:t>
      </w:r>
      <w:r w:rsidR="00E34E58">
        <w:rPr>
          <w:rFonts w:asciiTheme="minorHAnsi" w:eastAsiaTheme="minorHAnsi" w:hAnsiTheme="minorHAnsi" w:cstheme="minorBidi"/>
          <w:sz w:val="22"/>
          <w:szCs w:val="22"/>
        </w:rPr>
        <w:t xml:space="preserve">that </w:t>
      </w:r>
      <w:r>
        <w:rPr>
          <w:rFonts w:asciiTheme="minorHAnsi" w:eastAsiaTheme="minorHAnsi" w:hAnsiTheme="minorHAnsi" w:cstheme="minorBidi"/>
          <w:sz w:val="22"/>
          <w:szCs w:val="22"/>
        </w:rPr>
        <w:t>have an electrical or combustion engine.</w:t>
      </w:r>
    </w:p>
    <w:p w:rsidR="00AB340D" w:rsidP="00E34E58">
      <w:pPr>
        <w:spacing w:after="0" w:line="240" w:lineRule="auto"/>
        <w:rPr>
          <w:rFonts w:asciiTheme="minorHAnsi" w:eastAsiaTheme="minorHAnsi" w:hAnsiTheme="minorHAnsi" w:cstheme="minorBidi"/>
          <w:sz w:val="22"/>
          <w:szCs w:val="22"/>
        </w:rPr>
      </w:pPr>
    </w:p>
    <w:p w:rsidR="00AB340D" w:rsidP="00E34E58">
      <w:pPr>
        <w:spacing w:after="0" w:line="24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OSHA is requesting information on:</w:t>
      </w:r>
    </w:p>
    <w:p w:rsidR="00AB340D" w:rsidP="00E34E58">
      <w:pPr>
        <w:spacing w:after="0" w:line="240" w:lineRule="auto"/>
        <w:rPr>
          <w:rFonts w:asciiTheme="minorHAnsi" w:eastAsiaTheme="minorHAnsi" w:hAnsiTheme="minorHAnsi" w:cstheme="minorBidi"/>
          <w:sz w:val="22"/>
          <w:szCs w:val="22"/>
        </w:rPr>
      </w:pPr>
    </w:p>
    <w:p w:rsidR="00AB340D" w:rsidP="00E34E58">
      <w:pPr>
        <w:numPr>
          <w:ilvl w:val="0"/>
          <w:numId w:val="10"/>
        </w:numPr>
        <w:spacing w:after="0" w:line="240" w:lineRule="auto"/>
        <w:ind w:left="720" w:hanging="36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Types, Age and Usage of Powered Industrial Vehicles in the Workplace</w:t>
      </w:r>
    </w:p>
    <w:p w:rsidR="00AB340D" w:rsidP="00E34E58">
      <w:pPr>
        <w:numPr>
          <w:ilvl w:val="0"/>
          <w:numId w:val="10"/>
        </w:numPr>
        <w:spacing w:after="0" w:line="240" w:lineRule="auto"/>
        <w:ind w:left="720" w:hanging="36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Maintenance and Retrofitting</w:t>
      </w:r>
    </w:p>
    <w:p w:rsidR="00AB340D" w:rsidP="00E34E58">
      <w:pPr>
        <w:numPr>
          <w:ilvl w:val="0"/>
          <w:numId w:val="10"/>
        </w:numPr>
        <w:spacing w:after="0" w:line="240" w:lineRule="auto"/>
        <w:ind w:left="720" w:hanging="36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How to Regulate Older Trucks</w:t>
      </w:r>
    </w:p>
    <w:p w:rsidR="00AB340D" w:rsidP="00E34E58">
      <w:pPr>
        <w:numPr>
          <w:ilvl w:val="0"/>
          <w:numId w:val="10"/>
        </w:numPr>
        <w:spacing w:after="0" w:line="240" w:lineRule="auto"/>
        <w:ind w:left="720" w:hanging="36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Types of Accidents and Injuries in Operating</w:t>
      </w:r>
    </w:p>
    <w:p w:rsidR="00AB340D" w:rsidP="00E34E58">
      <w:pPr>
        <w:numPr>
          <w:ilvl w:val="0"/>
          <w:numId w:val="10"/>
        </w:numPr>
        <w:spacing w:after="0" w:line="240" w:lineRule="auto"/>
        <w:ind w:left="720" w:hanging="360"/>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Costs and Benefit of Retrofitting With Safety Features</w:t>
      </w:r>
    </w:p>
    <w:p w:rsidR="00AB340D" w:rsidP="00E34E58">
      <w:pPr>
        <w:spacing w:after="0" w:line="240" w:lineRule="auto"/>
        <w:rPr>
          <w:rFonts w:asciiTheme="minorHAnsi" w:eastAsiaTheme="minorHAnsi" w:hAnsiTheme="minorHAnsi" w:cstheme="minorBidi"/>
          <w:sz w:val="22"/>
          <w:szCs w:val="22"/>
        </w:rPr>
      </w:pPr>
    </w:p>
    <w:p w:rsidR="00E34E58" w:rsidP="00E34E58">
      <w:pPr>
        <w:spacing w:after="0" w:line="24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The agency is accepting c</w:t>
      </w:r>
      <w:r w:rsidR="00AB340D">
        <w:rPr>
          <w:rFonts w:asciiTheme="minorHAnsi" w:eastAsiaTheme="minorHAnsi" w:hAnsiTheme="minorHAnsi" w:cstheme="minorBidi"/>
          <w:sz w:val="22"/>
          <w:szCs w:val="22"/>
        </w:rPr>
        <w:t xml:space="preserve">omments </w:t>
      </w:r>
      <w:r>
        <w:rPr>
          <w:rFonts w:asciiTheme="minorHAnsi" w:eastAsiaTheme="minorHAnsi" w:hAnsiTheme="minorHAnsi" w:cstheme="minorBidi"/>
          <w:sz w:val="22"/>
          <w:szCs w:val="22"/>
        </w:rPr>
        <w:t xml:space="preserve">electronically </w:t>
      </w:r>
      <w:r w:rsidR="00AB340D">
        <w:rPr>
          <w:rFonts w:asciiTheme="minorHAnsi" w:eastAsiaTheme="minorHAnsi" w:hAnsiTheme="minorHAnsi" w:cstheme="minorBidi"/>
          <w:sz w:val="22"/>
          <w:szCs w:val="22"/>
        </w:rPr>
        <w:t xml:space="preserve">until June 10, 2019 at </w:t>
      </w:r>
      <w:hyperlink r:id="rId13" w:history="1">
        <w:r w:rsidRPr="00E34E58" w:rsidR="00AB340D">
          <w:rPr>
            <w:rFonts w:asciiTheme="minorHAnsi" w:eastAsiaTheme="minorHAnsi" w:hAnsiTheme="minorHAnsi" w:cstheme="minorBidi"/>
            <w:color w:val="0563C1" w:themeColor="hyperlink"/>
            <w:sz w:val="22"/>
            <w:szCs w:val="22"/>
            <w:u w:val="single"/>
          </w:rPr>
          <w:t>regulations.gov</w:t>
        </w:r>
      </w:hyperlink>
      <w:r>
        <w:rPr>
          <w:rFonts w:asciiTheme="minorHAnsi" w:eastAsiaTheme="minorHAnsi" w:hAnsiTheme="minorHAnsi" w:cstheme="minorBidi"/>
          <w:sz w:val="22"/>
          <w:szCs w:val="22"/>
        </w:rPr>
        <w:t xml:space="preserve"> and from there, OSHA wi</w:t>
      </w:r>
      <w:r>
        <w:rPr>
          <w:rFonts w:asciiTheme="minorHAnsi" w:eastAsiaTheme="minorHAnsi" w:hAnsiTheme="minorHAnsi" w:cstheme="minorBidi"/>
          <w:sz w:val="22"/>
          <w:szCs w:val="22"/>
        </w:rPr>
        <w:t>ll be making a determination of what actions, if any, needs to be taken.</w:t>
      </w:r>
    </w:p>
    <w:p w:rsidR="00E34E58" w:rsidP="00E34E58">
      <w:pPr>
        <w:spacing w:after="0" w:line="240" w:lineRule="auto"/>
        <w:rPr>
          <w:rFonts w:asciiTheme="minorHAnsi" w:eastAsiaTheme="minorHAnsi" w:hAnsiTheme="minorHAnsi" w:cstheme="minorBidi"/>
          <w:sz w:val="22"/>
          <w:szCs w:val="22"/>
        </w:rPr>
      </w:pPr>
    </w:p>
    <w:p w:rsidR="00E34E58" w:rsidP="00E34E58">
      <w:pPr>
        <w:spacing w:after="0" w:line="24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Powered industrial vehicle incidents are among OSHA’s Top 10 each year, and a number of </w:t>
      </w:r>
      <w:r>
        <w:rPr>
          <w:rFonts w:asciiTheme="minorHAnsi" w:eastAsiaTheme="minorHAnsi" w:hAnsiTheme="minorHAnsi" w:cstheme="minorBidi"/>
          <w:sz w:val="22"/>
          <w:szCs w:val="22"/>
        </w:rPr>
        <w:t xml:space="preserve">OSHA </w:t>
      </w:r>
      <w:r>
        <w:rPr>
          <w:rFonts w:asciiTheme="minorHAnsi" w:eastAsiaTheme="minorHAnsi" w:hAnsiTheme="minorHAnsi" w:cstheme="minorBidi"/>
          <w:sz w:val="22"/>
          <w:szCs w:val="22"/>
        </w:rPr>
        <w:t xml:space="preserve">regions </w:t>
      </w:r>
      <w:r>
        <w:rPr>
          <w:rFonts w:asciiTheme="minorHAnsi" w:eastAsiaTheme="minorHAnsi" w:hAnsiTheme="minorHAnsi" w:cstheme="minorBidi"/>
          <w:sz w:val="22"/>
          <w:szCs w:val="22"/>
        </w:rPr>
        <w:t xml:space="preserve">currently </w:t>
      </w:r>
      <w:r>
        <w:rPr>
          <w:rFonts w:asciiTheme="minorHAnsi" w:eastAsiaTheme="minorHAnsi" w:hAnsiTheme="minorHAnsi" w:cstheme="minorBidi"/>
          <w:sz w:val="22"/>
          <w:szCs w:val="22"/>
        </w:rPr>
        <w:t xml:space="preserve">have emphasis programs </w:t>
      </w:r>
      <w:r>
        <w:rPr>
          <w:rFonts w:asciiTheme="minorHAnsi" w:eastAsiaTheme="minorHAnsi" w:hAnsiTheme="minorHAnsi" w:cstheme="minorBidi"/>
          <w:sz w:val="22"/>
          <w:szCs w:val="22"/>
        </w:rPr>
        <w:t xml:space="preserve">dedicated </w:t>
      </w:r>
      <w:r>
        <w:rPr>
          <w:rFonts w:asciiTheme="minorHAnsi" w:eastAsiaTheme="minorHAnsi" w:hAnsiTheme="minorHAnsi" w:cstheme="minorBidi"/>
          <w:sz w:val="22"/>
          <w:szCs w:val="22"/>
        </w:rPr>
        <w:t>to them as well.</w:t>
      </w:r>
      <w:r>
        <w:rPr>
          <w:rFonts w:asciiTheme="minorHAnsi" w:eastAsiaTheme="minorHAnsi" w:hAnsiTheme="minorHAnsi" w:cstheme="minorBidi"/>
          <w:sz w:val="22"/>
          <w:szCs w:val="22"/>
        </w:rPr>
        <w:t xml:space="preserve">  Emphasis programs dictate that if an inspector sees a powered industrial vehicle while onsite for an</w:t>
      </w:r>
      <w:r>
        <w:rPr>
          <w:rFonts w:asciiTheme="minorHAnsi" w:eastAsiaTheme="minorHAnsi" w:hAnsiTheme="minorHAnsi" w:cstheme="minorBidi"/>
          <w:sz w:val="22"/>
          <w:szCs w:val="22"/>
        </w:rPr>
        <w:t xml:space="preserve">y other issue, the inspector can automatically include your powered industrial vehicles in the scope of the inspection.  </w:t>
      </w:r>
    </w:p>
    <w:p w:rsidR="00E34E58" w:rsidP="00E34E58">
      <w:pPr>
        <w:spacing w:after="0" w:line="240" w:lineRule="auto"/>
        <w:jc w:val="both"/>
        <w:rPr>
          <w:rFonts w:asciiTheme="minorHAnsi" w:eastAsiaTheme="minorHAnsi" w:hAnsiTheme="minorHAnsi" w:cstheme="minorBidi"/>
          <w:sz w:val="22"/>
          <w:szCs w:val="22"/>
        </w:rPr>
      </w:pPr>
    </w:p>
    <w:p w:rsidR="00E34E58" w:rsidRPr="00E34E58" w:rsidP="00E34E58">
      <w:pPr>
        <w:spacing w:after="0" w:line="240" w:lineRule="auto"/>
        <w:jc w:val="both"/>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There are a number of common regulatory issues with powered industrial vehicles, mainly </w:t>
      </w:r>
      <w:r>
        <w:rPr>
          <w:rFonts w:asciiTheme="minorHAnsi" w:eastAsiaTheme="minorHAnsi" w:hAnsiTheme="minorHAnsi" w:cstheme="minorBidi"/>
          <w:sz w:val="22"/>
          <w:szCs w:val="22"/>
        </w:rPr>
        <w:t>forklifts, that</w:t>
      </w:r>
      <w:r>
        <w:rPr>
          <w:rFonts w:asciiTheme="minorHAnsi" w:eastAsiaTheme="minorHAnsi" w:hAnsiTheme="minorHAnsi" w:cstheme="minorBidi"/>
          <w:sz w:val="22"/>
          <w:szCs w:val="22"/>
        </w:rPr>
        <w:t xml:space="preserve"> you need to be aware of to ensure compliance before your next inspection.  Check out our previous blog article, </w:t>
      </w:r>
      <w:hyperlink r:id="rId14" w:history="1">
        <w:r w:rsidRPr="00E34E58">
          <w:rPr>
            <w:rFonts w:asciiTheme="minorHAnsi" w:eastAsiaTheme="minorHAnsi" w:hAnsiTheme="minorHAnsi" w:cstheme="minorBidi"/>
            <w:b/>
            <w:color w:val="0563C1" w:themeColor="hyperlink"/>
            <w:sz w:val="22"/>
            <w:szCs w:val="22"/>
            <w:u w:val="single"/>
          </w:rPr>
          <w:t>Forklift Top 6: Common OSHA Compliance Pitfalls for Powered Industrial Trucks</w:t>
        </w:r>
      </w:hyperlink>
    </w:p>
    <w:p w:rsidR="00AB340D">
      <w:pPr>
        <w:spacing w:after="160" w:line="259" w:lineRule="auto"/>
        <w:rPr>
          <w:rFonts w:asciiTheme="minorHAnsi" w:eastAsiaTheme="minorHAnsi" w:hAnsiTheme="minorHAnsi" w:cstheme="minorBidi"/>
          <w:sz w:val="22"/>
          <w:szCs w:val="22"/>
        </w:rPr>
        <w:sectPr>
          <w:pgSz w:w="12240" w:h="15840"/>
          <w:pgMar w:top="1440" w:right="1440" w:bottom="1440" w:left="1440" w:header="720" w:footer="720" w:gutter="0"/>
          <w:cols w:space="720"/>
          <w:docGrid w:linePitch="360"/>
        </w:sectPr>
      </w:pPr>
    </w:p>
    <w:p w:rsidR="00E478A6" w:rsidRPr="00E478A6" w:rsidP="00052622">
      <w:pPr>
        <w:spacing w:before="0" w:beforeAutospacing="0" w:after="0" w:afterAutospacing="0" w:line="240" w:lineRule="auto"/>
        <w:jc w:val="both"/>
        <w:rPr>
          <w:rFonts w:ascii="Arial" w:hAnsi="Arial" w:cs="Arial"/>
          <w:b/>
          <w:sz w:val="28"/>
        </w:rPr>
      </w:pPr>
      <w:r w:rsidRPr="00E478A6">
        <w:rPr>
          <w:rFonts w:ascii="Arial" w:hAnsi="Arial" w:cs="Arial"/>
          <w:b/>
          <w:sz w:val="28"/>
        </w:rPr>
        <w:t>EPA Finalizes Aerosol Can Universal Waste Regulation</w:t>
      </w:r>
    </w:p>
    <w:p w:rsidR="00E478A6" w:rsidP="00052622">
      <w:pPr>
        <w:spacing w:before="0" w:beforeAutospacing="0" w:after="0" w:afterAutospacing="0" w:line="240" w:lineRule="auto"/>
        <w:jc w:val="both"/>
      </w:pPr>
    </w:p>
    <w:p w:rsidR="00ED2C9C" w:rsidRPr="00456BF8" w:rsidP="00052622">
      <w:pPr>
        <w:spacing w:before="0" w:beforeAutospacing="0" w:after="0" w:afterAutospacing="0" w:line="240" w:lineRule="auto"/>
        <w:jc w:val="both"/>
      </w:pPr>
      <w:r w:rsidRPr="00456BF8">
        <w:t xml:space="preserve">As we </w:t>
      </w:r>
      <w:hyperlink r:id="rId15" w:history="1">
        <w:r w:rsidRPr="00456BF8">
          <w:rPr>
            <w:color w:val="0000FF"/>
            <w:u w:val="single"/>
          </w:rPr>
          <w:t>first reported here</w:t>
        </w:r>
      </w:hyperlink>
      <w:r w:rsidRPr="00456BF8">
        <w:t xml:space="preserve"> in April 2018, and </w:t>
      </w:r>
      <w:r w:rsidRPr="00456BF8">
        <w:t>is now finalized</w:t>
      </w:r>
      <w:r w:rsidRPr="00456BF8">
        <w:t>, EPA is allowing generators to handle aerosol cans as a universal waste rather than a hazardous waste. </w:t>
      </w:r>
      <w:r w:rsidR="00456BF8">
        <w:t xml:space="preserve">  </w:t>
      </w:r>
      <w:r w:rsidR="0037333E">
        <w:t>The rule becomes effective February 7, 2020.</w:t>
      </w:r>
    </w:p>
    <w:p w:rsidR="00456BF8" w:rsidRPr="00456BF8" w:rsidP="00052622">
      <w:pPr>
        <w:spacing w:before="0" w:beforeAutospacing="0" w:after="0" w:afterAutospacing="0" w:line="240" w:lineRule="auto"/>
        <w:jc w:val="both"/>
      </w:pPr>
    </w:p>
    <w:p w:rsidR="00052622" w:rsidP="00052622">
      <w:pPr>
        <w:spacing w:before="0" w:beforeAutospacing="0" w:after="0" w:afterAutospacing="0" w:line="240" w:lineRule="auto"/>
        <w:jc w:val="both"/>
      </w:pPr>
      <w:r w:rsidRPr="00456BF8">
        <w:t xml:space="preserve">The final rule looks a bit different </w:t>
      </w:r>
      <w:r w:rsidRPr="00456BF8">
        <w:t>than</w:t>
      </w:r>
      <w:r w:rsidRPr="00456BF8">
        <w:t xml:space="preserve"> the proposed ruling, and has clarified some issues</w:t>
      </w:r>
      <w:r>
        <w:t>, especially in the puncturing and draining of cans</w:t>
      </w:r>
      <w:r w:rsidRPr="00456BF8">
        <w:t>.</w:t>
      </w:r>
      <w:r>
        <w:t xml:space="preserve">  </w:t>
      </w:r>
    </w:p>
    <w:p w:rsidR="00052622" w:rsidP="00052622">
      <w:pPr>
        <w:spacing w:before="0" w:beforeAutospacing="0" w:after="0" w:afterAutospacing="0" w:line="240" w:lineRule="auto"/>
        <w:jc w:val="both"/>
      </w:pPr>
    </w:p>
    <w:p w:rsidR="00456BF8" w:rsidRPr="00456BF8" w:rsidP="00052622">
      <w:pPr>
        <w:spacing w:before="0" w:beforeAutospacing="0" w:after="0" w:afterAutospacing="0" w:line="240" w:lineRule="auto"/>
        <w:jc w:val="both"/>
      </w:pPr>
      <w:r>
        <w:t>The goal of classifying aerosol cans as universal waste is to reduce regulatory costs, </w:t>
      </w:r>
      <w:r w:rsidRPr="00052622">
        <w:t>ease regulatory burdens on retail stores and other businesses that discard aerosol cans, promote the collection and recycling of the cans,</w:t>
      </w:r>
      <w:r>
        <w:t xml:space="preserve"> </w:t>
      </w:r>
      <w:r w:rsidRPr="00052622">
        <w:t>reduce the amount of cans going to landfills, and save over $</w:t>
      </w:r>
      <w:r>
        <w:t>5.</w:t>
      </w:r>
      <w:r w:rsidRPr="00052622">
        <w:t>3 million per year.</w:t>
      </w:r>
    </w:p>
    <w:p w:rsidR="00052622" w:rsidP="00456BF8">
      <w:pPr>
        <w:spacing w:before="0" w:beforeAutospacing="0" w:after="0" w:afterAutospacing="0" w:line="240" w:lineRule="auto"/>
      </w:pPr>
    </w:p>
    <w:p w:rsidR="00052622" w:rsidRPr="00052622" w:rsidP="00456BF8">
      <w:pPr>
        <w:spacing w:before="0" w:beforeAutospacing="0" w:after="0" w:afterAutospacing="0" w:line="240" w:lineRule="auto"/>
        <w:rPr>
          <w:b/>
          <w:color w:val="C30538"/>
        </w:rPr>
      </w:pPr>
      <w:r w:rsidRPr="00052622">
        <w:rPr>
          <w:b/>
          <w:color w:val="C30538"/>
        </w:rPr>
        <w:t>Who’s</w:t>
      </w:r>
      <w:r w:rsidRPr="00052622">
        <w:rPr>
          <w:b/>
          <w:color w:val="C30538"/>
        </w:rPr>
        <w:t xml:space="preserve"> Affected?</w:t>
      </w:r>
      <w:r>
        <w:rPr>
          <w:b/>
          <w:color w:val="C30538"/>
        </w:rPr>
        <w:t xml:space="preserve"> </w:t>
      </w:r>
    </w:p>
    <w:p w:rsidR="00052622" w:rsidP="00456BF8">
      <w:pPr>
        <w:spacing w:before="0" w:beforeAutospacing="0" w:after="0" w:afterAutospacing="0" w:line="240" w:lineRule="auto"/>
      </w:pPr>
    </w:p>
    <w:p w:rsidR="00456BF8" w:rsidRPr="00052622" w:rsidP="00456BF8">
      <w:pPr>
        <w:spacing w:before="0" w:beforeAutospacing="0" w:after="0" w:afterAutospacing="0" w:line="240" w:lineRule="auto"/>
      </w:pPr>
      <w:r w:rsidRPr="00052622">
        <w:t xml:space="preserve">The new rule </w:t>
      </w:r>
      <w:r w:rsidRPr="00052622">
        <w:t xml:space="preserve">applies to all persons that generate, transport, treat, recycle or dispose of aerosol cans.  It does NOT apply to very small quantity generators or households.  </w:t>
      </w:r>
    </w:p>
    <w:p w:rsidR="00052622" w:rsidP="00456BF8">
      <w:pPr>
        <w:spacing w:before="0" w:beforeAutospacing="0" w:after="0" w:afterAutospacing="0" w:line="240" w:lineRule="auto"/>
      </w:pPr>
    </w:p>
    <w:p w:rsidR="00052622" w:rsidRPr="00052622" w:rsidP="00456BF8">
      <w:pPr>
        <w:spacing w:before="0" w:beforeAutospacing="0" w:after="0" w:afterAutospacing="0" w:line="240" w:lineRule="auto"/>
        <w:rPr>
          <w:b/>
          <w:color w:val="C30538"/>
        </w:rPr>
      </w:pPr>
      <w:r w:rsidRPr="00052622">
        <w:rPr>
          <w:b/>
          <w:color w:val="C30538"/>
        </w:rPr>
        <w:t>Aerosol Can</w:t>
      </w:r>
      <w:r w:rsidR="0014677A">
        <w:rPr>
          <w:b/>
          <w:color w:val="C30538"/>
        </w:rPr>
        <w:t xml:space="preserve"> Definition</w:t>
      </w:r>
    </w:p>
    <w:p w:rsidR="00052622" w:rsidRPr="00052622" w:rsidP="00456BF8">
      <w:pPr>
        <w:spacing w:before="0" w:beforeAutospacing="0" w:after="0" w:afterAutospacing="0" w:line="240" w:lineRule="auto"/>
      </w:pPr>
    </w:p>
    <w:p w:rsidR="00052622" w:rsidRPr="00052622" w:rsidP="00456BF8">
      <w:pPr>
        <w:spacing w:before="0" w:beforeAutospacing="0" w:after="0" w:afterAutospacing="0" w:line="240" w:lineRule="auto"/>
        <w:rPr>
          <w:color w:val="333333"/>
        </w:rPr>
      </w:pPr>
      <w:r w:rsidRPr="00052622">
        <w:rPr>
          <w:color w:val="333333"/>
        </w:rPr>
        <w:t xml:space="preserve">In terms of what can be included as an aerosol can, </w:t>
      </w:r>
      <w:r w:rsidRPr="00052622">
        <w:rPr>
          <w:color w:val="333333"/>
        </w:rPr>
        <w:t xml:space="preserve">EPA </w:t>
      </w:r>
      <w:r w:rsidRPr="00052622">
        <w:rPr>
          <w:color w:val="333333"/>
        </w:rPr>
        <w:t>decided to broaden its definition to be more in line with DOT regulations.  Their definition:</w:t>
      </w:r>
    </w:p>
    <w:p w:rsidR="00052622" w:rsidRPr="00052622" w:rsidP="00456BF8">
      <w:pPr>
        <w:spacing w:before="0" w:beforeAutospacing="0" w:after="0" w:afterAutospacing="0" w:line="240" w:lineRule="auto"/>
        <w:rPr>
          <w:color w:val="333333"/>
        </w:rPr>
      </w:pPr>
    </w:p>
    <w:p w:rsidR="00052622" w:rsidRPr="00052622" w:rsidP="00052622">
      <w:pPr>
        <w:spacing w:before="0" w:beforeAutospacing="0" w:after="0" w:afterAutospacing="0" w:line="240" w:lineRule="auto"/>
        <w:ind w:left="720"/>
        <w:rPr>
          <w:i/>
          <w:color w:val="333333"/>
        </w:rPr>
      </w:pPr>
      <w:r w:rsidRPr="00052622">
        <w:rPr>
          <w:i/>
          <w:color w:val="333333"/>
        </w:rPr>
        <w:t>“…</w:t>
      </w:r>
      <w:r w:rsidRPr="00052622">
        <w:rPr>
          <w:i/>
          <w:color w:val="333333"/>
        </w:rPr>
        <w:t>aerosol can is defined as a non-refillable receptacle containing a gas compressed, liquefied or dissolved under pressure, the sole purpose of which is to expel a liquid, paste, or powder and fitted with a self-closing release device allowing the contents to be ejected by the gas.</w:t>
      </w:r>
      <w:r w:rsidRPr="00052622">
        <w:rPr>
          <w:i/>
          <w:color w:val="333333"/>
        </w:rPr>
        <w:t>…</w:t>
      </w:r>
      <w:r w:rsidRPr="00052622">
        <w:rPr>
          <w:i/>
          <w:color w:val="333333"/>
        </w:rPr>
        <w:t xml:space="preserve">Because compressed gas cylinders, unlike aerosol cans, require special procedures to safely depressurize, it would not be appropriate to </w:t>
      </w:r>
      <w:r w:rsidRPr="00052622">
        <w:rPr>
          <w:i/>
          <w:color w:val="333333"/>
        </w:rPr>
        <w:t>include them in the final rule.</w:t>
      </w:r>
      <w:r>
        <w:rPr>
          <w:i/>
          <w:color w:val="333333"/>
        </w:rPr>
        <w:t>”</w:t>
      </w:r>
    </w:p>
    <w:p w:rsidR="00052622" w:rsidP="00456BF8">
      <w:pPr>
        <w:spacing w:before="0" w:beforeAutospacing="0" w:after="0" w:afterAutospacing="0" w:line="240" w:lineRule="auto"/>
        <w:rPr>
          <w:b/>
          <w:color w:val="C30538"/>
        </w:rPr>
      </w:pPr>
    </w:p>
    <w:p w:rsidR="005F34B6" w:rsidRPr="00A036F3" w:rsidP="00456BF8">
      <w:pPr>
        <w:spacing w:before="0" w:beforeAutospacing="0" w:after="0" w:afterAutospacing="0" w:line="240" w:lineRule="auto"/>
        <w:rPr>
          <w:b/>
          <w:color w:val="C30538"/>
        </w:rPr>
      </w:pPr>
      <w:r w:rsidRPr="00A036F3">
        <w:rPr>
          <w:b/>
          <w:color w:val="C30538"/>
        </w:rPr>
        <w:t>Labeling</w:t>
      </w:r>
    </w:p>
    <w:p w:rsidR="00456BF8" w:rsidP="00456BF8">
      <w:pPr>
        <w:spacing w:before="0" w:beforeAutospacing="0" w:after="0" w:afterAutospacing="0" w:line="240" w:lineRule="auto"/>
        <w:rPr>
          <w:color w:val="333333"/>
        </w:rPr>
      </w:pPr>
    </w:p>
    <w:p w:rsidR="005F34B6" w:rsidRPr="00456BF8" w:rsidP="00456BF8">
      <w:pPr>
        <w:spacing w:before="0" w:beforeAutospacing="0" w:after="0" w:afterAutospacing="0" w:line="240" w:lineRule="auto"/>
      </w:pPr>
      <w:r w:rsidRPr="00456BF8">
        <w:rPr>
          <w:color w:val="333333"/>
        </w:rPr>
        <w:t>E</w:t>
      </w:r>
      <w:r w:rsidRPr="00456BF8">
        <w:rPr>
          <w:color w:val="333333"/>
        </w:rPr>
        <w:t xml:space="preserve">ach aerosol can, or a container in which </w:t>
      </w:r>
      <w:r w:rsidRPr="00456BF8">
        <w:rPr>
          <w:color w:val="333333"/>
        </w:rPr>
        <w:t xml:space="preserve">contains </w:t>
      </w:r>
      <w:r w:rsidRPr="00456BF8">
        <w:rPr>
          <w:color w:val="333333"/>
        </w:rPr>
        <w:t>aerosol cans</w:t>
      </w:r>
      <w:r w:rsidRPr="00456BF8">
        <w:rPr>
          <w:color w:val="333333"/>
        </w:rPr>
        <w:t xml:space="preserve">, </w:t>
      </w:r>
      <w:r w:rsidRPr="00456BF8">
        <w:rPr>
          <w:color w:val="333333"/>
        </w:rPr>
        <w:t>must be labeled or marked with any of the following phrases: “Universal Waste—Aerosol Can(s),” “Waste Aerosol Can(s),” or “Used Aerosol Can(s).”</w:t>
      </w:r>
    </w:p>
    <w:p w:rsidR="005F34B6" w:rsidRPr="00456BF8" w:rsidP="00456BF8">
      <w:pPr>
        <w:spacing w:before="0" w:beforeAutospacing="0" w:after="0" w:afterAutospacing="0" w:line="240" w:lineRule="auto"/>
      </w:pPr>
    </w:p>
    <w:p w:rsidR="005F34B6" w:rsidRPr="00A036F3" w:rsidP="00456BF8">
      <w:pPr>
        <w:spacing w:before="0" w:beforeAutospacing="0" w:after="0" w:afterAutospacing="0" w:line="240" w:lineRule="auto"/>
        <w:rPr>
          <w:b/>
          <w:color w:val="C30538"/>
        </w:rPr>
      </w:pPr>
      <w:r w:rsidRPr="00A036F3">
        <w:rPr>
          <w:b/>
          <w:color w:val="C30538"/>
        </w:rPr>
        <w:t>Storage</w:t>
      </w:r>
    </w:p>
    <w:p w:rsidR="00456BF8" w:rsidP="00456BF8">
      <w:pPr>
        <w:spacing w:before="0" w:beforeAutospacing="0" w:after="0" w:afterAutospacing="0" w:line="240" w:lineRule="auto"/>
        <w:rPr>
          <w:color w:val="333333"/>
        </w:rPr>
      </w:pPr>
    </w:p>
    <w:p w:rsidR="006645E9" w:rsidP="00456BF8">
      <w:pPr>
        <w:spacing w:before="0" w:beforeAutospacing="0" w:after="0" w:afterAutospacing="0" w:line="240" w:lineRule="auto"/>
        <w:rPr>
          <w:color w:val="333333"/>
        </w:rPr>
      </w:pPr>
      <w:r w:rsidRPr="00456BF8">
        <w:rPr>
          <w:color w:val="333333"/>
        </w:rPr>
        <w:t>Handlers must ensure their management of universal waste aerosol cans do not create releases to the environment.</w:t>
      </w:r>
    </w:p>
    <w:p w:rsidR="00456BF8" w:rsidRPr="00456BF8" w:rsidP="00456BF8">
      <w:pPr>
        <w:spacing w:before="0" w:beforeAutospacing="0" w:after="0" w:afterAutospacing="0" w:line="240" w:lineRule="auto"/>
        <w:rPr>
          <w:color w:val="333333"/>
        </w:rPr>
      </w:pPr>
    </w:p>
    <w:p w:rsidR="002D4F40" w:rsidRPr="00456BF8" w:rsidP="00456BF8">
      <w:pPr>
        <w:numPr>
          <w:ilvl w:val="0"/>
          <w:numId w:val="11"/>
        </w:numPr>
        <w:spacing w:before="0" w:beforeAutospacing="0" w:after="0" w:afterAutospacing="0" w:line="240" w:lineRule="auto"/>
        <w:ind w:left="720" w:hanging="360"/>
      </w:pPr>
      <w:r>
        <w:rPr>
          <w:color w:val="333333"/>
        </w:rPr>
        <w:t xml:space="preserve">Cans </w:t>
      </w:r>
      <w:r w:rsidRPr="00456BF8" w:rsidR="006645E9">
        <w:rPr>
          <w:color w:val="333333"/>
        </w:rPr>
        <w:t>must be accumulated</w:t>
      </w:r>
      <w:r w:rsidRPr="00456BF8" w:rsidR="006645E9">
        <w:rPr>
          <w:color w:val="333333"/>
        </w:rPr>
        <w:t xml:space="preserve"> in </w:t>
      </w:r>
      <w:r w:rsidRPr="00456BF8" w:rsidR="005F34B6">
        <w:rPr>
          <w:color w:val="333333"/>
        </w:rPr>
        <w:t xml:space="preserve">containers that are structurally sound and compatible with the contents of the can, and show no evidence of leaks, spills, or damage that could cause leaks. </w:t>
      </w:r>
    </w:p>
    <w:p w:rsidR="002D4F40" w:rsidRPr="00456BF8" w:rsidP="00456BF8">
      <w:pPr>
        <w:numPr>
          <w:ilvl w:val="0"/>
          <w:numId w:val="11"/>
        </w:numPr>
        <w:spacing w:before="0" w:beforeAutospacing="0" w:after="0" w:afterAutospacing="0" w:line="240" w:lineRule="auto"/>
        <w:ind w:left="720" w:hanging="360"/>
      </w:pPr>
      <w:r w:rsidRPr="00456BF8">
        <w:rPr>
          <w:color w:val="333333"/>
        </w:rPr>
        <w:t>Universal waste can be stored for up to one year.</w:t>
      </w:r>
    </w:p>
    <w:p w:rsidR="002D4F40" w:rsidRPr="00456BF8" w:rsidP="00456BF8">
      <w:pPr>
        <w:numPr>
          <w:ilvl w:val="0"/>
          <w:numId w:val="11"/>
        </w:numPr>
        <w:spacing w:before="0" w:beforeAutospacing="0" w:after="0" w:afterAutospacing="0" w:line="240" w:lineRule="auto"/>
        <w:ind w:left="720" w:hanging="360"/>
      </w:pPr>
      <w:r w:rsidRPr="00456BF8">
        <w:rPr>
          <w:color w:val="333333"/>
        </w:rPr>
        <w:t>Handlers may sort aerosol cans by type and consolidate intact aer</w:t>
      </w:r>
      <w:r w:rsidR="0014677A">
        <w:rPr>
          <w:color w:val="333333"/>
        </w:rPr>
        <w:t>osol cans in larger containers.</w:t>
      </w:r>
    </w:p>
    <w:p w:rsidR="002D4F40" w:rsidRPr="00456BF8" w:rsidP="00456BF8">
      <w:pPr>
        <w:numPr>
          <w:ilvl w:val="0"/>
          <w:numId w:val="11"/>
        </w:numPr>
        <w:spacing w:before="0" w:beforeAutospacing="0" w:after="0" w:afterAutospacing="0" w:line="240" w:lineRule="auto"/>
        <w:ind w:left="720" w:hanging="360"/>
      </w:pPr>
      <w:r w:rsidRPr="00456BF8">
        <w:rPr>
          <w:color w:val="333333"/>
        </w:rPr>
        <w:t xml:space="preserve">Handlers can </w:t>
      </w:r>
      <w:r w:rsidRPr="00456BF8" w:rsidR="005F34B6">
        <w:rPr>
          <w:color w:val="333333"/>
        </w:rPr>
        <w:t xml:space="preserve">remove actuators to reduce </w:t>
      </w:r>
      <w:r w:rsidR="0014677A">
        <w:rPr>
          <w:color w:val="333333"/>
        </w:rPr>
        <w:t>the risk of accidental release.</w:t>
      </w:r>
    </w:p>
    <w:p w:rsidR="005F34B6" w:rsidRPr="00456BF8" w:rsidP="00456BF8">
      <w:pPr>
        <w:numPr>
          <w:ilvl w:val="0"/>
          <w:numId w:val="11"/>
        </w:numPr>
        <w:spacing w:before="0" w:beforeAutospacing="0" w:after="0" w:afterAutospacing="0" w:line="240" w:lineRule="auto"/>
        <w:ind w:left="720" w:hanging="360"/>
      </w:pPr>
      <w:r w:rsidRPr="00456BF8">
        <w:rPr>
          <w:color w:val="333333"/>
        </w:rPr>
        <w:t>Cans may be p</w:t>
      </w:r>
      <w:r w:rsidRPr="00456BF8">
        <w:rPr>
          <w:color w:val="333333"/>
        </w:rPr>
        <w:t>uncture</w:t>
      </w:r>
      <w:r w:rsidRPr="00456BF8">
        <w:rPr>
          <w:color w:val="333333"/>
        </w:rPr>
        <w:t>d</w:t>
      </w:r>
      <w:r w:rsidRPr="00456BF8">
        <w:rPr>
          <w:color w:val="333333"/>
        </w:rPr>
        <w:t xml:space="preserve"> and </w:t>
      </w:r>
      <w:r w:rsidRPr="00456BF8">
        <w:rPr>
          <w:color w:val="333333"/>
        </w:rPr>
        <w:t>drain</w:t>
      </w:r>
      <w:r w:rsidRPr="00456BF8">
        <w:rPr>
          <w:color w:val="333333"/>
        </w:rPr>
        <w:t>ed</w:t>
      </w:r>
      <w:r w:rsidRPr="00456BF8">
        <w:rPr>
          <w:color w:val="333333"/>
        </w:rPr>
        <w:t xml:space="preserve"> when the emptied cans are to be recycled</w:t>
      </w:r>
      <w:r w:rsidRPr="00456BF8">
        <w:rPr>
          <w:color w:val="333333"/>
        </w:rPr>
        <w:t>.</w:t>
      </w:r>
    </w:p>
    <w:p w:rsidR="002D4F40" w:rsidRPr="00456BF8" w:rsidP="00456BF8">
      <w:pPr>
        <w:numPr>
          <w:ilvl w:val="0"/>
          <w:numId w:val="11"/>
        </w:numPr>
        <w:spacing w:before="0" w:beforeAutospacing="0" w:after="0" w:afterAutospacing="0" w:line="240" w:lineRule="auto"/>
        <w:ind w:left="720" w:hanging="360"/>
      </w:pPr>
      <w:r w:rsidRPr="00456BF8">
        <w:t xml:space="preserve">Leaking and damaged cans </w:t>
      </w:r>
      <w:r w:rsidRPr="00456BF8">
        <w:t xml:space="preserve">must be packaged in a separate closed container, </w:t>
      </w:r>
      <w:r w:rsidRPr="00456BF8">
        <w:t>overpacked</w:t>
      </w:r>
      <w:r w:rsidRPr="00456BF8">
        <w:t xml:space="preserve"> with absorbents, or punctured and drained</w:t>
      </w:r>
      <w:r w:rsidRPr="00456BF8">
        <w:t>.</w:t>
      </w:r>
    </w:p>
    <w:p w:rsidR="00456BF8" w:rsidP="00456BF8">
      <w:pPr>
        <w:spacing w:before="0" w:beforeAutospacing="0" w:after="0" w:afterAutospacing="0" w:line="240" w:lineRule="auto"/>
      </w:pPr>
    </w:p>
    <w:p w:rsidR="00ED2C9C" w:rsidRPr="00A036F3" w:rsidP="00456BF8">
      <w:pPr>
        <w:spacing w:before="0" w:beforeAutospacing="0" w:after="0" w:afterAutospacing="0" w:line="240" w:lineRule="auto"/>
        <w:rPr>
          <w:b/>
          <w:color w:val="C30538"/>
        </w:rPr>
      </w:pPr>
      <w:r w:rsidRPr="00A036F3">
        <w:rPr>
          <w:b/>
          <w:color w:val="C30538"/>
        </w:rPr>
        <w:t>Puncturing/Draining Written Procedures</w:t>
      </w:r>
    </w:p>
    <w:p w:rsidR="00456BF8" w:rsidP="00456BF8">
      <w:pPr>
        <w:spacing w:before="0" w:beforeAutospacing="0" w:after="0" w:afterAutospacing="0" w:line="240" w:lineRule="auto"/>
      </w:pPr>
    </w:p>
    <w:p w:rsidR="002D4F40" w:rsidRPr="00456BF8" w:rsidP="0014677A">
      <w:pPr>
        <w:spacing w:before="0" w:beforeAutospacing="0" w:after="0" w:afterAutospacing="0" w:line="240" w:lineRule="auto"/>
        <w:jc w:val="both"/>
      </w:pPr>
      <w:r>
        <w:t>P</w:t>
      </w:r>
      <w:r w:rsidRPr="00456BF8" w:rsidR="005F34B6">
        <w:t xml:space="preserve">uncturing and draining must be conducted by a device specifically designed </w:t>
      </w:r>
      <w:r>
        <w:t>for that purpose, and must eff</w:t>
      </w:r>
      <w:r w:rsidRPr="00456BF8" w:rsidR="005F34B6">
        <w:t xml:space="preserve">ectively contain the residual contents and any </w:t>
      </w:r>
      <w:r>
        <w:t xml:space="preserve">resulting </w:t>
      </w:r>
      <w:r w:rsidRPr="00456BF8" w:rsidR="005F34B6">
        <w:t>emissions</w:t>
      </w:r>
      <w:r w:rsidRPr="00456BF8" w:rsidR="005F34B6">
        <w:t xml:space="preserve">. </w:t>
      </w:r>
      <w:r w:rsidRPr="00456BF8">
        <w:t>Commercially-manufactured</w:t>
      </w:r>
      <w:r w:rsidRPr="00456BF8">
        <w:t xml:space="preserve"> and custom designed or retrofitted machines are acceptable, as long as they meet acceptable engineering and design standards </w:t>
      </w:r>
      <w:r>
        <w:t xml:space="preserve">are met </w:t>
      </w:r>
      <w:r w:rsidRPr="00456BF8">
        <w:t xml:space="preserve">and that specific procedures are followed. </w:t>
      </w:r>
    </w:p>
    <w:p w:rsidR="00456BF8" w:rsidP="00456BF8">
      <w:pPr>
        <w:spacing w:before="0" w:beforeAutospacing="0" w:after="0" w:afterAutospacing="0" w:line="240" w:lineRule="auto"/>
      </w:pPr>
    </w:p>
    <w:p w:rsidR="002D4F40" w:rsidP="00456BF8">
      <w:pPr>
        <w:spacing w:before="0" w:beforeAutospacing="0" w:after="0" w:afterAutospacing="0" w:line="240" w:lineRule="auto"/>
      </w:pPr>
      <w:r w:rsidRPr="00456BF8">
        <w:t xml:space="preserve">To ensure the process and devices safely puncture cans, effectively contain residual contents, and control emissions, EPA is requiring handlers to develop and follow written procedures that take the necessary precautions to protect human health and environment.  The procedures require:  </w:t>
      </w:r>
    </w:p>
    <w:p w:rsidR="00456BF8" w:rsidRPr="00456BF8" w:rsidP="00456BF8">
      <w:pPr>
        <w:spacing w:before="0" w:beforeAutospacing="0" w:after="0" w:afterAutospacing="0" w:line="240" w:lineRule="auto"/>
      </w:pPr>
    </w:p>
    <w:p w:rsidR="0093410E" w:rsidRPr="00456BF8" w:rsidP="0014677A">
      <w:pPr>
        <w:numPr>
          <w:ilvl w:val="0"/>
          <w:numId w:val="12"/>
        </w:numPr>
        <w:spacing w:before="0" w:beforeAutospacing="0" w:after="0" w:afterAutospacing="0" w:line="240" w:lineRule="auto"/>
        <w:ind w:left="720" w:hanging="360"/>
        <w:jc w:val="both"/>
      </w:pPr>
      <w:r w:rsidRPr="00456BF8">
        <w:t>O</w:t>
      </w:r>
      <w:r w:rsidRPr="00456BF8" w:rsidR="005F34B6">
        <w:t>peration and maintenance of the unit</w:t>
      </w:r>
      <w:r w:rsidRPr="00456BF8">
        <w:t xml:space="preserve"> (e.g., including manufacturer’s and state </w:t>
      </w:r>
      <w:r w:rsidRPr="00456BF8">
        <w:t>guidances</w:t>
      </w:r>
      <w:r w:rsidRPr="00456BF8">
        <w:t>)</w:t>
      </w:r>
      <w:r w:rsidR="0014677A">
        <w:t>;</w:t>
      </w:r>
    </w:p>
    <w:p w:rsidR="0093410E" w:rsidRPr="00456BF8" w:rsidP="0014677A">
      <w:pPr>
        <w:numPr>
          <w:ilvl w:val="0"/>
          <w:numId w:val="12"/>
        </w:numPr>
        <w:spacing w:before="0" w:beforeAutospacing="0" w:after="0" w:afterAutospacing="0" w:line="240" w:lineRule="auto"/>
        <w:ind w:left="720" w:hanging="360"/>
        <w:jc w:val="both"/>
      </w:pPr>
      <w:r w:rsidRPr="00456BF8">
        <w:t>Se</w:t>
      </w:r>
      <w:r w:rsidRPr="00456BF8" w:rsidR="005F34B6">
        <w:t>gregati</w:t>
      </w:r>
      <w:r w:rsidR="0014677A">
        <w:t>on of incompatible wastes;</w:t>
      </w:r>
    </w:p>
    <w:p w:rsidR="0093410E" w:rsidRPr="00456BF8" w:rsidP="0014677A">
      <w:pPr>
        <w:numPr>
          <w:ilvl w:val="0"/>
          <w:numId w:val="12"/>
        </w:numPr>
        <w:spacing w:before="0" w:beforeAutospacing="0" w:after="0" w:afterAutospacing="0" w:line="240" w:lineRule="auto"/>
        <w:ind w:left="720" w:hanging="360"/>
        <w:jc w:val="both"/>
      </w:pPr>
      <w:r w:rsidRPr="00456BF8">
        <w:t>P</w:t>
      </w:r>
      <w:r w:rsidRPr="00456BF8" w:rsidR="005F34B6">
        <w:t>roper waste management practices (e.g., ensuring that ignitable wastes are stored away from heat or open flames</w:t>
      </w:r>
      <w:r w:rsidRPr="00456BF8">
        <w:t>, wearing proper PPE, keeping containers closed, not overfilling containers, etc.</w:t>
      </w:r>
      <w:r w:rsidR="0014677A">
        <w:t>);</w:t>
      </w:r>
    </w:p>
    <w:p w:rsidR="0093410E" w:rsidRPr="00456BF8" w:rsidP="0014677A">
      <w:pPr>
        <w:numPr>
          <w:ilvl w:val="0"/>
          <w:numId w:val="12"/>
        </w:numPr>
        <w:spacing w:before="0" w:beforeAutospacing="0" w:after="0" w:afterAutospacing="0" w:line="240" w:lineRule="auto"/>
        <w:ind w:left="720" w:hanging="360"/>
        <w:jc w:val="both"/>
      </w:pPr>
      <w:r w:rsidRPr="00456BF8">
        <w:t>Maintain a copy of manufacturer’s instructions onsite</w:t>
      </w:r>
      <w:r w:rsidR="0014677A">
        <w:t>; and,</w:t>
      </w:r>
    </w:p>
    <w:p w:rsidR="0093410E" w:rsidRPr="00456BF8" w:rsidP="0014677A">
      <w:pPr>
        <w:numPr>
          <w:ilvl w:val="0"/>
          <w:numId w:val="12"/>
        </w:numPr>
        <w:spacing w:before="0" w:beforeAutospacing="0" w:after="0" w:afterAutospacing="0" w:line="240" w:lineRule="auto"/>
        <w:ind w:left="720" w:hanging="360"/>
        <w:jc w:val="both"/>
      </w:pPr>
      <w:r w:rsidRPr="00456BF8">
        <w:t xml:space="preserve">Ensure employees operating the machines </w:t>
      </w:r>
      <w:r w:rsidRPr="00456BF8">
        <w:t>are trained</w:t>
      </w:r>
      <w:r w:rsidRPr="00456BF8">
        <w:t xml:space="preserve"> in proper procedures. </w:t>
      </w:r>
    </w:p>
    <w:p w:rsidR="00A036F3" w:rsidP="00456BF8">
      <w:pPr>
        <w:spacing w:before="0" w:beforeAutospacing="0" w:after="0" w:afterAutospacing="0" w:line="240" w:lineRule="auto"/>
      </w:pPr>
    </w:p>
    <w:p w:rsidR="00A036F3" w:rsidRPr="00A036F3" w:rsidP="00A036F3">
      <w:pPr>
        <w:spacing w:before="0" w:beforeAutospacing="0" w:after="0" w:afterAutospacing="0" w:line="240" w:lineRule="auto"/>
        <w:rPr>
          <w:b/>
          <w:color w:val="C30538"/>
        </w:rPr>
      </w:pPr>
      <w:r w:rsidRPr="00A036F3">
        <w:rPr>
          <w:b/>
          <w:color w:val="C30538"/>
        </w:rPr>
        <w:t>Handling</w:t>
      </w:r>
    </w:p>
    <w:p w:rsidR="00A036F3" w:rsidRPr="00456BF8" w:rsidP="00A036F3">
      <w:pPr>
        <w:spacing w:before="0" w:beforeAutospacing="0" w:after="0" w:afterAutospacing="0" w:line="240" w:lineRule="auto"/>
      </w:pPr>
    </w:p>
    <w:p w:rsidR="00A036F3" w:rsidRPr="00456BF8" w:rsidP="0014677A">
      <w:pPr>
        <w:numPr>
          <w:ilvl w:val="0"/>
          <w:numId w:val="13"/>
        </w:numPr>
        <w:spacing w:before="0" w:beforeAutospacing="0" w:after="0" w:afterAutospacing="0" w:line="240" w:lineRule="auto"/>
        <w:ind w:left="720" w:hanging="360"/>
        <w:jc w:val="both"/>
      </w:pPr>
      <w:r w:rsidRPr="00456BF8">
        <w:t xml:space="preserve">It will be the handler’s responsibility to ensure wastes are compatible with each other for worker safety, environmental safety, and fire prevention purposes.  </w:t>
      </w:r>
    </w:p>
    <w:p w:rsidR="00A036F3" w:rsidRPr="00456BF8" w:rsidP="0014677A">
      <w:pPr>
        <w:numPr>
          <w:ilvl w:val="0"/>
          <w:numId w:val="13"/>
        </w:numPr>
        <w:spacing w:before="0" w:beforeAutospacing="0" w:after="0" w:afterAutospacing="0" w:line="240" w:lineRule="auto"/>
        <w:ind w:left="720" w:hanging="360"/>
        <w:jc w:val="both"/>
      </w:pPr>
      <w:r w:rsidRPr="00456BF8">
        <w:t xml:space="preserve">Puncturing equipment </w:t>
      </w:r>
      <w:r w:rsidRPr="00456BF8">
        <w:t>must be placed</w:t>
      </w:r>
      <w:r w:rsidRPr="00456BF8">
        <w:t xml:space="preserve"> on solid, flat surfaces in well-ventilated areas.</w:t>
      </w:r>
    </w:p>
    <w:p w:rsidR="00A036F3" w:rsidRPr="00456BF8" w:rsidP="0014677A">
      <w:pPr>
        <w:numPr>
          <w:ilvl w:val="0"/>
          <w:numId w:val="13"/>
        </w:numPr>
        <w:spacing w:before="0" w:beforeAutospacing="0" w:after="0" w:afterAutospacing="0" w:line="240" w:lineRule="auto"/>
        <w:ind w:left="720" w:hanging="360"/>
        <w:jc w:val="both"/>
      </w:pPr>
      <w:r w:rsidRPr="00456BF8">
        <w:t xml:space="preserve">The hander must </w:t>
      </w:r>
      <w:r w:rsidRPr="00456BF8">
        <w:rPr>
          <w:i/>
        </w:rPr>
        <w:t>immediately</w:t>
      </w:r>
      <w:r w:rsidRPr="00456BF8">
        <w:t xml:space="preserve"> transfer contents from the can to a container or tank.</w:t>
      </w:r>
    </w:p>
    <w:p w:rsidR="00A036F3" w:rsidRPr="00456BF8" w:rsidP="0014677A">
      <w:pPr>
        <w:numPr>
          <w:ilvl w:val="0"/>
          <w:numId w:val="13"/>
        </w:numPr>
        <w:spacing w:before="0" w:beforeAutospacing="0" w:after="0" w:afterAutospacing="0" w:line="240" w:lineRule="auto"/>
        <w:ind w:left="720" w:hanging="360"/>
        <w:jc w:val="both"/>
      </w:pPr>
      <w:r w:rsidRPr="00456BF8">
        <w:t>The handler becomes the generator of the waste and should manage it in accordance with RCRA guidelines.</w:t>
      </w:r>
      <w:r w:rsidRPr="00456BF8">
        <w:t xml:space="preserve">  As such, after transfer of contents to the container/tank, a hazardous waste determination </w:t>
      </w:r>
      <w:r w:rsidRPr="00456BF8">
        <w:t>should be made</w:t>
      </w:r>
      <w:r w:rsidRPr="00456BF8">
        <w:t>.</w:t>
      </w:r>
    </w:p>
    <w:p w:rsidR="005F34B6" w:rsidRPr="00456BF8" w:rsidP="00456BF8">
      <w:pPr>
        <w:spacing w:before="0" w:beforeAutospacing="0" w:after="0" w:afterAutospacing="0" w:line="240" w:lineRule="auto"/>
      </w:pPr>
    </w:p>
    <w:p w:rsidR="0093410E" w:rsidRPr="00A036F3" w:rsidP="00456BF8">
      <w:pPr>
        <w:spacing w:before="0" w:beforeAutospacing="0" w:after="0" w:afterAutospacing="0" w:line="240" w:lineRule="auto"/>
        <w:rPr>
          <w:b/>
          <w:color w:val="C30538"/>
        </w:rPr>
      </w:pPr>
      <w:r w:rsidRPr="00A036F3">
        <w:rPr>
          <w:b/>
          <w:color w:val="C30538"/>
        </w:rPr>
        <w:t>Spill and Leak Prevention Written Procedures</w:t>
      </w:r>
    </w:p>
    <w:p w:rsidR="00A036F3" w:rsidRPr="00456BF8" w:rsidP="00456BF8">
      <w:pPr>
        <w:spacing w:before="0" w:beforeAutospacing="0" w:after="0" w:afterAutospacing="0" w:line="240" w:lineRule="auto"/>
      </w:pPr>
    </w:p>
    <w:p w:rsidR="005F34B6" w:rsidRPr="00456BF8" w:rsidP="00456BF8">
      <w:pPr>
        <w:spacing w:before="0" w:beforeAutospacing="0" w:after="0" w:afterAutospacing="0" w:line="240" w:lineRule="auto"/>
      </w:pPr>
      <w:r w:rsidRPr="00456BF8">
        <w:t xml:space="preserve">The rule requires written </w:t>
      </w:r>
      <w:r w:rsidRPr="00456BF8">
        <w:t>procedure be in place in the event of a spill or leak</w:t>
      </w:r>
      <w:r w:rsidRPr="00456BF8">
        <w:t>.  In addition, a</w:t>
      </w:r>
      <w:r w:rsidRPr="00456BF8">
        <w:t xml:space="preserve"> spill clean-up kit </w:t>
      </w:r>
      <w:r w:rsidRPr="00456BF8">
        <w:t>should be provided</w:t>
      </w:r>
      <w:r w:rsidRPr="00456BF8">
        <w:t xml:space="preserve">. All </w:t>
      </w:r>
      <w:r w:rsidRPr="00456BF8">
        <w:t xml:space="preserve">aerosol can </w:t>
      </w:r>
      <w:r w:rsidRPr="00456BF8">
        <w:t xml:space="preserve">spills or leaks </w:t>
      </w:r>
      <w:r w:rsidRPr="00456BF8">
        <w:t>should be cleaned up</w:t>
      </w:r>
      <w:r w:rsidRPr="00456BF8">
        <w:t xml:space="preserve"> promptly.</w:t>
      </w:r>
    </w:p>
    <w:p w:rsidR="00D70EB1" w:rsidRPr="00456BF8" w:rsidP="00456BF8">
      <w:pPr>
        <w:spacing w:before="0" w:beforeAutospacing="0" w:after="0" w:afterAutospacing="0" w:line="240" w:lineRule="auto"/>
      </w:pPr>
    </w:p>
    <w:p w:rsidR="00D70EB1" w:rsidRPr="00A036F3" w:rsidP="00456BF8">
      <w:pPr>
        <w:spacing w:before="0" w:beforeAutospacing="0" w:after="0" w:afterAutospacing="0" w:line="240" w:lineRule="auto"/>
        <w:rPr>
          <w:b/>
          <w:color w:val="C30538"/>
        </w:rPr>
      </w:pPr>
      <w:r w:rsidRPr="00A036F3">
        <w:rPr>
          <w:b/>
          <w:color w:val="C30538"/>
        </w:rPr>
        <w:t xml:space="preserve">Land Disposal Restriction </w:t>
      </w:r>
    </w:p>
    <w:p w:rsidR="00A036F3" w:rsidRPr="00456BF8" w:rsidP="00456BF8">
      <w:pPr>
        <w:spacing w:before="0" w:beforeAutospacing="0" w:after="0" w:afterAutospacing="0" w:line="240" w:lineRule="auto"/>
      </w:pPr>
    </w:p>
    <w:p w:rsidR="00D70EB1" w:rsidRPr="00456BF8" w:rsidP="00456BF8">
      <w:pPr>
        <w:spacing w:before="0" w:beforeAutospacing="0" w:after="0" w:afterAutospacing="0" w:line="240" w:lineRule="auto"/>
      </w:pPr>
      <w:r w:rsidRPr="00456BF8">
        <w:t xml:space="preserve">Aerosol </w:t>
      </w:r>
      <w:r w:rsidRPr="00456BF8">
        <w:t>cans, as other universal wastes, will be</w:t>
      </w:r>
      <w:r w:rsidRPr="00456BF8">
        <w:t xml:space="preserve"> exempt from land disposal restriction requirements.  Aerosol can universal waste </w:t>
      </w:r>
      <w:r w:rsidRPr="00456BF8">
        <w:t>will be added</w:t>
      </w:r>
      <w:r w:rsidRPr="00456BF8">
        <w:t xml:space="preserve"> to the LDR requirements.</w:t>
      </w:r>
    </w:p>
    <w:p w:rsidR="00052622">
      <w:pPr>
        <w:spacing w:after="160" w:line="259" w:lineRule="auto"/>
        <w:rPr>
          <w:rFonts w:eastAsiaTheme="minorHAnsi"/>
          <w:b/>
          <w:color w:val="C30538"/>
        </w:rPr>
      </w:pPr>
    </w:p>
    <w:p w:rsidR="009F2949" w:rsidRPr="00A036F3" w:rsidP="00456BF8">
      <w:pPr>
        <w:spacing w:after="0" w:line="240" w:lineRule="auto"/>
        <w:rPr>
          <w:rFonts w:eastAsiaTheme="minorHAnsi"/>
          <w:b/>
          <w:color w:val="C30538"/>
        </w:rPr>
      </w:pPr>
      <w:r w:rsidRPr="00A036F3">
        <w:rPr>
          <w:rFonts w:eastAsiaTheme="minorHAnsi"/>
          <w:b/>
          <w:color w:val="C30538"/>
        </w:rPr>
        <w:t>State Requirements</w:t>
      </w:r>
    </w:p>
    <w:p w:rsidR="00A036F3" w:rsidP="00456BF8">
      <w:pPr>
        <w:spacing w:after="0" w:line="240" w:lineRule="auto"/>
        <w:rPr>
          <w:rFonts w:eastAsiaTheme="minorHAnsi"/>
        </w:rPr>
      </w:pPr>
    </w:p>
    <w:p w:rsidR="005D56BF" w:rsidP="00456BF8">
      <w:pPr>
        <w:spacing w:after="0" w:line="240" w:lineRule="auto"/>
        <w:rPr>
          <w:rFonts w:eastAsiaTheme="minorHAnsi"/>
        </w:rPr>
      </w:pPr>
      <w:r w:rsidRPr="00456BF8">
        <w:rPr>
          <w:rFonts w:eastAsiaTheme="minorHAnsi"/>
        </w:rPr>
        <w:t>EPA considers</w:t>
      </w:r>
      <w:r w:rsidRPr="00456BF8" w:rsidR="00456BF8">
        <w:rPr>
          <w:rFonts w:eastAsiaTheme="minorHAnsi"/>
        </w:rPr>
        <w:t xml:space="preserve"> this rule less stringent than current federal programs, and thus, states </w:t>
      </w:r>
      <w:r w:rsidRPr="00456BF8" w:rsidR="00456BF8">
        <w:rPr>
          <w:rFonts w:eastAsiaTheme="minorHAnsi"/>
        </w:rPr>
        <w:t>will not be required</w:t>
      </w:r>
      <w:r w:rsidRPr="00456BF8" w:rsidR="00456BF8">
        <w:rPr>
          <w:rFonts w:eastAsiaTheme="minorHAnsi"/>
        </w:rPr>
        <w:t xml:space="preserve"> to adopt this rule.  </w:t>
      </w:r>
      <w:r w:rsidR="00A036F3">
        <w:rPr>
          <w:rFonts w:eastAsiaTheme="minorHAnsi"/>
        </w:rPr>
        <w:t xml:space="preserve">However, </w:t>
      </w:r>
      <w:r w:rsidRPr="00456BF8" w:rsidR="00456BF8">
        <w:rPr>
          <w:rFonts w:eastAsiaTheme="minorHAnsi"/>
        </w:rPr>
        <w:t xml:space="preserve">EPA says that many states already recognize aerosol cans as universal waste, and </w:t>
      </w:r>
      <w:r w:rsidR="00A036F3">
        <w:rPr>
          <w:rFonts w:eastAsiaTheme="minorHAnsi"/>
        </w:rPr>
        <w:t xml:space="preserve">they are encouraging </w:t>
      </w:r>
      <w:r w:rsidRPr="00456BF8" w:rsidR="00456BF8">
        <w:rPr>
          <w:rFonts w:eastAsiaTheme="minorHAnsi"/>
        </w:rPr>
        <w:t>states to adopt this recognition.</w:t>
      </w:r>
      <w:r w:rsidR="00A036F3">
        <w:rPr>
          <w:rFonts w:eastAsiaTheme="minorHAnsi"/>
        </w:rPr>
        <w:t xml:space="preserve">  Check the regulations in your state before adopting these policies.</w:t>
      </w:r>
    </w:p>
    <w:p w:rsidR="00A036F3" w:rsidP="00456BF8">
      <w:pPr>
        <w:spacing w:after="0" w:line="240" w:lineRule="auto"/>
        <w:rPr>
          <w:rFonts w:eastAsiaTheme="minorHAnsi"/>
        </w:rPr>
      </w:pPr>
    </w:p>
    <w:p w:rsidR="00A036F3" w:rsidRPr="00A036F3" w:rsidP="00456BF8">
      <w:pPr>
        <w:spacing w:after="0" w:line="240" w:lineRule="auto"/>
        <w:rPr>
          <w:rFonts w:eastAsiaTheme="minorHAnsi"/>
          <w:b/>
          <w:color w:val="C30538"/>
        </w:rPr>
      </w:pPr>
      <w:r w:rsidRPr="00A036F3">
        <w:rPr>
          <w:rFonts w:eastAsiaTheme="minorHAnsi"/>
          <w:b/>
          <w:color w:val="C30538"/>
        </w:rPr>
        <w:t>Questions?</w:t>
      </w:r>
    </w:p>
    <w:p w:rsidR="00A036F3" w:rsidP="00456BF8">
      <w:pPr>
        <w:spacing w:after="0" w:line="240" w:lineRule="auto"/>
        <w:rPr>
          <w:rFonts w:eastAsiaTheme="minorHAnsi"/>
        </w:rPr>
      </w:pPr>
    </w:p>
    <w:p w:rsidR="00A036F3" w:rsidRPr="00456BF8" w:rsidP="0037333E">
      <w:pPr>
        <w:spacing w:after="0" w:line="240" w:lineRule="auto"/>
        <w:jc w:val="both"/>
        <w:rPr>
          <w:rFonts w:eastAsiaTheme="minorHAnsi"/>
        </w:rPr>
        <w:sectPr>
          <w:pgSz w:w="12240" w:h="15840"/>
          <w:pgMar w:top="1440" w:right="1440" w:bottom="1440" w:left="1440" w:header="720" w:footer="720" w:gutter="0"/>
          <w:cols w:space="720"/>
          <w:docGrid w:linePitch="360"/>
        </w:sectPr>
      </w:pPr>
      <w:r>
        <w:rPr>
          <w:rFonts w:eastAsiaTheme="minorHAnsi"/>
        </w:rPr>
        <w:t xml:space="preserve">If you have questions about the new regulation or about your company’s compliance with it, </w:t>
      </w:r>
      <w:hyperlink r:id="rId16" w:history="1">
        <w:r w:rsidRPr="00A036F3">
          <w:rPr>
            <w:rFonts w:eastAsiaTheme="minorHAnsi"/>
            <w:color w:val="0000FF"/>
            <w:u w:val="single"/>
          </w:rPr>
          <w:t>contact us</w:t>
        </w:r>
      </w:hyperlink>
      <w:r>
        <w:rPr>
          <w:rFonts w:eastAsiaTheme="minorHAnsi"/>
        </w:rPr>
        <w:t xml:space="preserve"> today!</w:t>
      </w:r>
      <w:r w:rsidR="0037333E">
        <w:rPr>
          <w:rFonts w:eastAsiaTheme="minorHAnsi"/>
        </w:rPr>
        <w:t xml:space="preserve">  If you need to learn more about hazardous waste regulations in general, check out our </w:t>
      </w:r>
      <w:hyperlink r:id="rId17" w:history="1">
        <w:r w:rsidRPr="0037333E" w:rsidR="0037333E">
          <w:rPr>
            <w:rFonts w:eastAsiaTheme="minorHAnsi"/>
            <w:color w:val="0000FF"/>
            <w:u w:val="single"/>
          </w:rPr>
          <w:t>hazardous waste management and RCRA Refresher class schedule</w:t>
        </w:r>
      </w:hyperlink>
      <w:r w:rsidR="0037333E">
        <w:rPr>
          <w:rFonts w:eastAsiaTheme="minorHAnsi"/>
        </w:rPr>
        <w:t xml:space="preserve"> or </w:t>
      </w:r>
      <w:hyperlink r:id="rId18" w:history="1">
        <w:r w:rsidR="0037333E">
          <w:rPr>
            <w:rFonts w:eastAsiaTheme="minorHAnsi"/>
            <w:color w:val="0000FF"/>
            <w:u w:val="single"/>
          </w:rPr>
          <w:t xml:space="preserve">arrange for </w:t>
        </w:r>
        <w:r w:rsidRPr="0037333E" w:rsidR="0037333E">
          <w:rPr>
            <w:rFonts w:eastAsiaTheme="minorHAnsi"/>
            <w:color w:val="0000FF"/>
            <w:u w:val="single"/>
          </w:rPr>
          <w:t xml:space="preserve">one </w:t>
        </w:r>
        <w:r w:rsidR="0037333E">
          <w:rPr>
            <w:rFonts w:eastAsiaTheme="minorHAnsi"/>
            <w:color w:val="0000FF"/>
            <w:u w:val="single"/>
          </w:rPr>
          <w:t>at</w:t>
        </w:r>
        <w:r w:rsidRPr="0037333E" w:rsidR="0037333E">
          <w:rPr>
            <w:rFonts w:eastAsiaTheme="minorHAnsi"/>
            <w:color w:val="0000FF"/>
            <w:u w:val="single"/>
          </w:rPr>
          <w:t xml:space="preserve"> your facility</w:t>
        </w:r>
      </w:hyperlink>
      <w:r w:rsidR="0037333E">
        <w:rPr>
          <w:rFonts w:eastAsiaTheme="minorHAnsi"/>
        </w:rPr>
        <w:t>!</w:t>
      </w:r>
    </w:p>
    <w:p w:rsidR="00C56DD0" w:rsidRPr="00C56DD0" w:rsidP="005334A4" w14:paraId="0278A2EC" w14:textId="77777777">
      <w:pPr>
        <w:spacing w:after="0" w:line="240" w:lineRule="auto"/>
        <w:jc w:val="both"/>
        <w:rPr>
          <w:rFonts w:ascii="Myriad Pro" w:hAnsi="Myriad Pro" w:eastAsiaTheme="minorHAnsi" w:cstheme="minorBidi"/>
          <w:b/>
          <w:sz w:val="28"/>
        </w:rPr>
      </w:pPr>
      <w:r w:rsidRPr="00C56DD0">
        <w:rPr>
          <w:rFonts w:ascii="Myriad Pro" w:hAnsi="Myriad Pro" w:eastAsiaTheme="minorHAnsi" w:cstheme="minorBidi"/>
          <w:b/>
          <w:sz w:val="28"/>
        </w:rPr>
        <w:t>EPA Watches TV Too</w:t>
      </w:r>
    </w:p>
    <w:p w:rsidR="00C56DD0" w:rsidRPr="00C56DD0" w:rsidP="005334A4" w14:paraId="690EDA0D" w14:textId="77777777">
      <w:pPr>
        <w:spacing w:after="0" w:line="240" w:lineRule="auto"/>
        <w:jc w:val="both"/>
        <w:rPr>
          <w:rFonts w:ascii="Myriad Pro" w:hAnsi="Myriad Pro" w:eastAsiaTheme="minorHAnsi" w:cstheme="minorBidi"/>
          <w:sz w:val="28"/>
        </w:rPr>
      </w:pPr>
      <w:r w:rsidRPr="00C56DD0">
        <w:rPr>
          <w:rFonts w:ascii="Myriad Pro" w:hAnsi="Myriad Pro" w:eastAsiaTheme="minorHAnsi" w:cstheme="minorBidi"/>
          <w:sz w:val="28"/>
        </w:rPr>
        <w:t>EPA Fines Renovation and Reality Shows</w:t>
      </w:r>
    </w:p>
    <w:p w:rsidR="00C56DD0" w:rsidP="005334A4" w14:paraId="79D005E7" w14:textId="77777777">
      <w:pPr>
        <w:spacing w:after="0" w:line="240" w:lineRule="auto"/>
        <w:jc w:val="both"/>
        <w:rPr>
          <w:rFonts w:ascii="Myriad Pro" w:hAnsi="Myriad Pro" w:eastAsiaTheme="minorHAnsi" w:cstheme="minorBidi"/>
        </w:rPr>
      </w:pPr>
    </w:p>
    <w:p w:rsidR="00907670" w:rsidRPr="00C02976" w:rsidP="005334A4" w14:paraId="3C7F7650" w14:textId="4337B961">
      <w:pPr>
        <w:spacing w:after="0" w:line="240" w:lineRule="auto"/>
        <w:jc w:val="both"/>
        <w:rPr>
          <w:rFonts w:ascii="Myriad Pro" w:hAnsi="Myriad Pro" w:eastAsiaTheme="minorHAnsi" w:cstheme="minorBidi"/>
        </w:rPr>
      </w:pPr>
      <w:r w:rsidRPr="00C02976">
        <w:rPr>
          <w:rFonts w:ascii="Myriad Pro" w:hAnsi="Myriad Pro" w:eastAsiaTheme="minorHAnsi" w:cstheme="minorBidi"/>
        </w:rPr>
        <w:t xml:space="preserve">As an EHS professional, </w:t>
      </w:r>
      <w:r w:rsidR="007E0EBF">
        <w:rPr>
          <w:rFonts w:ascii="Myriad Pro" w:hAnsi="Myriad Pro" w:eastAsiaTheme="minorHAnsi" w:cstheme="minorBidi"/>
        </w:rPr>
        <w:t xml:space="preserve">have you ever found it hard to </w:t>
      </w:r>
      <w:r w:rsidRPr="00C02976">
        <w:rPr>
          <w:rFonts w:ascii="Myriad Pro" w:hAnsi="Myriad Pro" w:eastAsiaTheme="minorHAnsi" w:cstheme="minorBidi"/>
        </w:rPr>
        <w:t xml:space="preserve">turn off </w:t>
      </w:r>
      <w:r w:rsidR="00024FF2">
        <w:rPr>
          <w:rFonts w:ascii="Myriad Pro" w:hAnsi="Myriad Pro" w:eastAsiaTheme="minorHAnsi" w:cstheme="minorBidi"/>
        </w:rPr>
        <w:t>the</w:t>
      </w:r>
      <w:r w:rsidRPr="00C02976" w:rsidR="00024FF2">
        <w:rPr>
          <w:rFonts w:ascii="Myriad Pro" w:hAnsi="Myriad Pro" w:eastAsiaTheme="minorHAnsi" w:cstheme="minorBidi"/>
        </w:rPr>
        <w:t xml:space="preserve"> </w:t>
      </w:r>
      <w:r w:rsidRPr="00C02976">
        <w:rPr>
          <w:rFonts w:ascii="Myriad Pro" w:hAnsi="Myriad Pro" w:eastAsiaTheme="minorHAnsi" w:cstheme="minorBidi"/>
        </w:rPr>
        <w:t>part of your brain that sees potential violations when you’re out and about, living your life away from the job?  Our industrial hygienists talk about seeing mold in restaurants and our safety professionals find bad staircases</w:t>
      </w:r>
      <w:r w:rsidR="00024FF2">
        <w:rPr>
          <w:rFonts w:ascii="Myriad Pro" w:hAnsi="Myriad Pro" w:eastAsiaTheme="minorHAnsi" w:cstheme="minorBidi"/>
        </w:rPr>
        <w:t>,</w:t>
      </w:r>
      <w:r w:rsidRPr="00C02976">
        <w:rPr>
          <w:rFonts w:ascii="Myriad Pro" w:hAnsi="Myriad Pro" w:eastAsiaTheme="minorHAnsi" w:cstheme="minorBidi"/>
        </w:rPr>
        <w:t xml:space="preserve"> </w:t>
      </w:r>
      <w:r w:rsidR="00C02976">
        <w:rPr>
          <w:rFonts w:ascii="Myriad Pro" w:hAnsi="Myriad Pro" w:eastAsiaTheme="minorHAnsi" w:cstheme="minorBidi"/>
        </w:rPr>
        <w:t>e</w:t>
      </w:r>
      <w:r w:rsidRPr="00C02976">
        <w:rPr>
          <w:rFonts w:ascii="Myriad Pro" w:hAnsi="Myriad Pro" w:eastAsiaTheme="minorHAnsi" w:cstheme="minorBidi"/>
        </w:rPr>
        <w:t>xposed wires</w:t>
      </w:r>
      <w:r w:rsidR="007E0EBF">
        <w:rPr>
          <w:rFonts w:ascii="Myriad Pro" w:hAnsi="Myriad Pro" w:eastAsiaTheme="minorHAnsi" w:cstheme="minorBidi"/>
        </w:rPr>
        <w:t xml:space="preserve"> and more</w:t>
      </w:r>
      <w:r w:rsidRPr="00C02976">
        <w:rPr>
          <w:rFonts w:ascii="Myriad Pro" w:hAnsi="Myriad Pro" w:eastAsiaTheme="minorHAnsi" w:cstheme="minorBidi"/>
        </w:rPr>
        <w:t xml:space="preserve">.  Have you ever been watching a TV show where you </w:t>
      </w:r>
      <w:r w:rsidR="007E0EBF">
        <w:rPr>
          <w:rFonts w:ascii="Myriad Pro" w:hAnsi="Myriad Pro" w:eastAsiaTheme="minorHAnsi" w:cstheme="minorBidi"/>
        </w:rPr>
        <w:t>started wondering if they were following the rules like you have to every day?</w:t>
      </w:r>
    </w:p>
    <w:p w:rsidR="00486C3E" w:rsidRPr="00C02976" w:rsidP="005334A4" w14:paraId="00EABD99" w14:textId="77777777">
      <w:pPr>
        <w:spacing w:after="0" w:line="240" w:lineRule="auto"/>
        <w:jc w:val="both"/>
        <w:rPr>
          <w:rFonts w:ascii="Myriad Pro" w:hAnsi="Myriad Pro" w:eastAsiaTheme="minorHAnsi" w:cstheme="minorBidi"/>
        </w:rPr>
      </w:pPr>
    </w:p>
    <w:p w:rsidR="00486C3E" w:rsidP="005334A4" w14:paraId="48784496" w14:textId="77777777">
      <w:pPr>
        <w:spacing w:after="0" w:line="240" w:lineRule="auto"/>
        <w:jc w:val="both"/>
        <w:rPr>
          <w:rFonts w:ascii="Myriad Pro" w:hAnsi="Myriad Pro" w:eastAsiaTheme="minorHAnsi" w:cs="Helvetica"/>
          <w:color w:val="212121"/>
          <w:shd w:val="clear" w:color="auto" w:fill="FFFFFF"/>
        </w:rPr>
      </w:pPr>
      <w:r w:rsidRPr="00C02976">
        <w:rPr>
          <w:rFonts w:ascii="Myriad Pro" w:hAnsi="Myriad Pro" w:eastAsiaTheme="minorHAnsi" w:cstheme="minorBidi"/>
        </w:rPr>
        <w:t>Well EPA has been watching TV too, and has be</w:t>
      </w:r>
      <w:r w:rsidRPr="00C02976" w:rsidR="00C02976">
        <w:rPr>
          <w:rFonts w:ascii="Myriad Pro" w:hAnsi="Myriad Pro" w:eastAsiaTheme="minorHAnsi" w:cstheme="minorBidi"/>
        </w:rPr>
        <w:t>en handing out fines to some of</w:t>
      </w:r>
      <w:r w:rsidR="00866D7D">
        <w:rPr>
          <w:rFonts w:ascii="Myriad Pro" w:hAnsi="Myriad Pro" w:eastAsiaTheme="minorHAnsi" w:cstheme="minorBidi"/>
        </w:rPr>
        <w:t xml:space="preserve"> your favorite </w:t>
      </w:r>
      <w:r w:rsidR="001C10FE">
        <w:rPr>
          <w:rFonts w:ascii="Myriad Pro" w:hAnsi="Myriad Pro" w:eastAsiaTheme="minorHAnsi" w:cstheme="minorBidi"/>
        </w:rPr>
        <w:t xml:space="preserve">reality shows.  </w:t>
      </w:r>
      <w:r w:rsidRPr="00C02976" w:rsidR="00C02976">
        <w:rPr>
          <w:rFonts w:ascii="Myriad Pro" w:hAnsi="Myriad Pro" w:eastAsiaTheme="minorHAnsi" w:cstheme="minorBidi"/>
        </w:rPr>
        <w:t xml:space="preserve"> </w:t>
      </w:r>
    </w:p>
    <w:p w:rsidR="001C10FE" w:rsidP="001C10FE" w14:paraId="48EC1C90" w14:textId="77777777">
      <w:pPr>
        <w:spacing w:after="0" w:line="240" w:lineRule="auto"/>
        <w:jc w:val="both"/>
        <w:rPr>
          <w:rFonts w:ascii="Myriad Pro" w:hAnsi="Myriad Pro" w:eastAsiaTheme="minorHAnsi" w:cs="Helvetica"/>
          <w:b/>
          <w:color w:val="C00000"/>
          <w:shd w:val="clear" w:color="auto" w:fill="FFFFFF"/>
        </w:rPr>
      </w:pPr>
    </w:p>
    <w:p w:rsidR="001C10FE" w:rsidRPr="005334A4" w:rsidP="001C10FE" w14:paraId="25109F19" w14:textId="77777777">
      <w:pPr>
        <w:spacing w:after="0" w:line="240" w:lineRule="auto"/>
        <w:jc w:val="both"/>
        <w:rPr>
          <w:rFonts w:ascii="Myriad Pro" w:hAnsi="Myriad Pro" w:eastAsiaTheme="minorHAnsi" w:cs="Helvetica"/>
          <w:b/>
          <w:color w:val="C00000"/>
          <w:shd w:val="clear" w:color="auto" w:fill="FFFFFF"/>
        </w:rPr>
      </w:pPr>
      <w:r>
        <w:rPr>
          <w:rFonts w:ascii="Myriad Pro" w:hAnsi="Myriad Pro" w:eastAsiaTheme="minorHAnsi" w:cs="Helvetica"/>
          <w:b/>
          <w:color w:val="C00000"/>
          <w:shd w:val="clear" w:color="auto" w:fill="FFFFFF"/>
        </w:rPr>
        <w:t>Clean Air Act Violation for Truck Show</w:t>
      </w:r>
    </w:p>
    <w:p w:rsidR="001C10FE" w:rsidP="001C10FE" w14:paraId="09B4534F" w14:textId="77777777">
      <w:pPr>
        <w:spacing w:after="0" w:line="240" w:lineRule="auto"/>
        <w:jc w:val="both"/>
        <w:rPr>
          <w:rFonts w:ascii="Myriad Pro" w:hAnsi="Myriad Pro" w:eastAsiaTheme="minorHAnsi" w:cs="Helvetica"/>
          <w:color w:val="212121"/>
          <w:shd w:val="clear" w:color="auto" w:fill="FFFFFF"/>
        </w:rPr>
      </w:pPr>
    </w:p>
    <w:p w:rsidR="001C10FE" w:rsidP="001C10FE" w14:paraId="65ECAD47"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Discovery Channel’s Diesel Brothers reality show was fined for violations of the Clean Air Act.   The show takes diesel trucks and makes extreme modifications to them.  They have touted their trucks as “rolling coal.”  </w:t>
      </w:r>
    </w:p>
    <w:p w:rsidR="001C10FE" w:rsidP="001C10FE" w14:paraId="43C063BF" w14:textId="77777777">
      <w:pPr>
        <w:spacing w:after="0" w:line="240" w:lineRule="auto"/>
        <w:jc w:val="both"/>
        <w:rPr>
          <w:rFonts w:ascii="Myriad Pro" w:hAnsi="Myriad Pro" w:eastAsiaTheme="minorHAnsi" w:cs="Helvetica"/>
          <w:color w:val="212121"/>
          <w:shd w:val="clear" w:color="auto" w:fill="FFFFFF"/>
        </w:rPr>
      </w:pPr>
    </w:p>
    <w:p w:rsidR="001C10FE" w:rsidP="001C10FE" w14:paraId="46BF5FE4"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fine was related to trucks with non-existent or bypassed emissions systems.   </w:t>
      </w:r>
    </w:p>
    <w:p w:rsidR="001C10FE" w:rsidP="001C10FE" w14:paraId="36CE8EF0" w14:textId="77777777">
      <w:pPr>
        <w:spacing w:after="0" w:line="240" w:lineRule="auto"/>
        <w:jc w:val="both"/>
        <w:rPr>
          <w:rFonts w:ascii="Myriad Pro" w:hAnsi="Myriad Pro" w:eastAsiaTheme="minorHAnsi" w:cs="Helvetica"/>
          <w:color w:val="212121"/>
          <w:shd w:val="clear" w:color="auto" w:fill="FFFFFF"/>
        </w:rPr>
      </w:pPr>
    </w:p>
    <w:p w:rsidR="001C10FE" w:rsidP="001C10FE" w14:paraId="2D4E5040" w14:textId="3A8A229C">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show was </w:t>
      </w:r>
      <w:r w:rsidR="00456951">
        <w:rPr>
          <w:rFonts w:ascii="Myriad Pro" w:hAnsi="Myriad Pro" w:eastAsiaTheme="minorHAnsi" w:cs="Helvetica"/>
          <w:color w:val="212121"/>
          <w:shd w:val="clear" w:color="auto" w:fill="FFFFFF"/>
        </w:rPr>
        <w:t>exposed</w:t>
      </w:r>
      <w:r>
        <w:rPr>
          <w:rFonts w:ascii="Myriad Pro" w:hAnsi="Myriad Pro" w:eastAsiaTheme="minorHAnsi" w:cs="Helvetica"/>
          <w:color w:val="212121"/>
          <w:shd w:val="clear" w:color="auto" w:fill="FFFFFF"/>
        </w:rPr>
        <w:t xml:space="preserve"> when a group called the Utah Physicians for a Healthy Environment purchased one of the trucks and sent it for emissions testing.  Testing found the truck was 36 times dirtier than a normal stock truck.  The physicians group filed a citizen enforcement action under the Clean Air Act, and </w:t>
      </w:r>
      <w:r w:rsidR="00024FF2">
        <w:rPr>
          <w:rFonts w:ascii="Myriad Pro" w:hAnsi="Myriad Pro" w:eastAsiaTheme="minorHAnsi" w:cs="Helvetica"/>
          <w:color w:val="212121"/>
          <w:shd w:val="clear" w:color="auto" w:fill="FFFFFF"/>
        </w:rPr>
        <w:t xml:space="preserve">a </w:t>
      </w:r>
      <w:r>
        <w:rPr>
          <w:rFonts w:ascii="Myriad Pro" w:hAnsi="Myriad Pro" w:eastAsiaTheme="minorHAnsi" w:cs="Helvetica"/>
          <w:color w:val="212121"/>
          <w:shd w:val="clear" w:color="auto" w:fill="FFFFFF"/>
        </w:rPr>
        <w:t xml:space="preserve">court case ensued.  The show was ordered to pay $761,451 to the federal government for the violation, $90,000 to the state of Utah, and the court costs </w:t>
      </w:r>
      <w:r w:rsidR="00456951">
        <w:rPr>
          <w:rFonts w:ascii="Myriad Pro" w:hAnsi="Myriad Pro" w:eastAsiaTheme="minorHAnsi" w:cs="Helvetica"/>
          <w:color w:val="212121"/>
          <w:shd w:val="clear" w:color="auto" w:fill="FFFFFF"/>
        </w:rPr>
        <w:t xml:space="preserve">for </w:t>
      </w:r>
      <w:r>
        <w:rPr>
          <w:rFonts w:ascii="Myriad Pro" w:hAnsi="Myriad Pro" w:eastAsiaTheme="minorHAnsi" w:cs="Helvetica"/>
          <w:color w:val="212121"/>
          <w:shd w:val="clear" w:color="auto" w:fill="FFFFFF"/>
        </w:rPr>
        <w:t>the Utah Physicians group, believed to be $1.2 million.</w:t>
      </w:r>
    </w:p>
    <w:p w:rsidR="001C10FE" w:rsidP="005334A4" w14:paraId="30697088" w14:textId="77777777">
      <w:pPr>
        <w:spacing w:after="0" w:line="240" w:lineRule="auto"/>
        <w:jc w:val="both"/>
        <w:rPr>
          <w:rFonts w:ascii="Myriad Pro" w:hAnsi="Myriad Pro" w:eastAsiaTheme="minorHAnsi" w:cstheme="minorBidi"/>
        </w:rPr>
      </w:pPr>
    </w:p>
    <w:p w:rsidR="001C10FE" w:rsidRPr="005334A4" w:rsidP="001C10FE" w14:paraId="580EDD9B" w14:textId="77777777">
      <w:pPr>
        <w:spacing w:after="0" w:line="240" w:lineRule="auto"/>
        <w:jc w:val="both"/>
        <w:rPr>
          <w:rFonts w:ascii="Myriad Pro" w:hAnsi="Myriad Pro" w:eastAsiaTheme="minorHAnsi" w:cs="Helvetica"/>
          <w:b/>
          <w:color w:val="C00000"/>
          <w:shd w:val="clear" w:color="auto" w:fill="FFFFFF"/>
        </w:rPr>
      </w:pPr>
      <w:r>
        <w:rPr>
          <w:rFonts w:ascii="Myriad Pro" w:hAnsi="Myriad Pro" w:eastAsiaTheme="minorHAnsi" w:cs="Helvetica"/>
          <w:b/>
          <w:color w:val="C00000"/>
          <w:shd w:val="clear" w:color="auto" w:fill="FFFFFF"/>
        </w:rPr>
        <w:t>Home Renovation Shows in Trouble</w:t>
      </w:r>
    </w:p>
    <w:p w:rsidR="001C10FE" w:rsidP="005334A4" w14:paraId="4D587918" w14:textId="77777777">
      <w:pPr>
        <w:spacing w:after="0" w:line="240" w:lineRule="auto"/>
        <w:jc w:val="both"/>
        <w:rPr>
          <w:rFonts w:ascii="Myriad Pro" w:hAnsi="Myriad Pro" w:eastAsiaTheme="minorHAnsi" w:cstheme="minorBidi"/>
        </w:rPr>
      </w:pPr>
    </w:p>
    <w:p w:rsidR="00482C28" w:rsidP="005334A4" w14:paraId="562A7C3D"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theme="minorBidi"/>
        </w:rPr>
        <w:t>Home renovation shows have been getting fines for v</w:t>
      </w:r>
      <w:r w:rsidRPr="00C02976">
        <w:rPr>
          <w:rFonts w:ascii="Myriad Pro" w:hAnsi="Myriad Pro" w:eastAsiaTheme="minorHAnsi" w:cstheme="minorBidi"/>
        </w:rPr>
        <w:t xml:space="preserve">iolations of </w:t>
      </w:r>
      <w:hyperlink r:id="rId19" w:history="1">
        <w:r w:rsidRPr="00482C28">
          <w:rPr>
            <w:rFonts w:ascii="Myriad Pro" w:hAnsi="Myriad Pro" w:eastAsiaTheme="minorHAnsi" w:cs="Helvetica"/>
            <w:color w:val="0563C1" w:themeColor="hyperlink"/>
            <w:u w:val="single"/>
            <w:shd w:val="clear" w:color="auto" w:fill="FFFFFF"/>
          </w:rPr>
          <w:t>Toxic Substances Control Act’s (TSCA) Lead Renovation, Repair and Painting Rule (RRP Rule)</w:t>
        </w:r>
      </w:hyperlink>
      <w:r>
        <w:rPr>
          <w:rFonts w:ascii="Myriad Pro" w:hAnsi="Myriad Pro" w:eastAsiaTheme="minorHAnsi" w:cs="Helvetica"/>
          <w:color w:val="212121"/>
          <w:shd w:val="clear" w:color="auto" w:fill="FFFFFF"/>
        </w:rPr>
        <w:t>.</w:t>
      </w:r>
    </w:p>
    <w:p w:rsidR="001C10FE" w:rsidP="005334A4" w14:paraId="36ED06EE" w14:textId="77777777">
      <w:pPr>
        <w:spacing w:after="0" w:line="240" w:lineRule="auto"/>
        <w:jc w:val="both"/>
        <w:rPr>
          <w:rFonts w:ascii="Myriad Pro" w:hAnsi="Myriad Pro" w:eastAsiaTheme="minorHAnsi" w:cs="Helvetica"/>
          <w:color w:val="212121"/>
          <w:shd w:val="clear" w:color="auto" w:fill="FFFFFF"/>
        </w:rPr>
      </w:pPr>
    </w:p>
    <w:p w:rsidR="007E0EBF" w:rsidP="005334A4" w14:paraId="3E2F98FA" w14:textId="1667ECC2">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RRP </w:t>
      </w:r>
      <w:r w:rsidRPr="00482C28">
        <w:rPr>
          <w:rFonts w:ascii="Myriad Pro" w:hAnsi="Myriad Pro" w:eastAsiaTheme="minorHAnsi" w:cs="Helvetica"/>
          <w:color w:val="212121"/>
          <w:shd w:val="clear" w:color="auto" w:fill="FFFFFF"/>
        </w:rPr>
        <w:t xml:space="preserve">Rule </w:t>
      </w:r>
      <w:r>
        <w:rPr>
          <w:rFonts w:ascii="Myriad Pro" w:hAnsi="Myriad Pro" w:eastAsiaTheme="minorHAnsi" w:cs="Helvetica"/>
          <w:color w:val="212121"/>
          <w:shd w:val="clear" w:color="auto" w:fill="FFFFFF"/>
        </w:rPr>
        <w:t xml:space="preserve">pertains to </w:t>
      </w:r>
      <w:r w:rsidRPr="00482C28">
        <w:rPr>
          <w:rFonts w:ascii="Myriad Pro" w:hAnsi="Myriad Pro" w:eastAsiaTheme="minorHAnsi" w:cs="Helvetica"/>
          <w:color w:val="212121"/>
          <w:shd w:val="clear" w:color="auto" w:fill="FFFFFF"/>
        </w:rPr>
        <w:t>firms performing renovation, repair and painting projects that disturb lead-based paint in homes, child care facilities and pre-schools built before 1978</w:t>
      </w:r>
      <w:r>
        <w:rPr>
          <w:rFonts w:ascii="Myriad Pro" w:hAnsi="Myriad Pro" w:eastAsiaTheme="minorHAnsi" w:cs="Helvetica"/>
          <w:color w:val="212121"/>
          <w:shd w:val="clear" w:color="auto" w:fill="FFFFFF"/>
        </w:rPr>
        <w:t xml:space="preserve">.  These companies need to </w:t>
      </w:r>
      <w:r w:rsidRPr="00482C28">
        <w:rPr>
          <w:rFonts w:ascii="Myriad Pro" w:hAnsi="Myriad Pro" w:eastAsiaTheme="minorHAnsi" w:cs="Helvetica"/>
          <w:color w:val="212121"/>
          <w:shd w:val="clear" w:color="auto" w:fill="FFFFFF"/>
        </w:rPr>
        <w:t xml:space="preserve">be certified by EPA (or an EPA-authorized state), use certified renovators who </w:t>
      </w:r>
      <w:r>
        <w:rPr>
          <w:rFonts w:ascii="Myriad Pro" w:hAnsi="Myriad Pro" w:eastAsiaTheme="minorHAnsi" w:cs="Helvetica"/>
          <w:color w:val="212121"/>
          <w:shd w:val="clear" w:color="auto" w:fill="FFFFFF"/>
        </w:rPr>
        <w:t xml:space="preserve">have been </w:t>
      </w:r>
      <w:r w:rsidRPr="00482C28">
        <w:rPr>
          <w:rFonts w:ascii="Myriad Pro" w:hAnsi="Myriad Pro" w:eastAsiaTheme="minorHAnsi" w:cs="Helvetica"/>
          <w:color w:val="212121"/>
          <w:shd w:val="clear" w:color="auto" w:fill="FFFFFF"/>
        </w:rPr>
        <w:t>trained by EPA-approved training providers</w:t>
      </w:r>
      <w:r w:rsidR="00456951">
        <w:rPr>
          <w:rFonts w:ascii="Myriad Pro" w:hAnsi="Myriad Pro" w:eastAsiaTheme="minorHAnsi" w:cs="Helvetica"/>
          <w:color w:val="212121"/>
          <w:shd w:val="clear" w:color="auto" w:fill="FFFFFF"/>
        </w:rPr>
        <w:t>,</w:t>
      </w:r>
      <w:r w:rsidRPr="00482C28">
        <w:rPr>
          <w:rFonts w:ascii="Myriad Pro" w:hAnsi="Myriad Pro" w:eastAsiaTheme="minorHAnsi" w:cs="Helvetica"/>
          <w:color w:val="212121"/>
          <w:shd w:val="clear" w:color="auto" w:fill="FFFFFF"/>
        </w:rPr>
        <w:t xml:space="preserve"> and follow lead-safe work practices.</w:t>
      </w:r>
      <w:r w:rsidRPr="00482C2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Pr="00482C28">
        <w:rPr>
          <w:rFonts w:ascii="Myriad Pro" w:hAnsi="Myriad Pro" w:eastAsiaTheme="minorHAnsi" w:cs="Helvetica"/>
          <w:color w:val="212121"/>
          <w:shd w:val="clear" w:color="auto" w:fill="FFFFFF"/>
        </w:rPr>
        <w:t xml:space="preserve">This includes in-house maintenance staff and </w:t>
      </w:r>
      <w:r>
        <w:rPr>
          <w:rFonts w:ascii="Myriad Pro" w:hAnsi="Myriad Pro" w:eastAsiaTheme="minorHAnsi" w:cs="Helvetica"/>
          <w:color w:val="212121"/>
          <w:shd w:val="clear" w:color="auto" w:fill="FFFFFF"/>
        </w:rPr>
        <w:t xml:space="preserve">any </w:t>
      </w:r>
      <w:r w:rsidRPr="00482C28">
        <w:rPr>
          <w:rFonts w:ascii="Myriad Pro" w:hAnsi="Myriad Pro" w:eastAsiaTheme="minorHAnsi" w:cs="Helvetica"/>
          <w:color w:val="212121"/>
          <w:shd w:val="clear" w:color="auto" w:fill="FFFFFF"/>
        </w:rPr>
        <w:t>outside contractors</w:t>
      </w:r>
      <w:r>
        <w:rPr>
          <w:rFonts w:ascii="Myriad Pro" w:hAnsi="Myriad Pro" w:eastAsiaTheme="minorHAnsi" w:cs="Helvetica"/>
          <w:color w:val="212121"/>
          <w:shd w:val="clear" w:color="auto" w:fill="FFFFFF"/>
        </w:rPr>
        <w:t xml:space="preserve"> they use</w:t>
      </w:r>
      <w:r w:rsidRPr="00482C28">
        <w:rPr>
          <w:rFonts w:ascii="Myriad Pro" w:hAnsi="Myriad Pro" w:eastAsiaTheme="minorHAnsi" w:cs="Helvetica"/>
          <w:color w:val="212121"/>
          <w:shd w:val="clear" w:color="auto" w:fill="FFFFFF"/>
        </w:rPr>
        <w:t>.</w:t>
      </w:r>
      <w:r w:rsidRPr="007E0EBF">
        <w:rPr>
          <w:rFonts w:ascii="Myriad Pro" w:hAnsi="Myriad Pro" w:eastAsiaTheme="minorHAnsi" w:cs="Helvetica"/>
          <w:color w:val="212121"/>
          <w:shd w:val="clear" w:color="auto" w:fill="FFFFFF"/>
        </w:rPr>
        <w:t xml:space="preserve"> </w:t>
      </w:r>
    </w:p>
    <w:p w:rsidR="007E0EBF" w:rsidP="005334A4" w14:paraId="430C715B" w14:textId="77777777">
      <w:pPr>
        <w:spacing w:after="0" w:line="240" w:lineRule="auto"/>
        <w:jc w:val="both"/>
        <w:rPr>
          <w:rFonts w:ascii="Myriad Pro" w:hAnsi="Myriad Pro" w:eastAsiaTheme="minorHAnsi" w:cs="Helvetica"/>
          <w:color w:val="212121"/>
          <w:shd w:val="clear" w:color="auto" w:fill="FFFFFF"/>
        </w:rPr>
      </w:pPr>
    </w:p>
    <w:p w:rsidR="00482C28" w:rsidP="005334A4" w14:paraId="4F659549"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companies responsible for producing the shows </w:t>
      </w:r>
      <w:r w:rsidRPr="00482C28">
        <w:rPr>
          <w:rFonts w:ascii="Myriad Pro" w:hAnsi="Myriad Pro" w:eastAsiaTheme="minorHAnsi" w:cs="Helvetica"/>
          <w:b/>
          <w:i/>
          <w:color w:val="212121"/>
          <w:shd w:val="clear" w:color="auto" w:fill="FFFFFF"/>
        </w:rPr>
        <w:t>Fixer Upper</w:t>
      </w:r>
      <w:r>
        <w:rPr>
          <w:rFonts w:ascii="Myriad Pro" w:hAnsi="Myriad Pro" w:eastAsiaTheme="minorHAnsi" w:cs="Helvetica"/>
          <w:color w:val="212121"/>
          <w:shd w:val="clear" w:color="auto" w:fill="FFFFFF"/>
        </w:rPr>
        <w:t xml:space="preserve">, </w:t>
      </w:r>
      <w:r w:rsidRPr="00482C28">
        <w:rPr>
          <w:rFonts w:ascii="Myriad Pro" w:hAnsi="Myriad Pro" w:eastAsiaTheme="minorHAnsi" w:cs="Helvetica"/>
          <w:b/>
          <w:i/>
          <w:color w:val="212121"/>
          <w:shd w:val="clear" w:color="auto" w:fill="FFFFFF"/>
        </w:rPr>
        <w:t>Bargain Mansions</w:t>
      </w:r>
      <w:r>
        <w:rPr>
          <w:rFonts w:ascii="Myriad Pro" w:hAnsi="Myriad Pro" w:eastAsiaTheme="minorHAnsi" w:cs="Helvetica"/>
          <w:color w:val="212121"/>
          <w:shd w:val="clear" w:color="auto" w:fill="FFFFFF"/>
        </w:rPr>
        <w:t xml:space="preserve">, </w:t>
      </w:r>
      <w:r w:rsidRPr="00482C28">
        <w:rPr>
          <w:rFonts w:ascii="Myriad Pro" w:hAnsi="Myriad Pro" w:eastAsiaTheme="minorHAnsi" w:cs="Helvetica"/>
          <w:b/>
          <w:i/>
          <w:color w:val="212121"/>
          <w:shd w:val="clear" w:color="auto" w:fill="FFFFFF"/>
        </w:rPr>
        <w:t>Rehab Addict</w:t>
      </w:r>
      <w:r>
        <w:rPr>
          <w:rFonts w:ascii="Myriad Pro" w:hAnsi="Myriad Pro" w:eastAsiaTheme="minorHAnsi" w:cs="Helvetica"/>
          <w:color w:val="212121"/>
          <w:shd w:val="clear" w:color="auto" w:fill="FFFFFF"/>
        </w:rPr>
        <w:t xml:space="preserve">, and </w:t>
      </w:r>
      <w:r w:rsidRPr="00482C28">
        <w:rPr>
          <w:rFonts w:ascii="Myriad Pro" w:hAnsi="Myriad Pro" w:eastAsiaTheme="minorHAnsi" w:cs="Helvetica"/>
          <w:b/>
          <w:i/>
          <w:color w:val="212121"/>
          <w:shd w:val="clear" w:color="auto" w:fill="FFFFFF"/>
        </w:rPr>
        <w:t>Texas Flip N Move</w:t>
      </w:r>
      <w:r>
        <w:rPr>
          <w:rFonts w:ascii="Myriad Pro" w:hAnsi="Myriad Pro" w:eastAsiaTheme="minorHAnsi" w:cs="Helvetica"/>
          <w:color w:val="212121"/>
          <w:shd w:val="clear" w:color="auto" w:fill="FFFFFF"/>
        </w:rPr>
        <w:t xml:space="preserve"> have all gotten fined for violating this RRP Rule.  </w:t>
      </w:r>
    </w:p>
    <w:p w:rsidR="005334A4" w:rsidP="005334A4" w14:paraId="071CFA93" w14:textId="77777777">
      <w:pPr>
        <w:spacing w:after="0" w:line="240" w:lineRule="auto"/>
        <w:jc w:val="both"/>
        <w:rPr>
          <w:rFonts w:ascii="Myriad Pro" w:hAnsi="Myriad Pro" w:eastAsiaTheme="minorHAnsi" w:cs="Helvetica"/>
          <w:color w:val="212121"/>
          <w:shd w:val="clear" w:color="auto" w:fill="FFFFFF"/>
        </w:rPr>
      </w:pPr>
    </w:p>
    <w:p w:rsidR="001C10FE" w14:paraId="7DC57FD6" w14:textId="77777777">
      <w:pPr>
        <w:spacing w:after="160" w:line="259" w:lineRule="auto"/>
        <w:rPr>
          <w:rFonts w:ascii="Myriad Pro" w:hAnsi="Myriad Pro" w:eastAsiaTheme="minorHAnsi" w:cs="Helvetica"/>
          <w:b/>
          <w:color w:val="C00000"/>
          <w:shd w:val="clear" w:color="auto" w:fill="FFFFFF"/>
        </w:rPr>
      </w:pPr>
      <w:r>
        <w:rPr>
          <w:rFonts w:ascii="Myriad Pro" w:hAnsi="Myriad Pro" w:eastAsiaTheme="minorHAnsi" w:cs="Helvetica"/>
          <w:b/>
          <w:color w:val="C00000"/>
          <w:shd w:val="clear" w:color="auto" w:fill="FFFFFF"/>
        </w:rPr>
        <w:br w:type="page"/>
      </w:r>
    </w:p>
    <w:p w:rsidR="005334A4" w:rsidRPr="005334A4" w:rsidP="005334A4" w14:paraId="1CC63BEA" w14:textId="77777777">
      <w:pPr>
        <w:spacing w:after="0" w:line="240" w:lineRule="auto"/>
        <w:jc w:val="both"/>
        <w:rPr>
          <w:rFonts w:ascii="Myriad Pro" w:hAnsi="Myriad Pro" w:eastAsiaTheme="minorHAnsi" w:cs="Helvetica"/>
          <w:b/>
          <w:color w:val="C00000"/>
          <w:shd w:val="clear" w:color="auto" w:fill="FFFFFF"/>
        </w:rPr>
      </w:pPr>
      <w:r>
        <w:rPr>
          <w:rFonts w:ascii="Myriad Pro" w:hAnsi="Myriad Pro" w:eastAsiaTheme="minorHAnsi" w:cs="Helvetica"/>
          <w:b/>
          <w:color w:val="C00000"/>
          <w:shd w:val="clear" w:color="auto" w:fill="FFFFFF"/>
        </w:rPr>
        <w:t xml:space="preserve">Home Renovation Show </w:t>
      </w:r>
      <w:r w:rsidRPr="005334A4">
        <w:rPr>
          <w:rFonts w:ascii="Myriad Pro" w:hAnsi="Myriad Pro" w:eastAsiaTheme="minorHAnsi" w:cs="Helvetica"/>
          <w:b/>
          <w:color w:val="C00000"/>
          <w:shd w:val="clear" w:color="auto" w:fill="FFFFFF"/>
        </w:rPr>
        <w:t>Violations</w:t>
      </w:r>
    </w:p>
    <w:p w:rsidR="00482C28" w:rsidP="005334A4" w14:paraId="7BF54D8E" w14:textId="77777777">
      <w:pPr>
        <w:spacing w:after="0" w:line="240" w:lineRule="auto"/>
        <w:jc w:val="both"/>
        <w:rPr>
          <w:rFonts w:ascii="Myriad Pro" w:hAnsi="Myriad Pro" w:eastAsiaTheme="minorHAnsi" w:cs="Helvetica"/>
          <w:color w:val="212121"/>
          <w:shd w:val="clear" w:color="auto" w:fill="FFFFFF"/>
        </w:rPr>
      </w:pPr>
    </w:p>
    <w:p w:rsidR="00482C28" w:rsidRPr="00C56DD0" w:rsidP="005334A4" w14:paraId="0CAD40B7" w14:textId="605E8BBE">
      <w:pPr>
        <w:spacing w:after="0" w:line="240" w:lineRule="auto"/>
        <w:jc w:val="both"/>
        <w:rPr>
          <w:rFonts w:ascii="Myriad Pro" w:hAnsi="Myriad Pro" w:eastAsiaTheme="minorHAnsi" w:cs="Helvetica"/>
          <w:color w:val="000000" w:themeColor="text1"/>
          <w:shd w:val="clear" w:color="auto" w:fill="FFFFFF"/>
        </w:rPr>
      </w:pPr>
      <w:r w:rsidRPr="00C56DD0">
        <w:rPr>
          <w:rFonts w:ascii="Myriad Pro" w:hAnsi="Myriad Pro" w:eastAsiaTheme="minorHAnsi" w:cs="Helvetica"/>
          <w:color w:val="000000" w:themeColor="text1"/>
          <w:shd w:val="clear" w:color="auto" w:fill="FFFFFF"/>
        </w:rPr>
        <w:t xml:space="preserve">Perhaps the most notable and highest fined of those listed is Chip and Joanna Gaines’ Magnolia Homes and the show </w:t>
      </w:r>
      <w:r w:rsidRPr="007E0EBF">
        <w:rPr>
          <w:rFonts w:ascii="Myriad Pro" w:hAnsi="Myriad Pro" w:eastAsiaTheme="minorHAnsi" w:cs="Helvetica"/>
          <w:b/>
          <w:i/>
          <w:color w:val="000000" w:themeColor="text1"/>
          <w:shd w:val="clear" w:color="auto" w:fill="FFFFFF"/>
        </w:rPr>
        <w:t>Fixer Upper</w:t>
      </w:r>
      <w:r w:rsidRPr="00C56DD0">
        <w:rPr>
          <w:rFonts w:ascii="Myriad Pro" w:hAnsi="Myriad Pro" w:eastAsiaTheme="minorHAnsi" w:cs="Helvetica"/>
          <w:color w:val="000000" w:themeColor="text1"/>
          <w:shd w:val="clear" w:color="auto" w:fill="FFFFFF"/>
        </w:rPr>
        <w:t xml:space="preserve">.  They were </w:t>
      </w:r>
      <w:r w:rsidRPr="00C56DD0" w:rsidR="00C56DD0">
        <w:rPr>
          <w:rFonts w:ascii="Myriad Pro" w:hAnsi="Myriad Pro" w:eastAsiaTheme="minorHAnsi" w:cs="Helvetica"/>
          <w:color w:val="000000" w:themeColor="text1"/>
          <w:shd w:val="clear" w:color="auto" w:fill="FFFFFF"/>
        </w:rPr>
        <w:t xml:space="preserve">fined $40,000 and had to pay </w:t>
      </w:r>
      <w:r w:rsidR="007E0EBF">
        <w:rPr>
          <w:rFonts w:ascii="Myriad Pro" w:hAnsi="Myriad Pro" w:eastAsiaTheme="minorHAnsi" w:cs="Helvetica"/>
          <w:color w:val="000000" w:themeColor="text1"/>
          <w:shd w:val="clear" w:color="auto" w:fill="FFFFFF"/>
        </w:rPr>
        <w:t>an additional $160,000 for lead abatement projects i</w:t>
      </w:r>
      <w:r w:rsidRPr="00C56DD0" w:rsidR="00C56DD0">
        <w:rPr>
          <w:rFonts w:ascii="Myriad Pro" w:hAnsi="Myriad Pro" w:eastAsiaTheme="minorHAnsi" w:cs="Helvetica"/>
          <w:color w:val="000000" w:themeColor="text1"/>
          <w:shd w:val="clear" w:color="auto" w:fill="FFFFFF"/>
        </w:rPr>
        <w:t>n high-risk homes in Waco, T</w:t>
      </w:r>
      <w:r w:rsidR="007E0EBF">
        <w:rPr>
          <w:rFonts w:ascii="Myriad Pro" w:hAnsi="Myriad Pro" w:eastAsiaTheme="minorHAnsi" w:cs="Helvetica"/>
          <w:color w:val="000000" w:themeColor="text1"/>
          <w:shd w:val="clear" w:color="auto" w:fill="FFFFFF"/>
        </w:rPr>
        <w:t>exas</w:t>
      </w:r>
      <w:r w:rsidRPr="00C56DD0" w:rsidR="00C56DD0">
        <w:rPr>
          <w:rFonts w:ascii="Myriad Pro" w:hAnsi="Myriad Pro" w:eastAsiaTheme="minorHAnsi" w:cs="Helvetica"/>
          <w:color w:val="000000" w:themeColor="text1"/>
          <w:shd w:val="clear" w:color="auto" w:fill="FFFFFF"/>
        </w:rPr>
        <w:t xml:space="preserve">. </w:t>
      </w:r>
      <w:r w:rsidR="007E0EBF">
        <w:rPr>
          <w:rFonts w:ascii="Myriad Pro" w:hAnsi="Myriad Pro" w:eastAsiaTheme="minorHAnsi" w:cs="Helvetica"/>
          <w:color w:val="000000" w:themeColor="text1"/>
          <w:shd w:val="clear" w:color="auto" w:fill="FFFFFF"/>
        </w:rPr>
        <w:t xml:space="preserve"> </w:t>
      </w:r>
      <w:r w:rsidRPr="00C56DD0" w:rsidR="00C56DD0">
        <w:rPr>
          <w:rFonts w:ascii="Myriad Pro" w:hAnsi="Myriad Pro" w:eastAsiaTheme="minorHAnsi" w:cs="Helvetica"/>
          <w:color w:val="000000" w:themeColor="text1"/>
          <w:shd w:val="clear" w:color="auto" w:fill="FFFFFF"/>
        </w:rPr>
        <w:t>This is because they violated the RRP Rule for renovations of 33 properties in the Waco area.  As another part of the settlement with EPA, they were required to implement an internal monitoring program.  They also produced a video about renovating lead-contaminated homes that was shown on their website and social media channels.  In Episode 16 of Season 5</w:t>
      </w:r>
      <w:r w:rsidR="00024FF2">
        <w:rPr>
          <w:rFonts w:ascii="Myriad Pro" w:hAnsi="Myriad Pro" w:eastAsiaTheme="minorHAnsi" w:cs="Helvetica"/>
          <w:color w:val="000000" w:themeColor="text1"/>
          <w:shd w:val="clear" w:color="auto" w:fill="FFFFFF"/>
        </w:rPr>
        <w:t>,</w:t>
      </w:r>
      <w:r w:rsidRPr="00C56DD0" w:rsidR="00C56DD0">
        <w:rPr>
          <w:rFonts w:ascii="Myriad Pro" w:hAnsi="Myriad Pro" w:eastAsiaTheme="minorHAnsi" w:cs="Helvetica"/>
          <w:color w:val="000000" w:themeColor="text1"/>
          <w:shd w:val="clear" w:color="auto" w:fill="FFFFFF"/>
        </w:rPr>
        <w:t xml:space="preserve"> they also featured testing an older home for lead and showed some precautions taken required by the rule.</w:t>
      </w:r>
    </w:p>
    <w:p w:rsidR="005334A4" w:rsidP="005334A4" w14:paraId="6D987755" w14:textId="77777777">
      <w:pPr>
        <w:spacing w:after="0" w:line="240" w:lineRule="auto"/>
        <w:jc w:val="both"/>
        <w:rPr>
          <w:rFonts w:ascii="Myriad Pro" w:hAnsi="Myriad Pro" w:eastAsiaTheme="minorHAnsi" w:cs="Helvetica"/>
          <w:color w:val="212121"/>
          <w:shd w:val="clear" w:color="auto" w:fill="FFFFFF"/>
        </w:rPr>
      </w:pPr>
    </w:p>
    <w:p w:rsidR="005334A4" w:rsidP="005334A4" w14:paraId="0D26E354" w14:textId="5FDFA105">
      <w:pPr>
        <w:spacing w:after="0" w:line="240" w:lineRule="auto"/>
        <w:jc w:val="both"/>
        <w:rPr>
          <w:rFonts w:ascii="Myriad Pro" w:hAnsi="Myriad Pro" w:eastAsiaTheme="minorHAnsi" w:cs="Helvetica"/>
          <w:color w:val="212121"/>
          <w:shd w:val="clear" w:color="auto" w:fill="FFFFFF"/>
        </w:rPr>
      </w:pPr>
      <w:r w:rsidRPr="00E92758">
        <w:rPr>
          <w:rFonts w:ascii="Myriad Pro" w:hAnsi="Myriad Pro" w:eastAsiaTheme="minorHAnsi" w:cs="Helvetica"/>
          <w:b/>
          <w:i/>
          <w:color w:val="212121"/>
          <w:shd w:val="clear" w:color="auto" w:fill="FFFFFF"/>
        </w:rPr>
        <w:t>Rehab Addict</w:t>
      </w:r>
      <w:r>
        <w:rPr>
          <w:rFonts w:ascii="Myriad Pro" w:hAnsi="Myriad Pro" w:eastAsiaTheme="minorHAnsi" w:cs="Helvetica"/>
          <w:color w:val="212121"/>
          <w:shd w:val="clear" w:color="auto" w:fill="FFFFFF"/>
        </w:rPr>
        <w:t xml:space="preserve"> and </w:t>
      </w:r>
      <w:r w:rsidRPr="00E92758">
        <w:rPr>
          <w:rFonts w:ascii="Myriad Pro" w:hAnsi="Myriad Pro" w:eastAsiaTheme="minorHAnsi" w:cs="Helvetica"/>
          <w:b/>
          <w:i/>
          <w:color w:val="212121"/>
          <w:shd w:val="clear" w:color="auto" w:fill="FFFFFF"/>
        </w:rPr>
        <w:t>Bargain Mansions</w:t>
      </w:r>
      <w:r>
        <w:rPr>
          <w:rFonts w:ascii="Myriad Pro" w:hAnsi="Myriad Pro" w:eastAsiaTheme="minorHAnsi" w:cs="Helvetica"/>
          <w:color w:val="212121"/>
          <w:shd w:val="clear" w:color="auto" w:fill="FFFFFF"/>
        </w:rPr>
        <w:t xml:space="preserve"> were using unlicensed and untrained workers who were not following lead-safe practices.  These shows were fined </w:t>
      </w:r>
      <w:r w:rsidR="00024FF2">
        <w:rPr>
          <w:rFonts w:ascii="Myriad Pro" w:hAnsi="Myriad Pro" w:eastAsiaTheme="minorHAnsi" w:cs="Helvetica"/>
          <w:color w:val="212121"/>
          <w:shd w:val="clear" w:color="auto" w:fill="FFFFFF"/>
        </w:rPr>
        <w:t xml:space="preserve">a total of </w:t>
      </w:r>
      <w:r>
        <w:rPr>
          <w:rFonts w:ascii="Myriad Pro" w:hAnsi="Myriad Pro" w:eastAsiaTheme="minorHAnsi" w:cs="Helvetica"/>
          <w:color w:val="212121"/>
          <w:shd w:val="clear" w:color="auto" w:fill="FFFFFF"/>
        </w:rPr>
        <w:t>$</w:t>
      </w:r>
      <w:r w:rsidR="00234993">
        <w:rPr>
          <w:rFonts w:ascii="Myriad Pro" w:hAnsi="Myriad Pro" w:eastAsiaTheme="minorHAnsi" w:cs="Helvetica"/>
          <w:color w:val="212121"/>
          <w:shd w:val="clear" w:color="auto" w:fill="FFFFFF"/>
        </w:rPr>
        <w:t>59,000</w:t>
      </w:r>
      <w:r w:rsidR="00024FF2">
        <w:rPr>
          <w:rFonts w:ascii="Myriad Pro" w:hAnsi="Myriad Pro" w:eastAsiaTheme="minorHAnsi" w:cs="Helvetica"/>
          <w:color w:val="212121"/>
          <w:shd w:val="clear" w:color="auto" w:fill="FFFFFF"/>
        </w:rPr>
        <w:t>,</w:t>
      </w:r>
      <w:r w:rsidR="00234993">
        <w:rPr>
          <w:rFonts w:ascii="Myriad Pro" w:hAnsi="Myriad Pro" w:eastAsiaTheme="minorHAnsi" w:cs="Helvetica"/>
          <w:color w:val="212121"/>
          <w:shd w:val="clear" w:color="auto" w:fill="FFFFFF"/>
        </w:rPr>
        <w:t xml:space="preserve"> and that includes </w:t>
      </w:r>
      <w:r w:rsidR="00456951">
        <w:rPr>
          <w:rFonts w:ascii="Myriad Pro" w:hAnsi="Myriad Pro" w:eastAsiaTheme="minorHAnsi" w:cs="Helvetica"/>
          <w:color w:val="212121"/>
          <w:shd w:val="clear" w:color="auto" w:fill="FFFFFF"/>
        </w:rPr>
        <w:t>several</w:t>
      </w:r>
      <w:r w:rsidR="00234993">
        <w:rPr>
          <w:rFonts w:ascii="Myriad Pro" w:hAnsi="Myriad Pro" w:eastAsiaTheme="minorHAnsi" w:cs="Helvetica"/>
          <w:color w:val="212121"/>
          <w:shd w:val="clear" w:color="auto" w:fill="FFFFFF"/>
        </w:rPr>
        <w:t xml:space="preserve"> </w:t>
      </w:r>
      <w:r w:rsidR="00E92758">
        <w:rPr>
          <w:rFonts w:ascii="Myriad Pro" w:hAnsi="Myriad Pro" w:eastAsiaTheme="minorHAnsi" w:cs="Helvetica"/>
          <w:color w:val="212121"/>
          <w:shd w:val="clear" w:color="auto" w:fill="FFFFFF"/>
        </w:rPr>
        <w:t>Kansas City-area subcontractors</w:t>
      </w:r>
      <w:r w:rsidR="007E0EBF">
        <w:rPr>
          <w:rFonts w:ascii="Myriad Pro" w:hAnsi="Myriad Pro" w:eastAsiaTheme="minorHAnsi" w:cs="Helvetica"/>
          <w:color w:val="212121"/>
          <w:shd w:val="clear" w:color="auto" w:fill="FFFFFF"/>
        </w:rPr>
        <w:t xml:space="preserve"> that</w:t>
      </w:r>
      <w:r w:rsidR="00E92758">
        <w:rPr>
          <w:rFonts w:ascii="Myriad Pro" w:hAnsi="Myriad Pro" w:eastAsiaTheme="minorHAnsi" w:cs="Helvetica"/>
          <w:color w:val="212121"/>
          <w:shd w:val="clear" w:color="auto" w:fill="FFFFFF"/>
        </w:rPr>
        <w:t xml:space="preserve"> Bargain Mansions </w:t>
      </w:r>
      <w:r w:rsidR="00234993">
        <w:rPr>
          <w:rFonts w:ascii="Myriad Pro" w:hAnsi="Myriad Pro" w:eastAsiaTheme="minorHAnsi" w:cs="Helvetica"/>
          <w:color w:val="212121"/>
          <w:shd w:val="clear" w:color="auto" w:fill="FFFFFF"/>
        </w:rPr>
        <w:t>used to</w:t>
      </w:r>
      <w:r w:rsidR="00E92758">
        <w:rPr>
          <w:rFonts w:ascii="Myriad Pro" w:hAnsi="Myriad Pro" w:eastAsiaTheme="minorHAnsi" w:cs="Helvetica"/>
          <w:color w:val="212121"/>
          <w:shd w:val="clear" w:color="auto" w:fill="FFFFFF"/>
        </w:rPr>
        <w:t xml:space="preserve"> help them.  </w:t>
      </w:r>
      <w:r w:rsidR="00456951">
        <w:rPr>
          <w:rFonts w:ascii="Myriad Pro" w:hAnsi="Myriad Pro" w:eastAsiaTheme="minorHAnsi" w:cs="Helvetica"/>
          <w:color w:val="212121"/>
          <w:shd w:val="clear" w:color="auto" w:fill="FFFFFF"/>
        </w:rPr>
        <w:t>Consequently,</w:t>
      </w:r>
      <w:r w:rsidR="00E92758">
        <w:rPr>
          <w:rFonts w:ascii="Myriad Pro" w:hAnsi="Myriad Pro" w:eastAsiaTheme="minorHAnsi" w:cs="Helvetica"/>
          <w:color w:val="212121"/>
          <w:shd w:val="clear" w:color="auto" w:fill="FFFFFF"/>
        </w:rPr>
        <w:t xml:space="preserve"> the violations included </w:t>
      </w:r>
      <w:r w:rsidR="00234993">
        <w:rPr>
          <w:rFonts w:ascii="Myriad Pro" w:hAnsi="Myriad Pro" w:eastAsiaTheme="minorHAnsi" w:cs="Helvetica"/>
          <w:color w:val="212121"/>
          <w:shd w:val="clear" w:color="auto" w:fill="FFFFFF"/>
        </w:rPr>
        <w:t>everyone involved.</w:t>
      </w:r>
      <w:r w:rsidR="00FE402B">
        <w:rPr>
          <w:rFonts w:ascii="Myriad Pro" w:hAnsi="Myriad Pro" w:eastAsiaTheme="minorHAnsi" w:cs="Helvetica"/>
          <w:color w:val="212121"/>
          <w:shd w:val="clear" w:color="auto" w:fill="FFFFFF"/>
        </w:rPr>
        <w:t xml:space="preserve">  The hosts of each </w:t>
      </w:r>
      <w:r w:rsidR="00234993">
        <w:rPr>
          <w:rFonts w:ascii="Myriad Pro" w:hAnsi="Myriad Pro" w:eastAsiaTheme="minorHAnsi" w:cs="Helvetica"/>
          <w:color w:val="212121"/>
          <w:shd w:val="clear" w:color="auto" w:fill="FFFFFF"/>
        </w:rPr>
        <w:t>show will be required to take steps to ensure compliance in the future</w:t>
      </w:r>
      <w:r w:rsidR="00456951">
        <w:rPr>
          <w:rFonts w:ascii="Myriad Pro" w:hAnsi="Myriad Pro" w:eastAsiaTheme="minorHAnsi" w:cs="Helvetica"/>
          <w:color w:val="212121"/>
          <w:shd w:val="clear" w:color="auto" w:fill="FFFFFF"/>
        </w:rPr>
        <w:t>.</w:t>
      </w:r>
      <w:r w:rsidR="00234993">
        <w:rPr>
          <w:rFonts w:ascii="Myriad Pro" w:hAnsi="Myriad Pro" w:eastAsiaTheme="minorHAnsi" w:cs="Helvetica"/>
          <w:color w:val="212121"/>
          <w:shd w:val="clear" w:color="auto" w:fill="FFFFFF"/>
        </w:rPr>
        <w:t xml:space="preserve">  </w:t>
      </w:r>
      <w:r w:rsidR="00456951">
        <w:rPr>
          <w:rFonts w:ascii="Myriad Pro" w:hAnsi="Myriad Pro" w:eastAsiaTheme="minorHAnsi" w:cs="Helvetica"/>
          <w:color w:val="212121"/>
          <w:shd w:val="clear" w:color="auto" w:fill="FFFFFF"/>
        </w:rPr>
        <w:t>T</w:t>
      </w:r>
      <w:r w:rsidR="007E0EBF">
        <w:rPr>
          <w:rFonts w:ascii="Myriad Pro" w:hAnsi="Myriad Pro" w:eastAsiaTheme="minorHAnsi" w:cs="Helvetica"/>
          <w:color w:val="212121"/>
          <w:shd w:val="clear" w:color="auto" w:fill="FFFFFF"/>
        </w:rPr>
        <w:t xml:space="preserve">hey are </w:t>
      </w:r>
      <w:r w:rsidR="00456951">
        <w:rPr>
          <w:rFonts w:ascii="Myriad Pro" w:hAnsi="Myriad Pro" w:eastAsiaTheme="minorHAnsi" w:cs="Helvetica"/>
          <w:color w:val="212121"/>
          <w:shd w:val="clear" w:color="auto" w:fill="FFFFFF"/>
        </w:rPr>
        <w:t xml:space="preserve">also </w:t>
      </w:r>
      <w:r w:rsidR="007E0EBF">
        <w:rPr>
          <w:rFonts w:ascii="Myriad Pro" w:hAnsi="Myriad Pro" w:eastAsiaTheme="minorHAnsi" w:cs="Helvetica"/>
          <w:color w:val="212121"/>
          <w:shd w:val="clear" w:color="auto" w:fill="FFFFFF"/>
        </w:rPr>
        <w:t xml:space="preserve">to </w:t>
      </w:r>
      <w:r w:rsidR="00234993">
        <w:rPr>
          <w:rFonts w:ascii="Myriad Pro" w:hAnsi="Myriad Pro" w:eastAsiaTheme="minorHAnsi" w:cs="Helvetica"/>
          <w:color w:val="212121"/>
          <w:shd w:val="clear" w:color="auto" w:fill="FFFFFF"/>
        </w:rPr>
        <w:t>educate the public about lead-based paint hazards and appropriate renovation</w:t>
      </w:r>
      <w:r w:rsidRPr="00456951" w:rsidR="00456951">
        <w:rPr>
          <w:rFonts w:ascii="Myriad Pro" w:hAnsi="Myriad Pro" w:eastAsiaTheme="minorHAnsi" w:cs="Helvetica"/>
          <w:color w:val="212121"/>
          <w:shd w:val="clear" w:color="auto" w:fill="FFFFFF"/>
        </w:rPr>
        <w:t xml:space="preserve"> </w:t>
      </w:r>
      <w:r w:rsidR="00456951">
        <w:rPr>
          <w:rFonts w:ascii="Myriad Pro" w:hAnsi="Myriad Pro" w:eastAsiaTheme="minorHAnsi" w:cs="Helvetica"/>
          <w:color w:val="212121"/>
          <w:shd w:val="clear" w:color="auto" w:fill="FFFFFF"/>
        </w:rPr>
        <w:t>through videos, social media postings and public events</w:t>
      </w:r>
      <w:r w:rsidR="00234993">
        <w:rPr>
          <w:rFonts w:ascii="Myriad Pro" w:hAnsi="Myriad Pro" w:eastAsiaTheme="minorHAnsi" w:cs="Helvetica"/>
          <w:color w:val="212121"/>
          <w:shd w:val="clear" w:color="auto" w:fill="FFFFFF"/>
        </w:rPr>
        <w:t xml:space="preserve">. </w:t>
      </w:r>
    </w:p>
    <w:p w:rsidR="00234993" w:rsidP="005334A4" w14:paraId="27EBD347" w14:textId="77777777">
      <w:pPr>
        <w:spacing w:after="0" w:line="240" w:lineRule="auto"/>
        <w:jc w:val="both"/>
        <w:rPr>
          <w:rFonts w:ascii="Myriad Pro" w:hAnsi="Myriad Pro" w:eastAsiaTheme="minorHAnsi" w:cs="Helvetica"/>
          <w:color w:val="212121"/>
          <w:shd w:val="clear" w:color="auto" w:fill="FFFFFF"/>
        </w:rPr>
      </w:pPr>
    </w:p>
    <w:p w:rsidR="00234993" w:rsidP="005334A4" w14:paraId="1D150264" w14:textId="2131165C">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The most recent was </w:t>
      </w:r>
      <w:r w:rsidRPr="00E92758">
        <w:rPr>
          <w:rFonts w:ascii="Myriad Pro" w:hAnsi="Myriad Pro" w:eastAsiaTheme="minorHAnsi" w:cs="Helvetica"/>
          <w:b/>
          <w:i/>
          <w:color w:val="212121"/>
          <w:shd w:val="clear" w:color="auto" w:fill="FFFFFF"/>
        </w:rPr>
        <w:t>Texas Flip N Move</w:t>
      </w:r>
      <w:r>
        <w:rPr>
          <w:rFonts w:ascii="Myriad Pro" w:hAnsi="Myriad Pro" w:eastAsiaTheme="minorHAnsi" w:cs="Helvetica"/>
          <w:color w:val="212121"/>
          <w:shd w:val="clear" w:color="auto" w:fill="FFFFFF"/>
        </w:rPr>
        <w:t>.  In addition to a fine, they have</w:t>
      </w:r>
      <w:r w:rsidR="00024FF2">
        <w:rPr>
          <w:rFonts w:ascii="Myriad Pro" w:hAnsi="Myriad Pro" w:eastAsiaTheme="minorHAnsi" w:cs="Helvetica"/>
          <w:color w:val="212121"/>
          <w:shd w:val="clear" w:color="auto" w:fill="FFFFFF"/>
        </w:rPr>
        <w:t xml:space="preserve"> to</w:t>
      </w:r>
      <w:r>
        <w:rPr>
          <w:rFonts w:ascii="Myriad Pro" w:hAnsi="Myriad Pro" w:eastAsiaTheme="minorHAnsi" w:cs="Helvetica"/>
          <w:color w:val="212121"/>
          <w:shd w:val="clear" w:color="auto" w:fill="FFFFFF"/>
        </w:rPr>
        <w:t xml:space="preserve"> do the same tasks as </w:t>
      </w:r>
      <w:r w:rsidRPr="007E0EBF">
        <w:rPr>
          <w:rFonts w:ascii="Myriad Pro" w:hAnsi="Myriad Pro" w:eastAsiaTheme="minorHAnsi" w:cs="Helvetica"/>
          <w:b/>
          <w:i/>
          <w:color w:val="212121"/>
          <w:shd w:val="clear" w:color="auto" w:fill="FFFFFF"/>
        </w:rPr>
        <w:t>Fixer Upper</w:t>
      </w:r>
      <w:r>
        <w:rPr>
          <w:rFonts w:ascii="Myriad Pro" w:hAnsi="Myriad Pro" w:eastAsiaTheme="minorHAnsi" w:cs="Helvetica"/>
          <w:color w:val="212121"/>
          <w:shd w:val="clear" w:color="auto" w:fill="FFFFFF"/>
        </w:rPr>
        <w:t xml:space="preserve"> </w:t>
      </w:r>
      <w:r w:rsidR="00456951">
        <w:rPr>
          <w:rFonts w:ascii="Myriad Pro" w:hAnsi="Myriad Pro" w:eastAsiaTheme="minorHAnsi" w:cs="Helvetica"/>
          <w:color w:val="212121"/>
          <w:shd w:val="clear" w:color="auto" w:fill="FFFFFF"/>
        </w:rPr>
        <w:t>did, plus</w:t>
      </w:r>
      <w:r>
        <w:rPr>
          <w:rFonts w:ascii="Myriad Pro" w:hAnsi="Myriad Pro" w:eastAsiaTheme="minorHAnsi" w:cs="Helvetica"/>
          <w:color w:val="212121"/>
          <w:shd w:val="clear" w:color="auto" w:fill="FFFFFF"/>
        </w:rPr>
        <w:t xml:space="preserve"> use</w:t>
      </w:r>
      <w:r w:rsidRPr="00234993">
        <w:rPr>
          <w:rFonts w:ascii="Myriad Pro" w:hAnsi="Myriad Pro" w:eastAsiaTheme="minorHAnsi" w:cs="Helvetica"/>
          <w:color w:val="212121"/>
          <w:shd w:val="clear" w:color="auto" w:fill="FFFFFF"/>
        </w:rPr>
        <w:t xml:space="preserve"> a third-party entity to </w:t>
      </w:r>
      <w:r>
        <w:rPr>
          <w:rFonts w:ascii="Myriad Pro" w:hAnsi="Myriad Pro" w:eastAsiaTheme="minorHAnsi" w:cs="Helvetica"/>
          <w:color w:val="212121"/>
          <w:shd w:val="clear" w:color="auto" w:fill="FFFFFF"/>
        </w:rPr>
        <w:t xml:space="preserve">conduct </w:t>
      </w:r>
      <w:r w:rsidRPr="00234993">
        <w:rPr>
          <w:rFonts w:ascii="Myriad Pro" w:hAnsi="Myriad Pro" w:eastAsiaTheme="minorHAnsi" w:cs="Helvetica"/>
          <w:color w:val="212121"/>
          <w:shd w:val="clear" w:color="auto" w:fill="FFFFFF"/>
        </w:rPr>
        <w:t xml:space="preserve"> lead abatement in low-income target-housing residences or child-occupied facilities within the Dallas-Fort Worth metroplex.  </w:t>
      </w:r>
    </w:p>
    <w:p w:rsidR="00866D7D" w:rsidP="005334A4" w14:paraId="4A0987A0" w14:textId="77777777">
      <w:pPr>
        <w:spacing w:after="0" w:line="240" w:lineRule="auto"/>
        <w:jc w:val="both"/>
        <w:rPr>
          <w:rFonts w:ascii="Myriad Pro" w:hAnsi="Myriad Pro" w:eastAsiaTheme="minorHAnsi" w:cs="Helvetica"/>
          <w:color w:val="212121"/>
          <w:shd w:val="clear" w:color="auto" w:fill="FFFFFF"/>
        </w:rPr>
      </w:pPr>
    </w:p>
    <w:p w:rsidR="00482C28" w:rsidRPr="005334A4" w:rsidP="005334A4" w14:paraId="6AA4E209" w14:textId="77777777">
      <w:pPr>
        <w:spacing w:after="0" w:line="240" w:lineRule="auto"/>
        <w:jc w:val="both"/>
        <w:rPr>
          <w:rFonts w:ascii="Myriad Pro" w:hAnsi="Myriad Pro" w:eastAsiaTheme="minorHAnsi" w:cs="Helvetica"/>
          <w:b/>
          <w:color w:val="C00000"/>
          <w:shd w:val="clear" w:color="auto" w:fill="FFFFFF"/>
        </w:rPr>
      </w:pPr>
      <w:r w:rsidRPr="005334A4">
        <w:rPr>
          <w:rFonts w:ascii="Myriad Pro" w:hAnsi="Myriad Pro" w:eastAsiaTheme="minorHAnsi" w:cs="Helvetica"/>
          <w:b/>
          <w:color w:val="C00000"/>
          <w:shd w:val="clear" w:color="auto" w:fill="FFFFFF"/>
        </w:rPr>
        <w:t>Home Depot Fined for RRP Too</w:t>
      </w:r>
    </w:p>
    <w:p w:rsidR="005334A4" w:rsidP="005334A4" w14:paraId="52805619" w14:textId="77777777">
      <w:pPr>
        <w:spacing w:after="0" w:line="240" w:lineRule="auto"/>
        <w:jc w:val="both"/>
        <w:rPr>
          <w:rFonts w:ascii="Myriad Pro" w:hAnsi="Myriad Pro" w:eastAsiaTheme="minorHAnsi" w:cs="Helvetica"/>
          <w:color w:val="212121"/>
          <w:shd w:val="clear" w:color="auto" w:fill="FFFFFF"/>
        </w:rPr>
      </w:pPr>
    </w:p>
    <w:p w:rsidR="00E926C4" w:rsidP="005334A4" w14:paraId="2073ED54" w14:textId="1957B738">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On the topic of RRP, </w:t>
      </w:r>
      <w:r w:rsidR="00CF187B">
        <w:rPr>
          <w:rFonts w:ascii="Myriad Pro" w:hAnsi="Myriad Pro" w:eastAsiaTheme="minorHAnsi" w:cs="Helvetica"/>
          <w:color w:val="212121"/>
          <w:shd w:val="clear" w:color="auto" w:fill="FFFFFF"/>
        </w:rPr>
        <w:t>just</w:t>
      </w:r>
      <w:r>
        <w:rPr>
          <w:rFonts w:ascii="Myriad Pro" w:hAnsi="Myriad Pro" w:eastAsiaTheme="minorHAnsi" w:cs="Helvetica"/>
          <w:color w:val="212121"/>
          <w:shd w:val="clear" w:color="auto" w:fill="FFFFFF"/>
        </w:rPr>
        <w:t xml:space="preserve"> in December (2020),</w:t>
      </w:r>
      <w:r w:rsidR="00FE402B">
        <w:rPr>
          <w:rFonts w:ascii="Myriad Pro" w:hAnsi="Myriad Pro" w:eastAsiaTheme="minorHAnsi" w:cs="Helvetica"/>
          <w:color w:val="212121"/>
          <w:shd w:val="clear" w:color="auto" w:fill="FFFFFF"/>
        </w:rPr>
        <w:t xml:space="preserve"> </w:t>
      </w:r>
      <w:r w:rsidR="00482C28">
        <w:rPr>
          <w:rFonts w:ascii="Myriad Pro" w:hAnsi="Myriad Pro" w:eastAsiaTheme="minorHAnsi" w:cs="Helvetica"/>
          <w:color w:val="212121"/>
          <w:shd w:val="clear" w:color="auto" w:fill="FFFFFF"/>
        </w:rPr>
        <w:t>Home Depot</w:t>
      </w:r>
      <w:r w:rsidR="00CF187B">
        <w:rPr>
          <w:rFonts w:ascii="Myriad Pro" w:hAnsi="Myriad Pro" w:eastAsiaTheme="minorHAnsi" w:cs="Helvetica"/>
          <w:color w:val="212121"/>
          <w:shd w:val="clear" w:color="auto" w:fill="FFFFFF"/>
        </w:rPr>
        <w:t>, often a major sponsor for renovation shows,</w:t>
      </w:r>
      <w:r w:rsidR="00FE402B">
        <w:rPr>
          <w:rFonts w:ascii="Myriad Pro" w:hAnsi="Myriad Pro" w:eastAsiaTheme="minorHAnsi" w:cs="Helvetica"/>
          <w:color w:val="212121"/>
          <w:shd w:val="clear" w:color="auto" w:fill="FFFFFF"/>
        </w:rPr>
        <w:t xml:space="preserve"> n</w:t>
      </w:r>
      <w:r w:rsidR="00482C28">
        <w:rPr>
          <w:rFonts w:ascii="Myriad Pro" w:hAnsi="Myriad Pro" w:eastAsiaTheme="minorHAnsi" w:cs="Helvetica"/>
          <w:color w:val="212121"/>
          <w:shd w:val="clear" w:color="auto" w:fill="FFFFFF"/>
        </w:rPr>
        <w:t>egotiated a nationwide settlement with EPA on violations of the RRP Rule.  Home Depot uses outside contractors to conduct</w:t>
      </w:r>
      <w:r w:rsidR="00CF187B">
        <w:rPr>
          <w:rFonts w:ascii="Myriad Pro" w:hAnsi="Myriad Pro" w:eastAsiaTheme="minorHAnsi" w:cs="Helvetica"/>
          <w:color w:val="212121"/>
          <w:shd w:val="clear" w:color="auto" w:fill="FFFFFF"/>
        </w:rPr>
        <w:t xml:space="preserve"> home improvement</w:t>
      </w:r>
      <w:r w:rsidR="00482C28">
        <w:rPr>
          <w:rFonts w:ascii="Myriad Pro" w:hAnsi="Myriad Pro" w:eastAsiaTheme="minorHAnsi" w:cs="Helvetica"/>
          <w:color w:val="212121"/>
          <w:shd w:val="clear" w:color="auto" w:fill="FFFFFF"/>
        </w:rPr>
        <w:t xml:space="preserve"> work </w:t>
      </w:r>
      <w:r>
        <w:rPr>
          <w:rFonts w:ascii="Myriad Pro" w:hAnsi="Myriad Pro" w:eastAsiaTheme="minorHAnsi" w:cs="Helvetica"/>
          <w:color w:val="212121"/>
          <w:shd w:val="clear" w:color="auto" w:fill="FFFFFF"/>
        </w:rPr>
        <w:t xml:space="preserve">as an add-on service </w:t>
      </w:r>
      <w:r w:rsidR="00482C28">
        <w:rPr>
          <w:rFonts w:ascii="Myriad Pro" w:hAnsi="Myriad Pro" w:eastAsiaTheme="minorHAnsi" w:cs="Helvetica"/>
          <w:color w:val="212121"/>
          <w:shd w:val="clear" w:color="auto" w:fill="FFFFFF"/>
        </w:rPr>
        <w:t>for its local stores.   EPA found hundreds of cases where Home Depot was sending uncertified firms to conduct renovations that</w:t>
      </w:r>
      <w:r w:rsidR="007E0EBF">
        <w:rPr>
          <w:rFonts w:ascii="Myriad Pro" w:hAnsi="Myriad Pro" w:eastAsiaTheme="minorHAnsi" w:cs="Helvetica"/>
          <w:color w:val="212121"/>
          <w:shd w:val="clear" w:color="auto" w:fill="FFFFFF"/>
        </w:rPr>
        <w:t xml:space="preserve"> fell under the c</w:t>
      </w:r>
      <w:r w:rsidR="00482C28">
        <w:rPr>
          <w:rFonts w:ascii="Myriad Pro" w:hAnsi="Myriad Pro" w:eastAsiaTheme="minorHAnsi" w:cs="Helvetica"/>
          <w:color w:val="212121"/>
          <w:shd w:val="clear" w:color="auto" w:fill="FFFFFF"/>
        </w:rPr>
        <w:t>ertified firms and trained workers</w:t>
      </w:r>
      <w:r w:rsidR="007E0EBF">
        <w:rPr>
          <w:rFonts w:ascii="Myriad Pro" w:hAnsi="Myriad Pro" w:eastAsiaTheme="minorHAnsi" w:cs="Helvetica"/>
          <w:color w:val="212121"/>
          <w:shd w:val="clear" w:color="auto" w:fill="FFFFFF"/>
        </w:rPr>
        <w:t xml:space="preserve"> requirements</w:t>
      </w:r>
      <w:r w:rsidR="00482C28">
        <w:rPr>
          <w:rFonts w:ascii="Myriad Pro" w:hAnsi="Myriad Pro" w:eastAsiaTheme="minorHAnsi" w:cs="Helvetica"/>
          <w:color w:val="212121"/>
          <w:shd w:val="clear" w:color="auto" w:fill="FFFFFF"/>
        </w:rPr>
        <w:t>.</w:t>
      </w:r>
      <w:r>
        <w:rPr>
          <w:rFonts w:ascii="Myriad Pro" w:hAnsi="Myriad Pro" w:eastAsiaTheme="minorHAnsi" w:cs="Helvetica"/>
          <w:color w:val="212121"/>
          <w:shd w:val="clear" w:color="auto" w:fill="FFFFFF"/>
        </w:rPr>
        <w:t xml:space="preserve">  Home Depot wasn’t keeping compliance documentation of certifications, training or use of lead-safe w</w:t>
      </w:r>
      <w:r w:rsidR="007E0EBF">
        <w:rPr>
          <w:rFonts w:ascii="Myriad Pro" w:hAnsi="Myriad Pro" w:eastAsiaTheme="minorHAnsi" w:cs="Helvetica"/>
          <w:color w:val="212121"/>
          <w:shd w:val="clear" w:color="auto" w:fill="FFFFFF"/>
        </w:rPr>
        <w:t>ork practices</w:t>
      </w:r>
      <w:r w:rsidR="00AD6A91">
        <w:rPr>
          <w:rFonts w:ascii="Myriad Pro" w:hAnsi="Myriad Pro" w:eastAsiaTheme="minorHAnsi" w:cs="Helvetica"/>
          <w:color w:val="212121"/>
          <w:shd w:val="clear" w:color="auto" w:fill="FFFFFF"/>
        </w:rPr>
        <w:t>.</w:t>
      </w:r>
      <w:r w:rsidR="007E0EBF">
        <w:rPr>
          <w:rFonts w:ascii="Myriad Pro" w:hAnsi="Myriad Pro" w:eastAsiaTheme="minorHAnsi" w:cs="Helvetica"/>
          <w:color w:val="212121"/>
          <w:shd w:val="clear" w:color="auto" w:fill="FFFFFF"/>
        </w:rPr>
        <w:t xml:space="preserve"> </w:t>
      </w:r>
      <w:r w:rsidR="00AD6A91">
        <w:rPr>
          <w:rFonts w:ascii="Myriad Pro" w:hAnsi="Myriad Pro" w:eastAsiaTheme="minorHAnsi" w:cs="Helvetica"/>
          <w:color w:val="212121"/>
          <w:shd w:val="clear" w:color="auto" w:fill="FFFFFF"/>
        </w:rPr>
        <w:t>C</w:t>
      </w:r>
      <w:r w:rsidR="007E0EBF">
        <w:rPr>
          <w:rFonts w:ascii="Myriad Pro" w:hAnsi="Myriad Pro" w:eastAsiaTheme="minorHAnsi" w:cs="Helvetica"/>
          <w:color w:val="212121"/>
          <w:shd w:val="clear" w:color="auto" w:fill="FFFFFF"/>
        </w:rPr>
        <w:t xml:space="preserve">ontractors </w:t>
      </w:r>
      <w:r w:rsidR="00AD6A91">
        <w:rPr>
          <w:rFonts w:ascii="Myriad Pro" w:hAnsi="Myriad Pro" w:eastAsiaTheme="minorHAnsi" w:cs="Helvetica"/>
          <w:color w:val="212121"/>
          <w:shd w:val="clear" w:color="auto" w:fill="FFFFFF"/>
        </w:rPr>
        <w:t xml:space="preserve">also </w:t>
      </w:r>
      <w:r w:rsidR="007E0EBF">
        <w:rPr>
          <w:rFonts w:ascii="Myriad Pro" w:hAnsi="Myriad Pro" w:eastAsiaTheme="minorHAnsi" w:cs="Helvetica"/>
          <w:color w:val="212121"/>
          <w:shd w:val="clear" w:color="auto" w:fill="FFFFFF"/>
        </w:rPr>
        <w:t>w</w:t>
      </w:r>
      <w:r>
        <w:rPr>
          <w:rFonts w:ascii="Myriad Pro" w:hAnsi="Myriad Pro" w:eastAsiaTheme="minorHAnsi" w:cs="Helvetica"/>
          <w:color w:val="212121"/>
          <w:shd w:val="clear" w:color="auto" w:fill="FFFFFF"/>
        </w:rPr>
        <w:t xml:space="preserve">eren’t passing out the required lead pamphlets to occupants.  </w:t>
      </w:r>
    </w:p>
    <w:p w:rsidR="00E926C4" w:rsidP="005334A4" w14:paraId="1A6466BE" w14:textId="77777777">
      <w:pPr>
        <w:spacing w:after="0" w:line="240" w:lineRule="auto"/>
        <w:jc w:val="both"/>
        <w:rPr>
          <w:rFonts w:ascii="Myriad Pro" w:hAnsi="Myriad Pro" w:eastAsiaTheme="minorHAnsi" w:cs="Helvetica"/>
          <w:color w:val="212121"/>
          <w:shd w:val="clear" w:color="auto" w:fill="FFFFFF"/>
        </w:rPr>
      </w:pPr>
    </w:p>
    <w:p w:rsidR="00866D7D" w:rsidP="005334A4" w14:paraId="18C6357B" w14:textId="6E3EB666">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The fine was $20.75 million</w:t>
      </w:r>
      <w:r w:rsidR="00024FF2">
        <w:rPr>
          <w:rFonts w:ascii="Myriad Pro" w:hAnsi="Myriad Pro" w:eastAsiaTheme="minorHAnsi" w:cs="Helvetica"/>
          <w:color w:val="212121"/>
          <w:shd w:val="clear" w:color="auto" w:fill="FFFFFF"/>
        </w:rPr>
        <w:t>,</w:t>
      </w:r>
      <w:r>
        <w:rPr>
          <w:rFonts w:ascii="Myriad Pro" w:hAnsi="Myriad Pro" w:eastAsiaTheme="minorHAnsi" w:cs="Helvetica"/>
          <w:color w:val="212121"/>
          <w:shd w:val="clear" w:color="auto" w:fill="FFFFFF"/>
        </w:rPr>
        <w:t xml:space="preserve"> plus</w:t>
      </w:r>
      <w:r w:rsidR="00024FF2">
        <w:rPr>
          <w:rFonts w:ascii="Myriad Pro" w:hAnsi="Myriad Pro" w:eastAsiaTheme="minorHAnsi" w:cs="Helvetica"/>
          <w:color w:val="212121"/>
          <w:shd w:val="clear" w:color="auto" w:fill="FFFFFF"/>
        </w:rPr>
        <w:t xml:space="preserve"> an </w:t>
      </w:r>
      <w:r w:rsidR="00AD6A91">
        <w:rPr>
          <w:rFonts w:ascii="Myriad Pro" w:hAnsi="Myriad Pro" w:eastAsiaTheme="minorHAnsi" w:cs="Helvetica"/>
          <w:color w:val="212121"/>
          <w:shd w:val="clear" w:color="auto" w:fill="FFFFFF"/>
        </w:rPr>
        <w:t>additional</w:t>
      </w:r>
      <w:r>
        <w:rPr>
          <w:rFonts w:ascii="Myriad Pro" w:hAnsi="Myriad Pro" w:eastAsiaTheme="minorHAnsi" w:cs="Helvetica"/>
          <w:color w:val="212121"/>
          <w:shd w:val="clear" w:color="auto" w:fill="FFFFFF"/>
        </w:rPr>
        <w:t xml:space="preserve"> $750,000 to Utah, $732,000 to Massachusetts and $50,000 to Rhode Island.   Home Depot is required to implement a comprehensive, corporate-wide program to ensure its contractors are properly licensed</w:t>
      </w:r>
      <w:r w:rsidR="007E0EBF">
        <w:rPr>
          <w:rFonts w:ascii="Myriad Pro" w:hAnsi="Myriad Pro" w:eastAsiaTheme="minorHAnsi" w:cs="Helvetica"/>
          <w:color w:val="212121"/>
          <w:shd w:val="clear" w:color="auto" w:fill="FFFFFF"/>
        </w:rPr>
        <w:t xml:space="preserve">, </w:t>
      </w:r>
      <w:r>
        <w:rPr>
          <w:rFonts w:ascii="Myriad Pro" w:hAnsi="Myriad Pro" w:eastAsiaTheme="minorHAnsi" w:cs="Helvetica"/>
          <w:color w:val="212121"/>
          <w:shd w:val="clear" w:color="auto" w:fill="FFFFFF"/>
        </w:rPr>
        <w:t xml:space="preserve">trained </w:t>
      </w:r>
      <w:r w:rsidR="007E0EBF">
        <w:rPr>
          <w:rFonts w:ascii="Myriad Pro" w:hAnsi="Myriad Pro" w:eastAsiaTheme="minorHAnsi" w:cs="Helvetica"/>
          <w:color w:val="212121"/>
          <w:shd w:val="clear" w:color="auto" w:fill="FFFFFF"/>
        </w:rPr>
        <w:t xml:space="preserve">and </w:t>
      </w:r>
      <w:r w:rsidRPr="00E926C4">
        <w:rPr>
          <w:rFonts w:ascii="Myriad Pro" w:hAnsi="Myriad Pro" w:eastAsiaTheme="minorHAnsi" w:cs="Helvetica"/>
          <w:color w:val="212121"/>
          <w:shd w:val="clear" w:color="auto" w:fill="FFFFFF"/>
        </w:rPr>
        <w:t>certified to use lead-safe wor</w:t>
      </w:r>
      <w:r>
        <w:rPr>
          <w:rFonts w:ascii="Myriad Pro" w:hAnsi="Myriad Pro" w:eastAsiaTheme="minorHAnsi" w:cs="Helvetica"/>
          <w:color w:val="212121"/>
          <w:shd w:val="clear" w:color="auto" w:fill="FFFFFF"/>
        </w:rPr>
        <w:t xml:space="preserve">k practices.  Where the most serious violations occurred, they’re offering those customers testing by a certified inspector and then additional specialized lead cleaning if something is found.  </w:t>
      </w:r>
    </w:p>
    <w:p w:rsidR="009F0CF6" w:rsidP="005334A4" w14:paraId="06FE7AD7" w14:textId="77777777">
      <w:pPr>
        <w:spacing w:after="0" w:line="240" w:lineRule="auto"/>
        <w:jc w:val="both"/>
        <w:rPr>
          <w:rFonts w:ascii="Myriad Pro" w:hAnsi="Myriad Pro" w:eastAsiaTheme="minorHAnsi" w:cs="Helvetica"/>
          <w:color w:val="212121"/>
          <w:shd w:val="clear" w:color="auto" w:fill="FFFFFF"/>
        </w:rPr>
      </w:pPr>
    </w:p>
    <w:p w:rsidR="009F0CF6" w:rsidP="005334A4" w14:paraId="6BBB44B2"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w:t>
      </w:r>
    </w:p>
    <w:p w:rsidR="00E926C4" w:rsidP="005334A4" w14:paraId="0A476285" w14:textId="77777777">
      <w:pPr>
        <w:spacing w:after="0" w:line="240" w:lineRule="auto"/>
        <w:jc w:val="both"/>
        <w:rPr>
          <w:rFonts w:ascii="Myriad Pro" w:hAnsi="Myriad Pro" w:eastAsiaTheme="minorHAnsi" w:cs="Helvetica"/>
          <w:color w:val="212121"/>
          <w:shd w:val="clear" w:color="auto" w:fill="FFFFFF"/>
        </w:rPr>
      </w:pPr>
    </w:p>
    <w:p w:rsidR="001C10FE" w14:paraId="6F9B338C" w14:textId="77777777">
      <w:pPr>
        <w:spacing w:after="0" w:line="240" w:lineRule="auto"/>
        <w:jc w:val="both"/>
        <w:rPr>
          <w:rFonts w:ascii="Myriad Pro" w:hAnsi="Myriad Pro" w:eastAsiaTheme="minorHAnsi" w:cs="Helvetica"/>
          <w:color w:val="212121"/>
          <w:shd w:val="clear" w:color="auto" w:fill="FFFFFF"/>
        </w:rPr>
      </w:pPr>
      <w:r>
        <w:rPr>
          <w:rFonts w:ascii="Myriad Pro" w:hAnsi="Myriad Pro" w:eastAsiaTheme="minorHAnsi" w:cs="Helvetica"/>
          <w:color w:val="212121"/>
          <w:shd w:val="clear" w:color="auto" w:fill="FFFFFF"/>
        </w:rPr>
        <w:t xml:space="preserve">What have you seen on TV that </w:t>
      </w:r>
      <w:r>
        <w:rPr>
          <w:rFonts w:ascii="Myriad Pro" w:hAnsi="Myriad Pro" w:eastAsiaTheme="minorHAnsi" w:cs="Helvetica"/>
          <w:color w:val="212121"/>
          <w:shd w:val="clear" w:color="auto" w:fill="FFFFFF"/>
        </w:rPr>
        <w:t>your</w:t>
      </w:r>
      <w:r>
        <w:rPr>
          <w:rFonts w:ascii="Myriad Pro" w:hAnsi="Myriad Pro" w:eastAsiaTheme="minorHAnsi" w:cs="Helvetica"/>
          <w:color w:val="212121"/>
          <w:shd w:val="clear" w:color="auto" w:fill="FFFFFF"/>
        </w:rPr>
        <w:t xml:space="preserve"> environmental or safety eyes couldn’t NOT see?  Choose one of the social media buttons to the left and share and comment on this story.  Make sure you tag us!  (@iSi_ICT on Twitter, @isienvironmental on Facebook and @</w:t>
      </w:r>
      <w:r w:rsidRPr="009F0CF6">
        <w:rPr>
          <w:rFonts w:asciiTheme="minorHAnsi" w:eastAsiaTheme="minorHAnsi" w:hAnsiTheme="minorHAnsi" w:cstheme="minorBidi"/>
          <w:sz w:val="22"/>
          <w:szCs w:val="22"/>
        </w:rPr>
        <w:t xml:space="preserve"> </w:t>
      </w:r>
      <w:r w:rsidRPr="009F0CF6">
        <w:rPr>
          <w:rFonts w:ascii="Myriad Pro" w:hAnsi="Myriad Pro" w:eastAsiaTheme="minorHAnsi" w:cs="Helvetica"/>
          <w:color w:val="212121"/>
          <w:shd w:val="clear" w:color="auto" w:fill="FFFFFF"/>
        </w:rPr>
        <w:t>isi</w:t>
      </w:r>
      <w:r w:rsidRPr="009F0CF6">
        <w:rPr>
          <w:rFonts w:ascii="Myriad Pro" w:hAnsi="Myriad Pro" w:eastAsiaTheme="minorHAnsi" w:cs="Helvetica"/>
          <w:color w:val="212121"/>
          <w:shd w:val="clear" w:color="auto" w:fill="FFFFFF"/>
        </w:rPr>
        <w:t>-environmental-services</w:t>
      </w:r>
      <w:r>
        <w:rPr>
          <w:rFonts w:ascii="Myriad Pro" w:hAnsi="Myriad Pro" w:eastAsiaTheme="minorHAnsi" w:cs="Helvetica"/>
          <w:color w:val="212121"/>
          <w:shd w:val="clear" w:color="auto" w:fill="FFFFFF"/>
        </w:rPr>
        <w:t xml:space="preserve"> on LinkedIn!)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MWTypeRegular">
    <w:altName w:val="Times New Roman"/>
    <w:charset w:val="00"/>
    <w:family w:val="swiss"/>
    <w:pitch w:val="variable"/>
    <w:sig w:usb0="8000002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Myriad Pro">
    <w:altName w:val="Segoe UI"/>
    <w:panose1 w:val="020B0503030403020204"/>
    <w:charset w:val="00"/>
    <w:family w:val="swiss"/>
    <w:notTrueType/>
    <w:pitch w:val="variable"/>
    <w:sig w:usb0="20000287"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74319E8"/>
    <w:multiLevelType w:val="hybridMultilevel"/>
    <w:tmpl w:val="0EB48C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7621846"/>
    <w:multiLevelType w:val="hybridMultilevel"/>
    <w:tmpl w:val="D8CC9E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DD114B"/>
    <w:multiLevelType w:val="hybridMultilevel"/>
    <w:tmpl w:val="4C18C678"/>
    <w:lvl w:ilvl="0">
      <w:start w:val="0"/>
      <w:numFmt w:val="bullet"/>
      <w:lvlText w:val="•"/>
      <w:lvlJc w:val="left"/>
      <w:pPr>
        <w:ind w:left="1080" w:hanging="360"/>
      </w:pPr>
      <w:rPr>
        <w:rFonts w:ascii="BMWTypeRegular" w:eastAsia="Times New Roman" w:hAnsi="BMWTypeRegular"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DE01D23"/>
    <w:multiLevelType w:val="hybridMultilevel"/>
    <w:tmpl w:val="6F52026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424335B3"/>
    <w:multiLevelType w:val="hybridMultilevel"/>
    <w:tmpl w:val="B67AFC4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6F2378"/>
    <w:multiLevelType w:val="hybridMultilevel"/>
    <w:tmpl w:val="B6F0BE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DA955BA"/>
    <w:multiLevelType w:val="hybridMultilevel"/>
    <w:tmpl w:val="FDAC61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45028E1"/>
    <w:multiLevelType w:val="hybridMultilevel"/>
    <w:tmpl w:val="DB2CE7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8803242"/>
    <w:multiLevelType w:val="hybridMultilevel"/>
    <w:tmpl w:val="A50669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D3B3782"/>
    <w:multiLevelType w:val="hybridMultilevel"/>
    <w:tmpl w:val="5DEC7E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EFC0986"/>
    <w:multiLevelType w:val="multilevel"/>
    <w:tmpl w:val="048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A5E97"/>
    <w:multiLevelType w:val="hybridMultilevel"/>
    <w:tmpl w:val="3FB093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5FB6C01"/>
    <w:multiLevelType w:val="hybridMultilevel"/>
    <w:tmpl w:val="8550C6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7"/>
  </w:num>
  <w:num w:numId="5">
    <w:abstractNumId w:val="10"/>
  </w:num>
  <w:num w:numId="6" w16cid:durableId="1857815047">
    <w:abstractNumId w:val="8"/>
  </w:num>
  <w:num w:numId="7" w16cid:durableId="1339693569">
    <w:abstractNumId w:val="4"/>
  </w:num>
  <w:num w:numId="8">
    <w:abstractNumId w:val="2"/>
  </w:num>
  <w:num w:numId="9" w16cid:durableId="2136098192">
    <w:abstractNumId w:val="11"/>
  </w:num>
  <w:num w:numId="10">
    <w:abstractNumId w:val="1"/>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28"/>
    <w:rsid w:val="0002431E"/>
    <w:rsid w:val="00024FF2"/>
    <w:rsid w:val="00033D4F"/>
    <w:rsid w:val="00041837"/>
    <w:rsid w:val="00047FAE"/>
    <w:rsid w:val="00052622"/>
    <w:rsid w:val="0006795F"/>
    <w:rsid w:val="00076950"/>
    <w:rsid w:val="000846AC"/>
    <w:rsid w:val="000B7769"/>
    <w:rsid w:val="000C1029"/>
    <w:rsid w:val="00122EC2"/>
    <w:rsid w:val="0014677A"/>
    <w:rsid w:val="0018664D"/>
    <w:rsid w:val="00187CC0"/>
    <w:rsid w:val="001C10FE"/>
    <w:rsid w:val="001D09E9"/>
    <w:rsid w:val="0022781B"/>
    <w:rsid w:val="00234993"/>
    <w:rsid w:val="0023785B"/>
    <w:rsid w:val="002B7E11"/>
    <w:rsid w:val="002C5074"/>
    <w:rsid w:val="002D4F40"/>
    <w:rsid w:val="002E6F99"/>
    <w:rsid w:val="002F75BA"/>
    <w:rsid w:val="00313377"/>
    <w:rsid w:val="003573D8"/>
    <w:rsid w:val="0037333E"/>
    <w:rsid w:val="003E35CE"/>
    <w:rsid w:val="003E5C35"/>
    <w:rsid w:val="00456951"/>
    <w:rsid w:val="00456BF8"/>
    <w:rsid w:val="00456EA7"/>
    <w:rsid w:val="00461EF0"/>
    <w:rsid w:val="0047125B"/>
    <w:rsid w:val="00482C28"/>
    <w:rsid w:val="00484CCE"/>
    <w:rsid w:val="00486C3E"/>
    <w:rsid w:val="004958BB"/>
    <w:rsid w:val="004F7504"/>
    <w:rsid w:val="00516DE2"/>
    <w:rsid w:val="005334A4"/>
    <w:rsid w:val="00547157"/>
    <w:rsid w:val="0056636F"/>
    <w:rsid w:val="005A75D9"/>
    <w:rsid w:val="005B6047"/>
    <w:rsid w:val="005D56BF"/>
    <w:rsid w:val="005F34B6"/>
    <w:rsid w:val="00613C6E"/>
    <w:rsid w:val="00624091"/>
    <w:rsid w:val="006548DA"/>
    <w:rsid w:val="006645E9"/>
    <w:rsid w:val="00695C48"/>
    <w:rsid w:val="006A0F15"/>
    <w:rsid w:val="006B00A8"/>
    <w:rsid w:val="006E0FB7"/>
    <w:rsid w:val="006F10EC"/>
    <w:rsid w:val="007A1560"/>
    <w:rsid w:val="007B2016"/>
    <w:rsid w:val="007B3DA3"/>
    <w:rsid w:val="007C4176"/>
    <w:rsid w:val="007E0EBF"/>
    <w:rsid w:val="00810FB7"/>
    <w:rsid w:val="00866D7D"/>
    <w:rsid w:val="00875497"/>
    <w:rsid w:val="008915F5"/>
    <w:rsid w:val="00907670"/>
    <w:rsid w:val="0093410E"/>
    <w:rsid w:val="00972A80"/>
    <w:rsid w:val="009F0CF6"/>
    <w:rsid w:val="009F2949"/>
    <w:rsid w:val="00A036F3"/>
    <w:rsid w:val="00A50C78"/>
    <w:rsid w:val="00A8253C"/>
    <w:rsid w:val="00AB340D"/>
    <w:rsid w:val="00AD6A91"/>
    <w:rsid w:val="00AE332D"/>
    <w:rsid w:val="00AF0AA1"/>
    <w:rsid w:val="00B21DDC"/>
    <w:rsid w:val="00B61334"/>
    <w:rsid w:val="00B644D5"/>
    <w:rsid w:val="00B72B2F"/>
    <w:rsid w:val="00B8258F"/>
    <w:rsid w:val="00B87072"/>
    <w:rsid w:val="00BA127A"/>
    <w:rsid w:val="00BB743E"/>
    <w:rsid w:val="00C02976"/>
    <w:rsid w:val="00C1602C"/>
    <w:rsid w:val="00C56DD0"/>
    <w:rsid w:val="00C62188"/>
    <w:rsid w:val="00C72430"/>
    <w:rsid w:val="00C94E77"/>
    <w:rsid w:val="00CF187B"/>
    <w:rsid w:val="00D41E04"/>
    <w:rsid w:val="00D57628"/>
    <w:rsid w:val="00D70EB1"/>
    <w:rsid w:val="00D77169"/>
    <w:rsid w:val="00DA3F58"/>
    <w:rsid w:val="00DE30C7"/>
    <w:rsid w:val="00DF3B0A"/>
    <w:rsid w:val="00E34E58"/>
    <w:rsid w:val="00E478A6"/>
    <w:rsid w:val="00E61DD0"/>
    <w:rsid w:val="00E926C4"/>
    <w:rsid w:val="00E92758"/>
    <w:rsid w:val="00ED2C9C"/>
    <w:rsid w:val="00F03772"/>
    <w:rsid w:val="00F13D2B"/>
    <w:rsid w:val="00F26196"/>
    <w:rsid w:val="00F41086"/>
    <w:rsid w:val="00F46AD9"/>
    <w:rsid w:val="00F73CB7"/>
    <w:rsid w:val="00F95104"/>
    <w:rsid w:val="00FA553D"/>
    <w:rsid w:val="00FB3CAD"/>
    <w:rsid w:val="00FC1139"/>
    <w:rsid w:val="00FD438B"/>
    <w:rsid w:val="00FD7160"/>
    <w:rsid w:val="00FE402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6353A39-8FC8-4C58-85B6-4623F0CD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62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7628"/>
    <w:pPr>
      <w:jc w:val="both"/>
    </w:pPr>
  </w:style>
  <w:style w:type="character" w:customStyle="1" w:styleId="BodyTextChar">
    <w:name w:val="Body Text Char"/>
    <w:basedOn w:val="DefaultParagraphFont"/>
    <w:link w:val="BodyText"/>
    <w:rsid w:val="00D57628"/>
    <w:rPr>
      <w:rFonts w:ascii="Times New Roman" w:eastAsia="Times New Roman" w:hAnsi="Times New Roman" w:cs="Times New Roman"/>
      <w:sz w:val="24"/>
      <w:szCs w:val="24"/>
    </w:rPr>
  </w:style>
  <w:style w:type="paragraph" w:styleId="ListParagraph">
    <w:name w:val="List Paragraph"/>
    <w:basedOn w:val="Normal"/>
    <w:uiPriority w:val="34"/>
    <w:qFormat/>
    <w:rsid w:val="00B72B2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B6047"/>
    <w:rPr>
      <w:color w:val="0000FF"/>
      <w:u w:val="single"/>
    </w:rPr>
  </w:style>
  <w:style w:type="paragraph" w:styleId="NormalWeb">
    <w:name w:val="Normal (Web)"/>
    <w:basedOn w:val="Normal"/>
    <w:uiPriority w:val="99"/>
    <w:unhideWhenUsed/>
    <w:rsid w:val="00ED2C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sha.gov/laws-regs/regulations/standardnumber/1910/1910.119AppA" TargetMode="External" /><Relationship Id="rId11" Type="http://schemas.openxmlformats.org/officeDocument/2006/relationships/hyperlink" Target="https://isienvironmental.com/epa-general-duty-clause-blog/" TargetMode="External" /><Relationship Id="rId12" Type="http://schemas.openxmlformats.org/officeDocument/2006/relationships/hyperlink" Target="https://isienvironmental.com/pricing/" TargetMode="External" /><Relationship Id="rId13" Type="http://schemas.openxmlformats.org/officeDocument/2006/relationships/hyperlink" Target="https://www.regulations.gov/" TargetMode="External" /><Relationship Id="rId14" Type="http://schemas.openxmlformats.org/officeDocument/2006/relationships/hyperlink" Target="https://isienvironmental.com/index.php/powered-industrial-trucks-blog/" TargetMode="External" /><Relationship Id="rId15" Type="http://schemas.openxmlformats.org/officeDocument/2006/relationships/hyperlink" Target="https://isienvironmental.com/index.php/aerosol-can-blog/" TargetMode="External" /><Relationship Id="rId16" Type="http://schemas.openxmlformats.org/officeDocument/2006/relationships/hyperlink" Target="https://isienvironmental.com/index.php/contact-us/" TargetMode="External" /><Relationship Id="rId17" Type="http://schemas.openxmlformats.org/officeDocument/2006/relationships/hyperlink" Target="https://isienvironmental.com/index.php/safety-training/rcra-hazardous-waste-management-training/" TargetMode="External" /><Relationship Id="rId18" Type="http://schemas.openxmlformats.org/officeDocument/2006/relationships/hyperlink" Target="https://isienvironmental.com/index.php/pricing/" TargetMode="External" /><Relationship Id="rId19" Type="http://schemas.openxmlformats.org/officeDocument/2006/relationships/hyperlink" Target="https://www.epa.gov/lead/lead-renovation-repair-and-painting-program-rule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osha.gov/" TargetMode="External" /><Relationship Id="rId5" Type="http://schemas.openxmlformats.org/officeDocument/2006/relationships/hyperlink" Target="https://www.epa.gov/epcra/state-tier-ii-reporting-requirements-and-procedures" TargetMode="External" /><Relationship Id="rId6" Type="http://schemas.openxmlformats.org/officeDocument/2006/relationships/hyperlink" Target="https://www.govinfo.gov/content/pkg/CFR-2012-title40-vol27/xml/CFR-2012-title40-vol27-part261.xml" TargetMode="Externa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hyperlink" Target="https://isienvironmental.com/what-is-psm-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3</cp:revision>
  <dcterms:created xsi:type="dcterms:W3CDTF">2017-10-18T19:28:00Z</dcterms:created>
  <dcterms:modified xsi:type="dcterms:W3CDTF">2017-10-19T16:43:00Z</dcterms:modified>
</cp:coreProperties>
</file>