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A5E72" w14:textId="77777777" w:rsidR="00612F02" w:rsidRDefault="00612F02"/>
    <w:p w14:paraId="1F47CA6B" w14:textId="77777777" w:rsidR="009447B2" w:rsidRDefault="009447B2"/>
    <w:p w14:paraId="7DA1919F" w14:textId="3AF0B74C" w:rsidR="009447B2" w:rsidRDefault="002754F4">
      <w:r>
        <w:t>We are ahead of a stagflation, and here is why:</w:t>
      </w:r>
    </w:p>
    <w:p w14:paraId="03F69A89" w14:textId="77777777" w:rsidR="009447B2" w:rsidRDefault="009447B2"/>
    <w:p w14:paraId="76D42036" w14:textId="50115FD0" w:rsidR="009447B2" w:rsidRDefault="009447B2">
      <w:r>
        <w:t xml:space="preserve">Well </w:t>
      </w:r>
      <w:r w:rsidR="00031981">
        <w:t>according</w:t>
      </w:r>
      <w:r>
        <w:t xml:space="preserve"> to the bets on FED watch, at this point there is a 90% chance of a 25bp interest rates increase going </w:t>
      </w:r>
      <w:r w:rsidR="00861C78">
        <w:t>from</w:t>
      </w:r>
      <w:r w:rsidR="00927FE8">
        <w:t xml:space="preserve"> the</w:t>
      </w:r>
      <w:r>
        <w:t xml:space="preserve"> range 350-375 towards 375-400.</w:t>
      </w:r>
    </w:p>
    <w:p w14:paraId="3377E554" w14:textId="452EB295" w:rsidR="009447B2" w:rsidRDefault="009447B2">
      <w:r>
        <w:t xml:space="preserve">This increase </w:t>
      </w:r>
      <w:r w:rsidR="00927FE8">
        <w:t>in</w:t>
      </w:r>
      <w:r>
        <w:t xml:space="preserve"> interest rates its mainly driven by the inflation rate that during the last month </w:t>
      </w:r>
      <w:r w:rsidR="00031981">
        <w:t>has increased</w:t>
      </w:r>
      <w:r>
        <w:t xml:space="preserve">, going from xx to xx </w:t>
      </w:r>
    </w:p>
    <w:p w14:paraId="498D7343" w14:textId="2F90CA33" w:rsidR="009447B2" w:rsidRDefault="009447B2">
      <w:r>
        <w:t xml:space="preserve">But here is </w:t>
      </w:r>
      <w:proofErr w:type="spellStart"/>
      <w:r>
        <w:t>a</w:t>
      </w:r>
      <w:proofErr w:type="spellEnd"/>
      <w:r>
        <w:t xml:space="preserve"> important key concept to be aware </w:t>
      </w:r>
      <w:r w:rsidR="00031981">
        <w:t>of</w:t>
      </w:r>
      <w:r>
        <w:t xml:space="preserve">, Why </w:t>
      </w:r>
      <w:proofErr w:type="spellStart"/>
      <w:r>
        <w:t>a</w:t>
      </w:r>
      <w:proofErr w:type="spellEnd"/>
      <w:r>
        <w:t xml:space="preserve"> increase in higher interest rates this Wednesday will lead the economy to a worst </w:t>
      </w:r>
      <w:r w:rsidR="00031981">
        <w:t>scenario? And why is not the efficient way to deal with the current situation?</w:t>
      </w:r>
    </w:p>
    <w:p w14:paraId="62095479" w14:textId="77777777" w:rsidR="00031981" w:rsidRDefault="00031981"/>
    <w:p w14:paraId="7E396250" w14:textId="2213B1CE" w:rsidR="00392ED7" w:rsidRDefault="00927FE8">
      <w:r>
        <w:t xml:space="preserve">There are two ways that cause prices </w:t>
      </w:r>
      <w:r w:rsidR="00861C78">
        <w:t xml:space="preserve">to increase </w:t>
      </w:r>
      <w:r>
        <w:t xml:space="preserve">and inflation to skyrocket. </w:t>
      </w:r>
      <w:r w:rsidR="00392ED7">
        <w:t>On one hand, there is</w:t>
      </w:r>
      <w:r>
        <w:t xml:space="preserve"> Money Supply, if this kind of inflation the one that can be solved or at least contained using monetary policies that lead to an increment of the federal fund rates that </w:t>
      </w:r>
      <w:r w:rsidR="00392ED7">
        <w:t>incentive</w:t>
      </w:r>
      <w:r>
        <w:t xml:space="preserve"> Investment banks and monetary funds to store their savings in the FED instead of spread that saving across the economy agents.</w:t>
      </w:r>
    </w:p>
    <w:p w14:paraId="434A1D98" w14:textId="397253F4" w:rsidR="00927FE8" w:rsidRDefault="00927FE8">
      <w:r>
        <w:t xml:space="preserve"> </w:t>
      </w:r>
      <w:r w:rsidR="00861C78">
        <w:t>Basically,</w:t>
      </w:r>
      <w:r w:rsidR="00392ED7">
        <w:t xml:space="preserve"> they promote accumulation over spending, </w:t>
      </w:r>
      <w:proofErr w:type="spellStart"/>
      <w:r w:rsidR="00392ED7">
        <w:t>merming</w:t>
      </w:r>
      <w:proofErr w:type="spellEnd"/>
      <w:r w:rsidR="00392ED7">
        <w:t xml:space="preserve"> growth but lowering prices.</w:t>
      </w:r>
    </w:p>
    <w:p w14:paraId="3D26623B" w14:textId="77777777" w:rsidR="00392ED7" w:rsidRDefault="00392ED7"/>
    <w:p w14:paraId="235C5B5A" w14:textId="448C5B19" w:rsidR="00392ED7" w:rsidRDefault="00392ED7">
      <w:r>
        <w:t xml:space="preserve">On the other, there is </w:t>
      </w:r>
      <w:r w:rsidR="00861C78">
        <w:t>Exogenous</w:t>
      </w:r>
      <w:r>
        <w:t xml:space="preserve"> inflation, this kind of inflation is being driven by a diverse factor, can be form </w:t>
      </w:r>
      <w:r w:rsidR="00861C78">
        <w:t>disruptions</w:t>
      </w:r>
      <w:r>
        <w:t xml:space="preserve"> in supply chains, geopolitical problems, energetic issues… and a lot of other factors. But the key </w:t>
      </w:r>
      <w:r w:rsidR="00861C78">
        <w:t>point</w:t>
      </w:r>
      <w:r>
        <w:t xml:space="preserve"> is that this kind of inflation </w:t>
      </w:r>
      <w:r w:rsidR="002D11B6">
        <w:t>can’t</w:t>
      </w:r>
      <w:r>
        <w:t xml:space="preserve"> be </w:t>
      </w:r>
      <w:r w:rsidR="002D11B6">
        <w:t>solved</w:t>
      </w:r>
      <w:r>
        <w:t xml:space="preserve"> with monetary policy and FED intervention, due is not a excess of money supply.</w:t>
      </w:r>
    </w:p>
    <w:p w14:paraId="678698AD" w14:textId="77777777" w:rsidR="00392ED7" w:rsidRDefault="00392ED7"/>
    <w:p w14:paraId="4C85C992" w14:textId="58908BE0" w:rsidR="00392ED7" w:rsidRDefault="00392ED7">
      <w:r>
        <w:t>So, increasing interest rates in an environment of exogenous inflation, will lead towards an economic activity slow down, and the inflation will remain higher or at least stick it at same level ‘till the disruptions and oil prices stabilize again around $60.</w:t>
      </w:r>
    </w:p>
    <w:p w14:paraId="71DF439E" w14:textId="77777777" w:rsidR="00392ED7" w:rsidRDefault="00392ED7"/>
    <w:p w14:paraId="1EFF06B3" w14:textId="77777777" w:rsidR="00392ED7" w:rsidRDefault="00392ED7"/>
    <w:p w14:paraId="713705EF" w14:textId="3B93D21E" w:rsidR="00392ED7" w:rsidRDefault="00392ED7">
      <w:r>
        <w:lastRenderedPageBreak/>
        <w:t xml:space="preserve">Now a days this </w:t>
      </w:r>
      <w:r w:rsidR="000B722E">
        <w:t>scenario (</w:t>
      </w:r>
      <w:r>
        <w:t xml:space="preserve">the second one) </w:t>
      </w:r>
      <w:r w:rsidR="000B722E">
        <w:t>is</w:t>
      </w:r>
      <w:r>
        <w:t xml:space="preserve"> being discounted in US treasury yield and in the overall developed economies around the world,</w:t>
      </w:r>
      <w:r w:rsidR="000B722E">
        <w:t xml:space="preserve"> where all the nominal rates are skyrocketing due to the further expectations of inflation. </w:t>
      </w:r>
    </w:p>
    <w:p w14:paraId="1A3B62DC" w14:textId="214CAFD7" w:rsidR="000B722E" w:rsidRDefault="000B722E">
      <w:r>
        <w:t xml:space="preserve">US </w:t>
      </w:r>
      <w:r w:rsidR="002D11B6">
        <w:t>treasuries</w:t>
      </w:r>
      <w:r>
        <w:t xml:space="preserve"> are considered the most secure asset in the world, so an increase on </w:t>
      </w:r>
      <w:proofErr w:type="spellStart"/>
      <w:r>
        <w:t>it</w:t>
      </w:r>
      <w:r w:rsidR="00F22D53">
        <w:t>’</w:t>
      </w:r>
      <w:r>
        <w:t>s</w:t>
      </w:r>
      <w:proofErr w:type="spellEnd"/>
      <w:r>
        <w:t xml:space="preserve"> </w:t>
      </w:r>
      <w:r w:rsidR="00CD5278">
        <w:t>yields</w:t>
      </w:r>
      <w:r>
        <w:t xml:space="preserve"> have direct effect</w:t>
      </w:r>
      <w:r w:rsidR="00CD5278">
        <w:t xml:space="preserve"> on equity valuations and state balance.</w:t>
      </w:r>
    </w:p>
    <w:p w14:paraId="7DF739D4" w14:textId="77777777" w:rsidR="00CD5278" w:rsidRDefault="00CD5278"/>
    <w:p w14:paraId="14804395" w14:textId="3FB265D8" w:rsidR="00CD5278" w:rsidRDefault="00CD5278">
      <w:r>
        <w:t xml:space="preserve">If risk free rate is higher, then firm valuations drop </w:t>
      </w:r>
      <w:r w:rsidR="002D11B6">
        <w:t>due to</w:t>
      </w:r>
      <w:r>
        <w:t xml:space="preserve"> future cash flows are discounted by a higher denominator and </w:t>
      </w:r>
      <w:r w:rsidR="003D0B93">
        <w:t>reduce</w:t>
      </w:r>
      <w:r>
        <w:t xml:space="preserve"> the present valuation today.</w:t>
      </w:r>
    </w:p>
    <w:p w14:paraId="136E4098" w14:textId="07B0B860" w:rsidR="00CD5278" w:rsidRDefault="00CD5278">
      <w:r>
        <w:t xml:space="preserve"> </w:t>
      </w:r>
    </w:p>
    <w:p w14:paraId="1975C577" w14:textId="192F5BB7" w:rsidR="003D0B93" w:rsidRDefault="003D0B93"/>
    <w:p w14:paraId="0E9F7FF9" w14:textId="5CC0400F" w:rsidR="003D0B93" w:rsidRDefault="003D0B93">
      <w:r>
        <w:t>Conclusion:</w:t>
      </w:r>
    </w:p>
    <w:p w14:paraId="1EE7A943" w14:textId="77777777" w:rsidR="00F22D53" w:rsidRPr="00F22D53" w:rsidRDefault="00F22D53" w:rsidP="00F22D53">
      <w:r w:rsidRPr="00F22D53">
        <w:t xml:space="preserve">If we are indeed heading toward this economic slowdown and persistent inflation, we may be facing huge investment opportunities. </w:t>
      </w:r>
    </w:p>
    <w:p w14:paraId="53DCA7B1" w14:textId="7041946A" w:rsidR="00F22D53" w:rsidRPr="00F22D53" w:rsidRDefault="00F22D53" w:rsidP="00F22D53">
      <w:r w:rsidRPr="00F22D53">
        <w:t>Bear in mind that supply chain disruptions and oil-related issues will eventually be resolved; once old trade routes reopen, the market will be flooded with oil—driven by Iran’s accumulated reserves, the exploitation of new fields in Russia, and private-sector control over Venezuela’s oil deposits.</w:t>
      </w:r>
    </w:p>
    <w:p w14:paraId="531A24FD" w14:textId="77777777" w:rsidR="00F22D53" w:rsidRPr="00F22D53" w:rsidRDefault="00F22D53" w:rsidP="00F22D53"/>
    <w:p w14:paraId="469C4A18" w14:textId="2D09E922" w:rsidR="003D0B93" w:rsidRPr="00F22D53" w:rsidRDefault="00F22D53" w:rsidP="00F22D53">
      <w:r w:rsidRPr="00F22D53">
        <w:t>It is only a matter of time before the storm passes.</w:t>
      </w:r>
    </w:p>
    <w:p w14:paraId="6AB5FFBD" w14:textId="77777777" w:rsidR="003D0B93" w:rsidRPr="00F22D53" w:rsidRDefault="003D0B93"/>
    <w:p w14:paraId="775A4120" w14:textId="395CBDF1" w:rsidR="003D0B93" w:rsidRDefault="002754F4">
      <w:r>
        <w:t>Thanks for reading this shor</w:t>
      </w:r>
      <w:r w:rsidR="003D0B93">
        <w:t xml:space="preserve">t </w:t>
      </w:r>
      <w:r>
        <w:t xml:space="preserve">article. </w:t>
      </w:r>
      <w:r w:rsidR="003D0B93">
        <w:t xml:space="preserve">Any contribution just </w:t>
      </w:r>
      <w:r w:rsidR="00F22D53">
        <w:t>reaches</w:t>
      </w:r>
      <w:r w:rsidR="003D0B93">
        <w:t xml:space="preserve"> me out:</w:t>
      </w:r>
    </w:p>
    <w:p w14:paraId="4C7A6E7B" w14:textId="1162BC7D" w:rsidR="003D0B93" w:rsidRDefault="003D0B93">
      <w:r>
        <w:t>marcaliagaborras@gmail.com</w:t>
      </w:r>
    </w:p>
    <w:p w14:paraId="1496141F" w14:textId="70265042" w:rsidR="002754F4" w:rsidRDefault="002754F4">
      <w:r>
        <w:t>I</w:t>
      </w:r>
      <w:r w:rsidR="003D0B93">
        <w:t>’</w:t>
      </w:r>
      <w:r>
        <w:t xml:space="preserve">m Marc Aliaga, international </w:t>
      </w:r>
      <w:r w:rsidR="003D0B93">
        <w:t>finance</w:t>
      </w:r>
      <w:r>
        <w:t xml:space="preserve"> student</w:t>
      </w:r>
      <w:r w:rsidR="003D0B93">
        <w:t xml:space="preserve"> and I </w:t>
      </w:r>
      <w:r>
        <w:t xml:space="preserve"> </w:t>
      </w:r>
    </w:p>
    <w:sectPr w:rsidR="002754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570"/>
    <w:rsid w:val="00031981"/>
    <w:rsid w:val="000B722E"/>
    <w:rsid w:val="002754F4"/>
    <w:rsid w:val="002D06EA"/>
    <w:rsid w:val="002D11B6"/>
    <w:rsid w:val="00392ED7"/>
    <w:rsid w:val="003D0B93"/>
    <w:rsid w:val="00456570"/>
    <w:rsid w:val="00612F02"/>
    <w:rsid w:val="0075243C"/>
    <w:rsid w:val="00861C78"/>
    <w:rsid w:val="00927FE8"/>
    <w:rsid w:val="009447B2"/>
    <w:rsid w:val="00AC1C87"/>
    <w:rsid w:val="00CD5278"/>
    <w:rsid w:val="00F22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FDE47"/>
  <w15:chartTrackingRefBased/>
  <w15:docId w15:val="{38814194-3164-4763-B75A-9288C9F18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565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565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5657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5657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5657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5657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5657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5657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5657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657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5657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5657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5657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5657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565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565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565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56570"/>
    <w:rPr>
      <w:rFonts w:eastAsiaTheme="majorEastAsia" w:cstheme="majorBidi"/>
      <w:color w:val="272727" w:themeColor="text1" w:themeTint="D8"/>
    </w:rPr>
  </w:style>
  <w:style w:type="paragraph" w:styleId="Ttulo">
    <w:name w:val="Title"/>
    <w:basedOn w:val="Normal"/>
    <w:next w:val="Normal"/>
    <w:link w:val="TtuloCar"/>
    <w:uiPriority w:val="10"/>
    <w:qFormat/>
    <w:rsid w:val="004565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565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565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565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56570"/>
    <w:pPr>
      <w:spacing w:before="160"/>
      <w:jc w:val="center"/>
    </w:pPr>
    <w:rPr>
      <w:i/>
      <w:iCs/>
      <w:color w:val="404040" w:themeColor="text1" w:themeTint="BF"/>
    </w:rPr>
  </w:style>
  <w:style w:type="character" w:customStyle="1" w:styleId="CitaCar">
    <w:name w:val="Cita Car"/>
    <w:basedOn w:val="Fuentedeprrafopredeter"/>
    <w:link w:val="Cita"/>
    <w:uiPriority w:val="29"/>
    <w:rsid w:val="00456570"/>
    <w:rPr>
      <w:i/>
      <w:iCs/>
      <w:color w:val="404040" w:themeColor="text1" w:themeTint="BF"/>
    </w:rPr>
  </w:style>
  <w:style w:type="paragraph" w:styleId="Prrafodelista">
    <w:name w:val="List Paragraph"/>
    <w:basedOn w:val="Normal"/>
    <w:uiPriority w:val="34"/>
    <w:qFormat/>
    <w:rsid w:val="00456570"/>
    <w:pPr>
      <w:ind w:left="720"/>
      <w:contextualSpacing/>
    </w:pPr>
  </w:style>
  <w:style w:type="character" w:styleId="nfasisintenso">
    <w:name w:val="Intense Emphasis"/>
    <w:basedOn w:val="Fuentedeprrafopredeter"/>
    <w:uiPriority w:val="21"/>
    <w:qFormat/>
    <w:rsid w:val="00456570"/>
    <w:rPr>
      <w:i/>
      <w:iCs/>
      <w:color w:val="0F4761" w:themeColor="accent1" w:themeShade="BF"/>
    </w:rPr>
  </w:style>
  <w:style w:type="paragraph" w:styleId="Citadestacada">
    <w:name w:val="Intense Quote"/>
    <w:basedOn w:val="Normal"/>
    <w:next w:val="Normal"/>
    <w:link w:val="CitadestacadaCar"/>
    <w:uiPriority w:val="30"/>
    <w:qFormat/>
    <w:rsid w:val="004565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56570"/>
    <w:rPr>
      <w:i/>
      <w:iCs/>
      <w:color w:val="0F4761" w:themeColor="accent1" w:themeShade="BF"/>
    </w:rPr>
  </w:style>
  <w:style w:type="character" w:styleId="Referenciaintensa">
    <w:name w:val="Intense Reference"/>
    <w:basedOn w:val="Fuentedeprrafopredeter"/>
    <w:uiPriority w:val="32"/>
    <w:qFormat/>
    <w:rsid w:val="004565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2</Pages>
  <Words>430</Words>
  <Characters>2456</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Aliaga</dc:creator>
  <cp:keywords/>
  <dc:description/>
  <cp:lastModifiedBy>Xavier Aliaga</cp:lastModifiedBy>
  <cp:revision>8</cp:revision>
  <dcterms:created xsi:type="dcterms:W3CDTF">2026-09-15T05:37:00Z</dcterms:created>
  <dcterms:modified xsi:type="dcterms:W3CDTF">2026-09-15T07:20:00Z</dcterms:modified>
</cp:coreProperties>
</file>