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Documentación Sistema de Gestión de Incidencias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i/>
          <w:iCs/>
          <w:caps w:val="false"/>
          <w:smallCaps w:val="false"/>
          <w:color w:val="555555"/>
          <w:sz w:val="24"/>
        </w:rPr>
      </w:pPr>
      <w:r>
        <w:rPr/>
        <w:t xml:space="preserve">Proteus1989, 07/04/2012. </w:t>
      </w:r>
      <w:r>
        <w:rPr>
          <w:b/>
          <w:i/>
          <w:iCs/>
          <w:caps w:val="false"/>
          <w:smallCaps w:val="false"/>
          <w:color w:val="555555"/>
          <w:sz w:val="24"/>
        </w:rPr>
        <w:t>Como añadir librerías externas a un proyecto en Eclipse</w:t>
      </w:r>
    </w:p>
    <w:p>
      <w:pPr>
        <w:pStyle w:val="Normal"/>
        <w:rPr>
          <w:rStyle w:val="InternetLink"/>
        </w:rPr>
      </w:pPr>
      <w:r>
        <w:rPr/>
        <w:t xml:space="preserve"> </w:t>
      </w:r>
      <w:hyperlink r:id="rId2">
        <w:r>
          <w:rPr>
            <w:rStyle w:val="InternetLink"/>
          </w:rPr>
          <w:t>https://suarezdeveloper.wordpress.com/2012/04/07/como-anadir-librerias-externas-a-un-proyecto-en-eclipse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http://docs.oracle.com/javase/tutorial/uiswing/components/tabbedpane.html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PE" w:eastAsia="zh-CN" w:bidi="hi-IN"/>
    </w:rPr>
  </w:style>
  <w:style w:type="paragraph" w:styleId="Heading2">
    <w:name w:val="Heading 2"/>
    <w:basedOn w:val="Heading"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arezdeveloper.wordpress.com/2012/04/07/como-anadir-librerias-externas-a-un-proyecto-en-eclips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2015-06-02T03:02:12Z</dcterms:created>
  <dc:language>es-PE</dc:language>
  <cp:revision>0</cp:revision>
</cp:coreProperties>
</file>