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099" w:rsidRPr="00DE4E43" w:rsidRDefault="005818FF" w:rsidP="00490099">
      <w:pPr>
        <w:jc w:val="center"/>
        <w:rPr>
          <w:rFonts w:ascii="Open Sans" w:hAnsi="Open Sans" w:cs="Open Sans"/>
          <w:sz w:val="72"/>
        </w:rPr>
      </w:pPr>
      <w:r w:rsidRPr="00DE4E43">
        <w:rPr>
          <w:rFonts w:ascii="Open Sans" w:hAnsi="Open Sans" w:cs="Open Sans"/>
          <w:noProof/>
          <w:lang w:eastAsia="fr-FR" w:bidi="ar-SA"/>
        </w:rPr>
        <w:drawing>
          <wp:inline distT="0" distB="0" distL="0" distR="0" wp14:anchorId="245B1208" wp14:editId="54CF81FD">
            <wp:extent cx="2783840" cy="1127760"/>
            <wp:effectExtent l="0" t="0" r="0" b="0"/>
            <wp:docPr id="8"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a:lum/>
                      <a:alphaModFix/>
                    </a:blip>
                    <a:srcRect/>
                    <a:stretch>
                      <a:fillRect/>
                    </a:stretch>
                  </pic:blipFill>
                  <pic:spPr>
                    <a:xfrm>
                      <a:off x="0" y="0"/>
                      <a:ext cx="2783840" cy="1127760"/>
                    </a:xfrm>
                    <a:prstGeom prst="rect">
                      <a:avLst/>
                    </a:prstGeom>
                  </pic:spPr>
                </pic:pic>
              </a:graphicData>
            </a:graphic>
          </wp:inline>
        </w:drawing>
      </w:r>
    </w:p>
    <w:p w:rsidR="004B4C07" w:rsidRPr="00DE4E43" w:rsidRDefault="004B4C07" w:rsidP="00490099">
      <w:pPr>
        <w:jc w:val="center"/>
        <w:rPr>
          <w:rFonts w:ascii="Open Sans" w:hAnsi="Open Sans" w:cs="Open Sans"/>
          <w:sz w:val="72"/>
        </w:rPr>
      </w:pPr>
    </w:p>
    <w:p w:rsidR="004B4C07" w:rsidRPr="00DE4E43" w:rsidRDefault="004B4C07" w:rsidP="00490099">
      <w:pPr>
        <w:jc w:val="center"/>
        <w:rPr>
          <w:rFonts w:ascii="Open Sans" w:hAnsi="Open Sans" w:cs="Open Sans"/>
          <w:sz w:val="72"/>
        </w:rPr>
      </w:pPr>
    </w:p>
    <w:p w:rsidR="004B4C07" w:rsidRPr="00DE4E43" w:rsidRDefault="005818FF" w:rsidP="00490099">
      <w:pPr>
        <w:jc w:val="center"/>
        <w:rPr>
          <w:rFonts w:ascii="Open Sans" w:hAnsi="Open Sans" w:cs="Open Sans"/>
          <w:sz w:val="72"/>
        </w:rPr>
      </w:pPr>
      <w:r w:rsidRPr="00DE4E43">
        <w:rPr>
          <w:rFonts w:ascii="Open Sans" w:hAnsi="Open Sans" w:cs="Open Sans"/>
          <w:sz w:val="72"/>
        </w:rPr>
        <w:t>Projet de POCA</w:t>
      </w:r>
    </w:p>
    <w:p w:rsidR="005818FF" w:rsidRPr="00DE4E43" w:rsidRDefault="005818FF" w:rsidP="00490099">
      <w:pPr>
        <w:jc w:val="center"/>
        <w:rPr>
          <w:rFonts w:ascii="Open Sans" w:hAnsi="Open Sans" w:cs="Open Sans"/>
          <w:sz w:val="72"/>
        </w:rPr>
      </w:pPr>
    </w:p>
    <w:p w:rsidR="005818FF" w:rsidRPr="00DE4E43" w:rsidRDefault="00490099" w:rsidP="005818FF">
      <w:pPr>
        <w:jc w:val="center"/>
        <w:rPr>
          <w:rFonts w:ascii="Open Sans" w:hAnsi="Open Sans" w:cs="Open Sans"/>
          <w:sz w:val="72"/>
        </w:rPr>
      </w:pPr>
      <w:r w:rsidRPr="00DE4E43">
        <w:rPr>
          <w:rFonts w:ascii="Open Sans" w:hAnsi="Open Sans" w:cs="Open Sans"/>
          <w:sz w:val="72"/>
        </w:rPr>
        <w:t>Scénarioo</w:t>
      </w:r>
    </w:p>
    <w:p w:rsidR="00084EA0" w:rsidRPr="00DE4E43" w:rsidRDefault="00490099" w:rsidP="00490099">
      <w:pPr>
        <w:jc w:val="center"/>
        <w:rPr>
          <w:rFonts w:ascii="Open Sans" w:hAnsi="Open Sans" w:cs="Open Sans"/>
          <w:b/>
          <w:sz w:val="40"/>
        </w:rPr>
      </w:pPr>
      <w:r w:rsidRPr="00DE4E43">
        <w:rPr>
          <w:rFonts w:ascii="Open Sans" w:hAnsi="Open Sans" w:cs="Open Sans"/>
          <w:b/>
          <w:sz w:val="40"/>
        </w:rPr>
        <w:t>Génération de scripts de séries télévisées</w:t>
      </w:r>
    </w:p>
    <w:p w:rsidR="00084EA0" w:rsidRPr="00DE4E43" w:rsidRDefault="00084EA0" w:rsidP="00490099">
      <w:pPr>
        <w:jc w:val="center"/>
        <w:rPr>
          <w:rFonts w:ascii="Open Sans" w:hAnsi="Open Sans" w:cs="Open Sans"/>
          <w:b/>
          <w:sz w:val="40"/>
        </w:rPr>
      </w:pPr>
    </w:p>
    <w:p w:rsidR="00084EA0" w:rsidRPr="00DE4E43" w:rsidRDefault="00084EA0" w:rsidP="00490099">
      <w:pPr>
        <w:jc w:val="center"/>
        <w:rPr>
          <w:rFonts w:ascii="Open Sans" w:hAnsi="Open Sans" w:cs="Open Sans"/>
          <w:b/>
          <w:sz w:val="40"/>
        </w:rPr>
      </w:pPr>
      <w:r w:rsidRPr="00DE4E43">
        <w:rPr>
          <w:rFonts w:ascii="Open Sans" w:hAnsi="Open Sans" w:cs="Open Sans"/>
          <w:b/>
          <w:sz w:val="40"/>
        </w:rPr>
        <w:t>Manuel D’utilisateur</w:t>
      </w:r>
    </w:p>
    <w:p w:rsidR="00084EA0" w:rsidRPr="00DE4E43" w:rsidRDefault="00084EA0" w:rsidP="00490099">
      <w:pPr>
        <w:jc w:val="center"/>
        <w:rPr>
          <w:rFonts w:ascii="Open Sans" w:hAnsi="Open Sans" w:cs="Open Sans"/>
          <w:b/>
          <w:sz w:val="40"/>
        </w:rPr>
      </w:pPr>
    </w:p>
    <w:p w:rsidR="00C54238" w:rsidRPr="00DE4E43" w:rsidRDefault="00C54238" w:rsidP="00490099">
      <w:pPr>
        <w:jc w:val="center"/>
        <w:rPr>
          <w:rFonts w:ascii="Open Sans" w:hAnsi="Open Sans" w:cs="Open Sans"/>
          <w:b/>
          <w:sz w:val="40"/>
        </w:rPr>
      </w:pPr>
    </w:p>
    <w:p w:rsidR="00C54238" w:rsidRPr="00DE4E43" w:rsidRDefault="00C54238" w:rsidP="00490099">
      <w:pPr>
        <w:jc w:val="center"/>
        <w:rPr>
          <w:rFonts w:ascii="Open Sans" w:hAnsi="Open Sans" w:cs="Open Sans"/>
          <w:b/>
          <w:sz w:val="40"/>
        </w:rPr>
      </w:pPr>
    </w:p>
    <w:p w:rsidR="00C54238" w:rsidRPr="00DE4E43" w:rsidRDefault="00C54238" w:rsidP="00490099">
      <w:pPr>
        <w:jc w:val="center"/>
        <w:rPr>
          <w:rFonts w:ascii="Open Sans" w:hAnsi="Open Sans" w:cs="Open Sans"/>
          <w:b/>
          <w:sz w:val="40"/>
        </w:rPr>
      </w:pPr>
    </w:p>
    <w:p w:rsidR="00C54238" w:rsidRPr="00DE4E43" w:rsidRDefault="00C54238" w:rsidP="00490099">
      <w:pPr>
        <w:jc w:val="center"/>
        <w:rPr>
          <w:rFonts w:ascii="Open Sans" w:hAnsi="Open Sans" w:cs="Open Sans"/>
          <w:b/>
          <w:sz w:val="40"/>
        </w:rPr>
      </w:pPr>
    </w:p>
    <w:p w:rsidR="00084EA0" w:rsidRPr="00DE4E43" w:rsidRDefault="00084EA0" w:rsidP="00084EA0">
      <w:pPr>
        <w:rPr>
          <w:rFonts w:ascii="Open Sans" w:hAnsi="Open Sans" w:cs="Open Sans"/>
          <w:b/>
          <w:sz w:val="28"/>
          <w:szCs w:val="28"/>
        </w:rPr>
      </w:pPr>
      <w:r w:rsidRPr="00DE4E43">
        <w:rPr>
          <w:rFonts w:ascii="Open Sans" w:hAnsi="Open Sans" w:cs="Open Sans"/>
          <w:b/>
          <w:sz w:val="28"/>
          <w:szCs w:val="28"/>
        </w:rPr>
        <w:t>Par :</w:t>
      </w:r>
    </w:p>
    <w:p w:rsidR="00084EA0" w:rsidRPr="00DE4E43" w:rsidRDefault="00084EA0" w:rsidP="00084EA0">
      <w:pPr>
        <w:pStyle w:val="ListParagraph"/>
        <w:numPr>
          <w:ilvl w:val="0"/>
          <w:numId w:val="1"/>
        </w:numPr>
        <w:rPr>
          <w:rFonts w:ascii="Open Sans" w:hAnsi="Open Sans" w:cs="Open Sans"/>
          <w:b/>
          <w:sz w:val="28"/>
          <w:szCs w:val="28"/>
        </w:rPr>
      </w:pPr>
      <w:r w:rsidRPr="00DE4E43">
        <w:rPr>
          <w:rFonts w:ascii="Open Sans" w:hAnsi="Open Sans" w:cs="Open Sans"/>
          <w:sz w:val="28"/>
          <w:szCs w:val="28"/>
        </w:rPr>
        <w:t>Salim ABDELFETTAH</w:t>
      </w:r>
    </w:p>
    <w:p w:rsidR="00084EA0" w:rsidRPr="00DE4E43" w:rsidRDefault="00084EA0" w:rsidP="00084EA0">
      <w:pPr>
        <w:pStyle w:val="ListParagraph"/>
        <w:numPr>
          <w:ilvl w:val="0"/>
          <w:numId w:val="1"/>
        </w:numPr>
        <w:rPr>
          <w:rFonts w:ascii="Open Sans" w:hAnsi="Open Sans" w:cs="Open Sans"/>
          <w:b/>
          <w:sz w:val="28"/>
          <w:szCs w:val="28"/>
        </w:rPr>
      </w:pPr>
      <w:r w:rsidRPr="00DE4E43">
        <w:rPr>
          <w:rFonts w:ascii="Open Sans" w:hAnsi="Open Sans" w:cs="Open Sans"/>
          <w:sz w:val="28"/>
          <w:szCs w:val="28"/>
        </w:rPr>
        <w:t>Amadou BEIDARI</w:t>
      </w:r>
    </w:p>
    <w:p w:rsidR="00084EA0" w:rsidRPr="00DE4E43" w:rsidRDefault="00084EA0" w:rsidP="00084EA0">
      <w:pPr>
        <w:pStyle w:val="ListParagraph"/>
        <w:numPr>
          <w:ilvl w:val="0"/>
          <w:numId w:val="1"/>
        </w:numPr>
        <w:rPr>
          <w:rFonts w:ascii="Open Sans" w:hAnsi="Open Sans" w:cs="Open Sans"/>
          <w:b/>
          <w:sz w:val="28"/>
          <w:szCs w:val="28"/>
        </w:rPr>
      </w:pPr>
      <w:r w:rsidRPr="00DE4E43">
        <w:rPr>
          <w:rFonts w:ascii="Open Sans" w:hAnsi="Open Sans" w:cs="Open Sans"/>
          <w:sz w:val="28"/>
          <w:szCs w:val="28"/>
        </w:rPr>
        <w:t>Marc GEDIK</w:t>
      </w:r>
    </w:p>
    <w:p w:rsidR="00084EA0" w:rsidRPr="00DE4E43" w:rsidRDefault="00084EA0" w:rsidP="00084EA0">
      <w:pPr>
        <w:pStyle w:val="ListParagraph"/>
        <w:numPr>
          <w:ilvl w:val="0"/>
          <w:numId w:val="1"/>
        </w:numPr>
        <w:rPr>
          <w:rFonts w:ascii="Open Sans" w:hAnsi="Open Sans" w:cs="Open Sans"/>
          <w:b/>
          <w:sz w:val="28"/>
          <w:szCs w:val="28"/>
        </w:rPr>
      </w:pPr>
      <w:r w:rsidRPr="00DE4E43">
        <w:rPr>
          <w:rFonts w:ascii="Open Sans" w:hAnsi="Open Sans" w:cs="Open Sans"/>
          <w:sz w:val="28"/>
          <w:szCs w:val="28"/>
        </w:rPr>
        <w:t>Mounir HALIT</w:t>
      </w:r>
    </w:p>
    <w:p w:rsidR="00490099" w:rsidRPr="00DE4E43" w:rsidRDefault="00084EA0" w:rsidP="00084EA0">
      <w:pPr>
        <w:pStyle w:val="ListParagraph"/>
        <w:numPr>
          <w:ilvl w:val="0"/>
          <w:numId w:val="1"/>
        </w:numPr>
        <w:rPr>
          <w:rFonts w:ascii="Open Sans" w:hAnsi="Open Sans" w:cs="Open Sans"/>
          <w:b/>
          <w:sz w:val="40"/>
        </w:rPr>
        <w:sectPr w:rsidR="00490099" w:rsidRPr="00DE4E43" w:rsidSect="009D266F">
          <w:pgSz w:w="11906" w:h="16838" w:code="9"/>
          <w:pgMar w:top="1418" w:right="1418" w:bottom="1418" w:left="1418" w:header="709" w:footer="709" w:gutter="0"/>
          <w:cols w:space="708"/>
          <w:vAlign w:val="center"/>
          <w:docGrid w:linePitch="360"/>
        </w:sectPr>
      </w:pPr>
      <w:r w:rsidRPr="00DE4E43">
        <w:rPr>
          <w:rFonts w:ascii="Open Sans" w:hAnsi="Open Sans" w:cs="Open Sans"/>
          <w:sz w:val="28"/>
          <w:szCs w:val="28"/>
        </w:rPr>
        <w:t>Yasmine HAMDANE</w:t>
      </w:r>
      <w:r w:rsidR="00490099" w:rsidRPr="00DE4E43">
        <w:rPr>
          <w:rFonts w:ascii="Open Sans" w:hAnsi="Open Sans" w:cs="Open Sans"/>
          <w:sz w:val="72"/>
        </w:rPr>
        <w:br w:type="page"/>
      </w:r>
    </w:p>
    <w:p w:rsidR="008133ED" w:rsidRPr="00DE4E43" w:rsidRDefault="006246D6">
      <w:pPr>
        <w:pStyle w:val="Standard"/>
        <w:rPr>
          <w:rFonts w:ascii="Open Sans" w:hAnsi="Open Sans" w:cs="Open Sans"/>
        </w:rPr>
      </w:pPr>
      <w:r w:rsidRPr="00DE4E43">
        <w:rPr>
          <w:rFonts w:ascii="Open Sans" w:hAnsi="Open Sans" w:cs="Open Sans"/>
        </w:rPr>
        <w:lastRenderedPageBreak/>
        <w:tab/>
      </w:r>
    </w:p>
    <w:p w:rsidR="00477CCD" w:rsidRDefault="00477CCD" w:rsidP="00564FC7">
      <w:pPr>
        <w:pStyle w:val="Standard"/>
        <w:ind w:firstLine="360"/>
        <w:jc w:val="both"/>
        <w:rPr>
          <w:rFonts w:ascii="Open Sans" w:hAnsi="Open Sans" w:cs="Open Sans"/>
          <w:b/>
          <w:sz w:val="28"/>
        </w:rPr>
      </w:pPr>
      <w:r w:rsidRPr="00DE4E43">
        <w:rPr>
          <w:rFonts w:ascii="Open Sans" w:hAnsi="Open Sans" w:cs="Open Sans"/>
          <w:b/>
          <w:sz w:val="28"/>
        </w:rPr>
        <w:t>Présentation</w:t>
      </w:r>
    </w:p>
    <w:p w:rsidR="00DE4E43" w:rsidRPr="00DE4E43" w:rsidRDefault="00DE4E43" w:rsidP="00564FC7">
      <w:pPr>
        <w:pStyle w:val="Standard"/>
        <w:ind w:firstLine="360"/>
        <w:jc w:val="both"/>
        <w:rPr>
          <w:rFonts w:ascii="Open Sans" w:hAnsi="Open Sans" w:cs="Open Sans"/>
          <w:b/>
          <w:sz w:val="26"/>
        </w:rPr>
      </w:pPr>
    </w:p>
    <w:p w:rsidR="008133ED" w:rsidRPr="00DE4E43" w:rsidRDefault="006246D6" w:rsidP="00477CCD">
      <w:pPr>
        <w:pStyle w:val="Standard"/>
        <w:ind w:firstLine="709"/>
        <w:jc w:val="both"/>
        <w:rPr>
          <w:rFonts w:ascii="Open Sans" w:hAnsi="Open Sans" w:cs="Open Sans"/>
        </w:rPr>
      </w:pPr>
      <w:r w:rsidRPr="00DE4E43">
        <w:rPr>
          <w:rFonts w:ascii="Open Sans" w:hAnsi="Open Sans" w:cs="Open Sans"/>
        </w:rPr>
        <w:t>Scénarioo est une application qui permet principalement de générer des scripts de séries télévisées. Celle-ci se décomposera en plusieurs parties : le mode création (histoire), casting, planning ainsi que le suivi de la série et la communication avec le public.</w:t>
      </w:r>
    </w:p>
    <w:p w:rsidR="00564FC7" w:rsidRPr="00DE4E43" w:rsidRDefault="00564FC7" w:rsidP="00477CCD">
      <w:pPr>
        <w:pStyle w:val="Standard"/>
        <w:ind w:firstLine="709"/>
        <w:jc w:val="both"/>
        <w:rPr>
          <w:rFonts w:ascii="Open Sans" w:hAnsi="Open Sans" w:cs="Open Sans"/>
        </w:rPr>
      </w:pPr>
    </w:p>
    <w:p w:rsidR="008133ED" w:rsidRPr="00DE4E43" w:rsidRDefault="008133ED" w:rsidP="00126D93">
      <w:pPr>
        <w:pStyle w:val="Standard"/>
        <w:jc w:val="center"/>
        <w:rPr>
          <w:rFonts w:ascii="Open Sans" w:hAnsi="Open Sans" w:cs="Open Sans"/>
        </w:rPr>
      </w:pPr>
    </w:p>
    <w:p w:rsidR="008133ED" w:rsidRPr="00DE4E43" w:rsidRDefault="006246D6" w:rsidP="006731CF">
      <w:pPr>
        <w:pStyle w:val="Standard"/>
        <w:numPr>
          <w:ilvl w:val="0"/>
          <w:numId w:val="2"/>
        </w:numPr>
        <w:rPr>
          <w:rFonts w:ascii="Open Sans" w:hAnsi="Open Sans" w:cs="Open Sans"/>
          <w:b/>
          <w:sz w:val="28"/>
        </w:rPr>
      </w:pPr>
      <w:r w:rsidRPr="00DE4E43">
        <w:rPr>
          <w:rFonts w:ascii="Open Sans" w:hAnsi="Open Sans" w:cs="Open Sans"/>
          <w:b/>
          <w:sz w:val="28"/>
        </w:rPr>
        <w:t>Authentification :</w:t>
      </w:r>
    </w:p>
    <w:p w:rsidR="006731CF" w:rsidRPr="00DE4E43" w:rsidRDefault="006731CF" w:rsidP="006731CF">
      <w:pPr>
        <w:pStyle w:val="Standard"/>
        <w:rPr>
          <w:rFonts w:ascii="Open Sans" w:hAnsi="Open Sans" w:cs="Open Sans"/>
          <w:b/>
          <w:sz w:val="28"/>
        </w:rPr>
      </w:pPr>
    </w:p>
    <w:p w:rsidR="008133ED" w:rsidRPr="00DE4E43" w:rsidRDefault="00126D93" w:rsidP="00126D93">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14:anchorId="3D1E6333" wp14:editId="51D06569">
            <wp:extent cx="4324985" cy="2106930"/>
            <wp:effectExtent l="0" t="0" r="0" b="762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extLst>
                        <a:ext uri="{28A0092B-C50C-407E-A947-70E740481C1C}">
                          <a14:useLocalDpi xmlns:a14="http://schemas.microsoft.com/office/drawing/2010/main" val="0"/>
                        </a:ext>
                      </a:extLst>
                    </a:blip>
                    <a:srcRect l="4743" t="3523" r="6220" b="11485"/>
                    <a:stretch/>
                  </pic:blipFill>
                  <pic:spPr bwMode="auto">
                    <a:xfrm>
                      <a:off x="0" y="0"/>
                      <a:ext cx="4336497" cy="2112447"/>
                    </a:xfrm>
                    <a:prstGeom prst="rect">
                      <a:avLst/>
                    </a:prstGeom>
                    <a:ln>
                      <a:noFill/>
                    </a:ln>
                    <a:extLst>
                      <a:ext uri="{53640926-AAD7-44D8-BBD7-CCE9431645EC}">
                        <a14:shadowObscured xmlns:a14="http://schemas.microsoft.com/office/drawing/2010/main"/>
                      </a:ext>
                    </a:extLst>
                  </pic:spPr>
                </pic:pic>
              </a:graphicData>
            </a:graphic>
          </wp:inline>
        </w:drawing>
      </w:r>
    </w:p>
    <w:p w:rsidR="00477CCD" w:rsidRPr="00DE4E43" w:rsidRDefault="00477CCD" w:rsidP="00126D93">
      <w:pPr>
        <w:pStyle w:val="Standard"/>
        <w:jc w:val="center"/>
        <w:rPr>
          <w:rFonts w:ascii="Open Sans" w:hAnsi="Open Sans" w:cs="Open Sans"/>
        </w:rPr>
      </w:pPr>
    </w:p>
    <w:p w:rsidR="008133ED" w:rsidRPr="00DE4E43" w:rsidRDefault="006246D6" w:rsidP="00CF4564">
      <w:pPr>
        <w:pStyle w:val="Standard"/>
        <w:jc w:val="both"/>
        <w:rPr>
          <w:rFonts w:ascii="Open Sans" w:hAnsi="Open Sans" w:cs="Open Sans"/>
        </w:rPr>
      </w:pPr>
      <w:r w:rsidRPr="00DE4E43">
        <w:rPr>
          <w:rFonts w:ascii="Open Sans" w:hAnsi="Open Sans" w:cs="Open Sans"/>
        </w:rPr>
        <w:tab/>
        <w:t xml:space="preserve">Pour pouvoir utiliser l'application, il vous faudra passer par </w:t>
      </w:r>
      <w:r w:rsidR="00F04550" w:rsidRPr="00DE4E43">
        <w:rPr>
          <w:rFonts w:ascii="Open Sans" w:hAnsi="Open Sans" w:cs="Open Sans"/>
        </w:rPr>
        <w:t>l’</w:t>
      </w:r>
      <w:r w:rsidRPr="00DE4E43">
        <w:rPr>
          <w:rFonts w:ascii="Open Sans" w:hAnsi="Open Sans" w:cs="Open Sans"/>
        </w:rPr>
        <w:t>authentification ; cela se fait en introduisant votre adresse mail et votre mot de passe (il faudra aussi qu'ils soient corrects) puis en cliquant sur « Sign in ».</w:t>
      </w:r>
    </w:p>
    <w:p w:rsidR="00477CCD" w:rsidRPr="00DE4E43" w:rsidRDefault="00477CCD" w:rsidP="00CF4564">
      <w:pPr>
        <w:pStyle w:val="Standard"/>
        <w:jc w:val="both"/>
        <w:rPr>
          <w:rFonts w:ascii="Open Sans" w:hAnsi="Open Sans" w:cs="Open Sans"/>
        </w:rPr>
      </w:pPr>
    </w:p>
    <w:p w:rsidR="00564FC7" w:rsidRPr="00DE4E43" w:rsidRDefault="00564FC7" w:rsidP="00CF4564">
      <w:pPr>
        <w:pStyle w:val="Standard"/>
        <w:jc w:val="both"/>
        <w:rPr>
          <w:rFonts w:ascii="Open Sans" w:hAnsi="Open Sans" w:cs="Open Sans"/>
        </w:rPr>
      </w:pPr>
    </w:p>
    <w:p w:rsidR="008133ED" w:rsidRPr="00DE4E43" w:rsidRDefault="006246D6" w:rsidP="006731CF">
      <w:pPr>
        <w:pStyle w:val="Standard"/>
        <w:numPr>
          <w:ilvl w:val="0"/>
          <w:numId w:val="2"/>
        </w:numPr>
        <w:rPr>
          <w:rFonts w:ascii="Open Sans" w:hAnsi="Open Sans" w:cs="Open Sans"/>
          <w:b/>
          <w:sz w:val="28"/>
        </w:rPr>
      </w:pPr>
      <w:r w:rsidRPr="00DE4E43">
        <w:rPr>
          <w:rFonts w:ascii="Open Sans" w:hAnsi="Open Sans" w:cs="Open Sans"/>
          <w:b/>
          <w:sz w:val="28"/>
        </w:rPr>
        <w:t>Spécification du projet (sur lequel vous allez travailler) :</w:t>
      </w:r>
    </w:p>
    <w:p w:rsidR="006731CF" w:rsidRPr="00DE4E43" w:rsidRDefault="006731CF" w:rsidP="006731CF">
      <w:pPr>
        <w:pStyle w:val="Standard"/>
        <w:rPr>
          <w:rFonts w:ascii="Open Sans" w:hAnsi="Open Sans" w:cs="Open Sans"/>
          <w:b/>
          <w:sz w:val="28"/>
        </w:rPr>
      </w:pPr>
    </w:p>
    <w:p w:rsidR="0043459D" w:rsidRPr="00DE4E43" w:rsidRDefault="0043459D" w:rsidP="0043459D">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14:anchorId="5281B46D" wp14:editId="54F38B7E">
            <wp:extent cx="5223510" cy="1057275"/>
            <wp:effectExtent l="0" t="0" r="0" b="9525"/>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extLst>
                        <a:ext uri="{28A0092B-C50C-407E-A947-70E740481C1C}">
                          <a14:useLocalDpi xmlns:a14="http://schemas.microsoft.com/office/drawing/2010/main" val="0"/>
                        </a:ext>
                      </a:extLst>
                    </a:blip>
                    <a:srcRect l="5850" t="10194" r="8732" b="25243"/>
                    <a:stretch/>
                  </pic:blipFill>
                  <pic:spPr bwMode="auto">
                    <a:xfrm>
                      <a:off x="0" y="0"/>
                      <a:ext cx="5227553" cy="1058241"/>
                    </a:xfrm>
                    <a:prstGeom prst="rect">
                      <a:avLst/>
                    </a:prstGeom>
                    <a:ln>
                      <a:noFill/>
                    </a:ln>
                    <a:extLst>
                      <a:ext uri="{53640926-AAD7-44D8-BBD7-CCE9431645EC}">
                        <a14:shadowObscured xmlns:a14="http://schemas.microsoft.com/office/drawing/2010/main"/>
                      </a:ext>
                    </a:extLst>
                  </pic:spPr>
                </pic:pic>
              </a:graphicData>
            </a:graphic>
          </wp:inline>
        </w:drawing>
      </w:r>
    </w:p>
    <w:p w:rsidR="00477CCD" w:rsidRPr="00DE4E43" w:rsidRDefault="00477CCD" w:rsidP="0043459D">
      <w:pPr>
        <w:pStyle w:val="Standard"/>
        <w:jc w:val="center"/>
        <w:rPr>
          <w:rFonts w:ascii="Open Sans" w:hAnsi="Open Sans" w:cs="Open Sans"/>
        </w:rPr>
      </w:pPr>
    </w:p>
    <w:p w:rsidR="008133ED" w:rsidRPr="00DE4E43" w:rsidRDefault="006246D6" w:rsidP="00477CCD">
      <w:pPr>
        <w:pStyle w:val="Standard"/>
        <w:ind w:firstLine="709"/>
        <w:jc w:val="both"/>
        <w:rPr>
          <w:rFonts w:ascii="Open Sans" w:hAnsi="Open Sans" w:cs="Open Sans"/>
        </w:rPr>
      </w:pPr>
      <w:r w:rsidRPr="00DE4E43">
        <w:rPr>
          <w:rFonts w:ascii="Open Sans" w:hAnsi="Open Sans" w:cs="Open Sans"/>
        </w:rPr>
        <w:t>Une fois connecté(e), vous pouvez soit créer un nouveau projet (en cliquant sur « Create project »), soit, ouvrir un projet existant (en cliquant sur « Open a project »).</w:t>
      </w:r>
    </w:p>
    <w:p w:rsidR="00564FC7" w:rsidRPr="00DE4E43" w:rsidRDefault="00564FC7" w:rsidP="00477CCD">
      <w:pPr>
        <w:pStyle w:val="Standard"/>
        <w:ind w:firstLine="709"/>
        <w:jc w:val="both"/>
        <w:rPr>
          <w:rFonts w:ascii="Open Sans" w:hAnsi="Open Sans" w:cs="Open Sans"/>
        </w:rPr>
      </w:pPr>
    </w:p>
    <w:p w:rsidR="00BA518A" w:rsidRPr="00DE4E43" w:rsidRDefault="00BA518A">
      <w:pPr>
        <w:pStyle w:val="Standard"/>
        <w:rPr>
          <w:rFonts w:ascii="Open Sans" w:hAnsi="Open Sans" w:cs="Open Sans"/>
        </w:rPr>
      </w:pPr>
    </w:p>
    <w:p w:rsidR="006731CF" w:rsidRPr="00DE4E43" w:rsidRDefault="006731CF">
      <w:pPr>
        <w:pStyle w:val="Standard"/>
        <w:rPr>
          <w:rFonts w:ascii="Open Sans" w:hAnsi="Open Sans" w:cs="Open Sans"/>
        </w:rPr>
      </w:pPr>
    </w:p>
    <w:p w:rsidR="006731CF" w:rsidRPr="00DE4E43" w:rsidRDefault="006731CF">
      <w:pPr>
        <w:pStyle w:val="Standard"/>
        <w:rPr>
          <w:rFonts w:ascii="Open Sans" w:hAnsi="Open Sans" w:cs="Open Sans"/>
        </w:rPr>
      </w:pPr>
    </w:p>
    <w:p w:rsidR="006731CF" w:rsidRPr="00DE4E43" w:rsidRDefault="006731CF">
      <w:pPr>
        <w:pStyle w:val="Standard"/>
        <w:rPr>
          <w:rFonts w:ascii="Open Sans" w:hAnsi="Open Sans" w:cs="Open Sans"/>
        </w:rPr>
      </w:pPr>
    </w:p>
    <w:p w:rsidR="006731CF" w:rsidRPr="00DE4E43" w:rsidRDefault="006731CF">
      <w:pPr>
        <w:pStyle w:val="Standard"/>
        <w:rPr>
          <w:rFonts w:ascii="Open Sans" w:hAnsi="Open Sans" w:cs="Open Sans"/>
        </w:rPr>
      </w:pPr>
    </w:p>
    <w:p w:rsidR="008133ED" w:rsidRPr="00DE4E43" w:rsidRDefault="00EB1C1A" w:rsidP="006731CF">
      <w:pPr>
        <w:pStyle w:val="Standard"/>
        <w:numPr>
          <w:ilvl w:val="0"/>
          <w:numId w:val="2"/>
        </w:numPr>
        <w:rPr>
          <w:rFonts w:ascii="Open Sans" w:hAnsi="Open Sans" w:cs="Open Sans"/>
          <w:b/>
          <w:sz w:val="28"/>
        </w:rPr>
      </w:pPr>
      <w:r w:rsidRPr="00DE4E43">
        <w:rPr>
          <w:rFonts w:ascii="Open Sans" w:hAnsi="Open Sans" w:cs="Open Sans"/>
          <w:b/>
          <w:sz w:val="28"/>
        </w:rPr>
        <w:lastRenderedPageBreak/>
        <w:t>Génération d’un script</w:t>
      </w:r>
      <w:r w:rsidR="006246D6" w:rsidRPr="00DE4E43">
        <w:rPr>
          <w:rFonts w:ascii="Open Sans" w:hAnsi="Open Sans" w:cs="Open Sans"/>
          <w:b/>
          <w:sz w:val="28"/>
        </w:rPr>
        <w:t> :</w:t>
      </w:r>
    </w:p>
    <w:p w:rsidR="006731CF" w:rsidRPr="00DE4E43" w:rsidRDefault="006731CF" w:rsidP="006731CF">
      <w:pPr>
        <w:pStyle w:val="Standard"/>
        <w:rPr>
          <w:rFonts w:ascii="Open Sans" w:hAnsi="Open Sans" w:cs="Open Sans"/>
          <w:b/>
          <w:sz w:val="28"/>
        </w:rPr>
      </w:pPr>
    </w:p>
    <w:p w:rsidR="00BA518A" w:rsidRPr="00DE4E43" w:rsidRDefault="006246D6" w:rsidP="00BA518A">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14:anchorId="3837568F" wp14:editId="3E00784D">
            <wp:extent cx="5231765" cy="3529965"/>
            <wp:effectExtent l="0" t="0" r="6985"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lum/>
                      <a:alphaModFix/>
                      <a:extLst>
                        <a:ext uri="{28A0092B-C50C-407E-A947-70E740481C1C}">
                          <a14:useLocalDpi xmlns:a14="http://schemas.microsoft.com/office/drawing/2010/main" val="0"/>
                        </a:ext>
                      </a:extLst>
                    </a:blip>
                    <a:srcRect l="4421" t="3475" r="10013" b="10757"/>
                    <a:stretch/>
                  </pic:blipFill>
                  <pic:spPr bwMode="auto">
                    <a:xfrm>
                      <a:off x="0" y="0"/>
                      <a:ext cx="5231765" cy="3529965"/>
                    </a:xfrm>
                    <a:prstGeom prst="rect">
                      <a:avLst/>
                    </a:prstGeom>
                    <a:ln>
                      <a:noFill/>
                    </a:ln>
                    <a:extLst>
                      <a:ext uri="{53640926-AAD7-44D8-BBD7-CCE9431645EC}">
                        <a14:shadowObscured xmlns:a14="http://schemas.microsoft.com/office/drawing/2010/main"/>
                      </a:ext>
                    </a:extLst>
                  </pic:spPr>
                </pic:pic>
              </a:graphicData>
            </a:graphic>
          </wp:inline>
        </w:drawing>
      </w:r>
    </w:p>
    <w:p w:rsidR="00564FC7" w:rsidRPr="00DE4E43" w:rsidRDefault="00564FC7" w:rsidP="00BA518A">
      <w:pPr>
        <w:pStyle w:val="Standard"/>
        <w:jc w:val="center"/>
        <w:rPr>
          <w:rFonts w:ascii="Open Sans" w:hAnsi="Open Sans" w:cs="Open Sans"/>
        </w:rPr>
      </w:pPr>
    </w:p>
    <w:p w:rsidR="008133ED" w:rsidRPr="00DE4E43" w:rsidRDefault="006246D6" w:rsidP="00CF4564">
      <w:pPr>
        <w:pStyle w:val="Standard"/>
        <w:ind w:firstLine="709"/>
        <w:jc w:val="both"/>
        <w:rPr>
          <w:rFonts w:ascii="Open Sans" w:hAnsi="Open Sans" w:cs="Open Sans"/>
        </w:rPr>
      </w:pPr>
      <w:r w:rsidRPr="00DE4E43">
        <w:rPr>
          <w:rFonts w:ascii="Open Sans" w:hAnsi="Open Sans" w:cs="Open Sans"/>
        </w:rPr>
        <w:t xml:space="preserve">Si vous choisissez de </w:t>
      </w:r>
      <w:r w:rsidR="0010445D" w:rsidRPr="00DE4E43">
        <w:rPr>
          <w:rFonts w:ascii="Open Sans" w:hAnsi="Open Sans" w:cs="Open Sans"/>
        </w:rPr>
        <w:t>générer un script</w:t>
      </w:r>
      <w:r w:rsidR="00630BA4" w:rsidRPr="00DE4E43">
        <w:rPr>
          <w:rFonts w:ascii="Open Sans" w:hAnsi="Open Sans" w:cs="Open Sans"/>
        </w:rPr>
        <w:t xml:space="preserve"> (créer un nouveau projet)</w:t>
      </w:r>
      <w:r w:rsidRPr="00DE4E43">
        <w:rPr>
          <w:rFonts w:ascii="Open Sans" w:hAnsi="Open Sans" w:cs="Open Sans"/>
        </w:rPr>
        <w:t xml:space="preserve">, vous allez devoir remplir un formulaire afin de spécifier les différentes caractéristiques de la série (titre, thème, …) que vous voulez obtenir. Une fois le formulaire rempli, appuyez sur « Generate » et le </w:t>
      </w:r>
      <w:r w:rsidR="004C0486" w:rsidRPr="00DE4E43">
        <w:rPr>
          <w:rFonts w:ascii="Open Sans" w:hAnsi="Open Sans" w:cs="Open Sans"/>
        </w:rPr>
        <w:t>projet</w:t>
      </w:r>
      <w:r w:rsidRPr="00DE4E43">
        <w:rPr>
          <w:rFonts w:ascii="Open Sans" w:hAnsi="Open Sans" w:cs="Open Sans"/>
        </w:rPr>
        <w:t xml:space="preserve"> se créera (avec les différentes saisons et épisodes ainsi que les différentes scènes pour chaque épisode)</w:t>
      </w:r>
      <w:r w:rsidR="00EB53E0" w:rsidRPr="00DE4E43">
        <w:rPr>
          <w:rFonts w:ascii="Open Sans" w:hAnsi="Open Sans" w:cs="Open Sans"/>
        </w:rPr>
        <w:t xml:space="preserve"> ainsi que le script</w:t>
      </w:r>
      <w:r w:rsidR="00D14239" w:rsidRPr="00DE4E43">
        <w:rPr>
          <w:rFonts w:ascii="Open Sans" w:hAnsi="Open Sans" w:cs="Open Sans"/>
        </w:rPr>
        <w:t xml:space="preserve"> (un petit script pour chaque séquence</w:t>
      </w:r>
      <w:r w:rsidR="005A1EE7" w:rsidRPr="00DE4E43">
        <w:rPr>
          <w:rFonts w:ascii="Open Sans" w:hAnsi="Open Sans" w:cs="Open Sans"/>
        </w:rPr>
        <w:t xml:space="preserve"> qui une fois regroupé avec d’autres composera le script d’un épisode</w:t>
      </w:r>
      <w:r w:rsidR="00D14239" w:rsidRPr="00DE4E43">
        <w:rPr>
          <w:rFonts w:ascii="Open Sans" w:hAnsi="Open Sans" w:cs="Open Sans"/>
        </w:rPr>
        <w:t>)</w:t>
      </w:r>
      <w:r w:rsidRPr="00DE4E43">
        <w:rPr>
          <w:rFonts w:ascii="Open Sans" w:hAnsi="Open Sans" w:cs="Open Sans"/>
        </w:rPr>
        <w:t>.</w:t>
      </w:r>
    </w:p>
    <w:p w:rsidR="00564FC7" w:rsidRPr="00DE4E43" w:rsidRDefault="00564FC7" w:rsidP="00CF4564">
      <w:pPr>
        <w:pStyle w:val="Standard"/>
        <w:ind w:firstLine="709"/>
        <w:jc w:val="both"/>
        <w:rPr>
          <w:rFonts w:ascii="Open Sans" w:hAnsi="Open Sans" w:cs="Open Sans"/>
        </w:rPr>
      </w:pPr>
    </w:p>
    <w:p w:rsidR="008133ED" w:rsidRPr="00DE4E43" w:rsidRDefault="008133ED">
      <w:pPr>
        <w:pStyle w:val="Standard"/>
        <w:rPr>
          <w:rFonts w:ascii="Open Sans" w:hAnsi="Open Sans" w:cs="Open Sans"/>
        </w:rPr>
      </w:pPr>
    </w:p>
    <w:p w:rsidR="002C0CB8" w:rsidRPr="00DE4E43" w:rsidRDefault="006246D6" w:rsidP="006731CF">
      <w:pPr>
        <w:pStyle w:val="Standard"/>
        <w:numPr>
          <w:ilvl w:val="0"/>
          <w:numId w:val="2"/>
        </w:numPr>
        <w:rPr>
          <w:rFonts w:ascii="Open Sans" w:hAnsi="Open Sans" w:cs="Open Sans"/>
          <w:b/>
          <w:sz w:val="28"/>
        </w:rPr>
      </w:pPr>
      <w:r w:rsidRPr="00DE4E43">
        <w:rPr>
          <w:rFonts w:ascii="Open Sans" w:hAnsi="Open Sans" w:cs="Open Sans"/>
          <w:b/>
          <w:sz w:val="28"/>
        </w:rPr>
        <w:t>Ouverture/Chargement d'un projet :</w:t>
      </w:r>
    </w:p>
    <w:p w:rsidR="006731CF" w:rsidRPr="00DE4E43" w:rsidRDefault="006731CF" w:rsidP="006731CF">
      <w:pPr>
        <w:pStyle w:val="Standard"/>
        <w:rPr>
          <w:rFonts w:ascii="Open Sans" w:hAnsi="Open Sans" w:cs="Open Sans"/>
          <w:b/>
        </w:rPr>
      </w:pPr>
    </w:p>
    <w:p w:rsidR="008133ED" w:rsidRPr="00DE4E43" w:rsidRDefault="006246D6" w:rsidP="00B968E5">
      <w:pPr>
        <w:pStyle w:val="Standard"/>
        <w:jc w:val="both"/>
        <w:rPr>
          <w:rFonts w:ascii="Open Sans" w:hAnsi="Open Sans" w:cs="Open Sans"/>
        </w:rPr>
      </w:pPr>
      <w:r w:rsidRPr="00DE4E43">
        <w:rPr>
          <w:rFonts w:ascii="Open Sans" w:hAnsi="Open Sans" w:cs="Open Sans"/>
        </w:rPr>
        <w:tab/>
        <w:t>Si vous choisissez d'ouvrir un projet (déjà existant), vous allez devoir indiquer le fichier du projet dans une fenêtre qui apparaîtra juste après avoir cliqué(e) sur « Open a projet ». Une fois</w:t>
      </w:r>
      <w:r w:rsidR="00693975" w:rsidRPr="00DE4E43">
        <w:rPr>
          <w:rFonts w:ascii="Open Sans" w:hAnsi="Open Sans" w:cs="Open Sans"/>
        </w:rPr>
        <w:t xml:space="preserve"> le fichier sélectionné, cliquez</w:t>
      </w:r>
      <w:r w:rsidRPr="00DE4E43">
        <w:rPr>
          <w:rFonts w:ascii="Open Sans" w:hAnsi="Open Sans" w:cs="Open Sans"/>
        </w:rPr>
        <w:t xml:space="preserve"> sur « Open ».</w:t>
      </w:r>
    </w:p>
    <w:p w:rsidR="006731CF" w:rsidRDefault="006731CF" w:rsidP="00B968E5">
      <w:pPr>
        <w:pStyle w:val="Standard"/>
        <w:jc w:val="both"/>
        <w:rPr>
          <w:rFonts w:ascii="Open Sans" w:hAnsi="Open Sans" w:cs="Open Sans"/>
        </w:rPr>
      </w:pPr>
    </w:p>
    <w:p w:rsidR="00DE4E43" w:rsidRDefault="00DE4E43" w:rsidP="00B968E5">
      <w:pPr>
        <w:pStyle w:val="Standard"/>
        <w:jc w:val="both"/>
        <w:rPr>
          <w:rFonts w:ascii="Open Sans" w:hAnsi="Open Sans" w:cs="Open Sans"/>
        </w:rPr>
      </w:pPr>
    </w:p>
    <w:p w:rsidR="00DE4E43" w:rsidRDefault="00DE4E43" w:rsidP="00B968E5">
      <w:pPr>
        <w:pStyle w:val="Standard"/>
        <w:jc w:val="both"/>
        <w:rPr>
          <w:rFonts w:ascii="Open Sans" w:hAnsi="Open Sans" w:cs="Open Sans"/>
        </w:rPr>
      </w:pPr>
    </w:p>
    <w:p w:rsidR="00DE4E43" w:rsidRDefault="00DE4E43" w:rsidP="00B968E5">
      <w:pPr>
        <w:pStyle w:val="Standard"/>
        <w:jc w:val="both"/>
        <w:rPr>
          <w:rFonts w:ascii="Open Sans" w:hAnsi="Open Sans" w:cs="Open Sans"/>
        </w:rPr>
      </w:pPr>
    </w:p>
    <w:p w:rsidR="00DE4E43" w:rsidRDefault="00DE4E43" w:rsidP="00B968E5">
      <w:pPr>
        <w:pStyle w:val="Standard"/>
        <w:jc w:val="both"/>
        <w:rPr>
          <w:rFonts w:ascii="Open Sans" w:hAnsi="Open Sans" w:cs="Open Sans"/>
        </w:rPr>
      </w:pPr>
    </w:p>
    <w:p w:rsidR="00DE4E43" w:rsidRDefault="00DE4E43" w:rsidP="00B968E5">
      <w:pPr>
        <w:pStyle w:val="Standard"/>
        <w:jc w:val="both"/>
        <w:rPr>
          <w:rFonts w:ascii="Open Sans" w:hAnsi="Open Sans" w:cs="Open Sans"/>
        </w:rPr>
      </w:pPr>
    </w:p>
    <w:p w:rsidR="00DE4E43" w:rsidRDefault="00DE4E43" w:rsidP="00B968E5">
      <w:pPr>
        <w:pStyle w:val="Standard"/>
        <w:jc w:val="both"/>
        <w:rPr>
          <w:rFonts w:ascii="Open Sans" w:hAnsi="Open Sans" w:cs="Open Sans"/>
        </w:rPr>
      </w:pPr>
    </w:p>
    <w:p w:rsidR="00DE4E43" w:rsidRPr="00DE4E43" w:rsidRDefault="00DE4E43" w:rsidP="00B968E5">
      <w:pPr>
        <w:pStyle w:val="Standard"/>
        <w:jc w:val="both"/>
        <w:rPr>
          <w:rFonts w:ascii="Open Sans" w:hAnsi="Open Sans" w:cs="Open Sans"/>
        </w:rPr>
      </w:pPr>
    </w:p>
    <w:p w:rsidR="008133ED" w:rsidRPr="00DE4E43" w:rsidRDefault="008133ED">
      <w:pPr>
        <w:pStyle w:val="Standard"/>
        <w:rPr>
          <w:rFonts w:ascii="Open Sans" w:hAnsi="Open Sans" w:cs="Open Sans"/>
        </w:rPr>
      </w:pPr>
    </w:p>
    <w:p w:rsidR="008133ED" w:rsidRDefault="006246D6" w:rsidP="00DE4E43">
      <w:pPr>
        <w:pStyle w:val="Standard"/>
        <w:numPr>
          <w:ilvl w:val="0"/>
          <w:numId w:val="2"/>
        </w:numPr>
        <w:rPr>
          <w:rFonts w:ascii="Open Sans" w:hAnsi="Open Sans" w:cs="Open Sans"/>
          <w:b/>
          <w:sz w:val="28"/>
        </w:rPr>
      </w:pPr>
      <w:r w:rsidRPr="00DE4E43">
        <w:rPr>
          <w:rFonts w:ascii="Open Sans" w:hAnsi="Open Sans" w:cs="Open Sans"/>
          <w:b/>
          <w:sz w:val="28"/>
        </w:rPr>
        <w:lastRenderedPageBreak/>
        <w:t>Menu :</w:t>
      </w:r>
    </w:p>
    <w:p w:rsidR="00DE4E43" w:rsidRPr="00DE4E43" w:rsidRDefault="00DE4E43" w:rsidP="00DE4E43">
      <w:pPr>
        <w:pStyle w:val="Standard"/>
        <w:ind w:left="1069"/>
        <w:rPr>
          <w:rFonts w:ascii="Open Sans" w:hAnsi="Open Sans" w:cs="Open Sans"/>
          <w:b/>
        </w:rPr>
      </w:pPr>
    </w:p>
    <w:p w:rsidR="00484E27" w:rsidRPr="00DE4E43" w:rsidRDefault="00484E27" w:rsidP="00484E27">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14:anchorId="7A78A90C" wp14:editId="01FA3AEF">
            <wp:extent cx="5056505" cy="3092450"/>
            <wp:effectExtent l="0" t="0" r="0"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lum/>
                      <a:alphaModFix/>
                      <a:extLst>
                        <a:ext uri="{28A0092B-C50C-407E-A947-70E740481C1C}">
                          <a14:useLocalDpi xmlns:a14="http://schemas.microsoft.com/office/drawing/2010/main" val="0"/>
                        </a:ext>
                      </a:extLst>
                    </a:blip>
                    <a:srcRect l="4415" t="2714" r="12981" b="16075"/>
                    <a:stretch/>
                  </pic:blipFill>
                  <pic:spPr bwMode="auto">
                    <a:xfrm>
                      <a:off x="0" y="0"/>
                      <a:ext cx="5055285" cy="3091989"/>
                    </a:xfrm>
                    <a:prstGeom prst="rect">
                      <a:avLst/>
                    </a:prstGeom>
                    <a:ln>
                      <a:noFill/>
                    </a:ln>
                    <a:extLst>
                      <a:ext uri="{53640926-AAD7-44D8-BBD7-CCE9431645EC}">
                        <a14:shadowObscured xmlns:a14="http://schemas.microsoft.com/office/drawing/2010/main"/>
                      </a:ext>
                    </a:extLst>
                  </pic:spPr>
                </pic:pic>
              </a:graphicData>
            </a:graphic>
          </wp:inline>
        </w:drawing>
      </w:r>
    </w:p>
    <w:p w:rsidR="002D59CA" w:rsidRPr="00DE4E43" w:rsidRDefault="002D59CA" w:rsidP="00484E27">
      <w:pPr>
        <w:pStyle w:val="Standard"/>
        <w:jc w:val="center"/>
        <w:rPr>
          <w:rFonts w:ascii="Open Sans" w:hAnsi="Open Sans" w:cs="Open Sans"/>
        </w:rPr>
      </w:pPr>
    </w:p>
    <w:p w:rsidR="008133ED" w:rsidRPr="00DE4E43" w:rsidRDefault="006246D6" w:rsidP="005B7DD4">
      <w:pPr>
        <w:pStyle w:val="Standard"/>
        <w:jc w:val="both"/>
        <w:rPr>
          <w:rFonts w:ascii="Open Sans" w:hAnsi="Open Sans" w:cs="Open Sans"/>
        </w:rPr>
      </w:pPr>
      <w:r w:rsidRPr="00DE4E43">
        <w:rPr>
          <w:rFonts w:ascii="Open Sans" w:hAnsi="Open Sans" w:cs="Open Sans"/>
        </w:rPr>
        <w:tab/>
        <w:t xml:space="preserve">Une fois le projet créée ou chargé, un menu apparaît et vous donne le choix sur ce que vous voulez travailler (scénario, casting, planning, …). Dès que vous cliquez sur l'un des </w:t>
      </w:r>
      <w:r w:rsidR="005B7DD4" w:rsidRPr="00DE4E43">
        <w:rPr>
          <w:rFonts w:ascii="Open Sans" w:hAnsi="Open Sans" w:cs="Open Sans"/>
        </w:rPr>
        <w:t>sous-menus</w:t>
      </w:r>
      <w:r w:rsidRPr="00DE4E43">
        <w:rPr>
          <w:rFonts w:ascii="Open Sans" w:hAnsi="Open Sans" w:cs="Open Sans"/>
        </w:rPr>
        <w:t>, vous serez redirigé vers une espace de travail correspondant à ce que vous avez sélectionné(e).</w:t>
      </w:r>
    </w:p>
    <w:p w:rsidR="008133ED" w:rsidRPr="00DE4E43" w:rsidRDefault="008133ED">
      <w:pPr>
        <w:pStyle w:val="Standard"/>
        <w:rPr>
          <w:rFonts w:ascii="Open Sans" w:hAnsi="Open Sans" w:cs="Open Sans"/>
        </w:rPr>
      </w:pPr>
    </w:p>
    <w:p w:rsidR="008133ED" w:rsidRPr="00DE4E43" w:rsidRDefault="006246D6" w:rsidP="0067325F">
      <w:pPr>
        <w:pStyle w:val="Standard"/>
        <w:numPr>
          <w:ilvl w:val="0"/>
          <w:numId w:val="2"/>
        </w:numPr>
        <w:rPr>
          <w:rFonts w:ascii="Open Sans" w:hAnsi="Open Sans" w:cs="Open Sans"/>
          <w:b/>
          <w:sz w:val="28"/>
        </w:rPr>
      </w:pPr>
      <w:r w:rsidRPr="00DE4E43">
        <w:rPr>
          <w:rFonts w:ascii="Open Sans" w:hAnsi="Open Sans" w:cs="Open Sans"/>
          <w:b/>
          <w:sz w:val="28"/>
        </w:rPr>
        <w:t>Sous-menu Scénario :</w:t>
      </w:r>
    </w:p>
    <w:p w:rsidR="0067325F" w:rsidRPr="00DE4E43" w:rsidRDefault="0067325F" w:rsidP="0067325F">
      <w:pPr>
        <w:pStyle w:val="Standard"/>
        <w:rPr>
          <w:rFonts w:ascii="Open Sans" w:hAnsi="Open Sans" w:cs="Open Sans"/>
          <w:b/>
          <w:sz w:val="28"/>
        </w:rPr>
      </w:pPr>
    </w:p>
    <w:p w:rsidR="00E50580" w:rsidRPr="00DE4E43" w:rsidRDefault="006246D6" w:rsidP="00E50580">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extent cx="5708650" cy="3243580"/>
            <wp:effectExtent l="0" t="0" r="6350" b="0"/>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lum/>
                      <a:alphaModFix/>
                      <a:extLst>
                        <a:ext uri="{28A0092B-C50C-407E-A947-70E740481C1C}">
                          <a14:useLocalDpi xmlns:a14="http://schemas.microsoft.com/office/drawing/2010/main" val="0"/>
                        </a:ext>
                      </a:extLst>
                    </a:blip>
                    <a:srcRect l="2729" t="3728" r="3965" b="6798"/>
                    <a:stretch/>
                  </pic:blipFill>
                  <pic:spPr bwMode="auto">
                    <a:xfrm>
                      <a:off x="0" y="0"/>
                      <a:ext cx="5710368" cy="3244889"/>
                    </a:xfrm>
                    <a:prstGeom prst="rect">
                      <a:avLst/>
                    </a:prstGeom>
                    <a:ln>
                      <a:noFill/>
                    </a:ln>
                    <a:extLst>
                      <a:ext uri="{53640926-AAD7-44D8-BBD7-CCE9431645EC}">
                        <a14:shadowObscured xmlns:a14="http://schemas.microsoft.com/office/drawing/2010/main"/>
                      </a:ext>
                    </a:extLst>
                  </pic:spPr>
                </pic:pic>
              </a:graphicData>
            </a:graphic>
          </wp:inline>
        </w:drawing>
      </w:r>
    </w:p>
    <w:p w:rsidR="00E07816" w:rsidRPr="00DE4E43" w:rsidRDefault="00E07816" w:rsidP="00E50580">
      <w:pPr>
        <w:pStyle w:val="Standard"/>
        <w:jc w:val="center"/>
        <w:rPr>
          <w:rFonts w:ascii="Open Sans" w:hAnsi="Open Sans" w:cs="Open Sans"/>
        </w:rPr>
      </w:pPr>
    </w:p>
    <w:p w:rsidR="008133ED" w:rsidRPr="00DE4E43" w:rsidRDefault="006246D6" w:rsidP="00591FD7">
      <w:pPr>
        <w:pStyle w:val="Standard"/>
        <w:ind w:firstLine="709"/>
        <w:jc w:val="both"/>
        <w:rPr>
          <w:rFonts w:ascii="Open Sans" w:hAnsi="Open Sans" w:cs="Open Sans"/>
        </w:rPr>
      </w:pPr>
      <w:r w:rsidRPr="00DE4E43">
        <w:rPr>
          <w:rFonts w:ascii="Open Sans" w:hAnsi="Open Sans" w:cs="Open Sans"/>
        </w:rPr>
        <w:t xml:space="preserve">Si vous choisissez le sous-menu « Scenario », vous pourrez voir les caractéristiques d'une saison/épisode/séquence d'un épisode en cliquant sur l'onglet </w:t>
      </w:r>
      <w:r w:rsidRPr="00DE4E43">
        <w:rPr>
          <w:rFonts w:ascii="Open Sans" w:hAnsi="Open Sans" w:cs="Open Sans"/>
        </w:rPr>
        <w:lastRenderedPageBreak/>
        <w:t>qui lui correspond. Pour les séquences, le script de la séquence s'affiche</w:t>
      </w:r>
      <w:r w:rsidR="0084788D" w:rsidRPr="00DE4E43">
        <w:rPr>
          <w:rFonts w:ascii="Open Sans" w:hAnsi="Open Sans" w:cs="Open Sans"/>
        </w:rPr>
        <w:t>. P</w:t>
      </w:r>
      <w:r w:rsidRPr="00DE4E43">
        <w:rPr>
          <w:rFonts w:ascii="Open Sans" w:hAnsi="Open Sans" w:cs="Open Sans"/>
        </w:rPr>
        <w:t xml:space="preserve">our l'épisode, les scripts des différentes séquences sont regroupés en un seul texte et ce dernier y est affiché (dans la section épisode). </w:t>
      </w:r>
      <w:r w:rsidR="0084788D" w:rsidRPr="00DE4E43">
        <w:rPr>
          <w:rFonts w:ascii="Open Sans" w:hAnsi="Open Sans" w:cs="Open Sans"/>
        </w:rPr>
        <w:t>Vous pouvez aussi p</w:t>
      </w:r>
      <w:r w:rsidRPr="00DE4E43">
        <w:rPr>
          <w:rFonts w:ascii="Open Sans" w:hAnsi="Open Sans" w:cs="Open Sans"/>
        </w:rPr>
        <w:t>our l'épisode</w:t>
      </w:r>
      <w:r w:rsidR="0084788D" w:rsidRPr="00DE4E43">
        <w:rPr>
          <w:rFonts w:ascii="Open Sans" w:hAnsi="Open Sans" w:cs="Open Sans"/>
        </w:rPr>
        <w:t xml:space="preserve"> </w:t>
      </w:r>
      <w:r w:rsidRPr="00DE4E43">
        <w:rPr>
          <w:rFonts w:ascii="Open Sans" w:hAnsi="Open Sans" w:cs="Open Sans"/>
        </w:rPr>
        <w:t>modifier le titre de l'épisode en changeant le texte contenant l'ancien titre puis en appuyant sur « Update title ».</w:t>
      </w:r>
    </w:p>
    <w:p w:rsidR="00A60AF8" w:rsidRPr="00DE4E43" w:rsidRDefault="00A60AF8" w:rsidP="00591FD7">
      <w:pPr>
        <w:pStyle w:val="Standard"/>
        <w:ind w:firstLine="709"/>
        <w:jc w:val="both"/>
        <w:rPr>
          <w:rFonts w:ascii="Open Sans" w:hAnsi="Open Sans" w:cs="Open Sans"/>
        </w:rPr>
      </w:pPr>
      <w:r w:rsidRPr="00DE4E43">
        <w:rPr>
          <w:rFonts w:ascii="Open Sans" w:hAnsi="Open Sans" w:cs="Open Sans"/>
        </w:rPr>
        <w:t xml:space="preserve">Vous pouvez exporter le script. Pour cela cliquez sur « Export Script » et une fenêtre apparait. Choisissez alors </w:t>
      </w:r>
      <w:r w:rsidR="00282A4C" w:rsidRPr="00DE4E43">
        <w:rPr>
          <w:rFonts w:ascii="Open Sans" w:hAnsi="Open Sans" w:cs="Open Sans"/>
        </w:rPr>
        <w:t xml:space="preserve">l’emplacement de sauvegarde et </w:t>
      </w:r>
      <w:r w:rsidRPr="00DE4E43">
        <w:rPr>
          <w:rFonts w:ascii="Open Sans" w:hAnsi="Open Sans" w:cs="Open Sans"/>
        </w:rPr>
        <w:t>le format de sortir puis cliquez sur « Export ».</w:t>
      </w:r>
    </w:p>
    <w:p w:rsidR="008133ED" w:rsidRPr="00DE4E43" w:rsidRDefault="008133ED">
      <w:pPr>
        <w:pStyle w:val="Standard"/>
        <w:rPr>
          <w:rFonts w:ascii="Open Sans" w:hAnsi="Open Sans" w:cs="Open Sans"/>
        </w:rPr>
      </w:pPr>
    </w:p>
    <w:p w:rsidR="00074D19" w:rsidRPr="00DE4E43" w:rsidRDefault="006246D6" w:rsidP="00B72478">
      <w:pPr>
        <w:pStyle w:val="Standard"/>
        <w:numPr>
          <w:ilvl w:val="0"/>
          <w:numId w:val="2"/>
        </w:numPr>
        <w:rPr>
          <w:rFonts w:ascii="Open Sans" w:hAnsi="Open Sans" w:cs="Open Sans"/>
          <w:b/>
          <w:sz w:val="28"/>
        </w:rPr>
      </w:pPr>
      <w:r w:rsidRPr="00DE4E43">
        <w:rPr>
          <w:rFonts w:ascii="Open Sans" w:hAnsi="Open Sans" w:cs="Open Sans"/>
          <w:b/>
          <w:sz w:val="28"/>
        </w:rPr>
        <w:t>Sous-menu Casting :</w:t>
      </w:r>
    </w:p>
    <w:p w:rsidR="00B72478" w:rsidRPr="00DE4E43" w:rsidRDefault="00B72478" w:rsidP="00B72478">
      <w:pPr>
        <w:pStyle w:val="Standard"/>
        <w:rPr>
          <w:rFonts w:ascii="Open Sans" w:hAnsi="Open Sans" w:cs="Open Sans"/>
          <w:b/>
          <w:sz w:val="28"/>
        </w:rPr>
      </w:pPr>
    </w:p>
    <w:p w:rsidR="008133ED" w:rsidRPr="00DE4E43" w:rsidRDefault="006246D6" w:rsidP="00903075">
      <w:pPr>
        <w:pStyle w:val="Standard"/>
        <w:jc w:val="both"/>
        <w:rPr>
          <w:rFonts w:ascii="Open Sans" w:hAnsi="Open Sans" w:cs="Open Sans"/>
        </w:rPr>
      </w:pPr>
      <w:r w:rsidRPr="00DE4E43">
        <w:rPr>
          <w:rFonts w:ascii="Open Sans" w:hAnsi="Open Sans" w:cs="Open Sans"/>
        </w:rPr>
        <w:tab/>
        <w:t>Si vous choisissez le sous-menu « Casting », vous pouvez choisir un acteur/une actrice pour jouer un rôle (personnage) parmi une liste en le/la sélectionnant puis en cliquant sur « Choose him/her ». Si l'acteur/actrice que vous voulez choisir ne fait pas parti de la liste, vous pouvez l'ajouter (à la liste) en appuyant sur « Add an actor » puis le/la sélectionner après. Lorsque vous ajoutez un acteur/une actrice, vous allez devoir saisir son nom, prénom, adresse, mail, etc dans un formulaire ; après cela appuyez sur « Add » et l'acteur/actrice sera ajouté(e).</w:t>
      </w:r>
    </w:p>
    <w:p w:rsidR="00B72478" w:rsidRPr="00DE4E43" w:rsidRDefault="00B72478" w:rsidP="00903075">
      <w:pPr>
        <w:pStyle w:val="Standard"/>
        <w:jc w:val="both"/>
        <w:rPr>
          <w:rFonts w:ascii="Open Sans" w:hAnsi="Open Sans" w:cs="Open Sans"/>
        </w:rPr>
      </w:pPr>
    </w:p>
    <w:p w:rsidR="008133ED" w:rsidRPr="00DE4E43" w:rsidRDefault="008133ED">
      <w:pPr>
        <w:pStyle w:val="Standard"/>
        <w:rPr>
          <w:rFonts w:ascii="Open Sans" w:hAnsi="Open Sans" w:cs="Open Sans"/>
        </w:rPr>
      </w:pPr>
    </w:p>
    <w:p w:rsidR="008133ED" w:rsidRPr="00DE4E43" w:rsidRDefault="006246D6" w:rsidP="00B72478">
      <w:pPr>
        <w:pStyle w:val="Standard"/>
        <w:numPr>
          <w:ilvl w:val="0"/>
          <w:numId w:val="2"/>
        </w:numPr>
        <w:rPr>
          <w:rFonts w:ascii="Open Sans" w:hAnsi="Open Sans" w:cs="Open Sans"/>
          <w:b/>
          <w:sz w:val="28"/>
        </w:rPr>
      </w:pPr>
      <w:r w:rsidRPr="00DE4E43">
        <w:rPr>
          <w:rFonts w:ascii="Open Sans" w:hAnsi="Open Sans" w:cs="Open Sans"/>
          <w:b/>
          <w:sz w:val="28"/>
        </w:rPr>
        <w:t>Sous-menu Planning :</w:t>
      </w:r>
    </w:p>
    <w:p w:rsidR="00B72478" w:rsidRPr="00DE4E43" w:rsidRDefault="00B72478" w:rsidP="00B72478">
      <w:pPr>
        <w:pStyle w:val="Standard"/>
        <w:rPr>
          <w:rFonts w:ascii="Open Sans" w:hAnsi="Open Sans" w:cs="Open Sans"/>
          <w:b/>
          <w:sz w:val="28"/>
        </w:rPr>
      </w:pPr>
    </w:p>
    <w:p w:rsidR="00074D19" w:rsidRPr="00DE4E43" w:rsidRDefault="00074D19" w:rsidP="00074D19">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14:anchorId="2A9AC59F" wp14:editId="0E9C24D4">
            <wp:extent cx="5682615" cy="3243580"/>
            <wp:effectExtent l="0" t="0" r="0" b="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lum/>
                      <a:alphaModFix/>
                      <a:extLst>
                        <a:ext uri="{28A0092B-C50C-407E-A947-70E740481C1C}">
                          <a14:useLocalDpi xmlns:a14="http://schemas.microsoft.com/office/drawing/2010/main" val="0"/>
                        </a:ext>
                      </a:extLst>
                    </a:blip>
                    <a:srcRect l="4038" t="5482" r="2861" b="4836"/>
                    <a:stretch/>
                  </pic:blipFill>
                  <pic:spPr bwMode="auto">
                    <a:xfrm>
                      <a:off x="0" y="0"/>
                      <a:ext cx="5682615" cy="3243580"/>
                    </a:xfrm>
                    <a:prstGeom prst="rect">
                      <a:avLst/>
                    </a:prstGeom>
                    <a:ln>
                      <a:noFill/>
                    </a:ln>
                    <a:extLst>
                      <a:ext uri="{53640926-AAD7-44D8-BBD7-CCE9431645EC}">
                        <a14:shadowObscured xmlns:a14="http://schemas.microsoft.com/office/drawing/2010/main"/>
                      </a:ext>
                    </a:extLst>
                  </pic:spPr>
                </pic:pic>
              </a:graphicData>
            </a:graphic>
          </wp:inline>
        </w:drawing>
      </w:r>
    </w:p>
    <w:p w:rsidR="00B72478" w:rsidRPr="00DE4E43" w:rsidRDefault="00B72478" w:rsidP="00074D19">
      <w:pPr>
        <w:pStyle w:val="Standard"/>
        <w:jc w:val="center"/>
        <w:rPr>
          <w:rFonts w:ascii="Open Sans" w:hAnsi="Open Sans" w:cs="Open Sans"/>
        </w:rPr>
      </w:pPr>
    </w:p>
    <w:p w:rsidR="00B55E23" w:rsidRPr="00DE4E43" w:rsidRDefault="006246D6" w:rsidP="00B057CC">
      <w:pPr>
        <w:pStyle w:val="Standard"/>
        <w:jc w:val="both"/>
        <w:rPr>
          <w:rFonts w:ascii="Open Sans" w:hAnsi="Open Sans" w:cs="Open Sans"/>
        </w:rPr>
      </w:pPr>
      <w:r w:rsidRPr="00DE4E43">
        <w:rPr>
          <w:rFonts w:ascii="Open Sans" w:hAnsi="Open Sans" w:cs="Open Sans"/>
        </w:rPr>
        <w:tab/>
        <w:t xml:space="preserve">Si vous choisissez le sous-menu « Planning », vous pouvez spécifier pour chaque séquence d'un épisode la date et le lieu de tournage en les modifiant puis en appuyant sur « Update planning ». </w:t>
      </w:r>
      <w:r w:rsidR="00B55E23" w:rsidRPr="00DE4E43">
        <w:rPr>
          <w:rFonts w:ascii="Open Sans" w:hAnsi="Open Sans" w:cs="Open Sans"/>
        </w:rPr>
        <w:t>Vous pouvez aussi indiquer que le tournage est terminé en cliquant sur « Ended ».</w:t>
      </w:r>
    </w:p>
    <w:p w:rsidR="00A85506" w:rsidRPr="00DE4E43" w:rsidRDefault="006246D6" w:rsidP="00B55E23">
      <w:pPr>
        <w:pStyle w:val="Standard"/>
        <w:ind w:firstLine="709"/>
        <w:jc w:val="both"/>
        <w:rPr>
          <w:rFonts w:ascii="Open Sans" w:hAnsi="Open Sans" w:cs="Open Sans"/>
        </w:rPr>
      </w:pPr>
      <w:r w:rsidRPr="00DE4E43">
        <w:rPr>
          <w:rFonts w:ascii="Open Sans" w:hAnsi="Open Sans" w:cs="Open Sans"/>
        </w:rPr>
        <w:t>Vous pouvez mettre les intervenants (technicien</w:t>
      </w:r>
      <w:r w:rsidR="00DC243C" w:rsidRPr="00DE4E43">
        <w:rPr>
          <w:rFonts w:ascii="Open Sans" w:hAnsi="Open Sans" w:cs="Open Sans"/>
        </w:rPr>
        <w:t>s</w:t>
      </w:r>
      <w:r w:rsidRPr="00DE4E43">
        <w:rPr>
          <w:rFonts w:ascii="Open Sans" w:hAnsi="Open Sans" w:cs="Open Sans"/>
        </w:rPr>
        <w:t>, réal</w:t>
      </w:r>
      <w:r w:rsidR="00DC243C" w:rsidRPr="00DE4E43">
        <w:rPr>
          <w:rFonts w:ascii="Open Sans" w:hAnsi="Open Sans" w:cs="Open Sans"/>
        </w:rPr>
        <w:t>isateurs</w:t>
      </w:r>
      <w:r w:rsidRPr="00DE4E43">
        <w:rPr>
          <w:rFonts w:ascii="Open Sans" w:hAnsi="Open Sans" w:cs="Open Sans"/>
        </w:rPr>
        <w:t xml:space="preserve">, …) sur </w:t>
      </w:r>
      <w:r w:rsidR="0085378B" w:rsidRPr="00DE4E43">
        <w:rPr>
          <w:rFonts w:ascii="Open Sans" w:hAnsi="Open Sans" w:cs="Open Sans"/>
        </w:rPr>
        <w:t xml:space="preserve">une </w:t>
      </w:r>
      <w:r w:rsidR="0085378B" w:rsidRPr="00DE4E43">
        <w:rPr>
          <w:rFonts w:ascii="Open Sans" w:hAnsi="Open Sans" w:cs="Open Sans"/>
        </w:rPr>
        <w:lastRenderedPageBreak/>
        <w:t>séquence</w:t>
      </w:r>
      <w:r w:rsidRPr="00DE4E43">
        <w:rPr>
          <w:rFonts w:ascii="Open Sans" w:hAnsi="Open Sans" w:cs="Open Sans"/>
        </w:rPr>
        <w:t xml:space="preserve"> sachant que les acteurs y seront mis automatiquement (connus). </w:t>
      </w:r>
      <w:r w:rsidR="00B55E23" w:rsidRPr="00DE4E43">
        <w:rPr>
          <w:rFonts w:ascii="Open Sans" w:hAnsi="Open Sans" w:cs="Open Sans"/>
        </w:rPr>
        <w:t xml:space="preserve">Si l’intervenant n’est pas encore </w:t>
      </w:r>
      <w:r w:rsidR="00A85506" w:rsidRPr="00DE4E43">
        <w:rPr>
          <w:rFonts w:ascii="Open Sans" w:hAnsi="Open Sans" w:cs="Open Sans"/>
        </w:rPr>
        <w:t>répertorié</w:t>
      </w:r>
      <w:r w:rsidR="00B55E23" w:rsidRPr="00DE4E43">
        <w:rPr>
          <w:rFonts w:ascii="Open Sans" w:hAnsi="Open Sans" w:cs="Open Sans"/>
        </w:rPr>
        <w:t>, vous pouvez le rajouter en cliquant sur « add »</w:t>
      </w:r>
      <w:r w:rsidR="00A85506" w:rsidRPr="00DE4E43">
        <w:rPr>
          <w:rFonts w:ascii="Open Sans" w:hAnsi="Open Sans" w:cs="Open Sans"/>
        </w:rPr>
        <w:t>.</w:t>
      </w:r>
      <w:r w:rsidR="00DC243C" w:rsidRPr="00DE4E43">
        <w:rPr>
          <w:rFonts w:ascii="Open Sans" w:hAnsi="Open Sans" w:cs="Open Sans"/>
        </w:rPr>
        <w:t xml:space="preserve"> Pour l’ajouter, vous devez saisir des données sur l’intervenant (nom, prénom, …) et appuyer sur « Add ». </w:t>
      </w:r>
      <w:r w:rsidR="0006245E" w:rsidRPr="00DE4E43">
        <w:rPr>
          <w:rFonts w:ascii="Open Sans" w:hAnsi="Open Sans" w:cs="Open Sans"/>
        </w:rPr>
        <w:t xml:space="preserve">Une fois ajouté, vous pouvez rajouter un </w:t>
      </w:r>
      <w:r w:rsidR="00DC243C" w:rsidRPr="00DE4E43">
        <w:rPr>
          <w:rFonts w:ascii="Open Sans" w:hAnsi="Open Sans" w:cs="Open Sans"/>
        </w:rPr>
        <w:t>intervenant dans une séquence en cliquant sur « Add in sequence », en le sélectionnant puis en cliquant sur « Add him/her ».</w:t>
      </w:r>
    </w:p>
    <w:p w:rsidR="008133ED" w:rsidRPr="00DE4E43" w:rsidRDefault="00271E22" w:rsidP="00B55E23">
      <w:pPr>
        <w:pStyle w:val="Standard"/>
        <w:ind w:firstLine="709"/>
        <w:jc w:val="both"/>
        <w:rPr>
          <w:rFonts w:ascii="Open Sans" w:hAnsi="Open Sans" w:cs="Open Sans"/>
        </w:rPr>
      </w:pPr>
      <w:r w:rsidRPr="00DE4E43">
        <w:rPr>
          <w:rFonts w:ascii="Open Sans" w:hAnsi="Open Sans" w:cs="Open Sans"/>
        </w:rPr>
        <w:t>Dès</w:t>
      </w:r>
      <w:r w:rsidR="006246D6" w:rsidRPr="00DE4E43">
        <w:rPr>
          <w:rFonts w:ascii="Open Sans" w:hAnsi="Open Sans" w:cs="Open Sans"/>
        </w:rPr>
        <w:t xml:space="preserve"> qu'un changement (date et/ou lieu de tournage</w:t>
      </w:r>
      <w:r w:rsidR="001F3E11" w:rsidRPr="00DE4E43">
        <w:rPr>
          <w:rFonts w:ascii="Open Sans" w:hAnsi="Open Sans" w:cs="Open Sans"/>
        </w:rPr>
        <w:t xml:space="preserve"> ou sin du tournage</w:t>
      </w:r>
      <w:r w:rsidR="006246D6" w:rsidRPr="00DE4E43">
        <w:rPr>
          <w:rFonts w:ascii="Open Sans" w:hAnsi="Open Sans" w:cs="Open Sans"/>
        </w:rPr>
        <w:t xml:space="preserve">) est constaté un mail est automatiquement envoyé </w:t>
      </w:r>
      <w:r w:rsidRPr="00DE4E43">
        <w:rPr>
          <w:rFonts w:ascii="Open Sans" w:hAnsi="Open Sans" w:cs="Open Sans"/>
        </w:rPr>
        <w:t>à personnes concernées</w:t>
      </w:r>
      <w:r w:rsidR="006246D6" w:rsidRPr="00DE4E43">
        <w:rPr>
          <w:rFonts w:ascii="Open Sans" w:hAnsi="Open Sans" w:cs="Open Sans"/>
        </w:rPr>
        <w:t xml:space="preserve"> (acteurs et intervenants).</w:t>
      </w:r>
    </w:p>
    <w:p w:rsidR="004A3D26" w:rsidRPr="00DE4E43" w:rsidRDefault="004A3D26" w:rsidP="00B55E23">
      <w:pPr>
        <w:pStyle w:val="Standard"/>
        <w:ind w:firstLine="709"/>
        <w:jc w:val="both"/>
        <w:rPr>
          <w:rFonts w:ascii="Open Sans" w:hAnsi="Open Sans" w:cs="Open Sans"/>
        </w:rPr>
      </w:pPr>
    </w:p>
    <w:p w:rsidR="008133ED" w:rsidRPr="00DE4E43" w:rsidRDefault="008133ED">
      <w:pPr>
        <w:pStyle w:val="Standard"/>
        <w:rPr>
          <w:rFonts w:ascii="Open Sans" w:hAnsi="Open Sans" w:cs="Open Sans"/>
        </w:rPr>
      </w:pPr>
    </w:p>
    <w:p w:rsidR="008133ED" w:rsidRPr="00DE4E43" w:rsidRDefault="006246D6" w:rsidP="004A3D26">
      <w:pPr>
        <w:pStyle w:val="Standard"/>
        <w:numPr>
          <w:ilvl w:val="0"/>
          <w:numId w:val="2"/>
        </w:numPr>
        <w:rPr>
          <w:rFonts w:ascii="Open Sans" w:hAnsi="Open Sans" w:cs="Open Sans"/>
          <w:b/>
          <w:sz w:val="28"/>
        </w:rPr>
      </w:pPr>
      <w:r w:rsidRPr="00DE4E43">
        <w:rPr>
          <w:rFonts w:ascii="Open Sans" w:hAnsi="Open Sans" w:cs="Open Sans"/>
          <w:b/>
          <w:sz w:val="28"/>
        </w:rPr>
        <w:t>Sous-menu diffusion/monitoring :</w:t>
      </w:r>
    </w:p>
    <w:p w:rsidR="004A3D26" w:rsidRPr="00DE4E43" w:rsidRDefault="004A3D26" w:rsidP="004A3D26">
      <w:pPr>
        <w:pStyle w:val="Standard"/>
        <w:rPr>
          <w:rFonts w:ascii="Open Sans" w:hAnsi="Open Sans" w:cs="Open Sans"/>
          <w:b/>
        </w:rPr>
      </w:pPr>
    </w:p>
    <w:p w:rsidR="00271E22" w:rsidRPr="00DE4E43" w:rsidRDefault="00271E22" w:rsidP="00271E22">
      <w:pPr>
        <w:pStyle w:val="Standard"/>
        <w:jc w:val="center"/>
        <w:rPr>
          <w:rFonts w:ascii="Open Sans" w:hAnsi="Open Sans" w:cs="Open Sans"/>
        </w:rPr>
      </w:pPr>
      <w:r w:rsidRPr="00DE4E43">
        <w:rPr>
          <w:rFonts w:ascii="Open Sans" w:hAnsi="Open Sans" w:cs="Open Sans"/>
          <w:noProof/>
          <w:lang w:eastAsia="fr-FR" w:bidi="ar-SA"/>
        </w:rPr>
        <w:drawing>
          <wp:inline distT="0" distB="0" distL="0" distR="0">
            <wp:extent cx="5676900" cy="5088255"/>
            <wp:effectExtent l="0" t="0" r="0" b="0"/>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lum/>
                      <a:alphaModFix/>
                      <a:extLst>
                        <a:ext uri="{28A0092B-C50C-407E-A947-70E740481C1C}">
                          <a14:useLocalDpi xmlns:a14="http://schemas.microsoft.com/office/drawing/2010/main" val="0"/>
                        </a:ext>
                      </a:extLst>
                    </a:blip>
                    <a:srcRect l="3901" t="3549" r="3251" b="1750"/>
                    <a:stretch/>
                  </pic:blipFill>
                  <pic:spPr bwMode="auto">
                    <a:xfrm>
                      <a:off x="0" y="0"/>
                      <a:ext cx="5682289" cy="5093368"/>
                    </a:xfrm>
                    <a:prstGeom prst="rect">
                      <a:avLst/>
                    </a:prstGeom>
                    <a:ln>
                      <a:noFill/>
                    </a:ln>
                    <a:extLst>
                      <a:ext uri="{53640926-AAD7-44D8-BBD7-CCE9431645EC}">
                        <a14:shadowObscured xmlns:a14="http://schemas.microsoft.com/office/drawing/2010/main"/>
                      </a:ext>
                    </a:extLst>
                  </pic:spPr>
                </pic:pic>
              </a:graphicData>
            </a:graphic>
          </wp:inline>
        </w:drawing>
      </w:r>
    </w:p>
    <w:p w:rsidR="004A3D26" w:rsidRPr="00DE4E43" w:rsidRDefault="004A3D26" w:rsidP="00271E22">
      <w:pPr>
        <w:pStyle w:val="Standard"/>
        <w:jc w:val="center"/>
        <w:rPr>
          <w:rFonts w:ascii="Open Sans" w:hAnsi="Open Sans" w:cs="Open Sans"/>
        </w:rPr>
      </w:pPr>
    </w:p>
    <w:p w:rsidR="00DE2678" w:rsidRPr="00DE4E43" w:rsidRDefault="006246D6" w:rsidP="00146A14">
      <w:pPr>
        <w:pStyle w:val="Standard"/>
        <w:jc w:val="both"/>
        <w:rPr>
          <w:rFonts w:ascii="Open Sans" w:hAnsi="Open Sans" w:cs="Open Sans"/>
        </w:rPr>
      </w:pPr>
      <w:r w:rsidRPr="00DE4E43">
        <w:rPr>
          <w:rFonts w:ascii="Open Sans" w:hAnsi="Open Sans" w:cs="Open Sans"/>
        </w:rPr>
        <w:tab/>
        <w:t>Si vous choisissez le sous-menu « Distribution/Monitoring », vous pouvez voir les  audiences des différents épisodes et la date de diffusion d'un épisode  en sélectionna</w:t>
      </w:r>
      <w:r w:rsidR="009604F4" w:rsidRPr="00DE4E43">
        <w:rPr>
          <w:rFonts w:ascii="Open Sans" w:hAnsi="Open Sans" w:cs="Open Sans"/>
        </w:rPr>
        <w:t>nt l'épisode que vous souhaitez. Vous pouvez modifier</w:t>
      </w:r>
      <w:r w:rsidRPr="00DE4E43">
        <w:rPr>
          <w:rFonts w:ascii="Open Sans" w:hAnsi="Open Sans" w:cs="Open Sans"/>
        </w:rPr>
        <w:t xml:space="preserve"> </w:t>
      </w:r>
      <w:r w:rsidR="006A54DE" w:rsidRPr="00DE4E43">
        <w:rPr>
          <w:rFonts w:ascii="Open Sans" w:hAnsi="Open Sans" w:cs="Open Sans"/>
        </w:rPr>
        <w:t>la date de diffusion en saisissant une nouvelle date puis</w:t>
      </w:r>
      <w:r w:rsidR="009604F4" w:rsidRPr="00DE4E43">
        <w:rPr>
          <w:rFonts w:ascii="Open Sans" w:hAnsi="Open Sans" w:cs="Open Sans"/>
        </w:rPr>
        <w:t xml:space="preserve"> en cliquant sur « Update ». Vous pouvez</w:t>
      </w:r>
      <w:r w:rsidRPr="00DE4E43">
        <w:rPr>
          <w:rFonts w:ascii="Open Sans" w:hAnsi="Open Sans" w:cs="Open Sans"/>
        </w:rPr>
        <w:t xml:space="preserve"> voir l'audienc</w:t>
      </w:r>
      <w:bookmarkStart w:id="0" w:name="_GoBack"/>
      <w:bookmarkEnd w:id="0"/>
      <w:r w:rsidRPr="00DE4E43">
        <w:rPr>
          <w:rFonts w:ascii="Open Sans" w:hAnsi="Open Sans" w:cs="Open Sans"/>
        </w:rPr>
        <w:t>e de toute une saison</w:t>
      </w:r>
      <w:r w:rsidR="009604F4" w:rsidRPr="00DE4E43">
        <w:rPr>
          <w:rFonts w:ascii="Open Sans" w:hAnsi="Open Sans" w:cs="Open Sans"/>
        </w:rPr>
        <w:t xml:space="preserve"> sous forme d’une courbe</w:t>
      </w:r>
      <w:r w:rsidR="00DE2678" w:rsidRPr="00DE4E43">
        <w:rPr>
          <w:rFonts w:ascii="Open Sans" w:hAnsi="Open Sans" w:cs="Open Sans"/>
        </w:rPr>
        <w:t>.</w:t>
      </w:r>
    </w:p>
    <w:p w:rsidR="008133ED" w:rsidRPr="00DE4E43" w:rsidRDefault="00DE2678" w:rsidP="00146A14">
      <w:pPr>
        <w:pStyle w:val="Standard"/>
        <w:jc w:val="both"/>
        <w:rPr>
          <w:rFonts w:ascii="Open Sans" w:hAnsi="Open Sans" w:cs="Open Sans"/>
        </w:rPr>
      </w:pPr>
      <w:r w:rsidRPr="00DE4E43">
        <w:rPr>
          <w:rFonts w:ascii="Open Sans" w:hAnsi="Open Sans" w:cs="Open Sans"/>
        </w:rPr>
        <w:lastRenderedPageBreak/>
        <w:tab/>
      </w:r>
      <w:r w:rsidR="006246D6" w:rsidRPr="00DE4E43">
        <w:rPr>
          <w:rFonts w:ascii="Open Sans" w:hAnsi="Open Sans" w:cs="Open Sans"/>
        </w:rPr>
        <w:t>Vous pouvez aussi diffuser des messages/articles pour promouvoir la série. Cela se fait en saisissant le message/article et la cible (Facebook, Twitter, …) et en cliquant sur « Diffuse »).</w:t>
      </w:r>
    </w:p>
    <w:sectPr w:rsidR="008133ED" w:rsidRPr="00DE4E4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0E4" w:rsidRDefault="007950E4">
      <w:r>
        <w:separator/>
      </w:r>
    </w:p>
  </w:endnote>
  <w:endnote w:type="continuationSeparator" w:id="0">
    <w:p w:rsidR="007950E4" w:rsidRDefault="00795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Droid Sans Fallback">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FreeSans">
    <w:altName w:val="Arial"/>
    <w:charset w:val="00"/>
    <w:family w:val="swiss"/>
    <w:pitch w:val="default"/>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0E4" w:rsidRDefault="007950E4">
      <w:r>
        <w:rPr>
          <w:color w:val="000000"/>
        </w:rPr>
        <w:separator/>
      </w:r>
    </w:p>
  </w:footnote>
  <w:footnote w:type="continuationSeparator" w:id="0">
    <w:p w:rsidR="007950E4" w:rsidRDefault="007950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F57D79"/>
    <w:multiLevelType w:val="hybridMultilevel"/>
    <w:tmpl w:val="B22AA1DE"/>
    <w:lvl w:ilvl="0" w:tplc="51A8EEF4">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15:restartNumberingAfterBreak="0">
    <w:nsid w:val="746C3690"/>
    <w:multiLevelType w:val="hybridMultilevel"/>
    <w:tmpl w:val="2246478E"/>
    <w:lvl w:ilvl="0" w:tplc="8640EF3E">
      <w:start w:val="9"/>
      <w:numFmt w:val="bullet"/>
      <w:lvlText w:val="-"/>
      <w:lvlJc w:val="left"/>
      <w:pPr>
        <w:ind w:left="720" w:hanging="360"/>
      </w:pPr>
      <w:rPr>
        <w:rFonts w:ascii="Open Sans Light" w:eastAsia="Droid Sans Fallback" w:hAnsi="Open Sans Light" w:cs="Open Sans Light"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133ED"/>
    <w:rsid w:val="0006245E"/>
    <w:rsid w:val="00074D19"/>
    <w:rsid w:val="00084EA0"/>
    <w:rsid w:val="0010445D"/>
    <w:rsid w:val="00126D93"/>
    <w:rsid w:val="00146A14"/>
    <w:rsid w:val="001D7E98"/>
    <w:rsid w:val="001F3E11"/>
    <w:rsid w:val="00271E22"/>
    <w:rsid w:val="00282A4C"/>
    <w:rsid w:val="002C0CB8"/>
    <w:rsid w:val="002D59CA"/>
    <w:rsid w:val="0043459D"/>
    <w:rsid w:val="00477CCD"/>
    <w:rsid w:val="00484E27"/>
    <w:rsid w:val="00490099"/>
    <w:rsid w:val="004A3D26"/>
    <w:rsid w:val="004B4C07"/>
    <w:rsid w:val="004C0486"/>
    <w:rsid w:val="005235B4"/>
    <w:rsid w:val="00564FC7"/>
    <w:rsid w:val="005818FF"/>
    <w:rsid w:val="00591FD7"/>
    <w:rsid w:val="005A1EE7"/>
    <w:rsid w:val="005B7DD4"/>
    <w:rsid w:val="006246D6"/>
    <w:rsid w:val="00630BA4"/>
    <w:rsid w:val="006731CF"/>
    <w:rsid w:val="0067325F"/>
    <w:rsid w:val="00693975"/>
    <w:rsid w:val="006A54DE"/>
    <w:rsid w:val="007950E4"/>
    <w:rsid w:val="008133ED"/>
    <w:rsid w:val="0084788D"/>
    <w:rsid w:val="0085378B"/>
    <w:rsid w:val="00903075"/>
    <w:rsid w:val="00923D15"/>
    <w:rsid w:val="009604F4"/>
    <w:rsid w:val="00A60AF8"/>
    <w:rsid w:val="00A85506"/>
    <w:rsid w:val="00B057CC"/>
    <w:rsid w:val="00B55E23"/>
    <w:rsid w:val="00B72478"/>
    <w:rsid w:val="00B80451"/>
    <w:rsid w:val="00B968E5"/>
    <w:rsid w:val="00BA518A"/>
    <w:rsid w:val="00BD0CF4"/>
    <w:rsid w:val="00C54238"/>
    <w:rsid w:val="00CF4564"/>
    <w:rsid w:val="00D14239"/>
    <w:rsid w:val="00D41332"/>
    <w:rsid w:val="00DC243C"/>
    <w:rsid w:val="00DE1C7B"/>
    <w:rsid w:val="00DE2678"/>
    <w:rsid w:val="00DE4E43"/>
    <w:rsid w:val="00E07816"/>
    <w:rsid w:val="00E50580"/>
    <w:rsid w:val="00E94EE3"/>
    <w:rsid w:val="00EB1C1A"/>
    <w:rsid w:val="00EB53E0"/>
    <w:rsid w:val="00EE0A97"/>
    <w:rsid w:val="00F04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30BB"/>
  <w15:docId w15:val="{D38532C8-A62F-406E-906C-448D46C2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126D93"/>
    <w:rPr>
      <w:rFonts w:ascii="Tahoma" w:hAnsi="Tahoma" w:cs="Mangal"/>
      <w:sz w:val="16"/>
      <w:szCs w:val="14"/>
    </w:rPr>
  </w:style>
  <w:style w:type="character" w:customStyle="1" w:styleId="BalloonTextChar">
    <w:name w:val="Balloon Text Char"/>
    <w:basedOn w:val="DefaultParagraphFont"/>
    <w:link w:val="BalloonText"/>
    <w:uiPriority w:val="99"/>
    <w:semiHidden/>
    <w:rsid w:val="00126D93"/>
    <w:rPr>
      <w:rFonts w:ascii="Tahoma" w:hAnsi="Tahoma" w:cs="Mangal"/>
      <w:sz w:val="16"/>
      <w:szCs w:val="14"/>
    </w:rPr>
  </w:style>
  <w:style w:type="paragraph" w:styleId="ListParagraph">
    <w:name w:val="List Paragraph"/>
    <w:basedOn w:val="Normal"/>
    <w:uiPriority w:val="34"/>
    <w:qFormat/>
    <w:rsid w:val="00084EA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771</Words>
  <Characters>4243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Marc Gedik</cp:lastModifiedBy>
  <cp:revision>57</cp:revision>
  <cp:lastPrinted>2015-10-15T17:19:00Z</cp:lastPrinted>
  <dcterms:created xsi:type="dcterms:W3CDTF">2015-10-15T14:17:00Z</dcterms:created>
  <dcterms:modified xsi:type="dcterms:W3CDTF">2015-10-15T20:07:00Z</dcterms:modified>
</cp:coreProperties>
</file>