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452" w:rsidRPr="00741813" w:rsidRDefault="00810452">
      <w:pPr>
        <w:rPr>
          <w:rFonts w:asciiTheme="majorHAnsi" w:hAnsiTheme="majorHAnsi"/>
        </w:rPr>
      </w:pPr>
    </w:p>
    <w:p w:rsidR="00741813" w:rsidRPr="00567D08" w:rsidRDefault="00741813" w:rsidP="00741813">
      <w:pPr>
        <w:spacing w:before="100" w:beforeAutospacing="1" w:after="100" w:afterAutospacing="1"/>
        <w:jc w:val="both"/>
        <w:outlineLvl w:val="0"/>
        <w:rPr>
          <w:rFonts w:asciiTheme="majorHAnsi" w:eastAsia="Times New Roman" w:hAnsiTheme="majorHAnsi" w:cs="Times New Roman"/>
          <w:b/>
          <w:bCs/>
          <w:kern w:val="36"/>
          <w:sz w:val="48"/>
          <w:szCs w:val="48"/>
          <w:lang w:eastAsia="fr-CH"/>
        </w:rPr>
      </w:pPr>
      <w:r w:rsidRPr="00567D08">
        <w:rPr>
          <w:rFonts w:asciiTheme="majorHAnsi" w:eastAsia="Times New Roman" w:hAnsiTheme="majorHAnsi" w:cs="Times New Roman"/>
          <w:b/>
          <w:bCs/>
          <w:kern w:val="36"/>
          <w:sz w:val="48"/>
          <w:szCs w:val="48"/>
          <w:lang w:eastAsia="fr-CH"/>
        </w:rPr>
        <w:t>Fautes d'orthographe au travail: les éviter, c'est possible!</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Par Marie-Madeleine Sève publié le 08/07/2013 à  05:30, mis à jour à  16:01</w:t>
      </w:r>
    </w:p>
    <w:p w:rsidR="00741813" w:rsidRPr="00567D08" w:rsidRDefault="00741813" w:rsidP="00741813">
      <w:pPr>
        <w:spacing w:before="100" w:beforeAutospacing="1" w:after="100" w:afterAutospacing="1"/>
        <w:jc w:val="both"/>
        <w:outlineLvl w:val="2"/>
        <w:rPr>
          <w:rFonts w:asciiTheme="majorHAnsi" w:eastAsia="Times New Roman" w:hAnsiTheme="majorHAnsi" w:cs="Times New Roman"/>
          <w:b/>
          <w:bCs/>
          <w:sz w:val="36"/>
          <w:szCs w:val="36"/>
          <w:lang w:eastAsia="fr-CH"/>
        </w:rPr>
      </w:pPr>
      <w:r w:rsidRPr="00567D08">
        <w:rPr>
          <w:rFonts w:asciiTheme="majorHAnsi" w:eastAsia="Times New Roman" w:hAnsiTheme="majorHAnsi" w:cs="Times New Roman"/>
          <w:b/>
          <w:bCs/>
          <w:sz w:val="36"/>
          <w:szCs w:val="36"/>
          <w:lang w:eastAsia="fr-CH"/>
        </w:rPr>
        <w:t xml:space="preserve">Accords de mots, participes passés, chiffres... Pour vous, la grammaire est un terrain miné au quotidien. Et vous redoutez de rédiger un courrier ou une présentation. Et si vous révisiez vos basiques? La méthode d'Anne-Marie </w:t>
      </w:r>
      <w:proofErr w:type="spellStart"/>
      <w:r w:rsidRPr="00567D08">
        <w:rPr>
          <w:rFonts w:asciiTheme="majorHAnsi" w:eastAsia="Times New Roman" w:hAnsiTheme="majorHAnsi" w:cs="Times New Roman"/>
          <w:b/>
          <w:bCs/>
          <w:sz w:val="36"/>
          <w:szCs w:val="36"/>
          <w:lang w:eastAsia="fr-CH"/>
        </w:rPr>
        <w:t>Gaignard</w:t>
      </w:r>
      <w:proofErr w:type="spellEnd"/>
      <w:r w:rsidRPr="00567D08">
        <w:rPr>
          <w:rFonts w:asciiTheme="majorHAnsi" w:eastAsia="Times New Roman" w:hAnsiTheme="majorHAnsi" w:cs="Times New Roman"/>
          <w:b/>
          <w:bCs/>
          <w:sz w:val="36"/>
          <w:szCs w:val="36"/>
          <w:lang w:eastAsia="fr-CH"/>
        </w:rPr>
        <w:t>, coach en orthographe. </w:t>
      </w:r>
    </w:p>
    <w:p w:rsidR="00741813" w:rsidRPr="00567D08" w:rsidRDefault="00741813" w:rsidP="00741813">
      <w:pPr>
        <w:jc w:val="both"/>
        <w:rPr>
          <w:rFonts w:asciiTheme="majorHAnsi" w:eastAsia="Times New Roman" w:hAnsiTheme="majorHAnsi" w:cs="Times New Roman"/>
          <w:lang w:eastAsia="fr-CH"/>
        </w:rPr>
      </w:pP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Pour vous, la grammaire est un terrain miné au quotidien. Et vous redoutez de rédiger un courrier ou une présentation. Conseils pour y remédier.</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Les fautes d'orthographe peuvent entamer la crédibilité d'un cadre, au pire ruiner une carrière. Remédier à ses carences est pourtant possible. Trois leçons pour éviter les embûches les plus courantes. </w:t>
      </w:r>
    </w:p>
    <w:p w:rsidR="00741813" w:rsidRPr="00567D08" w:rsidRDefault="00741813" w:rsidP="00741813">
      <w:pPr>
        <w:spacing w:before="100" w:beforeAutospacing="1" w:after="100" w:afterAutospacing="1"/>
        <w:jc w:val="both"/>
        <w:outlineLvl w:val="2"/>
        <w:rPr>
          <w:rFonts w:asciiTheme="majorHAnsi" w:eastAsia="Times New Roman" w:hAnsiTheme="majorHAnsi" w:cs="Times New Roman"/>
          <w:b/>
          <w:bCs/>
          <w:sz w:val="27"/>
          <w:szCs w:val="27"/>
          <w:lang w:eastAsia="fr-CH"/>
        </w:rPr>
      </w:pPr>
      <w:r w:rsidRPr="00567D08">
        <w:rPr>
          <w:rFonts w:asciiTheme="majorHAnsi" w:eastAsia="Times New Roman" w:hAnsiTheme="majorHAnsi" w:cs="Times New Roman"/>
          <w:b/>
          <w:bCs/>
          <w:sz w:val="27"/>
          <w:szCs w:val="27"/>
          <w:lang w:eastAsia="fr-CH"/>
        </w:rPr>
        <w:t>1. Les mots se terminant en é, i, u et er</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Dès que vous avez ces types de terminaison, posez le stylo et réfléchissez. Un réflexe à acquérir aussi devant l'écran, les erreurs y venant plus vite puisque vous tapez un texte lettre par lettre, sans vision globale et déliée des mots.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741813">
        <w:rPr>
          <w:rFonts w:asciiTheme="majorHAnsi" w:eastAsia="Times New Roman" w:hAnsiTheme="majorHAnsi" w:cs="Times New Roman"/>
          <w:b/>
          <w:bCs/>
          <w:lang w:eastAsia="fr-CH"/>
        </w:rPr>
        <w:t>1/ Les substantifs finissant par é.</w:t>
      </w:r>
      <w:r w:rsidRPr="00567D08">
        <w:rPr>
          <w:rFonts w:asciiTheme="majorHAnsi" w:eastAsia="Times New Roman" w:hAnsiTheme="majorHAnsi" w:cs="Times New Roman"/>
          <w:lang w:eastAsia="fr-CH"/>
        </w:rPr>
        <w:t>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Le principe de base: je peux toucher l'objet nommé, j'écris "</w:t>
      </w:r>
      <w:proofErr w:type="spellStart"/>
      <w:r w:rsidRPr="00567D08">
        <w:rPr>
          <w:rFonts w:asciiTheme="majorHAnsi" w:eastAsia="Times New Roman" w:hAnsiTheme="majorHAnsi" w:cs="Times New Roman"/>
          <w:lang w:eastAsia="fr-CH"/>
        </w:rPr>
        <w:t>ée</w:t>
      </w:r>
      <w:proofErr w:type="spellEnd"/>
      <w:r w:rsidRPr="00567D08">
        <w:rPr>
          <w:rFonts w:asciiTheme="majorHAnsi" w:eastAsia="Times New Roman" w:hAnsiTheme="majorHAnsi" w:cs="Times New Roman"/>
          <w:lang w:eastAsia="fr-CH"/>
        </w:rPr>
        <w:t>", sinon j'écris "é".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Ainsi, je peux toucher la poign</w:t>
      </w:r>
      <w:r w:rsidRPr="00741813">
        <w:rPr>
          <w:rFonts w:asciiTheme="majorHAnsi" w:eastAsia="Times New Roman" w:hAnsiTheme="majorHAnsi" w:cs="Times New Roman"/>
          <w:b/>
          <w:bCs/>
          <w:lang w:eastAsia="fr-CH"/>
        </w:rPr>
        <w:t>ée</w:t>
      </w:r>
      <w:r w:rsidRPr="00567D08">
        <w:rPr>
          <w:rFonts w:asciiTheme="majorHAnsi" w:eastAsia="Times New Roman" w:hAnsiTheme="majorHAnsi" w:cs="Times New Roman"/>
          <w:lang w:eastAsia="fr-CH"/>
        </w:rPr>
        <w:t xml:space="preserve"> mais pas la vérit</w:t>
      </w:r>
      <w:r w:rsidRPr="00741813">
        <w:rPr>
          <w:rFonts w:asciiTheme="majorHAnsi" w:eastAsia="Times New Roman" w:hAnsiTheme="majorHAnsi" w:cs="Times New Roman"/>
          <w:b/>
          <w:bCs/>
          <w:lang w:eastAsia="fr-CH"/>
        </w:rPr>
        <w:t>é</w:t>
      </w:r>
      <w:r w:rsidRPr="00567D08">
        <w:rPr>
          <w:rFonts w:asciiTheme="majorHAnsi" w:eastAsia="Times New Roman" w:hAnsiTheme="majorHAnsi" w:cs="Times New Roman"/>
          <w:lang w:eastAsia="fr-CH"/>
        </w:rPr>
        <w:t xml:space="preserve"> ni la convivialit</w:t>
      </w:r>
      <w:r w:rsidRPr="00741813">
        <w:rPr>
          <w:rFonts w:asciiTheme="majorHAnsi" w:eastAsia="Times New Roman" w:hAnsiTheme="majorHAnsi" w:cs="Times New Roman"/>
          <w:b/>
          <w:bCs/>
          <w:lang w:eastAsia="fr-CH"/>
        </w:rPr>
        <w:t>é</w:t>
      </w:r>
      <w:r w:rsidRPr="00567D08">
        <w:rPr>
          <w:rFonts w:asciiTheme="majorHAnsi" w:eastAsia="Times New Roman" w:hAnsiTheme="majorHAnsi" w:cs="Times New Roman"/>
          <w:lang w:eastAsia="fr-CH"/>
        </w:rPr>
        <w:t>.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741813">
        <w:rPr>
          <w:rFonts w:asciiTheme="majorHAnsi" w:eastAsia="Times New Roman" w:hAnsiTheme="majorHAnsi" w:cs="Times New Roman"/>
          <w:b/>
          <w:bCs/>
          <w:lang w:eastAsia="fr-CH"/>
        </w:rPr>
        <w:t>Les exceptions:</w:t>
      </w:r>
      <w:r w:rsidRPr="00567D08">
        <w:rPr>
          <w:rFonts w:asciiTheme="majorHAnsi" w:eastAsia="Times New Roman" w:hAnsiTheme="majorHAnsi" w:cs="Times New Roman"/>
          <w:lang w:eastAsia="fr-CH"/>
        </w:rPr>
        <w:t xml:space="preserve"> le temps qui passe où il faut écrire "</w:t>
      </w:r>
      <w:proofErr w:type="spellStart"/>
      <w:r w:rsidRPr="00567D08">
        <w:rPr>
          <w:rFonts w:asciiTheme="majorHAnsi" w:eastAsia="Times New Roman" w:hAnsiTheme="majorHAnsi" w:cs="Times New Roman"/>
          <w:lang w:eastAsia="fr-CH"/>
        </w:rPr>
        <w:t>ée</w:t>
      </w:r>
      <w:proofErr w:type="spellEnd"/>
      <w:r w:rsidRPr="00567D08">
        <w:rPr>
          <w:rFonts w:asciiTheme="majorHAnsi" w:eastAsia="Times New Roman" w:hAnsiTheme="majorHAnsi" w:cs="Times New Roman"/>
          <w:lang w:eastAsia="fr-CH"/>
        </w:rPr>
        <w:t>". Exemples: soirée, matinée... Pensez alors: "Je peux toucher le cadran de l'horloge."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741813">
        <w:rPr>
          <w:rFonts w:asciiTheme="majorHAnsi" w:eastAsia="Times New Roman" w:hAnsiTheme="majorHAnsi" w:cs="Times New Roman"/>
          <w:b/>
          <w:bCs/>
          <w:lang w:eastAsia="fr-CH"/>
        </w:rPr>
        <w:t>2/ Les participes passés</w:t>
      </w:r>
      <w:r w:rsidRPr="00567D08">
        <w:rPr>
          <w:rFonts w:asciiTheme="majorHAnsi" w:eastAsia="Times New Roman" w:hAnsiTheme="majorHAnsi" w:cs="Times New Roman"/>
          <w:lang w:eastAsia="fr-CH"/>
        </w:rPr>
        <w:t>. Opérez une relecture systématique de la phrase en marche arrière jusqu'à rencontrer les auxiliaires "être" ou "avoir".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 xml:space="preserve">Illustration: "Il est trois heures et demie passées." On se questionne: "Qu'est-ce qui est passé?" Les heures, donc il faut un "e" et un "s" à </w:t>
      </w:r>
      <w:proofErr w:type="spellStart"/>
      <w:r w:rsidRPr="00567D08">
        <w:rPr>
          <w:rFonts w:asciiTheme="majorHAnsi" w:eastAsia="Times New Roman" w:hAnsiTheme="majorHAnsi" w:cs="Times New Roman"/>
          <w:lang w:eastAsia="fr-CH"/>
        </w:rPr>
        <w:t>passé</w:t>
      </w:r>
      <w:proofErr w:type="spellEnd"/>
      <w:r w:rsidRPr="00567D08">
        <w:rPr>
          <w:rFonts w:asciiTheme="majorHAnsi" w:eastAsia="Times New Roman" w:hAnsiTheme="majorHAnsi" w:cs="Times New Roman"/>
          <w:lang w:eastAsia="fr-CH"/>
        </w:rPr>
        <w:t>. "Qui est-ce qui est demi ?" C'est l'heure, donc il faut un "e".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lastRenderedPageBreak/>
        <w:t>Autre exemple. "Les sommes que nous avons perçues." Le "u" pose problème. Rebroussez chemin, vous stoppez à l'auxiliaire "avoir". Question. "Et nous avons perçu quoi?" Il faut remonter la phrase pour chercher la réponse: "les sommes". Dès lors, allez sur le "u" et pensez: une somme "e" et des sommes "s". Donc deux lettres à ajouter au "u".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741813">
        <w:rPr>
          <w:rFonts w:asciiTheme="majorHAnsi" w:eastAsia="Times New Roman" w:hAnsiTheme="majorHAnsi" w:cs="Times New Roman"/>
          <w:b/>
          <w:bCs/>
          <w:lang w:eastAsia="fr-CH"/>
        </w:rPr>
        <w:t>3/ L'infinitif.</w:t>
      </w:r>
      <w:r w:rsidRPr="00567D08">
        <w:rPr>
          <w:rFonts w:asciiTheme="majorHAnsi" w:eastAsia="Times New Roman" w:hAnsiTheme="majorHAnsi" w:cs="Times New Roman"/>
          <w:lang w:eastAsia="fr-CH"/>
        </w:rPr>
        <w:t xml:space="preserve"> Même technique de relecture. Exemple : "Le directeur ne va pas tard</w:t>
      </w:r>
      <w:r w:rsidRPr="00741813">
        <w:rPr>
          <w:rFonts w:asciiTheme="majorHAnsi" w:eastAsia="Times New Roman" w:hAnsiTheme="majorHAnsi" w:cs="Times New Roman"/>
          <w:b/>
          <w:bCs/>
          <w:lang w:eastAsia="fr-CH"/>
        </w:rPr>
        <w:t>er</w:t>
      </w:r>
      <w:r w:rsidRPr="00567D08">
        <w:rPr>
          <w:rFonts w:asciiTheme="majorHAnsi" w:eastAsia="Times New Roman" w:hAnsiTheme="majorHAnsi" w:cs="Times New Roman"/>
          <w:lang w:eastAsia="fr-CH"/>
        </w:rPr>
        <w:t xml:space="preserve"> à rentr</w:t>
      </w:r>
      <w:r w:rsidRPr="00741813">
        <w:rPr>
          <w:rFonts w:asciiTheme="majorHAnsi" w:eastAsia="Times New Roman" w:hAnsiTheme="majorHAnsi" w:cs="Times New Roman"/>
          <w:b/>
          <w:bCs/>
          <w:lang w:eastAsia="fr-CH"/>
        </w:rPr>
        <w:t>er</w:t>
      </w:r>
      <w:r w:rsidRPr="00567D08">
        <w:rPr>
          <w:rFonts w:asciiTheme="majorHAnsi" w:eastAsia="Times New Roman" w:hAnsiTheme="majorHAnsi" w:cs="Times New Roman"/>
          <w:lang w:eastAsia="fr-CH"/>
        </w:rPr>
        <w:t>." Arrivé au bout de la phrase, lisez en reculant d'un mot et vous tombez sur la conjonction "à".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La règle est la suivante: employer l'infinitif après "à", "de", "pour", "sans" (ou retenez "a2%"). Donc il faut écrire rentrer avec "er". Puis reprenez la même phrase et reculez encore d'un mot, vous tombez sur "va". La règle voulant que quand deux verbes se suivent le deuxième est à l'infinitif, tarder s'écrit lui aussi avec "er". </w:t>
      </w:r>
    </w:p>
    <w:p w:rsidR="00741813" w:rsidRPr="00567D08" w:rsidRDefault="00741813" w:rsidP="00741813">
      <w:pPr>
        <w:spacing w:before="100" w:beforeAutospacing="1" w:after="100" w:afterAutospacing="1"/>
        <w:jc w:val="both"/>
        <w:outlineLvl w:val="2"/>
        <w:rPr>
          <w:rFonts w:asciiTheme="majorHAnsi" w:eastAsia="Times New Roman" w:hAnsiTheme="majorHAnsi" w:cs="Times New Roman"/>
          <w:b/>
          <w:bCs/>
          <w:sz w:val="27"/>
          <w:szCs w:val="27"/>
          <w:lang w:eastAsia="fr-CH"/>
        </w:rPr>
      </w:pPr>
      <w:r w:rsidRPr="00567D08">
        <w:rPr>
          <w:rFonts w:asciiTheme="majorHAnsi" w:eastAsia="Times New Roman" w:hAnsiTheme="majorHAnsi" w:cs="Times New Roman"/>
          <w:b/>
          <w:bCs/>
          <w:sz w:val="27"/>
          <w:szCs w:val="27"/>
          <w:lang w:eastAsia="fr-CH"/>
        </w:rPr>
        <w:t>2. Les chiffres et les nombres</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Rappelez-vous, jamais de "s" aux chiffres, jamais de "s" à mille: "Ils étaient dix mill</w:t>
      </w:r>
      <w:r w:rsidRPr="00741813">
        <w:rPr>
          <w:rFonts w:asciiTheme="majorHAnsi" w:eastAsia="Times New Roman" w:hAnsiTheme="majorHAnsi" w:cs="Times New Roman"/>
          <w:b/>
          <w:bCs/>
          <w:lang w:eastAsia="fr-CH"/>
        </w:rPr>
        <w:t xml:space="preserve">e </w:t>
      </w:r>
      <w:r w:rsidRPr="00567D08">
        <w:rPr>
          <w:rFonts w:asciiTheme="majorHAnsi" w:eastAsia="Times New Roman" w:hAnsiTheme="majorHAnsi" w:cs="Times New Roman"/>
          <w:lang w:eastAsia="fr-CH"/>
        </w:rPr>
        <w:t>participants au dernier congrès."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En revanche, million et milliard prennent des "s". Comme ces "millionnaires" et "milliardaires", heureux gagnants du Loto.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Il n'y a pas de "s" à cent, sauf lorsque vous le multipliez : de deux cent</w:t>
      </w:r>
      <w:r w:rsidRPr="00741813">
        <w:rPr>
          <w:rFonts w:asciiTheme="majorHAnsi" w:eastAsia="Times New Roman" w:hAnsiTheme="majorHAnsi" w:cs="Times New Roman"/>
          <w:b/>
          <w:bCs/>
          <w:lang w:eastAsia="fr-CH"/>
        </w:rPr>
        <w:t>s</w:t>
      </w:r>
      <w:r w:rsidRPr="00567D08">
        <w:rPr>
          <w:rFonts w:asciiTheme="majorHAnsi" w:eastAsia="Times New Roman" w:hAnsiTheme="majorHAnsi" w:cs="Times New Roman"/>
          <w:lang w:eastAsia="fr-CH"/>
        </w:rPr>
        <w:t xml:space="preserve"> à neuf cent</w:t>
      </w:r>
      <w:r w:rsidRPr="00741813">
        <w:rPr>
          <w:rFonts w:asciiTheme="majorHAnsi" w:eastAsia="Times New Roman" w:hAnsiTheme="majorHAnsi" w:cs="Times New Roman"/>
          <w:b/>
          <w:bCs/>
          <w:lang w:eastAsia="fr-CH"/>
        </w:rPr>
        <w:t>s</w:t>
      </w:r>
      <w:r w:rsidRPr="00567D08">
        <w:rPr>
          <w:rFonts w:asciiTheme="majorHAnsi" w:eastAsia="Times New Roman" w:hAnsiTheme="majorHAnsi" w:cs="Times New Roman"/>
          <w:lang w:eastAsia="fr-CH"/>
        </w:rPr>
        <w:t>. Si la centaine est suivie d'un chiffre, il n'y pas de "s". Pensez : "Impossible de le caser, il n'y a pas de place pour lui!" Exemple : trois cen</w:t>
      </w:r>
      <w:r w:rsidRPr="00741813">
        <w:rPr>
          <w:rFonts w:asciiTheme="majorHAnsi" w:eastAsia="Times New Roman" w:hAnsiTheme="majorHAnsi" w:cs="Times New Roman"/>
          <w:b/>
          <w:bCs/>
          <w:lang w:eastAsia="fr-CH"/>
        </w:rPr>
        <w:t xml:space="preserve">t </w:t>
      </w:r>
      <w:r w:rsidRPr="00567D08">
        <w:rPr>
          <w:rFonts w:asciiTheme="majorHAnsi" w:eastAsia="Times New Roman" w:hAnsiTheme="majorHAnsi" w:cs="Times New Roman"/>
          <w:lang w:eastAsia="fr-CH"/>
        </w:rPr>
        <w:t>trois.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Autre chausse-trape : le chiffre vingt. Le chiffre en lui-même ne prend pas de "s": cent vingt. Sauf 80. En toutes lettres ça donne quatre-vingt</w:t>
      </w:r>
      <w:r w:rsidRPr="00741813">
        <w:rPr>
          <w:rFonts w:asciiTheme="majorHAnsi" w:eastAsia="Times New Roman" w:hAnsiTheme="majorHAnsi" w:cs="Times New Roman"/>
          <w:b/>
          <w:bCs/>
          <w:lang w:eastAsia="fr-CH"/>
        </w:rPr>
        <w:t>s.</w:t>
      </w:r>
      <w:r w:rsidRPr="00567D08">
        <w:rPr>
          <w:rFonts w:asciiTheme="majorHAnsi" w:eastAsia="Times New Roman" w:hAnsiTheme="majorHAnsi" w:cs="Times New Roman"/>
          <w:lang w:eastAsia="fr-CH"/>
        </w:rPr>
        <w:t>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En revanche, suivi d'un chiffre rond il ne s'accorde pas. Là encore, il n'y a pas de place pour le "s". Exemple: quatre-vingt-quatre. </w:t>
      </w:r>
    </w:p>
    <w:p w:rsidR="00741813" w:rsidRPr="00567D08" w:rsidRDefault="00741813" w:rsidP="00741813">
      <w:pPr>
        <w:spacing w:before="100" w:beforeAutospacing="1" w:after="100" w:afterAutospacing="1"/>
        <w:jc w:val="both"/>
        <w:outlineLvl w:val="2"/>
        <w:rPr>
          <w:rFonts w:asciiTheme="majorHAnsi" w:eastAsia="Times New Roman" w:hAnsiTheme="majorHAnsi" w:cs="Times New Roman"/>
          <w:b/>
          <w:bCs/>
          <w:sz w:val="27"/>
          <w:szCs w:val="27"/>
          <w:lang w:eastAsia="fr-CH"/>
        </w:rPr>
      </w:pPr>
      <w:r w:rsidRPr="00567D08">
        <w:rPr>
          <w:rFonts w:asciiTheme="majorHAnsi" w:eastAsia="Times New Roman" w:hAnsiTheme="majorHAnsi" w:cs="Times New Roman"/>
          <w:b/>
          <w:bCs/>
          <w:sz w:val="27"/>
          <w:szCs w:val="27"/>
          <w:lang w:eastAsia="fr-CH"/>
        </w:rPr>
        <w:t>3. Les mots d'usage</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Le doublement des consonnes f, m, n, p, r, t, etc., est un vrai casse-tête. Pour se fixer les idées, mieux vaut trouver des astuces mnémotechniques. Exemples: l'"accueil" d'un stagiaire, avec deux "c" car on accueille avec les deux bras ouverts; "démarrer" un projet, avec deux "r" car il y a deux opérations dans l'action, introduire la clé puis la tourner. Amusez-vous à trouver ainsi des situations qui marqueront votre esprit.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Autre truc, joignez le geste à la parole. Théâtralisez ainsi la sentence à haute voix. "Je t'a</w:t>
      </w:r>
      <w:r w:rsidRPr="00741813">
        <w:rPr>
          <w:rFonts w:asciiTheme="majorHAnsi" w:eastAsia="Times New Roman" w:hAnsiTheme="majorHAnsi" w:cs="Times New Roman"/>
          <w:b/>
          <w:bCs/>
          <w:lang w:eastAsia="fr-CH"/>
        </w:rPr>
        <w:t>p</w:t>
      </w:r>
      <w:r w:rsidRPr="00567D08">
        <w:rPr>
          <w:rFonts w:asciiTheme="majorHAnsi" w:eastAsia="Times New Roman" w:hAnsiTheme="majorHAnsi" w:cs="Times New Roman"/>
          <w:lang w:eastAsia="fr-CH"/>
        </w:rPr>
        <w:t xml:space="preserve">erçois", masquez un </w:t>
      </w:r>
      <w:r w:rsidRPr="00741813">
        <w:rPr>
          <w:rFonts w:asciiTheme="majorHAnsi" w:eastAsia="Times New Roman" w:hAnsiTheme="majorHAnsi" w:cs="Times New Roman"/>
          <w:lang w:eastAsia="fr-CH"/>
        </w:rPr>
        <w:t>œil</w:t>
      </w:r>
      <w:r w:rsidRPr="00567D08">
        <w:rPr>
          <w:rFonts w:asciiTheme="majorHAnsi" w:eastAsia="Times New Roman" w:hAnsiTheme="majorHAnsi" w:cs="Times New Roman"/>
          <w:lang w:eastAsia="fr-CH"/>
        </w:rPr>
        <w:t xml:space="preserve"> avec la main pour mémoriser qu'il n'y a qu'un "p" comme un seul </w:t>
      </w:r>
      <w:r w:rsidRPr="00741813">
        <w:rPr>
          <w:rFonts w:asciiTheme="majorHAnsi" w:eastAsia="Times New Roman" w:hAnsiTheme="majorHAnsi" w:cs="Times New Roman"/>
          <w:lang w:eastAsia="fr-CH"/>
        </w:rPr>
        <w:t>œil</w:t>
      </w:r>
      <w:r w:rsidRPr="00567D08">
        <w:rPr>
          <w:rFonts w:asciiTheme="majorHAnsi" w:eastAsia="Times New Roman" w:hAnsiTheme="majorHAnsi" w:cs="Times New Roman"/>
          <w:lang w:eastAsia="fr-CH"/>
        </w:rPr>
        <w:t xml:space="preserve"> ouvert... "Je t'a</w:t>
      </w:r>
      <w:r w:rsidRPr="00741813">
        <w:rPr>
          <w:rFonts w:asciiTheme="majorHAnsi" w:eastAsia="Times New Roman" w:hAnsiTheme="majorHAnsi" w:cs="Times New Roman"/>
          <w:b/>
          <w:bCs/>
          <w:lang w:eastAsia="fr-CH"/>
        </w:rPr>
        <w:t>p</w:t>
      </w:r>
      <w:r w:rsidRPr="00567D08">
        <w:rPr>
          <w:rFonts w:asciiTheme="majorHAnsi" w:eastAsia="Times New Roman" w:hAnsiTheme="majorHAnsi" w:cs="Times New Roman"/>
          <w:lang w:eastAsia="fr-CH"/>
        </w:rPr>
        <w:t>latis", écrasez un objet avec la main pour mémoriser un seul "p" comme une main... "Je t'a</w:t>
      </w:r>
      <w:r w:rsidRPr="00741813">
        <w:rPr>
          <w:rFonts w:asciiTheme="majorHAnsi" w:eastAsia="Times New Roman" w:hAnsiTheme="majorHAnsi" w:cs="Times New Roman"/>
          <w:b/>
          <w:bCs/>
          <w:lang w:eastAsia="fr-CH"/>
        </w:rPr>
        <w:t>p</w:t>
      </w:r>
      <w:r w:rsidRPr="00567D08">
        <w:rPr>
          <w:rFonts w:asciiTheme="majorHAnsi" w:eastAsia="Times New Roman" w:hAnsiTheme="majorHAnsi" w:cs="Times New Roman"/>
          <w:lang w:eastAsia="fr-CH"/>
        </w:rPr>
        <w:t>lanis", même chose en passant la main sur un bras... "Je m'a</w:t>
      </w:r>
      <w:r w:rsidRPr="00741813">
        <w:rPr>
          <w:rFonts w:asciiTheme="majorHAnsi" w:eastAsia="Times New Roman" w:hAnsiTheme="majorHAnsi" w:cs="Times New Roman"/>
          <w:b/>
          <w:bCs/>
          <w:lang w:eastAsia="fr-CH"/>
        </w:rPr>
        <w:t>p</w:t>
      </w:r>
      <w:r w:rsidRPr="00567D08">
        <w:rPr>
          <w:rFonts w:asciiTheme="majorHAnsi" w:eastAsia="Times New Roman" w:hAnsiTheme="majorHAnsi" w:cs="Times New Roman"/>
          <w:lang w:eastAsia="fr-CH"/>
        </w:rPr>
        <w:t>itoie", itou en posant la main sur une épaule... "</w:t>
      </w:r>
      <w:proofErr w:type="gramStart"/>
      <w:r w:rsidRPr="00567D08">
        <w:rPr>
          <w:rFonts w:asciiTheme="majorHAnsi" w:eastAsia="Times New Roman" w:hAnsiTheme="majorHAnsi" w:cs="Times New Roman"/>
          <w:lang w:eastAsia="fr-CH"/>
        </w:rPr>
        <w:t>pour</w:t>
      </w:r>
      <w:proofErr w:type="gramEnd"/>
      <w:r w:rsidRPr="00567D08">
        <w:rPr>
          <w:rFonts w:asciiTheme="majorHAnsi" w:eastAsia="Times New Roman" w:hAnsiTheme="majorHAnsi" w:cs="Times New Roman"/>
          <w:lang w:eastAsia="fr-CH"/>
        </w:rPr>
        <w:t xml:space="preserve"> t'a</w:t>
      </w:r>
      <w:r w:rsidRPr="00741813">
        <w:rPr>
          <w:rFonts w:asciiTheme="majorHAnsi" w:eastAsia="Times New Roman" w:hAnsiTheme="majorHAnsi" w:cs="Times New Roman"/>
          <w:b/>
          <w:bCs/>
          <w:lang w:eastAsia="fr-CH"/>
        </w:rPr>
        <w:t>p</w:t>
      </w:r>
      <w:r w:rsidRPr="00567D08">
        <w:rPr>
          <w:rFonts w:asciiTheme="majorHAnsi" w:eastAsia="Times New Roman" w:hAnsiTheme="majorHAnsi" w:cs="Times New Roman"/>
          <w:lang w:eastAsia="fr-CH"/>
        </w:rPr>
        <w:t>aiser", itou en caressant l'épaule, "tant tu es a</w:t>
      </w:r>
      <w:r w:rsidRPr="00741813">
        <w:rPr>
          <w:rFonts w:asciiTheme="majorHAnsi" w:eastAsia="Times New Roman" w:hAnsiTheme="majorHAnsi" w:cs="Times New Roman"/>
          <w:b/>
          <w:bCs/>
          <w:lang w:eastAsia="fr-CH"/>
        </w:rPr>
        <w:t>p</w:t>
      </w:r>
      <w:r w:rsidRPr="00567D08">
        <w:rPr>
          <w:rFonts w:asciiTheme="majorHAnsi" w:eastAsia="Times New Roman" w:hAnsiTheme="majorHAnsi" w:cs="Times New Roman"/>
          <w:lang w:eastAsia="fr-CH"/>
        </w:rPr>
        <w:t>euré[e]", itou avec une press</w:t>
      </w:r>
      <w:bookmarkStart w:id="0" w:name="_GoBack"/>
      <w:bookmarkEnd w:id="0"/>
      <w:r w:rsidRPr="00567D08">
        <w:rPr>
          <w:rFonts w:asciiTheme="majorHAnsi" w:eastAsia="Times New Roman" w:hAnsiTheme="majorHAnsi" w:cs="Times New Roman"/>
          <w:lang w:eastAsia="fr-CH"/>
        </w:rPr>
        <w:t>ion accrue. Tous les autres mots en "</w:t>
      </w:r>
      <w:proofErr w:type="spellStart"/>
      <w:r w:rsidRPr="00567D08">
        <w:rPr>
          <w:rFonts w:asciiTheme="majorHAnsi" w:eastAsia="Times New Roman" w:hAnsiTheme="majorHAnsi" w:cs="Times New Roman"/>
          <w:lang w:eastAsia="fr-CH"/>
        </w:rPr>
        <w:t>ap</w:t>
      </w:r>
      <w:proofErr w:type="spellEnd"/>
      <w:r w:rsidRPr="00567D08">
        <w:rPr>
          <w:rFonts w:asciiTheme="majorHAnsi" w:eastAsia="Times New Roman" w:hAnsiTheme="majorHAnsi" w:cs="Times New Roman"/>
          <w:lang w:eastAsia="fr-CH"/>
        </w:rPr>
        <w:t>" prennent deux "p".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lastRenderedPageBreak/>
        <w:t>Par ailleurs, tous les mots commençant par "il" prennent deux "i" sauf "île" et "îlot". Et tous ceux commençant par "</w:t>
      </w:r>
      <w:proofErr w:type="spellStart"/>
      <w:r w:rsidRPr="00567D08">
        <w:rPr>
          <w:rFonts w:asciiTheme="majorHAnsi" w:eastAsia="Times New Roman" w:hAnsiTheme="majorHAnsi" w:cs="Times New Roman"/>
          <w:lang w:eastAsia="fr-CH"/>
        </w:rPr>
        <w:t>af</w:t>
      </w:r>
      <w:proofErr w:type="spellEnd"/>
      <w:r w:rsidRPr="00567D08">
        <w:rPr>
          <w:rFonts w:asciiTheme="majorHAnsi" w:eastAsia="Times New Roman" w:hAnsiTheme="majorHAnsi" w:cs="Times New Roman"/>
          <w:lang w:eastAsia="fr-CH"/>
        </w:rPr>
        <w:t>" prennent deux "f" sauf "afin", "Afrique", "africain" et termes dérivés. </w:t>
      </w:r>
    </w:p>
    <w:p w:rsidR="00741813" w:rsidRPr="00567D08" w:rsidRDefault="00741813" w:rsidP="00741813">
      <w:pPr>
        <w:spacing w:before="100" w:beforeAutospacing="1" w:after="100" w:afterAutospacing="1"/>
        <w:jc w:val="both"/>
        <w:rPr>
          <w:rFonts w:asciiTheme="majorHAnsi" w:eastAsia="Times New Roman" w:hAnsiTheme="majorHAnsi" w:cs="Times New Roman"/>
          <w:b/>
          <w:lang w:eastAsia="fr-CH"/>
        </w:rPr>
      </w:pPr>
      <w:r w:rsidRPr="00567D08">
        <w:rPr>
          <w:rFonts w:asciiTheme="majorHAnsi" w:eastAsia="Times New Roman" w:hAnsiTheme="majorHAnsi" w:cs="Times New Roman"/>
          <w:b/>
          <w:lang w:eastAsia="fr-CH"/>
        </w:rPr>
        <w:t>Marie-Madeleine Sève </w:t>
      </w:r>
    </w:p>
    <w:p w:rsidR="00741813" w:rsidRPr="00567D08" w:rsidRDefault="00741813" w:rsidP="00741813">
      <w:pPr>
        <w:spacing w:before="100" w:beforeAutospacing="1" w:after="100" w:afterAutospacing="1"/>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t>(1) Auteure de trois ouvrages : "Coaching orthographique, 9 défis pour écrire sans faute", De Boeck-</w:t>
      </w:r>
      <w:proofErr w:type="spellStart"/>
      <w:r w:rsidRPr="00567D08">
        <w:rPr>
          <w:rFonts w:asciiTheme="majorHAnsi" w:eastAsia="Times New Roman" w:hAnsiTheme="majorHAnsi" w:cs="Times New Roman"/>
          <w:lang w:eastAsia="fr-CH"/>
        </w:rPr>
        <w:t>Duculot</w:t>
      </w:r>
      <w:proofErr w:type="spellEnd"/>
      <w:r w:rsidRPr="00567D08">
        <w:rPr>
          <w:rFonts w:asciiTheme="majorHAnsi" w:eastAsia="Times New Roman" w:hAnsiTheme="majorHAnsi" w:cs="Times New Roman"/>
          <w:lang w:eastAsia="fr-CH"/>
        </w:rPr>
        <w:t>, 2010 ; "</w:t>
      </w:r>
      <w:proofErr w:type="spellStart"/>
      <w:r w:rsidRPr="00567D08">
        <w:rPr>
          <w:rFonts w:asciiTheme="majorHAnsi" w:eastAsia="Times New Roman" w:hAnsiTheme="majorHAnsi" w:cs="Times New Roman"/>
          <w:lang w:eastAsia="fr-CH"/>
        </w:rPr>
        <w:t>Grammaticus</w:t>
      </w:r>
      <w:proofErr w:type="spellEnd"/>
      <w:r w:rsidRPr="00567D08">
        <w:rPr>
          <w:rFonts w:asciiTheme="majorHAnsi" w:eastAsia="Times New Roman" w:hAnsiTheme="majorHAnsi" w:cs="Times New Roman"/>
          <w:lang w:eastAsia="fr-CH"/>
        </w:rPr>
        <w:t>", éditions Duteil, 2010 ; "Hugo et les rois", réédition à paraître en août 2013. Voir aussi son site: www.defi9.fr </w:t>
      </w:r>
    </w:p>
    <w:p w:rsidR="00741813" w:rsidRPr="00567D08" w:rsidRDefault="00741813" w:rsidP="00741813">
      <w:pPr>
        <w:jc w:val="both"/>
        <w:rPr>
          <w:rFonts w:asciiTheme="majorHAnsi" w:eastAsia="Times New Roman" w:hAnsiTheme="majorHAnsi" w:cs="Times New Roman"/>
          <w:lang w:eastAsia="fr-CH"/>
        </w:rPr>
      </w:pPr>
      <w:r w:rsidRPr="00567D08">
        <w:rPr>
          <w:rFonts w:asciiTheme="majorHAnsi" w:eastAsia="Times New Roman" w:hAnsiTheme="majorHAnsi" w:cs="Times New Roman"/>
          <w:lang w:eastAsia="fr-CH"/>
        </w:rPr>
        <w:br/>
        <w:t>En savoir plus sur http://lentreprise.lexpress.fr/rh-management/efficacite-personnelle/fautes-d-orthographe-au-travail-les-eviter-c-est-possible_1520528.html?xtor=EPR-5015-[20141031_44_camp_edito_lentreprise_fautes_orthographe_au_travail_000TH7]-20141031-[__Lire_la_suite__002HBF9]-[RB2D106H001E7TIS]-20141031100000#rq72RB3mxbc3ZORK.99</w:t>
      </w:r>
    </w:p>
    <w:p w:rsidR="00741813" w:rsidRPr="00741813" w:rsidRDefault="00741813" w:rsidP="00741813">
      <w:pPr>
        <w:jc w:val="both"/>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810452" w:rsidRPr="00741813" w:rsidRDefault="00810452" w:rsidP="00810452">
      <w:pPr>
        <w:rPr>
          <w:rFonts w:asciiTheme="majorHAnsi" w:hAnsiTheme="majorHAnsi"/>
        </w:rPr>
      </w:pPr>
    </w:p>
    <w:p w:rsidR="000B4ADD" w:rsidRPr="00741813" w:rsidRDefault="000B4ADD" w:rsidP="00810452">
      <w:pPr>
        <w:ind w:firstLine="708"/>
        <w:rPr>
          <w:rFonts w:asciiTheme="majorHAnsi" w:hAnsiTheme="majorHAnsi"/>
        </w:rPr>
      </w:pPr>
    </w:p>
    <w:sectPr w:rsidR="000B4ADD" w:rsidRPr="00741813" w:rsidSect="000E6FCC">
      <w:headerReference w:type="default" r:id="rId6"/>
      <w:footerReference w:type="default" r:id="rId7"/>
      <w:pgSz w:w="11900" w:h="16840"/>
      <w:pgMar w:top="1417" w:right="1268"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452" w:rsidRDefault="00810452" w:rsidP="00810452">
      <w:r>
        <w:separator/>
      </w:r>
    </w:p>
  </w:endnote>
  <w:endnote w:type="continuationSeparator" w:id="0">
    <w:p w:rsidR="00810452" w:rsidRDefault="00810452" w:rsidP="00810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452" w:rsidRPr="00A0733F" w:rsidRDefault="00810452">
    <w:pPr>
      <w:pStyle w:val="Pieddepage"/>
      <w:rPr>
        <w:rFonts w:ascii="Arial Narrow" w:hAnsi="Arial Narrow"/>
        <w:sz w:val="20"/>
        <w:szCs w:val="20"/>
      </w:rPr>
    </w:pPr>
    <w:r w:rsidRPr="00A0733F">
      <w:rPr>
        <w:rFonts w:ascii="Arial Narrow" w:hAnsi="Arial Narrow"/>
        <w:noProof/>
        <w:sz w:val="20"/>
        <w:szCs w:val="20"/>
        <w:lang w:val="fr-CH" w:eastAsia="fr-CH"/>
      </w:rPr>
      <w:drawing>
        <wp:anchor distT="0" distB="0" distL="114300" distR="114300" simplePos="0" relativeHeight="251658240" behindDoc="1" locked="0" layoutInCell="1" allowOverlap="1" wp14:anchorId="36ECB9D3" wp14:editId="32A19D75">
          <wp:simplePos x="0" y="0"/>
          <wp:positionH relativeFrom="column">
            <wp:posOffset>5029200</wp:posOffset>
          </wp:positionH>
          <wp:positionV relativeFrom="paragraph">
            <wp:posOffset>-150495</wp:posOffset>
          </wp:positionV>
          <wp:extent cx="1252220" cy="35750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SO Genve LOGO COUL RVB.jpg"/>
                  <pic:cNvPicPr/>
                </pic:nvPicPr>
                <pic:blipFill>
                  <a:blip r:embed="rId1">
                    <a:extLst>
                      <a:ext uri="{28A0092B-C50C-407E-A947-70E740481C1C}">
                        <a14:useLocalDpi xmlns:a14="http://schemas.microsoft.com/office/drawing/2010/main" val="0"/>
                      </a:ext>
                    </a:extLst>
                  </a:blip>
                  <a:stretch>
                    <a:fillRect/>
                  </a:stretch>
                </pic:blipFill>
                <pic:spPr>
                  <a:xfrm>
                    <a:off x="0" y="0"/>
                    <a:ext cx="1252220" cy="3575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E6FCC">
      <w:rPr>
        <w:rFonts w:ascii="Arial Narrow" w:hAnsi="Arial Narrow"/>
        <w:sz w:val="20"/>
        <w:szCs w:val="20"/>
      </w:rPr>
      <w:t>MAFDGDMGTSSBS</w:t>
    </w:r>
    <w:r w:rsidR="00741813">
      <w:rPr>
        <w:rFonts w:ascii="Arial Narrow" w:hAnsi="Arial Narrow"/>
        <w:sz w:val="20"/>
        <w:szCs w:val="20"/>
      </w:rPr>
      <w:t>/</w:t>
    </w:r>
    <w:proofErr w:type="spellStart"/>
    <w:r w:rsidR="00741813">
      <w:rPr>
        <w:rFonts w:ascii="Arial Narrow" w:hAnsi="Arial Narrow"/>
        <w:sz w:val="20"/>
        <w:szCs w:val="20"/>
      </w:rPr>
      <w:t>heg</w:t>
    </w:r>
    <w:proofErr w:type="spellEnd"/>
    <w:r w:rsidR="00741813">
      <w:rPr>
        <w:rFonts w:ascii="Arial Narrow" w:hAnsi="Arial Narrow"/>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452" w:rsidRDefault="00810452" w:rsidP="00810452">
      <w:r>
        <w:separator/>
      </w:r>
    </w:p>
  </w:footnote>
  <w:footnote w:type="continuationSeparator" w:id="0">
    <w:p w:rsidR="00810452" w:rsidRDefault="00810452" w:rsidP="00810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452" w:rsidRPr="000E6FCC" w:rsidRDefault="000E6FCC" w:rsidP="00741813">
    <w:pPr>
      <w:pStyle w:val="En-tte"/>
      <w:jc w:val="right"/>
      <w:rPr>
        <w:rFonts w:ascii="Arial Narrow" w:hAnsi="Arial Narrow"/>
      </w:rPr>
    </w:pPr>
    <w:r>
      <w:rPr>
        <w:noProof/>
        <w:lang w:val="fr-CH" w:eastAsia="fr-CH"/>
      </w:rPr>
      <w:drawing>
        <wp:anchor distT="0" distB="0" distL="114300" distR="114300" simplePos="0" relativeHeight="251660288" behindDoc="1" locked="0" layoutInCell="1" allowOverlap="1" wp14:anchorId="06DDCAEF" wp14:editId="05BEDDFD">
          <wp:simplePos x="0" y="0"/>
          <wp:positionH relativeFrom="column">
            <wp:posOffset>-685800</wp:posOffset>
          </wp:positionH>
          <wp:positionV relativeFrom="paragraph">
            <wp:posOffset>-213983</wp:posOffset>
          </wp:positionV>
          <wp:extent cx="1366520" cy="496570"/>
          <wp:effectExtent l="0" t="0" r="508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g-logo-haute-res.jpg"/>
                  <pic:cNvPicPr/>
                </pic:nvPicPr>
                <pic:blipFill>
                  <a:blip r:embed="rId1">
                    <a:extLst>
                      <a:ext uri="{28A0092B-C50C-407E-A947-70E740481C1C}">
                        <a14:useLocalDpi xmlns:a14="http://schemas.microsoft.com/office/drawing/2010/main" val="0"/>
                      </a:ext>
                    </a:extLst>
                  </a:blip>
                  <a:stretch>
                    <a:fillRect/>
                  </a:stretch>
                </pic:blipFill>
                <pic:spPr>
                  <a:xfrm>
                    <a:off x="0" y="0"/>
                    <a:ext cx="1366520" cy="49657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54"/>
    <w:rsid w:val="0008369A"/>
    <w:rsid w:val="000B4ADD"/>
    <w:rsid w:val="000E6FCC"/>
    <w:rsid w:val="002A11B3"/>
    <w:rsid w:val="00741813"/>
    <w:rsid w:val="007B29B7"/>
    <w:rsid w:val="0080176C"/>
    <w:rsid w:val="00810452"/>
    <w:rsid w:val="00942F54"/>
    <w:rsid w:val="00A073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efaultImageDpi w14:val="300"/>
  <w15:docId w15:val="{BC868C2D-7DAD-4E3A-99A0-6297F49F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0452"/>
    <w:pPr>
      <w:tabs>
        <w:tab w:val="center" w:pos="4536"/>
        <w:tab w:val="right" w:pos="9072"/>
      </w:tabs>
    </w:pPr>
  </w:style>
  <w:style w:type="character" w:customStyle="1" w:styleId="En-tteCar">
    <w:name w:val="En-tête Car"/>
    <w:basedOn w:val="Policepardfaut"/>
    <w:link w:val="En-tte"/>
    <w:uiPriority w:val="99"/>
    <w:rsid w:val="00810452"/>
  </w:style>
  <w:style w:type="paragraph" w:styleId="Pieddepage">
    <w:name w:val="footer"/>
    <w:basedOn w:val="Normal"/>
    <w:link w:val="PieddepageCar"/>
    <w:uiPriority w:val="99"/>
    <w:unhideWhenUsed/>
    <w:rsid w:val="00810452"/>
    <w:pPr>
      <w:tabs>
        <w:tab w:val="center" w:pos="4536"/>
        <w:tab w:val="right" w:pos="9072"/>
      </w:tabs>
    </w:pPr>
  </w:style>
  <w:style w:type="character" w:customStyle="1" w:styleId="PieddepageCar">
    <w:name w:val="Pied de page Car"/>
    <w:basedOn w:val="Policepardfaut"/>
    <w:link w:val="Pieddepage"/>
    <w:uiPriority w:val="99"/>
    <w:rsid w:val="00810452"/>
  </w:style>
  <w:style w:type="paragraph" w:styleId="Textedebulles">
    <w:name w:val="Balloon Text"/>
    <w:basedOn w:val="Normal"/>
    <w:link w:val="TextedebullesCar"/>
    <w:uiPriority w:val="99"/>
    <w:semiHidden/>
    <w:unhideWhenUsed/>
    <w:rsid w:val="00810452"/>
    <w:rPr>
      <w:rFonts w:ascii="Lucida Grande" w:hAnsi="Lucida Grande"/>
      <w:sz w:val="18"/>
      <w:szCs w:val="18"/>
    </w:rPr>
  </w:style>
  <w:style w:type="character" w:customStyle="1" w:styleId="TextedebullesCar">
    <w:name w:val="Texte de bulles Car"/>
    <w:basedOn w:val="Policepardfaut"/>
    <w:link w:val="Textedebulles"/>
    <w:uiPriority w:val="99"/>
    <w:semiHidden/>
    <w:rsid w:val="008104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585BAF60.dotm</Template>
  <TotalTime>0</TotalTime>
  <Pages>3</Pages>
  <Words>806</Words>
  <Characters>4438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Schoettke</dc:creator>
  <cp:keywords/>
  <dc:description/>
  <cp:lastModifiedBy>Mathelier Guillaume (HES)</cp:lastModifiedBy>
  <cp:revision>2</cp:revision>
  <dcterms:created xsi:type="dcterms:W3CDTF">2014-10-31T12:45:00Z</dcterms:created>
  <dcterms:modified xsi:type="dcterms:W3CDTF">2014-10-31T12:45:00Z</dcterms:modified>
</cp:coreProperties>
</file>