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rc-berthelette"/>
    <w:p>
      <w:pPr>
        <w:pStyle w:val="Heading1"/>
      </w:pPr>
      <w:r>
        <w:t xml:space="preserve">Marc Berthelette</w:t>
      </w:r>
    </w:p>
    <w:p>
      <w:pPr>
        <w:pStyle w:val="FirstParagraph"/>
      </w:pPr>
      <w:r>
        <w:rPr>
          <w:bCs/>
          <w:b/>
        </w:rPr>
        <w:t xml:space="preserve">Senior DevOps Engineer | Platform Engineering Consultant</w:t>
      </w:r>
    </w:p>
    <w:p>
      <w:pPr>
        <w:pStyle w:val="BodyText"/>
      </w:pPr>
      <w:r>
        <w:t xml:space="preserve">Smiths Falls, ON, Canada · Remote · marc.berthelette@gmail.com</w:t>
      </w:r>
      <w:r>
        <w:br/>
      </w:r>
      <w:hyperlink r:id="rId20">
        <w:r>
          <w:rPr>
            <w:rStyle w:val="Hyperlink"/>
          </w:rPr>
          <w:t xml:space="preserve">linkedin.com/in/marc-berthelette-3aba6917</w:t>
        </w:r>
      </w:hyperlink>
      <w:r>
        <w:t xml:space="preserve"> </w:t>
      </w:r>
      <w:r>
        <w:t xml:space="preserve">· Bilingual: French (native) · English (fluent) · Incorporated in Canada · Available immediately</w:t>
      </w:r>
    </w:p>
    <w:p>
      <w:r>
        <w:pict>
          <v:rect style="width:0;height:1.5pt" o:hralign="center" o:hrstd="t" o:hr="t"/>
        </w:pict>
      </w:r>
    </w:p>
    <w:bookmarkStart w:id="2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Results-driven Senior DevOps Engineer and Platform Engineering Consultant with nearly 20 years of experience designing, automating, and optimizing enterprise-grade infrastructure across financial services, energy, and technology sectors. Deep expertise in Microsoft Azure, CI/CD pipeline architecture, Infrastructure as Code (IaC), and cloud modernization. Hands-on experience delivering Kubernetes, ArgoCD, GitHub Actions, and JFrog Artifactory engagements at scale. Proven track record recommending approach, driving platform engineering standards, enabling high-performing engineering teams, and delivering scoped outcomes with full autonomy. Incorporated in Canada — available for remote consulting engagements and senior employment opportunities worldwide.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&amp; DevOps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Azure, Azure DevOps, GitHub Actions, Jenkins, JFrog Artifactory, Nexus, CloudFoundry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 as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Ansible, Puppet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Containers &amp;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Kubernetes, ArgoCD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 &amp;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Dynatrace, Splunk, ELK Stack (Elasticsearch, Logstash, Kibana), proactive alerting, incident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Programming &amp; 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FastAPI, Bash, C++, Java, SQL, NoSQL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Systems &amp;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Hat Linux, Ubuntu, Apache,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&amp;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Jira, Agile / Scrum, technical documentation, stakeholder enablement</w:t>
            </w:r>
          </w:p>
        </w:tc>
      </w:tr>
    </w:tbl>
    <w:bookmarkEnd w:id="22"/>
    <w:bookmarkStart w:id="27" w:name="work-experience"/>
    <w:p>
      <w:pPr>
        <w:pStyle w:val="Heading2"/>
      </w:pPr>
      <w:r>
        <w:t xml:space="preserve">Work Experience</w:t>
      </w:r>
    </w:p>
    <w:bookmarkStart w:id="23" w:name="énergir-devops-engineer"/>
    <w:p>
      <w:pPr>
        <w:pStyle w:val="Heading3"/>
      </w:pPr>
      <w:r>
        <w:t xml:space="preserve">Énergir — DevOps Engineer</w:t>
      </w:r>
    </w:p>
    <w:p>
      <w:pPr>
        <w:pStyle w:val="FirstParagraph"/>
      </w:pPr>
      <w:r>
        <w:rPr>
          <w:bCs/>
          <w:b/>
        </w:rPr>
        <w:t xml:space="preserve">Montréal, QC | September 2021 – Present</w:t>
      </w:r>
    </w:p>
    <w:p>
      <w:pPr>
        <w:numPr>
          <w:ilvl w:val="0"/>
          <w:numId w:val="1001"/>
        </w:numPr>
        <w:pStyle w:val="Compact"/>
      </w:pPr>
      <w:r>
        <w:t xml:space="preserve">Architected and delivered enterprise-grade CI/CD pipelines on Azure DevOps, automating end-to-end build, test, and deployment workflows — significantly accelerating release velocity while maintaining high availability.</w:t>
      </w:r>
    </w:p>
    <w:p>
      <w:pPr>
        <w:numPr>
          <w:ilvl w:val="0"/>
          <w:numId w:val="1001"/>
        </w:numPr>
        <w:pStyle w:val="Compact"/>
      </w:pPr>
      <w:r>
        <w:t xml:space="preserve">Led cloud modernization initiatives, migrating multiple mission-critical services to Microsoft Azure with measurable improvements in scalability, resilience, and cost efficiency.</w:t>
      </w:r>
    </w:p>
    <w:p>
      <w:pPr>
        <w:numPr>
          <w:ilvl w:val="0"/>
          <w:numId w:val="1001"/>
        </w:numPr>
        <w:pStyle w:val="Compact"/>
      </w:pPr>
      <w:r>
        <w:t xml:space="preserve">Implemented Infrastructure as Code (IaC) practices using Terraform and Ansible, standardizing environment provisioning and eliminating configuration drift across dev, staging, and production.</w:t>
      </w:r>
    </w:p>
    <w:p>
      <w:pPr>
        <w:numPr>
          <w:ilvl w:val="0"/>
          <w:numId w:val="1001"/>
        </w:numPr>
        <w:pStyle w:val="Compact"/>
      </w:pPr>
      <w:r>
        <w:t xml:space="preserve">Orchestrated integration between Salesforce and enterprise Data Lake platforms, enabling secure, automated data pipelines supporting data-driven decision-making at scale.</w:t>
      </w:r>
    </w:p>
    <w:p>
      <w:pPr>
        <w:numPr>
          <w:ilvl w:val="0"/>
          <w:numId w:val="1001"/>
        </w:numPr>
        <w:pStyle w:val="Compact"/>
      </w:pPr>
      <w:r>
        <w:t xml:space="preserve">Drove advanced root cause analysis (RCA) on critical production incidents; implemented proactive monitoring dashboards and automated remediation to reduce Mean Time to Recovery (MTTR) and increase system reliability.</w:t>
      </w:r>
    </w:p>
    <w:p>
      <w:pPr>
        <w:numPr>
          <w:ilvl w:val="0"/>
          <w:numId w:val="1001"/>
        </w:numPr>
        <w:pStyle w:val="Compact"/>
      </w:pPr>
      <w:r>
        <w:t xml:space="preserve">Partnered with Enterprise Architecture to design resilient, cost-optimized infrastructure aligned with cloud-native and zero-trust security principles; delivered enablement workshops to improve developer experience and promote platform engineering standards.</w:t>
      </w:r>
    </w:p>
    <w:p>
      <w:pPr>
        <w:pStyle w:val="FirstParagraph"/>
      </w:pPr>
      <w:r>
        <w:rPr>
          <w:bCs/>
          <w:b/>
        </w:rPr>
        <w:t xml:space="preserve">Key technologies:</w:t>
      </w:r>
      <w:r>
        <w:t xml:space="preserve"> </w:t>
      </w:r>
      <w:r>
        <w:t xml:space="preserve">Microsoft Azure, Azure DevOps, Terraform, Ansible, Salesforce, Data Lake, IaC</w:t>
      </w:r>
    </w:p>
    <w:bookmarkEnd w:id="23"/>
    <w:bookmarkStart w:id="24" w:name="X019ed30fcf46ff3822526715a1959e2fe46882a"/>
    <w:p>
      <w:pPr>
        <w:pStyle w:val="Heading3"/>
      </w:pPr>
      <w:r>
        <w:t xml:space="preserve">Desjardins — Senior DevOps Engineer</w:t>
      </w:r>
      <w:r>
        <w:t xml:space="preserve"> </w:t>
      </w:r>
      <w:r>
        <w:rPr>
          <w:iCs/>
          <w:i/>
        </w:rPr>
        <w:t xml:space="preserve">(Contract)</w:t>
      </w:r>
    </w:p>
    <w:p>
      <w:pPr>
        <w:pStyle w:val="FirstParagraph"/>
      </w:pPr>
      <w:r>
        <w:rPr>
          <w:bCs/>
          <w:b/>
        </w:rPr>
        <w:t xml:space="preserve">Montréal, QC (Remote) | 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Delivered a 6-month engagement hardening and operationalizing the enterprise JFrog Artifactory platform across observability, environment automation, and governance.</w:t>
      </w:r>
    </w:p>
    <w:p>
      <w:pPr>
        <w:numPr>
          <w:ilvl w:val="0"/>
          <w:numId w:val="1002"/>
        </w:numPr>
        <w:pStyle w:val="Compact"/>
      </w:pPr>
      <w:r>
        <w:t xml:space="preserve">Designed and built a Python/FastAPI health-monitoring service that automatically tested the configuration of all remote Artifactory repositories every 4 hours, publishing results to Dynatrace with technology-segmented dashboards — providing real-time repository health visibility across the organization.</w:t>
      </w:r>
    </w:p>
    <w:p>
      <w:pPr>
        <w:numPr>
          <w:ilvl w:val="0"/>
          <w:numId w:val="1002"/>
        </w:numPr>
        <w:pStyle w:val="Compact"/>
      </w:pPr>
      <w:r>
        <w:t xml:space="preserve">Automated provisioning of on-demand Artifactory instances using Kubernetes and ArgoCD, enabling system administrators to spin up fully configured corporate environments for safe testing of configuration changes and upgrades.</w:t>
      </w:r>
    </w:p>
    <w:p>
      <w:pPr>
        <w:numPr>
          <w:ilvl w:val="0"/>
          <w:numId w:val="1002"/>
        </w:numPr>
        <w:pStyle w:val="Compact"/>
      </w:pPr>
      <w:r>
        <w:t xml:space="preserve">Implemented artifact lifecycle policies to enforce retention standards and reduce storage overhead; built Splunk alerting to flag manual configuration changes made outside the Continuous Integration / Continuous Delivery (CI/CD) pipeline, improving auditability and compliance.</w:t>
      </w:r>
    </w:p>
    <w:p>
      <w:pPr>
        <w:pStyle w:val="FirstParagraph"/>
      </w:pPr>
      <w:r>
        <w:rPr>
          <w:bCs/>
          <w:b/>
        </w:rPr>
        <w:t xml:space="preserve">Key technologies:</w:t>
      </w:r>
      <w:r>
        <w:t xml:space="preserve"> </w:t>
      </w:r>
      <w:r>
        <w:t xml:space="preserve">JFrog Artifactory, Python, FastAPI, Kubernetes, ArgoCD, GitHub Actions, Dynatrace, Splunk</w:t>
      </w:r>
    </w:p>
    <w:bookmarkEnd w:id="24"/>
    <w:bookmarkStart w:id="25" w:name="tink-devops-engineer"/>
    <w:p>
      <w:pPr>
        <w:pStyle w:val="Heading3"/>
      </w:pPr>
      <w:r>
        <w:t xml:space="preserve">Tink — DevOps Engineer</w:t>
      </w:r>
    </w:p>
    <w:p>
      <w:pPr>
        <w:pStyle w:val="FirstParagraph"/>
      </w:pPr>
      <w:r>
        <w:rPr>
          <w:bCs/>
          <w:b/>
        </w:rPr>
        <w:t xml:space="preserve">Montréal, QC | January 2018 – August 2021</w:t>
      </w:r>
    </w:p>
    <w:p>
      <w:pPr>
        <w:numPr>
          <w:ilvl w:val="0"/>
          <w:numId w:val="1003"/>
        </w:numPr>
        <w:pStyle w:val="Compact"/>
      </w:pPr>
      <w:r>
        <w:t xml:space="preserve">Designed and implemented Jenkins Pipeline as Code, streamlining build and deployment workflows and improving team-wide CI/CD efficiency.</w:t>
      </w:r>
    </w:p>
    <w:p>
      <w:pPr>
        <w:numPr>
          <w:ilvl w:val="0"/>
          <w:numId w:val="1003"/>
        </w:numPr>
        <w:pStyle w:val="Compact"/>
      </w:pPr>
      <w:r>
        <w:t xml:space="preserve">Automated OS-level patching and fleet updates, strengthening security posture and reducing manual operational overhead.</w:t>
      </w:r>
    </w:p>
    <w:p>
      <w:pPr>
        <w:numPr>
          <w:ilvl w:val="0"/>
          <w:numId w:val="1003"/>
        </w:numPr>
        <w:pStyle w:val="Compact"/>
      </w:pPr>
      <w:r>
        <w:t xml:space="preserve">Built centralized log aggregation using the ELK Stack, enabling proactive detection of production anomalies and reducing incident response times.</w:t>
      </w:r>
    </w:p>
    <w:p>
      <w:pPr>
        <w:pStyle w:val="FirstParagraph"/>
      </w:pPr>
      <w:r>
        <w:rPr>
          <w:bCs/>
          <w:b/>
        </w:rPr>
        <w:t xml:space="preserve">Key technologies:</w:t>
      </w:r>
      <w:r>
        <w:t xml:space="preserve"> </w:t>
      </w:r>
      <w:r>
        <w:t xml:space="preserve">Jenkins, ELK Stack (Elasticsearch, Logstash, Kibana), Bash, Linux</w:t>
      </w:r>
    </w:p>
    <w:bookmarkEnd w:id="25"/>
    <w:bookmarkStart w:id="26" w:name="Xdefafcab9094c83aa77c6fc18d0811d8ebf4076"/>
    <w:p>
      <w:pPr>
        <w:pStyle w:val="Heading3"/>
      </w:pPr>
      <w:r>
        <w:t xml:space="preserve">SOVO Technologies — Software Engineer &amp; Lead Technician</w:t>
      </w:r>
    </w:p>
    <w:p>
      <w:pPr>
        <w:pStyle w:val="FirstParagraph"/>
      </w:pPr>
      <w:r>
        <w:rPr>
          <w:bCs/>
          <w:b/>
        </w:rPr>
        <w:t xml:space="preserve">Montréal, QC | November 2008 – December 2018</w:t>
      </w:r>
    </w:p>
    <w:p>
      <w:pPr>
        <w:numPr>
          <w:ilvl w:val="0"/>
          <w:numId w:val="1004"/>
        </w:numPr>
        <w:pStyle w:val="Compact"/>
      </w:pPr>
      <w:r>
        <w:t xml:space="preserve">Designed and developed a voice recognition evaluation system, improving accuracy and performance across multiple locales and languages.</w:t>
      </w:r>
    </w:p>
    <w:p>
      <w:pPr>
        <w:numPr>
          <w:ilvl w:val="0"/>
          <w:numId w:val="1004"/>
        </w:numPr>
        <w:pStyle w:val="Compact"/>
      </w:pPr>
      <w:r>
        <w:t xml:space="preserve">Built multi-language dictionary infrastructure to support internationalized voice recognition environments.</w:t>
      </w:r>
    </w:p>
    <w:p>
      <w:pPr>
        <w:numPr>
          <w:ilvl w:val="0"/>
          <w:numId w:val="1004"/>
        </w:numPr>
        <w:pStyle w:val="Compact"/>
      </w:pPr>
      <w:r>
        <w:t xml:space="preserve">Managed a team of technicians (scheduling, training, task delegation) and oversaw all company IT infrastructure, including a zero-downtime server relocation project.</w:t>
      </w:r>
    </w:p>
    <w:p>
      <w:pPr>
        <w:pStyle w:val="FirstParagraph"/>
      </w:pPr>
      <w:r>
        <w:rPr>
          <w:bCs/>
          <w:b/>
        </w:rPr>
        <w:t xml:space="preserve">Key technologies:</w:t>
      </w:r>
      <w:r>
        <w:t xml:space="preserve"> </w:t>
      </w:r>
      <w:r>
        <w:t xml:space="preserve">C++, Java, SQL, Linux, Windows Server</w:t>
      </w:r>
    </w:p>
    <w:bookmarkEnd w:id="26"/>
    <w:bookmarkEnd w:id="27"/>
    <w:bookmarkStart w:id="2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Automated Manufacturing Engineering</w:t>
      </w:r>
      <w:r>
        <w:br/>
      </w:r>
      <w:r>
        <w:t xml:space="preserve">École de Technologie Supérieure (ÉTS) — Montréal, QC</w:t>
      </w:r>
      <w:r>
        <w:br/>
      </w:r>
      <w:r>
        <w:rPr>
          <w:iCs/>
          <w:i/>
        </w:rPr>
        <w:t xml:space="preserve">Specialty: Industrial Data Processing</w:t>
      </w:r>
    </w:p>
    <w:bookmarkEnd w:id="28"/>
    <w:bookmarkStart w:id="29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French</w:t>
      </w:r>
      <w:r>
        <w:t xml:space="preserve"> </w:t>
      </w:r>
      <w:r>
        <w:t xml:space="preserve">— Native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English</w:t>
      </w:r>
      <w:r>
        <w:t xml:space="preserve"> </w:t>
      </w:r>
      <w:r>
        <w:t xml:space="preserve">— Fluent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linkedin.com/in/marc-berthelette-3aba69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inkedin.com/in/marc-berthelette-3aba69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2026-06-19T21:22:34Z</dcterms:created>
  <dcterms:modified xsi:type="dcterms:W3CDTF">2026-06-19T21:22:34Z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