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A72E" w14:textId="7EF0BAFC" w:rsidR="00AC7F98" w:rsidRDefault="00AC7F98">
      <w:pPr>
        <w:pStyle w:val="Titre2"/>
        <w:shd w:val="clear" w:color="auto" w:fill="FFFFFF"/>
        <w:spacing w:before="0"/>
        <w:rPr>
          <w:rFonts w:eastAsia="Times New Roman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/>
          <w:b/>
          <w:bCs/>
          <w:color w:val="212529"/>
        </w:rPr>
        <w:t>Modules and Packages</w:t>
      </w:r>
    </w:p>
    <w:p w14:paraId="1E15F4AA" w14:textId="36D31299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Import and use modules and packages</w:t>
      </w:r>
    </w:p>
    <w:p w14:paraId="4B57DCD9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import variants: </w:t>
      </w:r>
      <w:r>
        <w:rPr>
          <w:rStyle w:val="Accentuation"/>
          <w:rFonts w:ascii="Arial" w:eastAsia="Times New Roman" w:hAnsi="Arial"/>
          <w:color w:val="212529"/>
        </w:rPr>
        <w:t>import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from … import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import as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from … import *</w:t>
      </w:r>
    </w:p>
    <w:p w14:paraId="04C0486D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advanced qualifying for nested modules</w:t>
      </w:r>
    </w:p>
    <w:p w14:paraId="5FA73E09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proofErr w:type="spellStart"/>
      <w:proofErr w:type="gramStart"/>
      <w:r>
        <w:rPr>
          <w:rStyle w:val="Accentuation"/>
          <w:rFonts w:ascii="Arial" w:eastAsia="Times New Roman" w:hAnsi="Arial"/>
          <w:color w:val="212529"/>
        </w:rPr>
        <w:t>dir</w:t>
      </w:r>
      <w:proofErr w:type="spellEnd"/>
      <w:r>
        <w:rPr>
          <w:rStyle w:val="Accentuation"/>
          <w:rFonts w:ascii="Arial" w:eastAsia="Times New Roman" w:hAnsi="Arial"/>
          <w:color w:val="212529"/>
        </w:rPr>
        <w:t>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 function</w:t>
      </w:r>
    </w:p>
    <w:p w14:paraId="2E03C134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proofErr w:type="spellStart"/>
      <w:proofErr w:type="gramStart"/>
      <w:r>
        <w:rPr>
          <w:rStyle w:val="Accentuation"/>
          <w:rFonts w:ascii="Arial" w:eastAsia="Times New Roman" w:hAnsi="Arial"/>
          <w:color w:val="212529"/>
        </w:rPr>
        <w:t>sys.path</w:t>
      </w:r>
      <w:proofErr w:type="spellEnd"/>
      <w:proofErr w:type="gramEnd"/>
      <w:r>
        <w:rPr>
          <w:rFonts w:ascii="Arial" w:eastAsia="Times New Roman" w:hAnsi="Arial"/>
          <w:color w:val="212529"/>
        </w:rPr>
        <w:t> variable</w:t>
      </w:r>
    </w:p>
    <w:p w14:paraId="6117AAE0" w14:textId="5A7D3CBD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Perform evaluations using the </w:t>
      </w:r>
      <w:r>
        <w:rPr>
          <w:rStyle w:val="Accentuation"/>
          <w:rFonts w:ascii="Arial" w:hAnsi="Arial"/>
          <w:b/>
          <w:bCs/>
          <w:color w:val="212529"/>
        </w:rPr>
        <w:t>math</w:t>
      </w:r>
      <w:r>
        <w:rPr>
          <w:rFonts w:ascii="Arial" w:hAnsi="Arial"/>
          <w:b/>
          <w:bCs/>
          <w:color w:val="212529"/>
        </w:rPr>
        <w:t> module</w:t>
      </w:r>
    </w:p>
    <w:p w14:paraId="64033C0C" w14:textId="77777777" w:rsidR="00AC7F98" w:rsidRDefault="00AC7F98" w:rsidP="00AC7F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ceil(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floor(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trunc(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factorial(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hypot(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sqrt(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6B238F0B" w14:textId="31F25926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Generate random values using the </w:t>
      </w:r>
      <w:r>
        <w:rPr>
          <w:rStyle w:val="Accentuation"/>
          <w:rFonts w:ascii="Arial" w:hAnsi="Arial"/>
          <w:b/>
          <w:bCs/>
          <w:color w:val="212529"/>
        </w:rPr>
        <w:t>random</w:t>
      </w:r>
      <w:r>
        <w:rPr>
          <w:rFonts w:ascii="Arial" w:hAnsi="Arial"/>
          <w:b/>
          <w:bCs/>
          <w:color w:val="212529"/>
        </w:rPr>
        <w:t> module</w:t>
      </w:r>
    </w:p>
    <w:p w14:paraId="4E338E68" w14:textId="77777777" w:rsidR="00AC7F98" w:rsidRDefault="00AC7F98" w:rsidP="00AC7F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random(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seed(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choice(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sample(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2AEB1DE6" w14:textId="3952C333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Discover host platform properties using the </w:t>
      </w:r>
      <w:r>
        <w:rPr>
          <w:rStyle w:val="Accentuation"/>
          <w:rFonts w:ascii="Arial" w:hAnsi="Arial"/>
          <w:b/>
          <w:bCs/>
          <w:color w:val="212529"/>
        </w:rPr>
        <w:t>platform</w:t>
      </w:r>
      <w:r>
        <w:rPr>
          <w:rFonts w:ascii="Arial" w:hAnsi="Arial"/>
          <w:b/>
          <w:bCs/>
          <w:color w:val="212529"/>
        </w:rPr>
        <w:t> module</w:t>
      </w:r>
    </w:p>
    <w:p w14:paraId="18E6CC89" w14:textId="77777777" w:rsidR="00AC7F98" w:rsidRDefault="00AC7F98" w:rsidP="00AC7F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platform(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machine(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processor(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system(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version(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python_</w:t>
      </w:r>
      <w:proofErr w:type="gramStart"/>
      <w:r>
        <w:rPr>
          <w:rStyle w:val="Accentuation"/>
          <w:rFonts w:ascii="Arial" w:eastAsia="Times New Roman" w:hAnsi="Arial"/>
          <w:color w:val="212529"/>
        </w:rPr>
        <w:t>implementation(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python_version_</w:t>
      </w:r>
      <w:proofErr w:type="gramStart"/>
      <w:r>
        <w:rPr>
          <w:rStyle w:val="Accentuation"/>
          <w:rFonts w:ascii="Arial" w:eastAsia="Times New Roman" w:hAnsi="Arial"/>
          <w:color w:val="212529"/>
        </w:rPr>
        <w:t>tuple(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69415E49" w14:textId="37173E70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Create and use user-defined modules and packages</w:t>
      </w:r>
    </w:p>
    <w:p w14:paraId="0BCB1168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idea and rationale</w:t>
      </w:r>
    </w:p>
    <w:p w14:paraId="08677211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Accentuation"/>
          <w:rFonts w:ascii="Arial" w:eastAsia="Times New Roman" w:hAnsi="Arial"/>
          <w:color w:val="212529"/>
        </w:rPr>
        <w:t>__</w:t>
      </w:r>
      <w:proofErr w:type="spellStart"/>
      <w:r>
        <w:rPr>
          <w:rStyle w:val="Accentuation"/>
          <w:rFonts w:ascii="Arial" w:eastAsia="Times New Roman" w:hAnsi="Arial"/>
          <w:color w:val="212529"/>
        </w:rPr>
        <w:t>pycache</w:t>
      </w:r>
      <w:proofErr w:type="spellEnd"/>
      <w:r>
        <w:rPr>
          <w:rStyle w:val="Accentuation"/>
          <w:rFonts w:ascii="Arial" w:eastAsia="Times New Roman" w:hAnsi="Arial"/>
          <w:color w:val="212529"/>
        </w:rPr>
        <w:t>__</w:t>
      </w:r>
      <w:r>
        <w:rPr>
          <w:rFonts w:ascii="Arial" w:eastAsia="Times New Roman" w:hAnsi="Arial"/>
          <w:color w:val="212529"/>
        </w:rPr>
        <w:t> directory</w:t>
      </w:r>
    </w:p>
    <w:p w14:paraId="038F9AE5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Accentuation"/>
          <w:rFonts w:ascii="Arial" w:eastAsia="Times New Roman" w:hAnsi="Arial"/>
          <w:color w:val="212529"/>
        </w:rPr>
        <w:t>__name__</w:t>
      </w:r>
      <w:r>
        <w:rPr>
          <w:rFonts w:ascii="Arial" w:eastAsia="Times New Roman" w:hAnsi="Arial"/>
          <w:color w:val="212529"/>
        </w:rPr>
        <w:t> variable</w:t>
      </w:r>
    </w:p>
    <w:p w14:paraId="3735F6D1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public and private variables</w:t>
      </w:r>
    </w:p>
    <w:p w14:paraId="2C4A8F89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Accentuation"/>
          <w:rFonts w:ascii="Arial" w:eastAsia="Times New Roman" w:hAnsi="Arial"/>
          <w:color w:val="212529"/>
        </w:rPr>
        <w:t>__init__.py</w:t>
      </w:r>
      <w:r>
        <w:rPr>
          <w:rFonts w:ascii="Arial" w:eastAsia="Times New Roman" w:hAnsi="Arial"/>
          <w:color w:val="212529"/>
        </w:rPr>
        <w:t> file</w:t>
      </w:r>
    </w:p>
    <w:p w14:paraId="43714BEB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searching for/through modules/packages</w:t>
      </w:r>
    </w:p>
    <w:p w14:paraId="29C32C0B" w14:textId="05735103" w:rsidR="00AC7F98" w:rsidRPr="00F913A0" w:rsidRDefault="00AC7F98" w:rsidP="00F913A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nested packages vs. directory trees</w:t>
      </w:r>
    </w:p>
    <w:p w14:paraId="3F7D6B34" w14:textId="57B7BDAF" w:rsidR="00AC7F98" w:rsidRDefault="00AC7F98">
      <w:pPr>
        <w:pStyle w:val="Titre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Exceptions</w:t>
      </w:r>
    </w:p>
    <w:p w14:paraId="4561F22C" w14:textId="3EF4C76E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Handle errors using Python-defined exceptions</w:t>
      </w:r>
    </w:p>
    <w:p w14:paraId="599449C4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Accentuation"/>
          <w:rFonts w:ascii="Arial" w:eastAsia="Times New Roman" w:hAnsi="Arial"/>
          <w:color w:val="212529"/>
        </w:rPr>
        <w:t>try</w:t>
      </w:r>
      <w:r>
        <w:rPr>
          <w:rFonts w:ascii="Arial" w:eastAsia="Times New Roman" w:hAnsi="Arial"/>
          <w:color w:val="212529"/>
        </w:rPr>
        <w:t> / </w:t>
      </w:r>
      <w:r>
        <w:rPr>
          <w:rStyle w:val="Accentuation"/>
          <w:rFonts w:ascii="Arial" w:eastAsia="Times New Roman" w:hAnsi="Arial"/>
          <w:color w:val="212529"/>
        </w:rPr>
        <w:t>except</w:t>
      </w:r>
      <w:r>
        <w:rPr>
          <w:rFonts w:ascii="Arial" w:eastAsia="Times New Roman" w:hAnsi="Arial"/>
          <w:color w:val="212529"/>
        </w:rPr>
        <w:t>, ordering </w:t>
      </w:r>
      <w:r>
        <w:rPr>
          <w:rStyle w:val="Accentuation"/>
          <w:rFonts w:ascii="Arial" w:eastAsia="Times New Roman" w:hAnsi="Arial"/>
          <w:color w:val="212529"/>
        </w:rPr>
        <w:t>except</w:t>
      </w:r>
      <w:r>
        <w:rPr>
          <w:rFonts w:ascii="Arial" w:eastAsia="Times New Roman" w:hAnsi="Arial"/>
          <w:color w:val="212529"/>
        </w:rPr>
        <w:t> branches, </w:t>
      </w:r>
      <w:r>
        <w:rPr>
          <w:rStyle w:val="Accentuation"/>
          <w:rFonts w:ascii="Arial" w:eastAsia="Times New Roman" w:hAnsi="Arial"/>
          <w:color w:val="212529"/>
        </w:rPr>
        <w:t>except … as</w:t>
      </w:r>
      <w:r>
        <w:rPr>
          <w:rFonts w:ascii="Arial" w:eastAsia="Times New Roman" w:hAnsi="Arial"/>
          <w:color w:val="212529"/>
        </w:rPr>
        <w:t>, grouped exceptions</w:t>
      </w:r>
    </w:p>
    <w:p w14:paraId="28DEBE7E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 hierarchy of exceptions</w:t>
      </w:r>
    </w:p>
    <w:p w14:paraId="043EBCE5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Accentuation"/>
          <w:rFonts w:ascii="Arial" w:eastAsia="Times New Roman" w:hAnsi="Arial"/>
          <w:color w:val="212529"/>
        </w:rPr>
        <w:t>raise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raise ex</w:t>
      </w:r>
      <w:r>
        <w:rPr>
          <w:rFonts w:ascii="Arial" w:eastAsia="Times New Roman" w:hAnsi="Arial"/>
          <w:color w:val="212529"/>
        </w:rPr>
        <w:t>; </w:t>
      </w:r>
      <w:r>
        <w:rPr>
          <w:rStyle w:val="Accentuation"/>
          <w:rFonts w:ascii="Arial" w:eastAsia="Times New Roman" w:hAnsi="Arial"/>
          <w:color w:val="212529"/>
        </w:rPr>
        <w:t>assert</w:t>
      </w:r>
    </w:p>
    <w:p w14:paraId="75E15DDA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exception classes and the </w:t>
      </w:r>
      <w:proofErr w:type="spellStart"/>
      <w:r>
        <w:rPr>
          <w:rStyle w:val="Accentuation"/>
          <w:rFonts w:ascii="Arial" w:eastAsia="Times New Roman" w:hAnsi="Arial"/>
          <w:color w:val="212529"/>
        </w:rPr>
        <w:t>args</w:t>
      </w:r>
      <w:proofErr w:type="spellEnd"/>
      <w:r>
        <w:rPr>
          <w:rFonts w:ascii="Arial" w:eastAsia="Times New Roman" w:hAnsi="Arial"/>
          <w:color w:val="212529"/>
        </w:rPr>
        <w:t> property</w:t>
      </w:r>
    </w:p>
    <w:p w14:paraId="61DA6B08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Accentuation"/>
          <w:rFonts w:ascii="Arial" w:eastAsia="Times New Roman" w:hAnsi="Arial"/>
          <w:color w:val="212529"/>
        </w:rPr>
        <w:t>else</w:t>
      </w:r>
      <w:r>
        <w:rPr>
          <w:rFonts w:ascii="Arial" w:eastAsia="Times New Roman" w:hAnsi="Arial"/>
          <w:color w:val="212529"/>
        </w:rPr>
        <w:t> and </w:t>
      </w:r>
      <w:r>
        <w:rPr>
          <w:rStyle w:val="Accentuation"/>
          <w:rFonts w:ascii="Arial" w:eastAsia="Times New Roman" w:hAnsi="Arial"/>
          <w:color w:val="212529"/>
        </w:rPr>
        <w:t>finally</w:t>
      </w:r>
      <w:r>
        <w:rPr>
          <w:rFonts w:ascii="Arial" w:eastAsia="Times New Roman" w:hAnsi="Arial"/>
          <w:color w:val="212529"/>
        </w:rPr>
        <w:t> in exception handling</w:t>
      </w:r>
    </w:p>
    <w:p w14:paraId="1348EEE5" w14:textId="4F938D2B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Extend the exceptions hierarchy with self-defined exceptions</w:t>
      </w:r>
    </w:p>
    <w:p w14:paraId="70018AA0" w14:textId="77777777" w:rsidR="00AC7F98" w:rsidRDefault="00AC7F98" w:rsidP="00AC7F9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defining custom exceptions</w:t>
      </w:r>
    </w:p>
    <w:p w14:paraId="06300840" w14:textId="77777777" w:rsidR="00AC7F98" w:rsidRDefault="00AC7F98" w:rsidP="00AC7F9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using and integrating custom exceptions into existing hierarchies</w:t>
      </w:r>
    </w:p>
    <w:p w14:paraId="7BB936EB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br/>
      </w:r>
    </w:p>
    <w:p w14:paraId="0B7CD401" w14:textId="6A9B8C07" w:rsidR="00AC7F98" w:rsidRDefault="00AC7F98">
      <w:pPr>
        <w:pStyle w:val="Titre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lastRenderedPageBreak/>
        <w:t>Strings</w:t>
      </w:r>
    </w:p>
    <w:p w14:paraId="306C1497" w14:textId="6C57C77A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Understand machine representation of characters</w:t>
      </w:r>
    </w:p>
    <w:p w14:paraId="3D5EAB37" w14:textId="77777777" w:rsidR="00AC7F98" w:rsidRDefault="00AC7F98" w:rsidP="00AC7F9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encoding standards: ASCII, Unicode, UTF-8; code points; escape sequences</w:t>
      </w:r>
    </w:p>
    <w:p w14:paraId="73DB25F5" w14:textId="7E8C727A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Operate on strings</w:t>
      </w:r>
    </w:p>
    <w:p w14:paraId="394C250F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spellStart"/>
      <w:proofErr w:type="gramStart"/>
      <w:r>
        <w:rPr>
          <w:rStyle w:val="Accentuation"/>
          <w:rFonts w:ascii="Arial" w:eastAsia="Times New Roman" w:hAnsi="Arial"/>
          <w:color w:val="212529"/>
        </w:rPr>
        <w:t>ord</w:t>
      </w:r>
      <w:proofErr w:type="spellEnd"/>
      <w:r>
        <w:rPr>
          <w:rStyle w:val="Accentuation"/>
          <w:rFonts w:ascii="Arial" w:eastAsia="Times New Roman" w:hAnsi="Arial"/>
          <w:color w:val="212529"/>
        </w:rPr>
        <w:t>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chr(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3936906F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indexing, slicing, immutability</w:t>
      </w:r>
    </w:p>
    <w:p w14:paraId="7D4FBFF2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iteration, concatenation, repetition, comparisons</w:t>
      </w:r>
    </w:p>
    <w:p w14:paraId="7783AE02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membership operators: </w:t>
      </w:r>
      <w:r>
        <w:rPr>
          <w:rStyle w:val="Accentuation"/>
          <w:rFonts w:ascii="Arial" w:eastAsia="Times New Roman" w:hAnsi="Arial"/>
          <w:color w:val="212529"/>
        </w:rPr>
        <w:t>in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not in</w:t>
      </w:r>
    </w:p>
    <w:p w14:paraId="11B76FC0" w14:textId="6D10A688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Employ built-in string methods</w:t>
      </w:r>
    </w:p>
    <w:p w14:paraId="4546D751" w14:textId="77777777" w:rsidR="00AC7F98" w:rsidRDefault="00AC7F98" w:rsidP="00AC7F9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methods</w:t>
      </w:r>
      <w:proofErr w:type="gramStart"/>
      <w:r>
        <w:rPr>
          <w:rFonts w:ascii="Arial" w:eastAsia="Times New Roman" w:hAnsi="Arial"/>
          <w:color w:val="212529"/>
        </w:rPr>
        <w:t>: </w:t>
      </w:r>
      <w:r>
        <w:rPr>
          <w:rStyle w:val="Accentuation"/>
          <w:rFonts w:ascii="Arial" w:eastAsia="Times New Roman" w:hAnsi="Arial"/>
          <w:color w:val="212529"/>
        </w:rPr>
        <w:t>.isxxx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.join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.split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.strip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.index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.find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.rfind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</w:p>
    <w:p w14:paraId="412CF03B" w14:textId="6D57E9A2" w:rsidR="00AC7F98" w:rsidRPr="00F913A0" w:rsidRDefault="00AC7F98" w:rsidP="00F913A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sorted(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 (ordering strings)</w:t>
      </w:r>
    </w:p>
    <w:p w14:paraId="7408E6BD" w14:textId="32D1A51F" w:rsidR="00AC7F98" w:rsidRDefault="00AC7F98">
      <w:pPr>
        <w:pStyle w:val="Titre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Object-Oriented Programming</w:t>
      </w:r>
    </w:p>
    <w:p w14:paraId="6FD010A3" w14:textId="77777777" w:rsidR="00AC7F98" w:rsidRDefault="00AC7F98" w:rsidP="00AC7F9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class, object, property, method, encapsulation, inheritance, superclass/subclass</w:t>
      </w:r>
    </w:p>
    <w:p w14:paraId="1C1B36AD" w14:textId="77777777" w:rsidR="00AC7F98" w:rsidRDefault="00AC7F98" w:rsidP="00AC7F9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identifying class components</w:t>
      </w:r>
    </w:p>
    <w:p w14:paraId="5B0D4F42" w14:textId="60AAE4C9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Employ class and object properties</w:t>
      </w:r>
    </w:p>
    <w:p w14:paraId="28A66A99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instance vs. class variables (declaration/initialization)</w:t>
      </w:r>
    </w:p>
    <w:p w14:paraId="13543E56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Accentuation"/>
          <w:rFonts w:ascii="Arial" w:eastAsia="Times New Roman" w:hAnsi="Arial"/>
          <w:color w:val="212529"/>
        </w:rPr>
        <w:t>__</w:t>
      </w:r>
      <w:proofErr w:type="spellStart"/>
      <w:r>
        <w:rPr>
          <w:rStyle w:val="Accentuation"/>
          <w:rFonts w:ascii="Arial" w:eastAsia="Times New Roman" w:hAnsi="Arial"/>
          <w:color w:val="212529"/>
        </w:rPr>
        <w:t>dict</w:t>
      </w:r>
      <w:proofErr w:type="spellEnd"/>
      <w:r>
        <w:rPr>
          <w:rStyle w:val="Accentuation"/>
          <w:rFonts w:ascii="Arial" w:eastAsia="Times New Roman" w:hAnsi="Arial"/>
          <w:color w:val="212529"/>
        </w:rPr>
        <w:t>__</w:t>
      </w:r>
      <w:r>
        <w:rPr>
          <w:rFonts w:ascii="Arial" w:eastAsia="Times New Roman" w:hAnsi="Arial"/>
          <w:color w:val="212529"/>
        </w:rPr>
        <w:t> property (objects vs. classes)</w:t>
      </w:r>
    </w:p>
    <w:p w14:paraId="21E8190C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private components (instances vs. classes) and name mangling</w:t>
      </w:r>
    </w:p>
    <w:p w14:paraId="6015B6DA" w14:textId="1717D374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Equip a class with methods</w:t>
      </w:r>
    </w:p>
    <w:p w14:paraId="3C14ACB3" w14:textId="77777777" w:rsidR="00AC7F98" w:rsidRDefault="00AC7F98" w:rsidP="00AC7F9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declaring and using methods</w:t>
      </w:r>
    </w:p>
    <w:p w14:paraId="00323143" w14:textId="77777777" w:rsidR="00AC7F98" w:rsidRDefault="00AC7F98" w:rsidP="00AC7F9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Accentuation"/>
          <w:rFonts w:ascii="Arial" w:eastAsia="Times New Roman" w:hAnsi="Arial"/>
          <w:color w:val="212529"/>
        </w:rPr>
        <w:t>self</w:t>
      </w:r>
      <w:r>
        <w:rPr>
          <w:rFonts w:ascii="Arial" w:eastAsia="Times New Roman" w:hAnsi="Arial"/>
          <w:color w:val="212529"/>
        </w:rPr>
        <w:t> parameter</w:t>
      </w:r>
    </w:p>
    <w:p w14:paraId="20988FD7" w14:textId="0817DA3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Discover the class structure</w:t>
      </w:r>
    </w:p>
    <w:p w14:paraId="17D2DCF0" w14:textId="77777777" w:rsidR="00AC7F98" w:rsidRDefault="00AC7F98" w:rsidP="00AC7F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introspection and </w:t>
      </w:r>
      <w:proofErr w:type="spellStart"/>
      <w:proofErr w:type="gramStart"/>
      <w:r>
        <w:rPr>
          <w:rStyle w:val="Accentuation"/>
          <w:rFonts w:ascii="Arial" w:eastAsia="Times New Roman" w:hAnsi="Arial"/>
          <w:color w:val="212529"/>
        </w:rPr>
        <w:t>hasattr</w:t>
      </w:r>
      <w:proofErr w:type="spellEnd"/>
      <w:r>
        <w:rPr>
          <w:rStyle w:val="Accentuation"/>
          <w:rFonts w:ascii="Arial" w:eastAsia="Times New Roman" w:hAnsi="Arial"/>
          <w:color w:val="212529"/>
        </w:rPr>
        <w:t>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 (objects vs. classes)</w:t>
      </w:r>
    </w:p>
    <w:p w14:paraId="0F729D09" w14:textId="77777777" w:rsidR="00AC7F98" w:rsidRDefault="00AC7F98" w:rsidP="00AC7F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properties: </w:t>
      </w:r>
      <w:r>
        <w:rPr>
          <w:rStyle w:val="Accentuation"/>
          <w:rFonts w:ascii="Arial" w:eastAsia="Times New Roman" w:hAnsi="Arial"/>
          <w:color w:val="212529"/>
        </w:rPr>
        <w:t>__name__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__module__</w:t>
      </w:r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__bases__</w:t>
      </w:r>
    </w:p>
    <w:p w14:paraId="3AFF1E70" w14:textId="161B37FD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Build a class hierarchy using inheritance</w:t>
      </w:r>
    </w:p>
    <w:p w14:paraId="683F830E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single and multiple inheritance</w:t>
      </w:r>
    </w:p>
    <w:p w14:paraId="67939E27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functions/operators: </w:t>
      </w:r>
      <w:proofErr w:type="spellStart"/>
      <w:proofErr w:type="gramStart"/>
      <w:r>
        <w:rPr>
          <w:rStyle w:val="Accentuation"/>
          <w:rFonts w:ascii="Arial" w:eastAsia="Times New Roman" w:hAnsi="Arial"/>
          <w:color w:val="212529"/>
        </w:rPr>
        <w:t>isinstance</w:t>
      </w:r>
      <w:proofErr w:type="spellEnd"/>
      <w:r>
        <w:rPr>
          <w:rStyle w:val="Accentuation"/>
          <w:rFonts w:ascii="Arial" w:eastAsia="Times New Roman" w:hAnsi="Arial"/>
          <w:color w:val="212529"/>
        </w:rPr>
        <w:t>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 overriding, </w:t>
      </w:r>
      <w:r>
        <w:rPr>
          <w:rStyle w:val="Accentuation"/>
          <w:rFonts w:ascii="Arial" w:eastAsia="Times New Roman" w:hAnsi="Arial"/>
          <w:color w:val="212529"/>
        </w:rPr>
        <w:t>is</w:t>
      </w:r>
      <w:r>
        <w:rPr>
          <w:rFonts w:ascii="Arial" w:eastAsia="Times New Roman" w:hAnsi="Arial"/>
          <w:color w:val="212529"/>
        </w:rPr>
        <w:t> / </w:t>
      </w:r>
      <w:r>
        <w:rPr>
          <w:rStyle w:val="Accentuation"/>
          <w:rFonts w:ascii="Arial" w:eastAsia="Times New Roman" w:hAnsi="Arial"/>
          <w:color w:val="212529"/>
        </w:rPr>
        <w:t>is not</w:t>
      </w:r>
    </w:p>
    <w:p w14:paraId="252737DA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polymorphism, overriding </w:t>
      </w:r>
      <w:r>
        <w:rPr>
          <w:rStyle w:val="Accentuation"/>
          <w:rFonts w:ascii="Arial" w:eastAsia="Times New Roman" w:hAnsi="Arial"/>
          <w:color w:val="212529"/>
        </w:rPr>
        <w:t>__str_</w:t>
      </w:r>
      <w:proofErr w:type="gramStart"/>
      <w:r>
        <w:rPr>
          <w:rStyle w:val="Accentuation"/>
          <w:rFonts w:ascii="Arial" w:eastAsia="Times New Roman" w:hAnsi="Arial"/>
          <w:color w:val="212529"/>
        </w:rPr>
        <w:t>_(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 diamond problems</w:t>
      </w:r>
    </w:p>
    <w:p w14:paraId="6C967F6F" w14:textId="2D3FADBE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Construct and initialize objects</w:t>
      </w:r>
    </w:p>
    <w:p w14:paraId="64A3ABF9" w14:textId="77777777" w:rsidR="00AC7F98" w:rsidRDefault="00AC7F98" w:rsidP="00AC7F9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declaring and invoking constructors</w:t>
      </w:r>
    </w:p>
    <w:p w14:paraId="760969D0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lastRenderedPageBreak/>
        <w:br/>
      </w:r>
    </w:p>
    <w:p w14:paraId="622D4227" w14:textId="7EF91AC6" w:rsidR="00AC7F98" w:rsidRDefault="00AC7F98">
      <w:pPr>
        <w:pStyle w:val="Titre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Miscellaneous (List Comprehensions, Lambdas, Closures, I/O)</w:t>
      </w:r>
    </w:p>
    <w:p w14:paraId="76A30215" w14:textId="35852C72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Build complex lists using list comprehensions</w:t>
      </w:r>
    </w:p>
    <w:p w14:paraId="6693D7E3" w14:textId="77777777" w:rsidR="00AC7F98" w:rsidRDefault="00AC7F98" w:rsidP="00AC7F9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conditions with </w:t>
      </w:r>
      <w:r>
        <w:rPr>
          <w:rStyle w:val="Accentuation"/>
          <w:rFonts w:ascii="Arial" w:eastAsia="Times New Roman" w:hAnsi="Arial"/>
          <w:color w:val="212529"/>
        </w:rPr>
        <w:t>if</w:t>
      </w:r>
      <w:r>
        <w:rPr>
          <w:rFonts w:ascii="Arial" w:eastAsia="Times New Roman" w:hAnsi="Arial"/>
          <w:color w:val="212529"/>
        </w:rPr>
        <w:t>; nested comprehensions</w:t>
      </w:r>
    </w:p>
    <w:p w14:paraId="50CE0DD5" w14:textId="5106D779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Embed lambda functions into code</w:t>
      </w:r>
    </w:p>
    <w:p w14:paraId="0BF59393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defining and using lambdas</w:t>
      </w:r>
    </w:p>
    <w:p w14:paraId="672B3728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user-defined functions taking lambdas as arguments</w:t>
      </w:r>
    </w:p>
    <w:p w14:paraId="7FEFE1AE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map(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filter(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30B1BC7C" w14:textId="0E85106E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Define and use closures</w:t>
      </w:r>
    </w:p>
    <w:p w14:paraId="2D98A6A8" w14:textId="77777777" w:rsidR="00AC7F98" w:rsidRDefault="00AC7F98" w:rsidP="00AC7F9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meaning and rationale; defining and using closures</w:t>
      </w:r>
    </w:p>
    <w:p w14:paraId="543E4B0E" w14:textId="650DEDE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Understand basic input/output terminology</w:t>
      </w:r>
    </w:p>
    <w:p w14:paraId="74D2319F" w14:textId="77777777" w:rsidR="00AC7F98" w:rsidRDefault="00AC7F98" w:rsidP="00AC7F9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I/O modes; predefined streams; handles vs. streams; text vs. binary modes</w:t>
      </w:r>
    </w:p>
    <w:p w14:paraId="3EC6A34A" w14:textId="626CB1E0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Perform input/output operations</w:t>
      </w:r>
    </w:p>
    <w:p w14:paraId="65731164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proofErr w:type="gramStart"/>
      <w:r>
        <w:rPr>
          <w:rStyle w:val="Accentuation"/>
          <w:rFonts w:ascii="Arial" w:eastAsia="Times New Roman" w:hAnsi="Arial"/>
          <w:color w:val="212529"/>
        </w:rPr>
        <w:t>open(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r>
        <w:rPr>
          <w:rFonts w:ascii="Arial" w:eastAsia="Times New Roman" w:hAnsi="Arial"/>
          <w:color w:val="212529"/>
        </w:rPr>
        <w:t>; </w:t>
      </w:r>
      <w:proofErr w:type="spellStart"/>
      <w:r>
        <w:rPr>
          <w:rStyle w:val="Accentuation"/>
          <w:rFonts w:ascii="Arial" w:eastAsia="Times New Roman" w:hAnsi="Arial"/>
          <w:color w:val="212529"/>
        </w:rPr>
        <w:t>errno</w:t>
      </w:r>
      <w:proofErr w:type="spellEnd"/>
      <w:r>
        <w:rPr>
          <w:rFonts w:ascii="Arial" w:eastAsia="Times New Roman" w:hAnsi="Arial"/>
          <w:color w:val="212529"/>
        </w:rPr>
        <w:t> and its values</w:t>
      </w:r>
    </w:p>
    <w:p w14:paraId="0A6F1C6C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functions/methods: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close(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.read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.write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proofErr w:type="gramStart"/>
      <w:r>
        <w:rPr>
          <w:rFonts w:ascii="Arial" w:eastAsia="Times New Roman" w:hAnsi="Arial"/>
          <w:color w:val="212529"/>
        </w:rPr>
        <w:t>, </w:t>
      </w:r>
      <w:r>
        <w:rPr>
          <w:rStyle w:val="Accentuation"/>
          <w:rFonts w:ascii="Arial" w:eastAsia="Times New Roman" w:hAnsi="Arial"/>
          <w:color w:val="212529"/>
        </w:rPr>
        <w:t>.readline</w:t>
      </w:r>
      <w:proofErr w:type="gramEnd"/>
      <w:r>
        <w:rPr>
          <w:rStyle w:val="Accentuation"/>
          <w:rFonts w:ascii="Arial" w:eastAsia="Times New Roman" w:hAnsi="Arial"/>
          <w:color w:val="212529"/>
        </w:rPr>
        <w:t>()</w:t>
      </w:r>
      <w:r>
        <w:rPr>
          <w:rFonts w:ascii="Arial" w:eastAsia="Times New Roman" w:hAnsi="Arial"/>
          <w:color w:val="212529"/>
        </w:rPr>
        <w:t>, </w:t>
      </w:r>
      <w:proofErr w:type="gramStart"/>
      <w:r>
        <w:rPr>
          <w:rStyle w:val="Accentuation"/>
          <w:rFonts w:ascii="Arial" w:eastAsia="Times New Roman" w:hAnsi="Arial"/>
          <w:color w:val="212529"/>
        </w:rPr>
        <w:t>readlines(</w:t>
      </w:r>
      <w:proofErr w:type="gramEnd"/>
      <w:r>
        <w:rPr>
          <w:rStyle w:val="Accentuation"/>
          <w:rFonts w:ascii="Arial" w:eastAsia="Times New Roman" w:hAnsi="Arial"/>
          <w:color w:val="212529"/>
        </w:rPr>
        <w:t>)</w:t>
      </w:r>
    </w:p>
    <w:p w14:paraId="63A20EB5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using </w:t>
      </w:r>
      <w:proofErr w:type="spellStart"/>
      <w:r>
        <w:rPr>
          <w:rStyle w:val="Accentuation"/>
          <w:rFonts w:ascii="Arial" w:eastAsia="Times New Roman" w:hAnsi="Arial"/>
          <w:color w:val="212529"/>
        </w:rPr>
        <w:t>bytearray</w:t>
      </w:r>
      <w:proofErr w:type="spellEnd"/>
      <w:r>
        <w:rPr>
          <w:rFonts w:ascii="Arial" w:eastAsia="Times New Roman" w:hAnsi="Arial"/>
          <w:color w:val="212529"/>
        </w:rPr>
        <w:t> as an input/output buffer</w:t>
      </w:r>
    </w:p>
    <w:p w14:paraId="5B1B2DCA" w14:textId="77777777" w:rsidR="00AC7F98" w:rsidRDefault="00AC7F98"/>
    <w:sectPr w:rsidR="00AC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9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5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04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23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66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5E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D3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B49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42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96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B4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81A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11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01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D3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A06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B54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86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86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21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5788">
    <w:abstractNumId w:val="6"/>
  </w:num>
  <w:num w:numId="2" w16cid:durableId="1858422799">
    <w:abstractNumId w:val="17"/>
  </w:num>
  <w:num w:numId="3" w16cid:durableId="155417824">
    <w:abstractNumId w:val="8"/>
  </w:num>
  <w:num w:numId="4" w16cid:durableId="1718889216">
    <w:abstractNumId w:val="14"/>
  </w:num>
  <w:num w:numId="5" w16cid:durableId="946231801">
    <w:abstractNumId w:val="15"/>
  </w:num>
  <w:num w:numId="6" w16cid:durableId="1865288415">
    <w:abstractNumId w:val="18"/>
  </w:num>
  <w:num w:numId="7" w16cid:durableId="1898780662">
    <w:abstractNumId w:val="10"/>
  </w:num>
  <w:num w:numId="8" w16cid:durableId="191963634">
    <w:abstractNumId w:val="16"/>
  </w:num>
  <w:num w:numId="9" w16cid:durableId="731002553">
    <w:abstractNumId w:val="1"/>
  </w:num>
  <w:num w:numId="10" w16cid:durableId="1552039997">
    <w:abstractNumId w:val="5"/>
  </w:num>
  <w:num w:numId="11" w16cid:durableId="956326256">
    <w:abstractNumId w:val="4"/>
  </w:num>
  <w:num w:numId="12" w16cid:durableId="458957843">
    <w:abstractNumId w:val="9"/>
  </w:num>
  <w:num w:numId="13" w16cid:durableId="244195165">
    <w:abstractNumId w:val="7"/>
  </w:num>
  <w:num w:numId="14" w16cid:durableId="1486622500">
    <w:abstractNumId w:val="13"/>
  </w:num>
  <w:num w:numId="15" w16cid:durableId="73938118">
    <w:abstractNumId w:val="0"/>
  </w:num>
  <w:num w:numId="16" w16cid:durableId="837772504">
    <w:abstractNumId w:val="12"/>
  </w:num>
  <w:num w:numId="17" w16cid:durableId="1835493558">
    <w:abstractNumId w:val="20"/>
  </w:num>
  <w:num w:numId="18" w16cid:durableId="520819706">
    <w:abstractNumId w:val="11"/>
  </w:num>
  <w:num w:numId="19" w16cid:durableId="648442454">
    <w:abstractNumId w:val="2"/>
  </w:num>
  <w:num w:numId="20" w16cid:durableId="1817331012">
    <w:abstractNumId w:val="3"/>
  </w:num>
  <w:num w:numId="21" w16cid:durableId="20729185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98"/>
    <w:rsid w:val="00163494"/>
    <w:rsid w:val="00AC7F98"/>
    <w:rsid w:val="00CB59DA"/>
    <w:rsid w:val="00F9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C484"/>
  <w15:chartTrackingRefBased/>
  <w15:docId w15:val="{0C43EE88-6078-8544-AE3F-B7BAAAE3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F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F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F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F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F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F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F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F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F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F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F9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centuation">
    <w:name w:val="Emphasis"/>
    <w:basedOn w:val="Policepardfaut"/>
    <w:uiPriority w:val="20"/>
    <w:qFormat/>
    <w:rsid w:val="00AC7F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479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3</cp:revision>
  <dcterms:created xsi:type="dcterms:W3CDTF">2025-11-30T18:39:00Z</dcterms:created>
  <dcterms:modified xsi:type="dcterms:W3CDTF">2025-11-30T19:00:00Z</dcterms:modified>
</cp:coreProperties>
</file>