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284148" w14:textId="23E679AC" w:rsidR="005C4F71" w:rsidRDefault="005C4F71" w:rsidP="005C4F71">
      <w:pPr>
        <w:pStyle w:val="Paragraphedeliste"/>
      </w:pPr>
      <w:r>
        <w:t>Introduction</w:t>
      </w:r>
    </w:p>
    <w:p w14:paraId="6C29319F" w14:textId="7A6E657F" w:rsidR="005C4F71" w:rsidRDefault="005C4F71" w:rsidP="005C4F71">
      <w:pPr>
        <w:pStyle w:val="Sansinterligne"/>
      </w:pPr>
      <w:r>
        <w:t xml:space="preserve">Ce texte est un extrait du livre </w:t>
      </w:r>
      <w:r>
        <w:rPr>
          <w:i/>
          <w:iCs/>
        </w:rPr>
        <w:t>Le Menteur</w:t>
      </w:r>
      <w:r>
        <w:t xml:space="preserve"> de Corneille. Ce livre a été écrit en 1644 mais a été corrigé à de nombreuses reprises. Dans ce texte, un extrait de l’Acte IV scène 3, on voit comment Dorante construit son mensonge. Au début, Cliton se pose ne conteur de nouvelle. Il essaie d’apprendre quelque chose à Dorante. Dorante l’impressionne aussitôt en lui déclamant un « conte imaginaire » après avoir pris quelques renseignements et après avoir suscité le doute chez son valet. Il est donc légitime de se demander comment ce dialogue met-il en lumière la dynamique du mensonge. Il y a trois mouvements dans ce texte : En premier lieu, Cliton se pose en conteur de nouvelles, à qui Dorante sort un conte imaginaire, qui fait réagir Cliton.</w:t>
      </w:r>
    </w:p>
    <w:p w14:paraId="5B878E63" w14:textId="77777777" w:rsidR="005C4F71" w:rsidRDefault="005C4F71" w:rsidP="005C4F71">
      <w:pPr>
        <w:pStyle w:val="Sansinterligne"/>
      </w:pPr>
    </w:p>
    <w:p w14:paraId="30FD6971" w14:textId="78137161" w:rsidR="005C4F71" w:rsidRPr="003D278C" w:rsidRDefault="005C4F71" w:rsidP="005C4F71">
      <w:pPr>
        <w:pStyle w:val="Paragraphedeliste"/>
        <w:numPr>
          <w:ilvl w:val="0"/>
          <w:numId w:val="1"/>
        </w:numPr>
        <w:rPr>
          <w:color w:val="000000" w:themeColor="text1"/>
          <w:u w:val="single"/>
        </w:rPr>
      </w:pPr>
      <w:r w:rsidRPr="004B3B28">
        <w:rPr>
          <w:color w:val="ED0000"/>
          <w:u w:val="single"/>
        </w:rPr>
        <w:t>Cliton, un conteur de nouvelles</w:t>
      </w:r>
      <w:r w:rsidRPr="003D278C">
        <w:rPr>
          <w:color w:val="000000" w:themeColor="text1"/>
          <w:u w:val="single"/>
        </w:rPr>
        <w:t>.</w:t>
      </w:r>
      <w:r w:rsidR="003D278C" w:rsidRPr="003D278C">
        <w:rPr>
          <w:color w:val="000000" w:themeColor="text1"/>
          <w:u w:val="single"/>
        </w:rPr>
        <w:t xml:space="preserve">   </w:t>
      </w:r>
    </w:p>
    <w:p w14:paraId="42CA9390" w14:textId="26229FC8" w:rsidR="005C4F71" w:rsidRPr="00DB06EE" w:rsidRDefault="005C4F71" w:rsidP="005C4F71">
      <w:pPr>
        <w:pStyle w:val="Paragraphedeliste"/>
        <w:numPr>
          <w:ilvl w:val="1"/>
          <w:numId w:val="1"/>
        </w:numPr>
        <w:rPr>
          <w:color w:val="000000" w:themeColor="text1"/>
          <w:u w:val="single"/>
        </w:rPr>
      </w:pPr>
      <w:r>
        <w:rPr>
          <w:color w:val="000000" w:themeColor="text1"/>
          <w:u w:val="single"/>
        </w:rPr>
        <w:t>Cliton à l’initiative de la conversation.</w:t>
      </w:r>
    </w:p>
    <w:p w14:paraId="75DC4146" w14:textId="10AE78F8" w:rsidR="005C4F71" w:rsidRDefault="005C4F71" w:rsidP="005C4F71">
      <w:pPr>
        <w:pStyle w:val="Paragraphedeliste"/>
        <w:ind w:left="927"/>
        <w:rPr>
          <w:color w:val="000000" w:themeColor="text1"/>
        </w:rPr>
      </w:pPr>
      <w:r w:rsidRPr="005C4F71">
        <w:rPr>
          <w:color w:val="000000" w:themeColor="text1"/>
        </w:rPr>
        <w:t>Il constate que Sabine ne va pas revenir rapidement</w:t>
      </w:r>
      <w:r>
        <w:rPr>
          <w:color w:val="000000" w:themeColor="text1"/>
        </w:rPr>
        <w:t xml:space="preserve"> </w:t>
      </w:r>
      <w:r w:rsidRPr="005C4F71">
        <w:rPr>
          <w:color w:val="000000" w:themeColor="text1"/>
        </w:rPr>
        <w:sym w:font="Wingdings" w:char="F0E0"/>
      </w:r>
      <w:r>
        <w:rPr>
          <w:color w:val="000000" w:themeColor="text1"/>
        </w:rPr>
        <w:t xml:space="preserve">  Il trouve un sujet de conversation</w:t>
      </w:r>
    </w:p>
    <w:p w14:paraId="52297924" w14:textId="6A6E9744" w:rsidR="005C4F71" w:rsidRDefault="005C4F71" w:rsidP="005C4F71">
      <w:pPr>
        <w:pStyle w:val="Paragraphedeliste"/>
        <w:ind w:left="927"/>
        <w:rPr>
          <w:color w:val="000000" w:themeColor="text1"/>
        </w:rPr>
      </w:pPr>
      <w:r>
        <w:rPr>
          <w:color w:val="000000" w:themeColor="text1"/>
        </w:rPr>
        <w:tab/>
      </w:r>
      <w:r>
        <w:rPr>
          <w:color w:val="000000" w:themeColor="text1"/>
        </w:rPr>
        <w:tab/>
        <w:t>« </w:t>
      </w:r>
      <w:r w:rsidR="003D278C">
        <w:rPr>
          <w:color w:val="000000" w:themeColor="text1"/>
        </w:rPr>
        <w:t>Attendant</w:t>
      </w:r>
      <w:r>
        <w:rPr>
          <w:color w:val="000000" w:themeColor="text1"/>
        </w:rPr>
        <w:t> » + « que » * 2 : montre l’attente de l’action.</w:t>
      </w:r>
    </w:p>
    <w:p w14:paraId="17AA7F62" w14:textId="07907AC3" w:rsidR="005C4F71" w:rsidRDefault="005C4F71" w:rsidP="005C4F71">
      <w:pPr>
        <w:pStyle w:val="Paragraphedeliste"/>
        <w:ind w:left="927"/>
        <w:rPr>
          <w:color w:val="000000" w:themeColor="text1"/>
        </w:rPr>
      </w:pPr>
      <w:r>
        <w:rPr>
          <w:color w:val="000000" w:themeColor="text1"/>
        </w:rPr>
        <w:tab/>
      </w:r>
      <w:r>
        <w:rPr>
          <w:color w:val="000000" w:themeColor="text1"/>
        </w:rPr>
        <w:tab/>
        <w:t>Sabine reviendra dans la scène 6 de l’acte.</w:t>
      </w:r>
    </w:p>
    <w:p w14:paraId="54B7C5C2" w14:textId="506B571F" w:rsidR="005C4F71" w:rsidRDefault="005C4F71" w:rsidP="005C4F71">
      <w:pPr>
        <w:pStyle w:val="Paragraphedeliste"/>
        <w:ind w:left="927"/>
        <w:rPr>
          <w:color w:val="000000" w:themeColor="text1"/>
        </w:rPr>
      </w:pPr>
      <w:r>
        <w:rPr>
          <w:color w:val="000000" w:themeColor="text1"/>
        </w:rPr>
        <w:t xml:space="preserve">Il trouve un sujet de conversation </w:t>
      </w:r>
      <w:r w:rsidRPr="005C4F71">
        <w:rPr>
          <w:color w:val="000000" w:themeColor="text1"/>
        </w:rPr>
        <w:sym w:font="Wingdings" w:char="F0E0"/>
      </w:r>
      <w:r>
        <w:rPr>
          <w:color w:val="000000" w:themeColor="text1"/>
        </w:rPr>
        <w:t xml:space="preserve"> Il parle d’une rumeur </w:t>
      </w:r>
    </w:p>
    <w:p w14:paraId="58716A77" w14:textId="5CA42CC4" w:rsidR="005C4F71" w:rsidRDefault="005C4F71" w:rsidP="005C4F71">
      <w:pPr>
        <w:pStyle w:val="Paragraphedeliste"/>
        <w:ind w:left="927"/>
        <w:rPr>
          <w:color w:val="000000" w:themeColor="text1"/>
        </w:rPr>
      </w:pPr>
      <w:r>
        <w:rPr>
          <w:color w:val="000000" w:themeColor="text1"/>
        </w:rPr>
        <w:tab/>
      </w:r>
      <w:r>
        <w:rPr>
          <w:color w:val="000000" w:themeColor="text1"/>
        </w:rPr>
        <w:tab/>
        <w:t xml:space="preserve">« Il </w:t>
      </w:r>
      <w:r w:rsidR="003D278C">
        <w:rPr>
          <w:color w:val="000000" w:themeColor="text1"/>
        </w:rPr>
        <w:t xml:space="preserve">» impersonnel </w:t>
      </w:r>
    </w:p>
    <w:p w14:paraId="3AD054D1" w14:textId="2B3633B4" w:rsidR="003D278C" w:rsidRDefault="003D278C" w:rsidP="003D278C">
      <w:pPr>
        <w:pStyle w:val="Paragraphedeliste"/>
        <w:ind w:left="927"/>
        <w:rPr>
          <w:color w:val="000000" w:themeColor="text1"/>
        </w:rPr>
      </w:pPr>
      <w:r>
        <w:rPr>
          <w:color w:val="000000" w:themeColor="text1"/>
        </w:rPr>
        <w:tab/>
      </w:r>
      <w:r>
        <w:rPr>
          <w:color w:val="000000" w:themeColor="text1"/>
        </w:rPr>
        <w:tab/>
        <w:t xml:space="preserve">« Quelque bruit sourd » </w:t>
      </w:r>
    </w:p>
    <w:p w14:paraId="65B69870" w14:textId="35BDEBC9" w:rsidR="003D278C" w:rsidRDefault="003D278C" w:rsidP="003D278C">
      <w:pPr>
        <w:pStyle w:val="Paragraphedeliste"/>
        <w:numPr>
          <w:ilvl w:val="1"/>
          <w:numId w:val="1"/>
        </w:numPr>
        <w:rPr>
          <w:color w:val="000000" w:themeColor="text1"/>
        </w:rPr>
      </w:pPr>
      <w:r w:rsidRPr="008E2B90">
        <w:rPr>
          <w:color w:val="000000" w:themeColor="text1"/>
          <w:u w:val="single"/>
        </w:rPr>
        <w:t>Dorante prépare son mensonge et attend que Cliton lui demande de mentir</w:t>
      </w:r>
    </w:p>
    <w:p w14:paraId="186A2245" w14:textId="7FE376E6" w:rsidR="003D278C" w:rsidRDefault="003D278C" w:rsidP="003D278C">
      <w:pPr>
        <w:pStyle w:val="Paragraphedeliste"/>
        <w:ind w:left="927"/>
        <w:rPr>
          <w:color w:val="000000" w:themeColor="text1"/>
        </w:rPr>
      </w:pPr>
      <w:r>
        <w:rPr>
          <w:color w:val="000000" w:themeColor="text1"/>
        </w:rPr>
        <w:t xml:space="preserve">Il interroge sur les acteurs du duel. </w:t>
      </w:r>
      <w:r w:rsidRPr="003D278C">
        <w:rPr>
          <w:color w:val="000000" w:themeColor="text1"/>
        </w:rPr>
        <w:sym w:font="Wingdings" w:char="F0E0"/>
      </w:r>
      <w:r>
        <w:rPr>
          <w:color w:val="000000" w:themeColor="text1"/>
        </w:rPr>
        <w:t xml:space="preserve"> Il veut s’approprier le duel</w:t>
      </w:r>
    </w:p>
    <w:p w14:paraId="6A855140" w14:textId="5202F2A4" w:rsidR="003D278C" w:rsidRDefault="003D278C" w:rsidP="003D278C">
      <w:pPr>
        <w:pStyle w:val="Paragraphedeliste"/>
        <w:ind w:left="927"/>
        <w:rPr>
          <w:color w:val="000000" w:themeColor="text1"/>
        </w:rPr>
      </w:pPr>
      <w:r>
        <w:rPr>
          <w:color w:val="000000" w:themeColor="text1"/>
        </w:rPr>
        <w:tab/>
      </w:r>
      <w:r>
        <w:rPr>
          <w:color w:val="000000" w:themeColor="text1"/>
        </w:rPr>
        <w:tab/>
        <w:t>« Contre qui ? » Interrogation directe, renvoie au pronom réfléchi.</w:t>
      </w:r>
    </w:p>
    <w:p w14:paraId="276CD80F" w14:textId="2A1C890A" w:rsidR="003D278C" w:rsidRDefault="003D278C" w:rsidP="003D278C">
      <w:pPr>
        <w:pStyle w:val="Paragraphedeliste"/>
        <w:ind w:left="927"/>
        <w:rPr>
          <w:color w:val="000000" w:themeColor="text1"/>
        </w:rPr>
      </w:pPr>
      <w:r>
        <w:rPr>
          <w:color w:val="000000" w:themeColor="text1"/>
        </w:rPr>
        <w:t>Cliton avoue l’ignorance générale et les soupçons qu’il a.</w:t>
      </w:r>
    </w:p>
    <w:p w14:paraId="487DFA87" w14:textId="797BB87D" w:rsidR="003D278C" w:rsidRDefault="003D278C" w:rsidP="003D278C">
      <w:pPr>
        <w:pStyle w:val="Paragraphedeliste"/>
        <w:ind w:left="927"/>
        <w:rPr>
          <w:color w:val="000000" w:themeColor="text1"/>
        </w:rPr>
      </w:pPr>
      <w:r>
        <w:rPr>
          <w:color w:val="000000" w:themeColor="text1"/>
        </w:rPr>
        <w:tab/>
      </w:r>
      <w:r>
        <w:rPr>
          <w:color w:val="000000" w:themeColor="text1"/>
        </w:rPr>
        <w:tab/>
        <w:t>« L’on ne sait » Personne ne peut répondre</w:t>
      </w:r>
    </w:p>
    <w:p w14:paraId="088D9487" w14:textId="359598B8" w:rsidR="003D278C" w:rsidRDefault="003D278C" w:rsidP="003D278C">
      <w:pPr>
        <w:pStyle w:val="Paragraphedeliste"/>
        <w:ind w:left="927"/>
        <w:rPr>
          <w:color w:val="000000" w:themeColor="text1"/>
        </w:rPr>
      </w:pPr>
      <w:r>
        <w:rPr>
          <w:color w:val="000000" w:themeColor="text1"/>
        </w:rPr>
        <w:tab/>
      </w:r>
      <w:r>
        <w:rPr>
          <w:color w:val="000000" w:themeColor="text1"/>
        </w:rPr>
        <w:tab/>
        <w:t>« L’» mis pour identité.</w:t>
      </w:r>
    </w:p>
    <w:p w14:paraId="6CC143F3" w14:textId="77777777" w:rsidR="003D278C" w:rsidRDefault="003D278C" w:rsidP="003D278C">
      <w:pPr>
        <w:pStyle w:val="Paragraphedeliste"/>
        <w:ind w:left="927"/>
        <w:rPr>
          <w:color w:val="000000" w:themeColor="text1"/>
        </w:rPr>
      </w:pPr>
      <w:r>
        <w:rPr>
          <w:color w:val="000000" w:themeColor="text1"/>
        </w:rPr>
        <w:tab/>
      </w:r>
      <w:r>
        <w:rPr>
          <w:color w:val="000000" w:themeColor="text1"/>
        </w:rPr>
        <w:tab/>
        <w:t>« A peu près» confus = soupçon</w:t>
      </w:r>
    </w:p>
    <w:p w14:paraId="29804134" w14:textId="7AE7391E" w:rsidR="003D278C" w:rsidRDefault="003D278C" w:rsidP="003D278C">
      <w:pPr>
        <w:pStyle w:val="Paragraphedeliste"/>
        <w:ind w:left="927"/>
        <w:rPr>
          <w:color w:val="000000" w:themeColor="text1"/>
        </w:rPr>
      </w:pPr>
      <w:r>
        <w:rPr>
          <w:color w:val="000000" w:themeColor="text1"/>
        </w:rPr>
        <w:tab/>
      </w:r>
      <w:r>
        <w:rPr>
          <w:color w:val="000000" w:themeColor="text1"/>
        </w:rPr>
        <w:tab/>
        <w:t>« Vous » son nom y est mêlé </w:t>
      </w:r>
    </w:p>
    <w:p w14:paraId="626597F2" w14:textId="0AD6C780" w:rsidR="003D278C" w:rsidRDefault="003D278C" w:rsidP="003D278C">
      <w:pPr>
        <w:pStyle w:val="Paragraphedeliste"/>
        <w:ind w:left="927"/>
        <w:rPr>
          <w:color w:val="000000" w:themeColor="text1"/>
        </w:rPr>
      </w:pPr>
      <w:r>
        <w:rPr>
          <w:color w:val="000000" w:themeColor="text1"/>
        </w:rPr>
        <w:t>Il a déjà mené ses investigations.</w:t>
      </w:r>
    </w:p>
    <w:p w14:paraId="3BBD7B62" w14:textId="3D6DE48B" w:rsidR="003D278C" w:rsidRDefault="003D278C" w:rsidP="003D278C">
      <w:pPr>
        <w:pStyle w:val="Paragraphedeliste"/>
        <w:ind w:left="927"/>
        <w:rPr>
          <w:color w:val="000000" w:themeColor="text1"/>
        </w:rPr>
      </w:pPr>
      <w:r>
        <w:rPr>
          <w:color w:val="000000" w:themeColor="text1"/>
        </w:rPr>
        <w:tab/>
      </w:r>
      <w:r>
        <w:rPr>
          <w:color w:val="000000" w:themeColor="text1"/>
        </w:rPr>
        <w:tab/>
        <w:t>« Et si »</w:t>
      </w:r>
      <w:r w:rsidR="008E2B90">
        <w:rPr>
          <w:color w:val="000000" w:themeColor="text1"/>
        </w:rPr>
        <w:t xml:space="preserve"> il expose ses hypothèses de départ</w:t>
      </w:r>
    </w:p>
    <w:p w14:paraId="6F38E9BD" w14:textId="0865580A" w:rsidR="008E2B90" w:rsidRDefault="008E2B90" w:rsidP="003D278C">
      <w:pPr>
        <w:pStyle w:val="Paragraphedeliste"/>
        <w:ind w:left="927"/>
        <w:rPr>
          <w:color w:val="000000" w:themeColor="text1"/>
        </w:rPr>
      </w:pPr>
      <w:r>
        <w:rPr>
          <w:color w:val="000000" w:themeColor="text1"/>
        </w:rPr>
        <w:tab/>
      </w:r>
      <w:r>
        <w:rPr>
          <w:color w:val="000000" w:themeColor="text1"/>
        </w:rPr>
        <w:tab/>
        <w:t>« Je vous soupçonnerais » conditionnel présent qui montre ses doutes.</w:t>
      </w:r>
    </w:p>
    <w:p w14:paraId="29FE0B51" w14:textId="73270EA2" w:rsidR="008E2B90" w:rsidRDefault="008E2B90" w:rsidP="008E2B90">
      <w:pPr>
        <w:pStyle w:val="Paragraphedeliste"/>
        <w:numPr>
          <w:ilvl w:val="1"/>
          <w:numId w:val="1"/>
        </w:numPr>
        <w:rPr>
          <w:color w:val="000000" w:themeColor="text1"/>
          <w:u w:val="single"/>
        </w:rPr>
      </w:pPr>
      <w:r w:rsidRPr="008E2B90">
        <w:rPr>
          <w:color w:val="000000" w:themeColor="text1"/>
          <w:u w:val="single"/>
        </w:rPr>
        <w:t>Dorante suscite le doute</w:t>
      </w:r>
    </w:p>
    <w:p w14:paraId="47C084A0" w14:textId="77777777" w:rsidR="001941CD" w:rsidRDefault="001941CD" w:rsidP="008E2B90">
      <w:pPr>
        <w:pStyle w:val="Paragraphedeliste"/>
        <w:ind w:left="927"/>
        <w:rPr>
          <w:color w:val="000000" w:themeColor="text1"/>
        </w:rPr>
      </w:pPr>
      <w:r>
        <w:rPr>
          <w:color w:val="000000" w:themeColor="text1"/>
        </w:rPr>
        <w:t>Dorante invalide l’hypothèse de départ de Cliton</w:t>
      </w:r>
    </w:p>
    <w:p w14:paraId="2E7DD26A" w14:textId="2BFE073F" w:rsidR="001941CD" w:rsidRDefault="008E2B90" w:rsidP="001941CD">
      <w:pPr>
        <w:pStyle w:val="Paragraphedeliste"/>
        <w:ind w:left="1635" w:firstLine="489"/>
        <w:rPr>
          <w:color w:val="000000" w:themeColor="text1"/>
        </w:rPr>
      </w:pPr>
      <w:r w:rsidRPr="008E2B90">
        <w:rPr>
          <w:color w:val="000000" w:themeColor="text1"/>
        </w:rPr>
        <w:t>« </w:t>
      </w:r>
      <w:r>
        <w:rPr>
          <w:color w:val="000000" w:themeColor="text1"/>
        </w:rPr>
        <w:t>T</w:t>
      </w:r>
      <w:r w:rsidRPr="008E2B90">
        <w:rPr>
          <w:color w:val="000000" w:themeColor="text1"/>
        </w:rPr>
        <w:t>u ne me quittas point »</w:t>
      </w:r>
      <w:r>
        <w:rPr>
          <w:color w:val="000000" w:themeColor="text1"/>
        </w:rPr>
        <w:t xml:space="preserve"> : passée simple, action finie. </w:t>
      </w:r>
      <w:r w:rsidR="001941CD">
        <w:rPr>
          <w:color w:val="000000" w:themeColor="text1"/>
        </w:rPr>
        <w:t>+ question rhétorique</w:t>
      </w:r>
    </w:p>
    <w:p w14:paraId="499EE04A" w14:textId="12955E7D" w:rsidR="001941CD" w:rsidRDefault="001941CD" w:rsidP="008E2B90">
      <w:pPr>
        <w:pStyle w:val="Paragraphedeliste"/>
        <w:ind w:left="927"/>
        <w:rPr>
          <w:color w:val="000000" w:themeColor="text1"/>
        </w:rPr>
      </w:pPr>
      <w:r>
        <w:rPr>
          <w:color w:val="000000" w:themeColor="text1"/>
        </w:rPr>
        <w:t>Cliton se rend compte de son erreur et laisse le champ libre à Dorante</w:t>
      </w:r>
    </w:p>
    <w:p w14:paraId="05ACCF00" w14:textId="7756168D" w:rsidR="001941CD" w:rsidRDefault="001941CD" w:rsidP="001941CD">
      <w:pPr>
        <w:pStyle w:val="Paragraphedeliste"/>
        <w:ind w:left="927"/>
        <w:rPr>
          <w:color w:val="000000" w:themeColor="text1"/>
        </w:rPr>
      </w:pPr>
      <w:r>
        <w:rPr>
          <w:color w:val="000000" w:themeColor="text1"/>
        </w:rPr>
        <w:tab/>
      </w:r>
      <w:r>
        <w:rPr>
          <w:color w:val="000000" w:themeColor="text1"/>
        </w:rPr>
        <w:tab/>
        <w:t>« Ah, » Exclamation de dépit -&gt; son raisonnement est faux.</w:t>
      </w:r>
    </w:p>
    <w:p w14:paraId="33A5BA1B" w14:textId="1881D77A" w:rsidR="001941CD" w:rsidRDefault="00DB06EE" w:rsidP="001941CD">
      <w:pPr>
        <w:pStyle w:val="Paragraphedeliste"/>
        <w:ind w:left="927"/>
        <w:rPr>
          <w:color w:val="000000" w:themeColor="text1"/>
        </w:rPr>
      </w:pPr>
      <w:r>
        <w:rPr>
          <w:color w:val="000000" w:themeColor="text1"/>
        </w:rPr>
        <w:tab/>
      </w:r>
      <w:r>
        <w:rPr>
          <w:color w:val="000000" w:themeColor="text1"/>
        </w:rPr>
        <w:tab/>
        <w:t>« </w:t>
      </w:r>
      <w:r w:rsidR="00ED2AE8">
        <w:rPr>
          <w:color w:val="000000" w:themeColor="text1"/>
        </w:rPr>
        <w:t>M’auriez</w:t>
      </w:r>
      <w:r>
        <w:rPr>
          <w:color w:val="000000" w:themeColor="text1"/>
        </w:rPr>
        <w:t xml:space="preserve">-vous » </w:t>
      </w:r>
      <w:r w:rsidR="00ED2AE8">
        <w:rPr>
          <w:color w:val="000000" w:themeColor="text1"/>
        </w:rPr>
        <w:t>p</w:t>
      </w:r>
      <w:r>
        <w:rPr>
          <w:color w:val="000000" w:themeColor="text1"/>
        </w:rPr>
        <w:t xml:space="preserve">ousse Dorante à mentir </w:t>
      </w:r>
    </w:p>
    <w:p w14:paraId="70D6AC13" w14:textId="2FCAD12F" w:rsidR="00DB06EE" w:rsidRDefault="00DB06EE" w:rsidP="001941CD">
      <w:pPr>
        <w:pStyle w:val="Paragraphedeliste"/>
        <w:ind w:left="927"/>
        <w:rPr>
          <w:color w:val="000000" w:themeColor="text1"/>
        </w:rPr>
      </w:pPr>
      <w:r>
        <w:rPr>
          <w:color w:val="000000" w:themeColor="text1"/>
        </w:rPr>
        <w:t>Aspect psychologique du mensonge</w:t>
      </w:r>
    </w:p>
    <w:p w14:paraId="524B2220" w14:textId="77777777" w:rsidR="00DB06EE" w:rsidRDefault="00DB06EE" w:rsidP="001941CD">
      <w:pPr>
        <w:pStyle w:val="Paragraphedeliste"/>
        <w:ind w:left="927"/>
        <w:rPr>
          <w:color w:val="000000" w:themeColor="text1"/>
        </w:rPr>
      </w:pPr>
      <w:r>
        <w:rPr>
          <w:color w:val="000000" w:themeColor="text1"/>
        </w:rPr>
        <w:tab/>
      </w:r>
      <w:r>
        <w:rPr>
          <w:color w:val="000000" w:themeColor="text1"/>
        </w:rPr>
        <w:tab/>
        <w:t>Dorante suscite le doute dans l’esprit de Cliton</w:t>
      </w:r>
    </w:p>
    <w:p w14:paraId="5A35E0D3" w14:textId="1EBC1AAA" w:rsidR="00DB06EE" w:rsidRDefault="00DB06EE" w:rsidP="00DB06EE">
      <w:pPr>
        <w:pStyle w:val="Paragraphedeliste"/>
        <w:ind w:left="1635" w:firstLine="489"/>
        <w:rPr>
          <w:color w:val="000000" w:themeColor="text1"/>
        </w:rPr>
      </w:pPr>
      <w:r>
        <w:rPr>
          <w:color w:val="000000" w:themeColor="text1"/>
        </w:rPr>
        <w:t>Cliton pense que c’est lui.</w:t>
      </w:r>
    </w:p>
    <w:p w14:paraId="0E139DF7" w14:textId="316D75B1" w:rsidR="00DB06EE" w:rsidRPr="004B3B28" w:rsidRDefault="00DB06EE" w:rsidP="00DB06EE">
      <w:pPr>
        <w:pStyle w:val="Sansinterligne"/>
        <w:numPr>
          <w:ilvl w:val="0"/>
          <w:numId w:val="1"/>
        </w:numPr>
        <w:rPr>
          <w:color w:val="ED0000"/>
          <w:u w:val="single"/>
        </w:rPr>
      </w:pPr>
      <w:r w:rsidRPr="004B3B28">
        <w:rPr>
          <w:color w:val="ED0000"/>
          <w:u w:val="single"/>
        </w:rPr>
        <w:t>Dorante sert un conte imaginaire.</w:t>
      </w:r>
    </w:p>
    <w:p w14:paraId="604D289C" w14:textId="43234FC7" w:rsidR="00DB06EE" w:rsidRDefault="00DB06EE" w:rsidP="00DB06EE">
      <w:pPr>
        <w:pStyle w:val="Paragraphedeliste"/>
        <w:numPr>
          <w:ilvl w:val="1"/>
          <w:numId w:val="1"/>
        </w:numPr>
        <w:rPr>
          <w:color w:val="000000" w:themeColor="text1"/>
          <w:u w:val="single"/>
        </w:rPr>
      </w:pPr>
      <w:r w:rsidRPr="00DB06EE">
        <w:rPr>
          <w:color w:val="000000" w:themeColor="text1"/>
          <w:u w:val="single"/>
        </w:rPr>
        <w:t>Captatio Benevolentiae</w:t>
      </w:r>
    </w:p>
    <w:p w14:paraId="5B6C5735" w14:textId="15776147" w:rsidR="00DB06EE" w:rsidRDefault="00DB06EE" w:rsidP="00DB06EE">
      <w:pPr>
        <w:pStyle w:val="Paragraphedeliste"/>
        <w:rPr>
          <w:color w:val="000000" w:themeColor="text1"/>
        </w:rPr>
      </w:pPr>
      <w:r>
        <w:rPr>
          <w:color w:val="000000" w:themeColor="text1"/>
        </w:rPr>
        <w:t>Il lui accorda sa confiance</w:t>
      </w:r>
    </w:p>
    <w:p w14:paraId="086CC05B" w14:textId="69FF3E61" w:rsidR="00DB06EE" w:rsidRDefault="00DB06EE" w:rsidP="00DB06EE">
      <w:pPr>
        <w:pStyle w:val="Paragraphedeliste"/>
        <w:rPr>
          <w:color w:val="000000" w:themeColor="text1"/>
          <w:sz w:val="20"/>
          <w:szCs w:val="20"/>
        </w:rPr>
      </w:pPr>
      <w:r>
        <w:rPr>
          <w:color w:val="000000" w:themeColor="text1"/>
        </w:rPr>
        <w:tab/>
      </w:r>
      <w:r>
        <w:rPr>
          <w:color w:val="000000" w:themeColor="text1"/>
        </w:rPr>
        <w:tab/>
      </w:r>
      <w:r w:rsidRPr="00ED2AE8">
        <w:rPr>
          <w:color w:val="000000" w:themeColor="text1"/>
          <w:sz w:val="20"/>
          <w:szCs w:val="20"/>
        </w:rPr>
        <w:t>« J’avais fait serment » plus que parfait</w:t>
      </w:r>
      <w:r w:rsidR="00ED2AE8" w:rsidRPr="00ED2AE8">
        <w:rPr>
          <w:color w:val="000000" w:themeColor="text1"/>
          <w:sz w:val="20"/>
          <w:szCs w:val="20"/>
        </w:rPr>
        <w:t xml:space="preserve"> + enjambement + marque de confiance</w:t>
      </w:r>
    </w:p>
    <w:p w14:paraId="35FDA83B" w14:textId="0E2F0CEE" w:rsidR="00ED2AE8" w:rsidRPr="00ED2AE8" w:rsidRDefault="00ED2AE8" w:rsidP="00DB06EE">
      <w:pPr>
        <w:pStyle w:val="Paragraphedeliste"/>
        <w:rPr>
          <w:color w:val="000000" w:themeColor="text1"/>
          <w:sz w:val="20"/>
          <w:szCs w:val="20"/>
        </w:rPr>
      </w:pPr>
      <w:r>
        <w:rPr>
          <w:color w:val="000000" w:themeColor="text1"/>
          <w:sz w:val="20"/>
          <w:szCs w:val="20"/>
        </w:rPr>
        <w:tab/>
      </w:r>
      <w:r>
        <w:rPr>
          <w:color w:val="000000" w:themeColor="text1"/>
          <w:sz w:val="20"/>
          <w:szCs w:val="20"/>
        </w:rPr>
        <w:tab/>
      </w:r>
      <w:r w:rsidRPr="00ED2AE8">
        <w:rPr>
          <w:color w:val="000000" w:themeColor="text1"/>
        </w:rPr>
        <w:t>« Jamais » confiance à Cliton</w:t>
      </w:r>
    </w:p>
    <w:p w14:paraId="4A183B98" w14:textId="1547EAD7" w:rsidR="00DB06EE" w:rsidRDefault="00DB06EE" w:rsidP="00DB06EE">
      <w:pPr>
        <w:pStyle w:val="Paragraphedeliste"/>
        <w:rPr>
          <w:color w:val="000000" w:themeColor="text1"/>
        </w:rPr>
      </w:pPr>
      <w:r>
        <w:rPr>
          <w:color w:val="000000" w:themeColor="text1"/>
        </w:rPr>
        <w:t>Il lui explique son silence</w:t>
      </w:r>
    </w:p>
    <w:p w14:paraId="000333D5" w14:textId="41389937" w:rsidR="00ED2AE8" w:rsidRDefault="00ED2AE8" w:rsidP="00DB06EE">
      <w:pPr>
        <w:pStyle w:val="Paragraphedeliste"/>
        <w:rPr>
          <w:color w:val="000000" w:themeColor="text1"/>
        </w:rPr>
      </w:pPr>
      <w:r>
        <w:rPr>
          <w:color w:val="000000" w:themeColor="text1"/>
        </w:rPr>
        <w:tab/>
      </w:r>
      <w:r>
        <w:rPr>
          <w:color w:val="000000" w:themeColor="text1"/>
        </w:rPr>
        <w:tab/>
        <w:t>« </w:t>
      </w:r>
      <w:r w:rsidR="00DB3FB0">
        <w:rPr>
          <w:color w:val="000000" w:themeColor="text1"/>
        </w:rPr>
        <w:t>Et</w:t>
      </w:r>
      <w:r>
        <w:rPr>
          <w:color w:val="000000" w:themeColor="text1"/>
        </w:rPr>
        <w:t> » deux arguments</w:t>
      </w:r>
    </w:p>
    <w:p w14:paraId="29351D77" w14:textId="335AAF38" w:rsidR="00ED2AE8" w:rsidRPr="00DB06EE" w:rsidRDefault="00ED2AE8" w:rsidP="00DB06EE">
      <w:pPr>
        <w:pStyle w:val="Paragraphedeliste"/>
        <w:rPr>
          <w:color w:val="000000" w:themeColor="text1"/>
        </w:rPr>
      </w:pPr>
      <w:r>
        <w:rPr>
          <w:color w:val="000000" w:themeColor="text1"/>
        </w:rPr>
        <w:tab/>
      </w:r>
      <w:r>
        <w:rPr>
          <w:color w:val="000000" w:themeColor="text1"/>
        </w:rPr>
        <w:tab/>
        <w:t>« </w:t>
      </w:r>
      <w:r w:rsidR="00DB3FB0">
        <w:rPr>
          <w:color w:val="000000" w:themeColor="text1"/>
        </w:rPr>
        <w:t>Jamais</w:t>
      </w:r>
      <w:r>
        <w:rPr>
          <w:color w:val="000000" w:themeColor="text1"/>
        </w:rPr>
        <w:t xml:space="preserve"> » </w:t>
      </w:r>
    </w:p>
    <w:p w14:paraId="08740989" w14:textId="2F826CAC" w:rsidR="00DB06EE" w:rsidRDefault="00DB06EE" w:rsidP="00DB06EE">
      <w:pPr>
        <w:pStyle w:val="Paragraphedeliste"/>
        <w:numPr>
          <w:ilvl w:val="1"/>
          <w:numId w:val="1"/>
        </w:numPr>
        <w:rPr>
          <w:color w:val="000000" w:themeColor="text1"/>
          <w:u w:val="single"/>
        </w:rPr>
      </w:pPr>
      <w:r w:rsidRPr="00DB06EE">
        <w:rPr>
          <w:color w:val="000000" w:themeColor="text1"/>
          <w:u w:val="single"/>
        </w:rPr>
        <w:t>Attise l’attention de Cliton</w:t>
      </w:r>
    </w:p>
    <w:p w14:paraId="436BCBB1" w14:textId="26FE231D" w:rsidR="00ED2AE8" w:rsidRDefault="00ED2AE8" w:rsidP="00ED2AE8">
      <w:pPr>
        <w:pStyle w:val="Paragraphedeliste"/>
        <w:ind w:left="708"/>
        <w:rPr>
          <w:color w:val="000000" w:themeColor="text1"/>
        </w:rPr>
      </w:pPr>
      <w:r>
        <w:rPr>
          <w:color w:val="000000" w:themeColor="text1"/>
        </w:rPr>
        <w:t>Il l’apostrophe</w:t>
      </w:r>
    </w:p>
    <w:p w14:paraId="52D736B8" w14:textId="03DCA71D" w:rsidR="0085530F" w:rsidRDefault="0085530F" w:rsidP="0085530F">
      <w:pPr>
        <w:pStyle w:val="Paragraphedeliste"/>
        <w:ind w:left="708"/>
        <w:rPr>
          <w:color w:val="000000" w:themeColor="text1"/>
        </w:rPr>
      </w:pPr>
      <w:r>
        <w:rPr>
          <w:color w:val="000000" w:themeColor="text1"/>
        </w:rPr>
        <w:tab/>
      </w:r>
      <w:r>
        <w:rPr>
          <w:color w:val="000000" w:themeColor="text1"/>
        </w:rPr>
        <w:tab/>
        <w:t>« A toi » *2</w:t>
      </w:r>
      <w:r w:rsidR="00D14C1D">
        <w:rPr>
          <w:color w:val="000000" w:themeColor="text1"/>
        </w:rPr>
        <w:t xml:space="preserve"> anaphore -&gt; le désigne</w:t>
      </w:r>
    </w:p>
    <w:p w14:paraId="08D61AF5" w14:textId="6C81056B" w:rsidR="00BF2AE8" w:rsidRDefault="00BF2AE8" w:rsidP="0085530F">
      <w:pPr>
        <w:pStyle w:val="Paragraphedeliste"/>
        <w:ind w:left="708"/>
        <w:rPr>
          <w:color w:val="000000" w:themeColor="text1"/>
        </w:rPr>
      </w:pPr>
      <w:r>
        <w:rPr>
          <w:color w:val="000000" w:themeColor="text1"/>
        </w:rPr>
        <w:t>Il le gratifie d’une marque de confiance</w:t>
      </w:r>
    </w:p>
    <w:p w14:paraId="12EFB1B7" w14:textId="29FAF74D" w:rsidR="00BF2AE8" w:rsidRDefault="00BF2AE8" w:rsidP="00996EB4">
      <w:pPr>
        <w:pStyle w:val="Paragraphedeliste"/>
        <w:ind w:left="708"/>
        <w:rPr>
          <w:color w:val="000000" w:themeColor="text1"/>
        </w:rPr>
      </w:pPr>
      <w:r>
        <w:rPr>
          <w:color w:val="000000" w:themeColor="text1"/>
        </w:rPr>
        <w:tab/>
      </w:r>
      <w:r>
        <w:rPr>
          <w:color w:val="000000" w:themeColor="text1"/>
        </w:rPr>
        <w:tab/>
        <w:t>« A toi » *2 insiste sur le lien</w:t>
      </w:r>
      <w:r w:rsidR="00996EB4">
        <w:rPr>
          <w:color w:val="000000" w:themeColor="text1"/>
        </w:rPr>
        <w:t xml:space="preserve"> Cliton Dorante, donne confiance</w:t>
      </w:r>
    </w:p>
    <w:p w14:paraId="19070467" w14:textId="0A49BD99" w:rsidR="00996EB4" w:rsidRDefault="00996EB4" w:rsidP="00996EB4">
      <w:pPr>
        <w:pStyle w:val="Paragraphedeliste"/>
        <w:ind w:left="708"/>
        <w:rPr>
          <w:color w:val="000000" w:themeColor="text1"/>
        </w:rPr>
      </w:pPr>
      <w:r>
        <w:rPr>
          <w:color w:val="000000" w:themeColor="text1"/>
        </w:rPr>
        <w:tab/>
      </w:r>
      <w:r>
        <w:rPr>
          <w:color w:val="000000" w:themeColor="text1"/>
        </w:rPr>
        <w:tab/>
        <w:t xml:space="preserve">« Unique » </w:t>
      </w:r>
      <w:r w:rsidR="00110CC7">
        <w:rPr>
          <w:color w:val="000000" w:themeColor="text1"/>
        </w:rPr>
        <w:t xml:space="preserve">+ « grand » </w:t>
      </w:r>
      <w:r>
        <w:rPr>
          <w:color w:val="000000" w:themeColor="text1"/>
        </w:rPr>
        <w:t>insiste sur le privilège de Cliton</w:t>
      </w:r>
    </w:p>
    <w:p w14:paraId="735293B4" w14:textId="3900C1D3" w:rsidR="00996EB4" w:rsidRDefault="00996EB4" w:rsidP="00996EB4">
      <w:pPr>
        <w:pStyle w:val="Paragraphedeliste"/>
        <w:ind w:left="708"/>
        <w:rPr>
          <w:color w:val="000000" w:themeColor="text1"/>
        </w:rPr>
      </w:pPr>
      <w:r>
        <w:rPr>
          <w:color w:val="000000" w:themeColor="text1"/>
        </w:rPr>
        <w:tab/>
      </w:r>
      <w:r>
        <w:rPr>
          <w:color w:val="000000" w:themeColor="text1"/>
        </w:rPr>
        <w:tab/>
      </w:r>
      <w:r w:rsidR="00DC2404">
        <w:rPr>
          <w:color w:val="000000" w:themeColor="text1"/>
        </w:rPr>
        <w:t>« </w:t>
      </w:r>
      <w:r w:rsidR="00DB3FB0">
        <w:rPr>
          <w:color w:val="000000" w:themeColor="text1"/>
        </w:rPr>
        <w:t>Mes</w:t>
      </w:r>
      <w:r w:rsidR="00DC2404">
        <w:rPr>
          <w:color w:val="000000" w:themeColor="text1"/>
        </w:rPr>
        <w:t xml:space="preserve"> secrets »</w:t>
      </w:r>
    </w:p>
    <w:p w14:paraId="78408202" w14:textId="33C8A307" w:rsidR="00DC2404" w:rsidRDefault="00DC2404" w:rsidP="00996EB4">
      <w:pPr>
        <w:pStyle w:val="Paragraphedeliste"/>
        <w:ind w:left="708"/>
        <w:rPr>
          <w:color w:val="000000" w:themeColor="text1"/>
        </w:rPr>
      </w:pPr>
      <w:r>
        <w:rPr>
          <w:color w:val="000000" w:themeColor="text1"/>
        </w:rPr>
        <w:t>Il va tout lui dire</w:t>
      </w:r>
    </w:p>
    <w:p w14:paraId="66251F05" w14:textId="6D188441" w:rsidR="00DC2404" w:rsidRDefault="00DC2404" w:rsidP="00996EB4">
      <w:pPr>
        <w:pStyle w:val="Paragraphedeliste"/>
        <w:ind w:left="708"/>
        <w:rPr>
          <w:color w:val="000000" w:themeColor="text1"/>
        </w:rPr>
      </w:pPr>
      <w:r>
        <w:rPr>
          <w:color w:val="000000" w:themeColor="text1"/>
        </w:rPr>
        <w:tab/>
      </w:r>
      <w:r>
        <w:rPr>
          <w:color w:val="000000" w:themeColor="text1"/>
        </w:rPr>
        <w:tab/>
        <w:t>« </w:t>
      </w:r>
      <w:r w:rsidR="00DB3FB0">
        <w:rPr>
          <w:color w:val="000000" w:themeColor="text1"/>
        </w:rPr>
        <w:t>Ne</w:t>
      </w:r>
      <w:r w:rsidR="00CF171F">
        <w:rPr>
          <w:color w:val="000000" w:themeColor="text1"/>
        </w:rPr>
        <w:t xml:space="preserve"> … rien »</w:t>
      </w:r>
    </w:p>
    <w:p w14:paraId="069FF498" w14:textId="0C68006A" w:rsidR="00CF171F" w:rsidRPr="00996EB4" w:rsidRDefault="00CF171F" w:rsidP="00996EB4">
      <w:pPr>
        <w:pStyle w:val="Paragraphedeliste"/>
        <w:ind w:left="708"/>
        <w:rPr>
          <w:color w:val="000000" w:themeColor="text1"/>
        </w:rPr>
      </w:pPr>
      <w:r>
        <w:rPr>
          <w:color w:val="000000" w:themeColor="text1"/>
        </w:rPr>
        <w:tab/>
      </w:r>
      <w:r>
        <w:rPr>
          <w:color w:val="000000" w:themeColor="text1"/>
        </w:rPr>
        <w:tab/>
        <w:t xml:space="preserve">« Cèlerai » </w:t>
      </w:r>
    </w:p>
    <w:p w14:paraId="6E4C9701" w14:textId="680B95E4" w:rsidR="00DB06EE" w:rsidRPr="00F93F54" w:rsidRDefault="00DB06EE" w:rsidP="00F93F54">
      <w:pPr>
        <w:pStyle w:val="Paragraphedeliste"/>
        <w:numPr>
          <w:ilvl w:val="1"/>
          <w:numId w:val="1"/>
        </w:numPr>
        <w:rPr>
          <w:color w:val="000000" w:themeColor="text1"/>
          <w:u w:val="single"/>
        </w:rPr>
      </w:pPr>
      <w:r w:rsidRPr="00DB06EE">
        <w:rPr>
          <w:color w:val="000000" w:themeColor="text1"/>
          <w:u w:val="single"/>
        </w:rPr>
        <w:t>Le mensonge</w:t>
      </w:r>
    </w:p>
    <w:p w14:paraId="3A8B3D00" w14:textId="07CEE781" w:rsidR="00CF171F" w:rsidRDefault="00F93F54" w:rsidP="00F93F54">
      <w:pPr>
        <w:pStyle w:val="Paragraphedeliste"/>
        <w:ind w:left="708"/>
        <w:rPr>
          <w:color w:val="000000" w:themeColor="text1"/>
        </w:rPr>
      </w:pPr>
      <w:r w:rsidRPr="00F93F54">
        <w:rPr>
          <w:color w:val="000000" w:themeColor="text1"/>
        </w:rPr>
        <w:t xml:space="preserve">Contextualisation précise </w:t>
      </w:r>
      <w:r w:rsidRPr="00F93F54">
        <w:rPr>
          <w:color w:val="000000" w:themeColor="text1"/>
        </w:rPr>
        <w:sym w:font="Wingdings" w:char="F0E0"/>
      </w:r>
      <w:r w:rsidRPr="00F93F54">
        <w:rPr>
          <w:color w:val="000000" w:themeColor="text1"/>
        </w:rPr>
        <w:t xml:space="preserve"> Vérité</w:t>
      </w:r>
    </w:p>
    <w:p w14:paraId="044881F6" w14:textId="699985CF" w:rsidR="00F93F54" w:rsidRDefault="00F93F54" w:rsidP="00F93F54">
      <w:pPr>
        <w:pStyle w:val="Paragraphedeliste"/>
        <w:ind w:left="708"/>
        <w:rPr>
          <w:color w:val="000000" w:themeColor="text1"/>
        </w:rPr>
      </w:pPr>
      <w:r>
        <w:rPr>
          <w:color w:val="000000" w:themeColor="text1"/>
        </w:rPr>
        <w:tab/>
      </w:r>
      <w:r>
        <w:rPr>
          <w:color w:val="000000" w:themeColor="text1"/>
        </w:rPr>
        <w:tab/>
      </w:r>
      <w:r w:rsidR="00131889">
        <w:rPr>
          <w:color w:val="000000" w:themeColor="text1"/>
        </w:rPr>
        <w:t>« Depuis 5 ou 6 mois »</w:t>
      </w:r>
    </w:p>
    <w:p w14:paraId="7A2E91A7" w14:textId="3146B5CE" w:rsidR="00131889" w:rsidRDefault="00131889" w:rsidP="00F93F54">
      <w:pPr>
        <w:pStyle w:val="Paragraphedeliste"/>
        <w:ind w:left="708"/>
        <w:rPr>
          <w:color w:val="000000" w:themeColor="text1"/>
        </w:rPr>
      </w:pPr>
      <w:r>
        <w:rPr>
          <w:color w:val="000000" w:themeColor="text1"/>
        </w:rPr>
        <w:tab/>
      </w:r>
      <w:r>
        <w:rPr>
          <w:color w:val="000000" w:themeColor="text1"/>
        </w:rPr>
        <w:tab/>
        <w:t>« Il passa »</w:t>
      </w:r>
    </w:p>
    <w:p w14:paraId="61FD0761" w14:textId="54BC886D" w:rsidR="00131889" w:rsidRDefault="00131889" w:rsidP="00F93F54">
      <w:pPr>
        <w:pStyle w:val="Paragraphedeliste"/>
        <w:ind w:left="708"/>
        <w:rPr>
          <w:color w:val="000000" w:themeColor="text1"/>
        </w:rPr>
      </w:pPr>
      <w:r>
        <w:rPr>
          <w:color w:val="000000" w:themeColor="text1"/>
        </w:rPr>
        <w:tab/>
      </w:r>
      <w:r>
        <w:rPr>
          <w:color w:val="000000" w:themeColor="text1"/>
        </w:rPr>
        <w:tab/>
        <w:t>« </w:t>
      </w:r>
      <w:r w:rsidR="00DB3FB0">
        <w:rPr>
          <w:color w:val="000000" w:themeColor="text1"/>
        </w:rPr>
        <w:t>Prîmes</w:t>
      </w:r>
      <w:r>
        <w:rPr>
          <w:color w:val="000000" w:themeColor="text1"/>
        </w:rPr>
        <w:t xml:space="preserve"> querelle »</w:t>
      </w:r>
    </w:p>
    <w:p w14:paraId="228F5CF0" w14:textId="78AAC62B" w:rsidR="00131889" w:rsidRDefault="00131889" w:rsidP="00F93F54">
      <w:pPr>
        <w:pStyle w:val="Paragraphedeliste"/>
        <w:ind w:left="708"/>
        <w:rPr>
          <w:color w:val="000000" w:themeColor="text1"/>
        </w:rPr>
      </w:pPr>
      <w:r>
        <w:rPr>
          <w:color w:val="000000" w:themeColor="text1"/>
        </w:rPr>
        <w:tab/>
      </w:r>
      <w:r>
        <w:rPr>
          <w:color w:val="000000" w:themeColor="text1"/>
        </w:rPr>
        <w:tab/>
        <w:t>« </w:t>
      </w:r>
      <w:r w:rsidR="00DB3FB0">
        <w:rPr>
          <w:color w:val="000000" w:themeColor="text1"/>
        </w:rPr>
        <w:t>Paix</w:t>
      </w:r>
      <w:r>
        <w:rPr>
          <w:color w:val="000000" w:themeColor="text1"/>
        </w:rPr>
        <w:t xml:space="preserve"> tel quelle » Dictionnaire </w:t>
      </w:r>
      <w:r w:rsidR="000006E4">
        <w:rPr>
          <w:color w:val="000000" w:themeColor="text1"/>
        </w:rPr>
        <w:t>de Furetière : tel quel = méprisable</w:t>
      </w:r>
    </w:p>
    <w:p w14:paraId="54C3FBC7" w14:textId="4CFB5656" w:rsidR="000006E4" w:rsidRDefault="00DB3FB0" w:rsidP="00F93F54">
      <w:pPr>
        <w:pStyle w:val="Paragraphedeliste"/>
        <w:ind w:left="708"/>
        <w:rPr>
          <w:color w:val="000000" w:themeColor="text1"/>
        </w:rPr>
      </w:pPr>
      <w:r>
        <w:rPr>
          <w:color w:val="000000" w:themeColor="text1"/>
        </w:rPr>
        <w:t>Discrétion</w:t>
      </w:r>
    </w:p>
    <w:p w14:paraId="36BF8DE0" w14:textId="122F5A9E" w:rsidR="000006E4" w:rsidRDefault="000006E4" w:rsidP="00F93F54">
      <w:pPr>
        <w:pStyle w:val="Paragraphedeliste"/>
        <w:ind w:left="708"/>
        <w:rPr>
          <w:color w:val="000000" w:themeColor="text1"/>
        </w:rPr>
      </w:pPr>
      <w:r>
        <w:rPr>
          <w:color w:val="000000" w:themeColor="text1"/>
        </w:rPr>
        <w:tab/>
      </w:r>
      <w:r>
        <w:rPr>
          <w:color w:val="000000" w:themeColor="text1"/>
        </w:rPr>
        <w:tab/>
      </w:r>
      <w:r w:rsidR="00DB3FB0">
        <w:rPr>
          <w:color w:val="000000" w:themeColor="text1"/>
        </w:rPr>
        <w:t xml:space="preserve">« Fais de </w:t>
      </w:r>
      <w:r w:rsidR="0052563E">
        <w:rPr>
          <w:color w:val="000000" w:themeColor="text1"/>
        </w:rPr>
        <w:t>» Il</w:t>
      </w:r>
      <w:r w:rsidR="00320C53">
        <w:rPr>
          <w:color w:val="000000" w:themeColor="text1"/>
        </w:rPr>
        <w:t xml:space="preserve"> explique l’ignorance de Cliton</w:t>
      </w:r>
    </w:p>
    <w:p w14:paraId="57451764" w14:textId="461C96CB" w:rsidR="00320C53" w:rsidRDefault="00320C53" w:rsidP="00F93F54">
      <w:pPr>
        <w:pStyle w:val="Paragraphedeliste"/>
        <w:ind w:left="708"/>
        <w:rPr>
          <w:color w:val="000000" w:themeColor="text1"/>
        </w:rPr>
      </w:pPr>
      <w:r>
        <w:rPr>
          <w:color w:val="000000" w:themeColor="text1"/>
        </w:rPr>
        <w:tab/>
      </w:r>
      <w:r>
        <w:rPr>
          <w:color w:val="000000" w:themeColor="text1"/>
        </w:rPr>
        <w:tab/>
        <w:t>« Un appel »</w:t>
      </w:r>
      <w:r w:rsidR="000653E3">
        <w:rPr>
          <w:color w:val="000000" w:themeColor="text1"/>
        </w:rPr>
        <w:t xml:space="preserve"> dictionnaire de </w:t>
      </w:r>
      <w:r w:rsidR="00F23CD8">
        <w:rPr>
          <w:color w:val="000000" w:themeColor="text1"/>
        </w:rPr>
        <w:t>Furetière</w:t>
      </w:r>
      <w:r w:rsidR="000653E3">
        <w:rPr>
          <w:color w:val="000000" w:themeColor="text1"/>
        </w:rPr>
        <w:t xml:space="preserve"> : </w:t>
      </w:r>
      <w:r w:rsidR="00F23CD8">
        <w:rPr>
          <w:color w:val="000000" w:themeColor="text1"/>
        </w:rPr>
        <w:t>Appellation au duel</w:t>
      </w:r>
    </w:p>
    <w:p w14:paraId="787135D7" w14:textId="43B76558" w:rsidR="00F23CD8" w:rsidRDefault="00F23CD8" w:rsidP="00F93F54">
      <w:pPr>
        <w:pStyle w:val="Paragraphedeliste"/>
        <w:ind w:left="708"/>
        <w:rPr>
          <w:color w:val="000000" w:themeColor="text1"/>
        </w:rPr>
      </w:pPr>
      <w:r>
        <w:rPr>
          <w:color w:val="000000" w:themeColor="text1"/>
        </w:rPr>
        <w:tab/>
      </w:r>
      <w:r>
        <w:rPr>
          <w:color w:val="000000" w:themeColor="text1"/>
        </w:rPr>
        <w:tab/>
        <w:t>« </w:t>
      </w:r>
      <w:r w:rsidR="0052563E">
        <w:rPr>
          <w:color w:val="000000" w:themeColor="text1"/>
        </w:rPr>
        <w:t>Sur</w:t>
      </w:r>
      <w:r>
        <w:rPr>
          <w:color w:val="000000" w:themeColor="text1"/>
        </w:rPr>
        <w:t xml:space="preserve"> le pré »</w:t>
      </w:r>
      <w:r w:rsidR="006A019A">
        <w:rPr>
          <w:color w:val="000000" w:themeColor="text1"/>
        </w:rPr>
        <w:t xml:space="preserve"> quartier en construction terrain vague</w:t>
      </w:r>
    </w:p>
    <w:p w14:paraId="143A7683" w14:textId="3C94C83A" w:rsidR="006A019A" w:rsidRDefault="006A019A" w:rsidP="00F93F54">
      <w:pPr>
        <w:pStyle w:val="Paragraphedeliste"/>
        <w:ind w:left="708"/>
        <w:rPr>
          <w:color w:val="000000" w:themeColor="text1"/>
        </w:rPr>
      </w:pPr>
      <w:r>
        <w:rPr>
          <w:color w:val="000000" w:themeColor="text1"/>
        </w:rPr>
        <w:tab/>
      </w:r>
      <w:r>
        <w:rPr>
          <w:color w:val="000000" w:themeColor="text1"/>
        </w:rPr>
        <w:tab/>
      </w:r>
      <w:r w:rsidR="006D45D3">
        <w:rPr>
          <w:color w:val="000000" w:themeColor="text1"/>
        </w:rPr>
        <w:t>« </w:t>
      </w:r>
      <w:r w:rsidR="0052563E">
        <w:rPr>
          <w:color w:val="000000" w:themeColor="text1"/>
        </w:rPr>
        <w:t>Sans</w:t>
      </w:r>
      <w:r w:rsidR="006D45D3">
        <w:rPr>
          <w:color w:val="000000" w:themeColor="text1"/>
        </w:rPr>
        <w:t xml:space="preserve"> témoin »</w:t>
      </w:r>
    </w:p>
    <w:p w14:paraId="3D0932C4" w14:textId="44C3EC49" w:rsidR="006D45D3" w:rsidRDefault="007E3463" w:rsidP="00F93F54">
      <w:pPr>
        <w:pStyle w:val="Paragraphedeliste"/>
        <w:ind w:left="708"/>
        <w:rPr>
          <w:color w:val="000000" w:themeColor="text1"/>
        </w:rPr>
      </w:pPr>
      <w:r>
        <w:rPr>
          <w:color w:val="000000" w:themeColor="text1"/>
        </w:rPr>
        <w:t>Vainqueur</w:t>
      </w:r>
    </w:p>
    <w:p w14:paraId="3A5A38EF" w14:textId="41D30A87" w:rsidR="007E3463" w:rsidRDefault="007E3463" w:rsidP="007E3463">
      <w:pPr>
        <w:pStyle w:val="Paragraphedeliste"/>
        <w:ind w:left="708"/>
        <w:rPr>
          <w:color w:val="000000" w:themeColor="text1"/>
        </w:rPr>
      </w:pPr>
      <w:r>
        <w:rPr>
          <w:color w:val="000000" w:themeColor="text1"/>
        </w:rPr>
        <w:tab/>
      </w:r>
      <w:r>
        <w:rPr>
          <w:color w:val="000000" w:themeColor="text1"/>
        </w:rPr>
        <w:tab/>
        <w:t>« </w:t>
      </w:r>
      <w:r w:rsidR="0052563E">
        <w:rPr>
          <w:color w:val="000000" w:themeColor="text1"/>
        </w:rPr>
        <w:t>Perçant</w:t>
      </w:r>
      <w:r>
        <w:rPr>
          <w:color w:val="000000" w:themeColor="text1"/>
        </w:rPr>
        <w:t> au jour » coup fatal</w:t>
      </w:r>
    </w:p>
    <w:p w14:paraId="32CAFC3E" w14:textId="52A18960" w:rsidR="007E3463" w:rsidRDefault="007E3463" w:rsidP="007E3463">
      <w:pPr>
        <w:pStyle w:val="Paragraphedeliste"/>
        <w:ind w:left="708"/>
        <w:rPr>
          <w:color w:val="000000" w:themeColor="text1"/>
        </w:rPr>
      </w:pPr>
      <w:r>
        <w:rPr>
          <w:color w:val="000000" w:themeColor="text1"/>
        </w:rPr>
        <w:tab/>
      </w:r>
      <w:r>
        <w:rPr>
          <w:color w:val="000000" w:themeColor="text1"/>
        </w:rPr>
        <w:tab/>
        <w:t>« </w:t>
      </w:r>
      <w:r w:rsidR="0052563E">
        <w:rPr>
          <w:color w:val="000000" w:themeColor="text1"/>
        </w:rPr>
        <w:t>Deux</w:t>
      </w:r>
      <w:r w:rsidR="0027550D">
        <w:rPr>
          <w:color w:val="000000" w:themeColor="text1"/>
        </w:rPr>
        <w:t xml:space="preserve"> coups » victoire écrasante</w:t>
      </w:r>
    </w:p>
    <w:p w14:paraId="4F8AE6E3" w14:textId="5ADD04E8" w:rsidR="0027550D" w:rsidRDefault="0027550D" w:rsidP="007E3463">
      <w:pPr>
        <w:pStyle w:val="Paragraphedeliste"/>
        <w:ind w:left="708"/>
        <w:rPr>
          <w:color w:val="000000" w:themeColor="text1"/>
        </w:rPr>
      </w:pPr>
      <w:r>
        <w:rPr>
          <w:color w:val="000000" w:themeColor="text1"/>
        </w:rPr>
        <w:tab/>
      </w:r>
      <w:r>
        <w:rPr>
          <w:color w:val="000000" w:themeColor="text1"/>
        </w:rPr>
        <w:tab/>
        <w:t>« </w:t>
      </w:r>
      <w:r w:rsidR="0052563E">
        <w:rPr>
          <w:color w:val="000000" w:themeColor="text1"/>
        </w:rPr>
        <w:t>Hors</w:t>
      </w:r>
      <w:r>
        <w:rPr>
          <w:color w:val="000000" w:themeColor="text1"/>
        </w:rPr>
        <w:t xml:space="preserve"> d’état »</w:t>
      </w:r>
    </w:p>
    <w:p w14:paraId="49BE5DCF" w14:textId="0F3F1F0E" w:rsidR="0027550D" w:rsidRDefault="0027550D" w:rsidP="007E3463">
      <w:pPr>
        <w:pStyle w:val="Paragraphedeliste"/>
        <w:ind w:left="708"/>
        <w:rPr>
          <w:color w:val="000000" w:themeColor="text1"/>
        </w:rPr>
      </w:pPr>
      <w:r>
        <w:rPr>
          <w:color w:val="000000" w:themeColor="text1"/>
        </w:rPr>
        <w:tab/>
      </w:r>
      <w:r>
        <w:rPr>
          <w:color w:val="000000" w:themeColor="text1"/>
        </w:rPr>
        <w:tab/>
        <w:t>« </w:t>
      </w:r>
      <w:r w:rsidR="0052563E">
        <w:rPr>
          <w:color w:val="000000" w:themeColor="text1"/>
        </w:rPr>
        <w:t>Jamais</w:t>
      </w:r>
      <w:r>
        <w:rPr>
          <w:color w:val="000000" w:themeColor="text1"/>
        </w:rPr>
        <w:t xml:space="preserve"> malade »</w:t>
      </w:r>
    </w:p>
    <w:p w14:paraId="5E0E2134" w14:textId="307B60ED" w:rsidR="0027550D" w:rsidRDefault="0027550D" w:rsidP="007E3463">
      <w:pPr>
        <w:pStyle w:val="Paragraphedeliste"/>
        <w:ind w:left="708"/>
        <w:rPr>
          <w:color w:val="000000" w:themeColor="text1"/>
        </w:rPr>
      </w:pPr>
      <w:r>
        <w:rPr>
          <w:color w:val="000000" w:themeColor="text1"/>
        </w:rPr>
        <w:tab/>
      </w:r>
      <w:r>
        <w:rPr>
          <w:color w:val="000000" w:themeColor="text1"/>
        </w:rPr>
        <w:tab/>
      </w:r>
      <w:r w:rsidR="0052563E">
        <w:rPr>
          <w:color w:val="000000" w:themeColor="text1"/>
        </w:rPr>
        <w:t>« Tombe dans son sang » registre épique</w:t>
      </w:r>
    </w:p>
    <w:p w14:paraId="5456E354" w14:textId="359CC7DF" w:rsidR="0052563E" w:rsidRDefault="0052563E" w:rsidP="007E3463">
      <w:pPr>
        <w:pStyle w:val="Paragraphedeliste"/>
        <w:ind w:left="708"/>
        <w:rPr>
          <w:color w:val="000000" w:themeColor="text1"/>
        </w:rPr>
      </w:pPr>
      <w:r>
        <w:rPr>
          <w:color w:val="000000" w:themeColor="text1"/>
        </w:rPr>
        <w:t>Psychologie du mensonge</w:t>
      </w:r>
    </w:p>
    <w:p w14:paraId="289335D1" w14:textId="3B98BAFA" w:rsidR="0052563E" w:rsidRDefault="0052563E" w:rsidP="007E3463">
      <w:pPr>
        <w:pStyle w:val="Paragraphedeliste"/>
        <w:ind w:left="708"/>
        <w:rPr>
          <w:color w:val="000000" w:themeColor="text1"/>
        </w:rPr>
      </w:pPr>
      <w:r>
        <w:rPr>
          <w:color w:val="000000" w:themeColor="text1"/>
        </w:rPr>
        <w:tab/>
      </w:r>
      <w:r>
        <w:rPr>
          <w:color w:val="000000" w:themeColor="text1"/>
        </w:rPr>
        <w:tab/>
        <w:t xml:space="preserve">Il </w:t>
      </w:r>
      <w:r w:rsidR="004D44E8">
        <w:rPr>
          <w:color w:val="000000" w:themeColor="text1"/>
        </w:rPr>
        <w:t>suggère</w:t>
      </w:r>
      <w:r>
        <w:rPr>
          <w:color w:val="000000" w:themeColor="text1"/>
        </w:rPr>
        <w:t xml:space="preserve"> </w:t>
      </w:r>
      <w:r w:rsidR="004D44E8">
        <w:rPr>
          <w:color w:val="000000" w:themeColor="text1"/>
        </w:rPr>
        <w:t>les fait</w:t>
      </w:r>
      <w:r w:rsidR="005E6A5C">
        <w:rPr>
          <w:color w:val="000000" w:themeColor="text1"/>
        </w:rPr>
        <w:t>s</w:t>
      </w:r>
      <w:r w:rsidR="004D44E8">
        <w:rPr>
          <w:color w:val="000000" w:themeColor="text1"/>
        </w:rPr>
        <w:t xml:space="preserve"> à Cliton </w:t>
      </w:r>
    </w:p>
    <w:p w14:paraId="4BBF371E" w14:textId="4087FA43" w:rsidR="00BD3EED" w:rsidRDefault="00BD3EED" w:rsidP="007E3463">
      <w:pPr>
        <w:pStyle w:val="Paragraphedeliste"/>
        <w:ind w:left="708"/>
        <w:rPr>
          <w:color w:val="000000" w:themeColor="text1"/>
        </w:rPr>
      </w:pPr>
      <w:r>
        <w:rPr>
          <w:color w:val="000000" w:themeColor="text1"/>
        </w:rPr>
        <w:tab/>
      </w:r>
      <w:r>
        <w:rPr>
          <w:color w:val="000000" w:themeColor="text1"/>
        </w:rPr>
        <w:tab/>
        <w:t xml:space="preserve">Il le </w:t>
      </w:r>
      <w:r w:rsidR="005E6A5C">
        <w:rPr>
          <w:color w:val="000000" w:themeColor="text1"/>
        </w:rPr>
        <w:t>flatte pour qu’il écoute</w:t>
      </w:r>
    </w:p>
    <w:p w14:paraId="432805FE" w14:textId="42266C93" w:rsidR="005E6A5C" w:rsidRPr="004B3B28" w:rsidRDefault="005E6A5C" w:rsidP="00BC672D">
      <w:pPr>
        <w:pStyle w:val="Sansinterligne"/>
        <w:numPr>
          <w:ilvl w:val="0"/>
          <w:numId w:val="1"/>
        </w:numPr>
        <w:rPr>
          <w:color w:val="ED0000"/>
          <w:u w:val="single"/>
        </w:rPr>
      </w:pPr>
      <w:r w:rsidRPr="004B3B28">
        <w:rPr>
          <w:color w:val="ED0000"/>
          <w:u w:val="single"/>
        </w:rPr>
        <w:t>Réaction de Cliton</w:t>
      </w:r>
    </w:p>
    <w:p w14:paraId="5068A225" w14:textId="54DFA56F" w:rsidR="00BC672D" w:rsidRDefault="00970A41" w:rsidP="00970A41">
      <w:pPr>
        <w:pStyle w:val="Paragraphedeliste"/>
        <w:ind w:left="708"/>
        <w:rPr>
          <w:color w:val="000000" w:themeColor="text1"/>
        </w:rPr>
      </w:pPr>
      <w:r w:rsidRPr="00970A41">
        <w:rPr>
          <w:color w:val="000000" w:themeColor="text1"/>
        </w:rPr>
        <w:t>Crédulité de Cliton</w:t>
      </w:r>
    </w:p>
    <w:p w14:paraId="5396D4D6" w14:textId="2E25529B" w:rsidR="00970A41" w:rsidRPr="00970A41" w:rsidRDefault="00970A41" w:rsidP="00970A41">
      <w:pPr>
        <w:pStyle w:val="Paragraphedeliste"/>
        <w:ind w:left="708"/>
        <w:rPr>
          <w:color w:val="000000" w:themeColor="text1"/>
        </w:rPr>
      </w:pPr>
      <w:r>
        <w:rPr>
          <w:color w:val="000000" w:themeColor="text1"/>
        </w:rPr>
        <w:tab/>
      </w:r>
      <w:r>
        <w:rPr>
          <w:color w:val="000000" w:themeColor="text1"/>
        </w:rPr>
        <w:tab/>
      </w:r>
      <w:r w:rsidR="00651DD9">
        <w:rPr>
          <w:color w:val="000000" w:themeColor="text1"/>
        </w:rPr>
        <w:t>« Il est mort »</w:t>
      </w:r>
    </w:p>
    <w:p w14:paraId="2AB5E7EB" w14:textId="6801C576" w:rsidR="00970A41" w:rsidRDefault="00970A41" w:rsidP="00970A41">
      <w:pPr>
        <w:pStyle w:val="Paragraphedeliste"/>
        <w:ind w:left="708"/>
        <w:rPr>
          <w:color w:val="000000" w:themeColor="text1"/>
        </w:rPr>
      </w:pPr>
      <w:r w:rsidRPr="00970A41">
        <w:rPr>
          <w:color w:val="000000" w:themeColor="text1"/>
        </w:rPr>
        <w:t>Réplique réfléchie de Dorante</w:t>
      </w:r>
    </w:p>
    <w:p w14:paraId="44685E3E" w14:textId="3830538F" w:rsidR="00651DD9" w:rsidRDefault="00651DD9" w:rsidP="00970A41">
      <w:pPr>
        <w:pStyle w:val="Paragraphedeliste"/>
        <w:ind w:left="708"/>
        <w:rPr>
          <w:color w:val="000000" w:themeColor="text1"/>
        </w:rPr>
      </w:pPr>
      <w:r>
        <w:rPr>
          <w:color w:val="000000" w:themeColor="text1"/>
        </w:rPr>
        <w:tab/>
      </w:r>
      <w:r>
        <w:rPr>
          <w:color w:val="000000" w:themeColor="text1"/>
        </w:rPr>
        <w:tab/>
        <w:t xml:space="preserve">Il ne répond pas </w:t>
      </w:r>
      <w:r w:rsidR="00B57C56">
        <w:rPr>
          <w:color w:val="000000" w:themeColor="text1"/>
        </w:rPr>
        <w:t>directement.</w:t>
      </w:r>
    </w:p>
    <w:p w14:paraId="46556210" w14:textId="1599E35A" w:rsidR="00B57C56" w:rsidRPr="00970A41" w:rsidRDefault="00B57C56" w:rsidP="00970A41">
      <w:pPr>
        <w:pStyle w:val="Paragraphedeliste"/>
        <w:ind w:left="708"/>
        <w:rPr>
          <w:color w:val="000000" w:themeColor="text1"/>
        </w:rPr>
      </w:pPr>
      <w:r>
        <w:rPr>
          <w:color w:val="000000" w:themeColor="text1"/>
        </w:rPr>
        <w:tab/>
      </w:r>
      <w:r>
        <w:rPr>
          <w:color w:val="000000" w:themeColor="text1"/>
        </w:rPr>
        <w:tab/>
        <w:t>Il sait qu’il sera peut-être amené à revoir Dorante.</w:t>
      </w:r>
    </w:p>
    <w:p w14:paraId="2F616407" w14:textId="4B515849" w:rsidR="00970A41" w:rsidRDefault="00970A41" w:rsidP="00970A41">
      <w:pPr>
        <w:pStyle w:val="Paragraphedeliste"/>
        <w:ind w:left="708"/>
        <w:rPr>
          <w:color w:val="000000" w:themeColor="text1"/>
        </w:rPr>
      </w:pPr>
      <w:r w:rsidRPr="00970A41">
        <w:rPr>
          <w:color w:val="000000" w:themeColor="text1"/>
        </w:rPr>
        <w:t>Hom</w:t>
      </w:r>
      <w:r>
        <w:rPr>
          <w:color w:val="000000" w:themeColor="text1"/>
        </w:rPr>
        <w:t>m</w:t>
      </w:r>
      <w:r w:rsidRPr="00970A41">
        <w:rPr>
          <w:color w:val="000000" w:themeColor="text1"/>
        </w:rPr>
        <w:t>age au mort</w:t>
      </w:r>
    </w:p>
    <w:p w14:paraId="452CBFA6" w14:textId="619DDF5F" w:rsidR="00B57C56" w:rsidRDefault="00B57C56" w:rsidP="00970A41">
      <w:pPr>
        <w:pStyle w:val="Paragraphedeliste"/>
        <w:ind w:left="708"/>
        <w:rPr>
          <w:color w:val="000000" w:themeColor="text1"/>
        </w:rPr>
      </w:pPr>
      <w:r>
        <w:rPr>
          <w:color w:val="000000" w:themeColor="text1"/>
        </w:rPr>
        <w:tab/>
      </w:r>
      <w:r>
        <w:rPr>
          <w:color w:val="000000" w:themeColor="text1"/>
        </w:rPr>
        <w:tab/>
        <w:t xml:space="preserve">Cliton prend la réponse de Dorante comme positive </w:t>
      </w:r>
    </w:p>
    <w:p w14:paraId="6C075C4D" w14:textId="07225B0F" w:rsidR="00CE2C75" w:rsidRDefault="00CE2C75" w:rsidP="00CE2C75">
      <w:pPr>
        <w:pStyle w:val="Paragraphedeliste"/>
        <w:ind w:left="708"/>
        <w:rPr>
          <w:color w:val="000000" w:themeColor="text1"/>
        </w:rPr>
      </w:pPr>
      <w:r>
        <w:rPr>
          <w:color w:val="000000" w:themeColor="text1"/>
        </w:rPr>
        <w:tab/>
      </w:r>
      <w:r>
        <w:rPr>
          <w:color w:val="000000" w:themeColor="text1"/>
        </w:rPr>
        <w:tab/>
        <w:t>Court hommage</w:t>
      </w:r>
    </w:p>
    <w:p w14:paraId="05F198E8" w14:textId="3C7B50DA" w:rsidR="00CE2C75" w:rsidRDefault="00CE2C75" w:rsidP="00CE2C75">
      <w:pPr>
        <w:pStyle w:val="Paragraphedeliste"/>
      </w:pPr>
      <w:r w:rsidRPr="00CE2C75">
        <w:t>Conclusion</w:t>
      </w:r>
    </w:p>
    <w:p w14:paraId="3904880A" w14:textId="4EC7B74A" w:rsidR="00CE2C75" w:rsidRPr="00CE2C75" w:rsidRDefault="0038677F" w:rsidP="00CE2C75">
      <w:r>
        <w:t>Dans ce texte, on voit comment Dorante déploie son mensonge en s’appuyant sur la psychologie de Cliton.</w:t>
      </w:r>
      <w:r w:rsidR="008436DE">
        <w:t xml:space="preserve"> Il commence par écouter Dorante et il suscite le doute dans son esprit avant de lui inspirer confiance et de le tromper. On pourrait aussi se demander quels sont les autres manières de déployer son mensonge.</w:t>
      </w:r>
    </w:p>
    <w:sectPr w:rsidR="00CE2C75" w:rsidRPr="00CE2C75" w:rsidSect="00ED2AE8">
      <w:headerReference w:type="firs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F8E3C0" w14:textId="77777777" w:rsidR="005C4F71" w:rsidRDefault="005C4F71" w:rsidP="005C4F71">
      <w:pPr>
        <w:spacing w:after="0" w:line="240" w:lineRule="auto"/>
      </w:pPr>
      <w:r>
        <w:separator/>
      </w:r>
    </w:p>
  </w:endnote>
  <w:endnote w:type="continuationSeparator" w:id="0">
    <w:p w14:paraId="2E045114" w14:textId="77777777" w:rsidR="005C4F71" w:rsidRDefault="005C4F71" w:rsidP="005C4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EDA7E2" w14:textId="77777777" w:rsidR="005C4F71" w:rsidRDefault="005C4F71" w:rsidP="005C4F71">
      <w:pPr>
        <w:spacing w:after="0" w:line="240" w:lineRule="auto"/>
      </w:pPr>
      <w:r>
        <w:separator/>
      </w:r>
    </w:p>
  </w:footnote>
  <w:footnote w:type="continuationSeparator" w:id="0">
    <w:p w14:paraId="49D91E82" w14:textId="77777777" w:rsidR="005C4F71" w:rsidRDefault="005C4F71" w:rsidP="005C4F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34D913" w14:textId="77777777" w:rsidR="00ED2AE8" w:rsidRDefault="00ED2AE8" w:rsidP="00ED2AE8">
    <w:pPr>
      <w:pStyle w:val="En-tte"/>
    </w:pPr>
    <w:r>
      <w:t>Marc Brunet</w:t>
    </w:r>
    <w:r>
      <w:ptab w:relativeTo="margin" w:alignment="center" w:leader="none"/>
    </w:r>
    <w:r>
      <w:t>Fiche de français</w:t>
    </w:r>
    <w:r>
      <w:tab/>
      <w:t xml:space="preserve"> Texte n°3</w:t>
    </w:r>
  </w:p>
  <w:p w14:paraId="73C6D1F0" w14:textId="77777777" w:rsidR="00ED2AE8" w:rsidRDefault="00ED2AE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D95D0C"/>
    <w:multiLevelType w:val="multilevel"/>
    <w:tmpl w:val="40902E5A"/>
    <w:lvl w:ilvl="0">
      <w:start w:val="1"/>
      <w:numFmt w:val="upperRoman"/>
      <w:lvlText w:val="%1 - "/>
      <w:lvlJc w:val="left"/>
      <w:pPr>
        <w:ind w:left="360" w:hanging="360"/>
      </w:pPr>
      <w:rPr>
        <w:rFonts w:hint="default"/>
      </w:rPr>
    </w:lvl>
    <w:lvl w:ilvl="1">
      <w:start w:val="1"/>
      <w:numFmt w:val="upperLetter"/>
      <w:lvlText w:val="%2 - "/>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53DB45B1"/>
    <w:multiLevelType w:val="multilevel"/>
    <w:tmpl w:val="40902E5A"/>
    <w:lvl w:ilvl="0">
      <w:start w:val="1"/>
      <w:numFmt w:val="upperRoman"/>
      <w:lvlText w:val="%1 - "/>
      <w:lvlJc w:val="left"/>
      <w:pPr>
        <w:ind w:left="1068" w:hanging="360"/>
      </w:pPr>
      <w:rPr>
        <w:rFonts w:hint="default"/>
      </w:rPr>
    </w:lvl>
    <w:lvl w:ilvl="1">
      <w:start w:val="1"/>
      <w:numFmt w:val="upperLetter"/>
      <w:lvlText w:val="%2 - "/>
      <w:lvlJc w:val="left"/>
      <w:pPr>
        <w:ind w:left="1428" w:hanging="360"/>
      </w:pPr>
      <w:rPr>
        <w:rFonts w:hint="default"/>
      </w:rPr>
    </w:lvl>
    <w:lvl w:ilvl="2">
      <w:start w:val="1"/>
      <w:numFmt w:val="lowerRoman"/>
      <w:lvlText w:val="%3)"/>
      <w:lvlJc w:val="left"/>
      <w:pPr>
        <w:ind w:left="1788" w:hanging="360"/>
      </w:pPr>
      <w:rPr>
        <w:rFonts w:hint="default"/>
      </w:rPr>
    </w:lvl>
    <w:lvl w:ilvl="3">
      <w:start w:val="1"/>
      <w:numFmt w:val="decimal"/>
      <w:lvlText w:val="(%4)"/>
      <w:lvlJc w:val="left"/>
      <w:pPr>
        <w:ind w:left="2148" w:hanging="360"/>
      </w:pPr>
      <w:rPr>
        <w:rFonts w:hint="default"/>
      </w:rPr>
    </w:lvl>
    <w:lvl w:ilvl="4">
      <w:start w:val="1"/>
      <w:numFmt w:val="lowerLetter"/>
      <w:lvlText w:val="(%5)"/>
      <w:lvlJc w:val="left"/>
      <w:pPr>
        <w:ind w:left="2508" w:hanging="36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num w:numId="1" w16cid:durableId="1175413984">
    <w:abstractNumId w:val="0"/>
  </w:num>
  <w:num w:numId="2" w16cid:durableId="1573075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71"/>
    <w:rsid w:val="000006E4"/>
    <w:rsid w:val="000653E3"/>
    <w:rsid w:val="00110CC7"/>
    <w:rsid w:val="00131889"/>
    <w:rsid w:val="001941CD"/>
    <w:rsid w:val="0027550D"/>
    <w:rsid w:val="00320C53"/>
    <w:rsid w:val="0038677F"/>
    <w:rsid w:val="003D278C"/>
    <w:rsid w:val="004B3B28"/>
    <w:rsid w:val="004D44E8"/>
    <w:rsid w:val="0052563E"/>
    <w:rsid w:val="005C4F71"/>
    <w:rsid w:val="005E6A5C"/>
    <w:rsid w:val="00651DD9"/>
    <w:rsid w:val="006A019A"/>
    <w:rsid w:val="006D45D3"/>
    <w:rsid w:val="007E3463"/>
    <w:rsid w:val="008436DE"/>
    <w:rsid w:val="0085530F"/>
    <w:rsid w:val="008E2B90"/>
    <w:rsid w:val="00970A41"/>
    <w:rsid w:val="00996EB4"/>
    <w:rsid w:val="00B57C56"/>
    <w:rsid w:val="00BC672D"/>
    <w:rsid w:val="00BD3EED"/>
    <w:rsid w:val="00BF2AE8"/>
    <w:rsid w:val="00C256E3"/>
    <w:rsid w:val="00CE2C75"/>
    <w:rsid w:val="00CF171F"/>
    <w:rsid w:val="00D14C1D"/>
    <w:rsid w:val="00DB06EE"/>
    <w:rsid w:val="00DB3FB0"/>
    <w:rsid w:val="00DC2404"/>
    <w:rsid w:val="00ED2AE8"/>
    <w:rsid w:val="00F22262"/>
    <w:rsid w:val="00F23CD8"/>
    <w:rsid w:val="00F33E0B"/>
    <w:rsid w:val="00F93F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E3A84"/>
  <w15:chartTrackingRefBased/>
  <w15:docId w15:val="{15D18913-159C-49F2-AC26-70C3C4F7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C4F71"/>
    <w:pPr>
      <w:tabs>
        <w:tab w:val="center" w:pos="4536"/>
        <w:tab w:val="right" w:pos="9072"/>
      </w:tabs>
      <w:spacing w:after="0" w:line="240" w:lineRule="auto"/>
    </w:pPr>
  </w:style>
  <w:style w:type="character" w:customStyle="1" w:styleId="En-tteCar">
    <w:name w:val="En-tête Car"/>
    <w:basedOn w:val="Policepardfaut"/>
    <w:link w:val="En-tte"/>
    <w:uiPriority w:val="99"/>
    <w:rsid w:val="005C4F71"/>
  </w:style>
  <w:style w:type="paragraph" w:styleId="Pieddepage">
    <w:name w:val="footer"/>
    <w:basedOn w:val="Normal"/>
    <w:link w:val="PieddepageCar"/>
    <w:uiPriority w:val="99"/>
    <w:unhideWhenUsed/>
    <w:rsid w:val="005C4F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C4F71"/>
  </w:style>
  <w:style w:type="paragraph" w:styleId="Paragraphedeliste">
    <w:name w:val="List Paragraph"/>
    <w:basedOn w:val="Normal"/>
    <w:uiPriority w:val="34"/>
    <w:qFormat/>
    <w:rsid w:val="005C4F71"/>
    <w:pPr>
      <w:ind w:left="720"/>
      <w:contextualSpacing/>
    </w:pPr>
  </w:style>
  <w:style w:type="paragraph" w:styleId="Sansinterligne">
    <w:name w:val="No Spacing"/>
    <w:uiPriority w:val="1"/>
    <w:qFormat/>
    <w:rsid w:val="005C4F71"/>
    <w:pPr>
      <w:spacing w:after="0" w:line="240" w:lineRule="auto"/>
    </w:pPr>
  </w:style>
  <w:style w:type="paragraph" w:styleId="Rvision">
    <w:name w:val="Revision"/>
    <w:hidden/>
    <w:uiPriority w:val="99"/>
    <w:semiHidden/>
    <w:rsid w:val="00DB3F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0D2E4-10D9-4031-AA4F-3C0EA1ADD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Pages>
  <Words>736</Words>
  <Characters>3204</Characters>
  <Application>Microsoft Office Word</Application>
  <DocSecurity>0</DocSecurity>
  <Lines>89</Lines>
  <Paragraphs>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brunet</dc:creator>
  <cp:keywords/>
  <dc:description/>
  <cp:lastModifiedBy>marc brunet</cp:lastModifiedBy>
  <cp:revision>32</cp:revision>
  <dcterms:created xsi:type="dcterms:W3CDTF">2024-11-17T13:00:00Z</dcterms:created>
  <dcterms:modified xsi:type="dcterms:W3CDTF">2024-11-17T15:06:00Z</dcterms:modified>
</cp:coreProperties>
</file>