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29FF6F" w14:textId="488B6DE5" w:rsidR="00470D97" w:rsidRDefault="00470D97">
      <w:r>
        <w:t>Le Menteur</w:t>
      </w:r>
      <w:r w:rsidR="00CC6246">
        <w:t xml:space="preserve"> : </w:t>
      </w:r>
      <w:r>
        <w:t xml:space="preserve">Acte II, scène 2 </w:t>
      </w:r>
    </w:p>
    <w:p w14:paraId="2C393CD6" w14:textId="77777777" w:rsidR="00470D97" w:rsidRPr="00CC6246" w:rsidRDefault="00470D97">
      <w:pPr>
        <w:rPr>
          <w:color w:val="00B050"/>
        </w:rPr>
      </w:pPr>
      <w:r w:rsidRPr="00CC6246">
        <w:rPr>
          <w:color w:val="00B050"/>
        </w:rPr>
        <w:t>Question : En quoi cette scène de confidence est-elle l’occasion pour Clarice de mener une réflexion sur la société de son époque ?</w:t>
      </w:r>
    </w:p>
    <w:p w14:paraId="2ADFACCB" w14:textId="77777777" w:rsidR="00470D97" w:rsidRPr="00CC6246" w:rsidRDefault="00470D97" w:rsidP="00470D97">
      <w:pPr>
        <w:pStyle w:val="Paragraphedeliste"/>
        <w:numPr>
          <w:ilvl w:val="0"/>
          <w:numId w:val="1"/>
        </w:numPr>
        <w:rPr>
          <w:color w:val="FF0000"/>
        </w:rPr>
      </w:pPr>
      <w:r w:rsidRPr="00CC6246">
        <w:rPr>
          <w:color w:val="FF0000"/>
        </w:rPr>
        <w:t>Clarice porte un regard critique sur les apparences (v.407-427)</w:t>
      </w:r>
    </w:p>
    <w:p w14:paraId="61F4B36C" w14:textId="77777777" w:rsidR="00470D97" w:rsidRPr="00311501" w:rsidRDefault="00470D97" w:rsidP="00470D97">
      <w:pPr>
        <w:pStyle w:val="Paragraphedeliste"/>
        <w:numPr>
          <w:ilvl w:val="1"/>
          <w:numId w:val="1"/>
        </w:numPr>
        <w:rPr>
          <w:color w:val="00B0F0"/>
        </w:rPr>
      </w:pPr>
      <w:r w:rsidRPr="00311501">
        <w:rPr>
          <w:color w:val="00B0F0"/>
        </w:rPr>
        <w:t>Elle se montre méfiante à l’égard des apparences… (1.407-410)</w:t>
      </w:r>
    </w:p>
    <w:p w14:paraId="64DA1C4F" w14:textId="2229F3F8" w:rsidR="00470D97" w:rsidRDefault="00470D97" w:rsidP="008F59E5">
      <w:pPr>
        <w:spacing w:after="0"/>
      </w:pPr>
      <w:r>
        <w:t>Isabelle suggère, comme l’a demandé Clarice à Géronte dans la scène précédente,</w:t>
      </w:r>
      <w:r w:rsidR="00E01487">
        <w:t xml:space="preserve"> d</w:t>
      </w:r>
      <w:r>
        <w:t>’observer Dorante (v.407)</w:t>
      </w:r>
    </w:p>
    <w:p w14:paraId="7D253288" w14:textId="26885B1C" w:rsidR="00E01487" w:rsidRDefault="00E01487" w:rsidP="008F59E5">
      <w:pPr>
        <w:spacing w:after="0"/>
      </w:pPr>
      <w:r>
        <w:tab/>
      </w:r>
      <w:r>
        <w:tab/>
      </w:r>
      <w:r w:rsidR="004D6F93">
        <w:t>« Ainsi » + futur « verrez » + « sans » </w:t>
      </w:r>
    </w:p>
    <w:p w14:paraId="1E7CFD36" w14:textId="77777777" w:rsidR="00470D97" w:rsidRDefault="00470D97" w:rsidP="008F59E5">
      <w:pPr>
        <w:spacing w:after="0"/>
      </w:pPr>
      <w:r>
        <w:t>Les doutes de Clarice (v.408-410)</w:t>
      </w:r>
    </w:p>
    <w:p w14:paraId="45B8BCA1" w14:textId="5D72E490" w:rsidR="004D6F93" w:rsidRDefault="00710760" w:rsidP="008F59E5">
      <w:pPr>
        <w:spacing w:after="0"/>
      </w:pPr>
      <w:r>
        <w:tab/>
      </w:r>
      <w:r>
        <w:tab/>
        <w:t xml:space="preserve">Elle n’est pas confiante « qu’en </w:t>
      </w:r>
      <w:proofErr w:type="spellStart"/>
      <w:r>
        <w:t>pourais</w:t>
      </w:r>
      <w:proofErr w:type="spellEnd"/>
      <w:r>
        <w:t>-je juger »</w:t>
      </w:r>
    </w:p>
    <w:p w14:paraId="308839BD" w14:textId="77777777" w:rsidR="00100893" w:rsidRDefault="00710760" w:rsidP="008F59E5">
      <w:pPr>
        <w:spacing w:after="0"/>
      </w:pPr>
      <w:r>
        <w:tab/>
      </w:r>
      <w:r>
        <w:tab/>
      </w:r>
      <w:r w:rsidR="00131F7B">
        <w:t>Gradation « dehors, mine, apparence</w:t>
      </w:r>
      <w:r w:rsidR="00100893">
        <w:t> »</w:t>
      </w:r>
    </w:p>
    <w:p w14:paraId="5FDC2A90" w14:textId="5D850114" w:rsidR="00710760" w:rsidRDefault="00100893" w:rsidP="008F59E5">
      <w:pPr>
        <w:spacing w:after="0"/>
      </w:pPr>
      <w:r>
        <w:tab/>
      </w:r>
      <w:r>
        <w:tab/>
      </w:r>
      <w:r w:rsidR="00131F7B">
        <w:t> </w:t>
      </w:r>
      <w:r>
        <w:t xml:space="preserve">Rime « assurance ; </w:t>
      </w:r>
      <w:proofErr w:type="spellStart"/>
      <w:r>
        <w:t>apparance</w:t>
      </w:r>
      <w:proofErr w:type="spellEnd"/>
      <w:r>
        <w:t xml:space="preserve"> </w:t>
      </w:r>
      <w:r w:rsidR="003742CB">
        <w:t>» </w:t>
      </w:r>
    </w:p>
    <w:p w14:paraId="4DE99066" w14:textId="7637D942" w:rsidR="008F59E5" w:rsidRDefault="008F59E5" w:rsidP="008F59E5">
      <w:pPr>
        <w:spacing w:after="0"/>
      </w:pPr>
      <w:r>
        <w:tab/>
      </w:r>
      <w:r>
        <w:tab/>
        <w:t>Importance du « reste »</w:t>
      </w:r>
    </w:p>
    <w:p w14:paraId="0191EF8F" w14:textId="6826C6AF" w:rsidR="00470D97" w:rsidRPr="00311501" w:rsidRDefault="00470D97" w:rsidP="0053020A">
      <w:pPr>
        <w:pStyle w:val="Paragraphedeliste"/>
        <w:numPr>
          <w:ilvl w:val="1"/>
          <w:numId w:val="1"/>
        </w:numPr>
        <w:rPr>
          <w:color w:val="00B0F0"/>
        </w:rPr>
      </w:pPr>
      <w:r w:rsidRPr="00311501">
        <w:rPr>
          <w:color w:val="00B0F0"/>
        </w:rPr>
        <w:t>Puis justifie ses craintes… (v.411-420)</w:t>
      </w:r>
    </w:p>
    <w:p w14:paraId="512EAE3F" w14:textId="2D57BA25" w:rsidR="00470D97" w:rsidRDefault="00470D97" w:rsidP="008F59E5">
      <w:pPr>
        <w:spacing w:after="0"/>
      </w:pPr>
      <w:r>
        <w:t>Les apparences sont trompeuses (v.411-412)</w:t>
      </w:r>
    </w:p>
    <w:p w14:paraId="49EABA19" w14:textId="2897BFFD" w:rsidR="008F59E5" w:rsidRDefault="00C12529" w:rsidP="008F59E5">
      <w:pPr>
        <w:spacing w:after="0"/>
      </w:pPr>
      <w:r>
        <w:tab/>
      </w:r>
      <w:r>
        <w:tab/>
        <w:t>Rime « </w:t>
      </w:r>
      <w:r w:rsidR="004E23F4">
        <w:t>miroirs flatteur ; imposteur »</w:t>
      </w:r>
    </w:p>
    <w:p w14:paraId="730E5121" w14:textId="1567F9EB" w:rsidR="001C7BFB" w:rsidRDefault="001C7BFB" w:rsidP="008F59E5">
      <w:pPr>
        <w:spacing w:after="0"/>
      </w:pPr>
      <w:r>
        <w:tab/>
      </w:r>
      <w:r>
        <w:tab/>
        <w:t>Miroir = illusion</w:t>
      </w:r>
    </w:p>
    <w:p w14:paraId="6D9D6674" w14:textId="46E83C34" w:rsidR="004E23F4" w:rsidRDefault="004E23F4" w:rsidP="00FC5296">
      <w:pPr>
        <w:spacing w:after="0"/>
      </w:pPr>
      <w:r>
        <w:tab/>
      </w:r>
      <w:r w:rsidR="00DA1BEC">
        <w:tab/>
      </w:r>
      <w:proofErr w:type="spellStart"/>
      <w:r w:rsidR="00DA1BEC">
        <w:t>Metonymie</w:t>
      </w:r>
      <w:proofErr w:type="spellEnd"/>
      <w:r w:rsidR="00DA1BEC">
        <w:t xml:space="preserve"> </w:t>
      </w:r>
      <w:proofErr w:type="gramStart"/>
      <w:r w:rsidR="00DA1BEC">
        <w:t>«  Miroir</w:t>
      </w:r>
      <w:proofErr w:type="gramEnd"/>
      <w:r w:rsidR="00DA1BEC">
        <w:t xml:space="preserve"> doux »</w:t>
      </w:r>
    </w:p>
    <w:p w14:paraId="45F5C147" w14:textId="70847283" w:rsidR="00470D97" w:rsidRDefault="00470D97" w:rsidP="008F59E5">
      <w:pPr>
        <w:spacing w:after="0"/>
      </w:pPr>
      <w:r>
        <w:t>Ce qu’elle déplore (v.413-414)</w:t>
      </w:r>
    </w:p>
    <w:p w14:paraId="762C9E1F" w14:textId="77777777" w:rsidR="006E262C" w:rsidRDefault="007105FC" w:rsidP="008F59E5">
      <w:pPr>
        <w:spacing w:after="0"/>
      </w:pPr>
      <w:r>
        <w:tab/>
      </w:r>
      <w:r>
        <w:tab/>
      </w:r>
      <w:r w:rsidR="006E262C">
        <w:t>Rime « grâce ; âme basse »</w:t>
      </w:r>
    </w:p>
    <w:p w14:paraId="35317474" w14:textId="38DC36F1" w:rsidR="007105FC" w:rsidRDefault="006E262C" w:rsidP="008F59E5">
      <w:pPr>
        <w:spacing w:after="0"/>
      </w:pPr>
      <w:r>
        <w:tab/>
      </w:r>
      <w:r>
        <w:tab/>
      </w:r>
      <w:proofErr w:type="gramStart"/>
      <w:r w:rsidR="006E4B4C">
        <w:t>«  Couvrent</w:t>
      </w:r>
      <w:proofErr w:type="gramEnd"/>
      <w:r>
        <w:t> </w:t>
      </w:r>
      <w:r w:rsidR="006E4B4C">
        <w:t>+ cachent » </w:t>
      </w:r>
    </w:p>
    <w:p w14:paraId="4D733617" w14:textId="1D025FA1" w:rsidR="00470D97" w:rsidRDefault="00470D97" w:rsidP="008F59E5">
      <w:pPr>
        <w:spacing w:after="0"/>
      </w:pPr>
      <w:r>
        <w:t>L’apparence compte, elle est essentielle mais pas suffisante (v.415-420)</w:t>
      </w:r>
    </w:p>
    <w:p w14:paraId="41264817" w14:textId="706A0583" w:rsidR="006E4B4C" w:rsidRDefault="00A859D8" w:rsidP="008F59E5">
      <w:pPr>
        <w:spacing w:after="0"/>
      </w:pPr>
      <w:r>
        <w:tab/>
      </w:r>
      <w:r>
        <w:tab/>
        <w:t xml:space="preserve">Yeux = </w:t>
      </w:r>
      <w:proofErr w:type="spellStart"/>
      <w:r>
        <w:t>premiere</w:t>
      </w:r>
      <w:proofErr w:type="spellEnd"/>
      <w:r>
        <w:t xml:space="preserve"> part </w:t>
      </w:r>
    </w:p>
    <w:p w14:paraId="1278C075" w14:textId="7685A2B7" w:rsidR="00A859D8" w:rsidRDefault="00A859D8" w:rsidP="008F59E5">
      <w:pPr>
        <w:spacing w:after="0"/>
      </w:pPr>
      <w:r>
        <w:tab/>
      </w:r>
      <w:r>
        <w:tab/>
        <w:t>Tout = hasard</w:t>
      </w:r>
    </w:p>
    <w:p w14:paraId="0D36A6FB" w14:textId="673FF951" w:rsidR="00A859D8" w:rsidRDefault="00A859D8" w:rsidP="008F59E5">
      <w:pPr>
        <w:spacing w:after="0"/>
      </w:pPr>
      <w:r>
        <w:tab/>
      </w:r>
      <w:r>
        <w:tab/>
      </w:r>
      <w:r w:rsidR="00493E9C">
        <w:t xml:space="preserve">Satisfaire + croire leur refus </w:t>
      </w:r>
      <w:r w:rsidR="00493E9C">
        <w:sym w:font="Wingdings" w:char="F0E0"/>
      </w:r>
      <w:r w:rsidR="00493E9C">
        <w:t xml:space="preserve"> condition nécessaire</w:t>
      </w:r>
    </w:p>
    <w:p w14:paraId="45A1C1DE" w14:textId="6551BD17" w:rsidR="008F5926" w:rsidRDefault="00493E9C" w:rsidP="008F59E5">
      <w:pPr>
        <w:spacing w:after="0"/>
      </w:pPr>
      <w:r>
        <w:tab/>
      </w:r>
      <w:r>
        <w:tab/>
      </w:r>
      <w:r w:rsidR="008F5926">
        <w:t xml:space="preserve">Naitre + autre conseil </w:t>
      </w:r>
      <w:r w:rsidR="008F5926">
        <w:sym w:font="Wingdings" w:char="F0E0"/>
      </w:r>
      <w:r w:rsidR="008F5926">
        <w:t xml:space="preserve"> condition non </w:t>
      </w:r>
      <w:proofErr w:type="spellStart"/>
      <w:r w:rsidR="008F5926">
        <w:t>sufisante</w:t>
      </w:r>
      <w:proofErr w:type="spellEnd"/>
    </w:p>
    <w:p w14:paraId="32F410C0" w14:textId="418898A2" w:rsidR="008F5926" w:rsidRPr="008F5926" w:rsidRDefault="00470D97" w:rsidP="008F5926">
      <w:pPr>
        <w:pStyle w:val="Paragraphedeliste"/>
        <w:numPr>
          <w:ilvl w:val="1"/>
          <w:numId w:val="1"/>
        </w:numPr>
        <w:rPr>
          <w:color w:val="00B0F0"/>
        </w:rPr>
      </w:pPr>
      <w:proofErr w:type="gramStart"/>
      <w:r w:rsidRPr="00311501">
        <w:rPr>
          <w:color w:val="00B0F0"/>
        </w:rPr>
        <w:t>et</w:t>
      </w:r>
      <w:proofErr w:type="gramEnd"/>
      <w:r w:rsidRPr="00311501">
        <w:rPr>
          <w:color w:val="00B0F0"/>
        </w:rPr>
        <w:t xml:space="preserve"> livre une vision pessimiste du mariage. (v.421-427)</w:t>
      </w:r>
    </w:p>
    <w:p w14:paraId="5F49E5F8" w14:textId="161ACF46" w:rsidR="00470D97" w:rsidRDefault="00470D97" w:rsidP="008F59E5">
      <w:pPr>
        <w:spacing w:after="0"/>
      </w:pPr>
      <w:r>
        <w:t>Le mariage est présenté comme un asservissement (v.421-424)</w:t>
      </w:r>
    </w:p>
    <w:p w14:paraId="309E9BAB" w14:textId="7BA53820" w:rsidR="008F5926" w:rsidRDefault="008F5926" w:rsidP="008F59E5">
      <w:pPr>
        <w:spacing w:after="0"/>
      </w:pPr>
      <w:r>
        <w:tab/>
      </w:r>
      <w:r>
        <w:tab/>
      </w:r>
      <w:r w:rsidR="00255CCD">
        <w:t xml:space="preserve">Chaine + dure autant que notre vie </w:t>
      </w:r>
      <w:proofErr w:type="gramStart"/>
      <w:r w:rsidR="00255CCD">
        <w:t>( hyperbole</w:t>
      </w:r>
      <w:proofErr w:type="gramEnd"/>
      <w:r w:rsidR="00255CCD">
        <w:t>)</w:t>
      </w:r>
    </w:p>
    <w:p w14:paraId="6A831D05" w14:textId="2C5F07DF" w:rsidR="00255CCD" w:rsidRDefault="00255CCD" w:rsidP="008F59E5">
      <w:pPr>
        <w:spacing w:after="0"/>
      </w:pPr>
      <w:r>
        <w:tab/>
      </w:r>
      <w:r>
        <w:tab/>
      </w:r>
      <w:r w:rsidR="002F583F">
        <w:t xml:space="preserve">Plus de peur </w:t>
      </w:r>
    </w:p>
    <w:p w14:paraId="0D6657B4" w14:textId="03BA4972" w:rsidR="002F583F" w:rsidRDefault="002F583F" w:rsidP="008F59E5">
      <w:pPr>
        <w:spacing w:after="0"/>
      </w:pPr>
      <w:r>
        <w:tab/>
      </w:r>
      <w:r>
        <w:tab/>
      </w:r>
      <w:r w:rsidR="00FC5296">
        <w:t xml:space="preserve">Contraire au contraire </w:t>
      </w:r>
    </w:p>
    <w:p w14:paraId="4C493BF7" w14:textId="5C4424CA" w:rsidR="00FC5296" w:rsidRDefault="00FC5296" w:rsidP="00FC5296">
      <w:pPr>
        <w:spacing w:after="0"/>
        <w:ind w:left="1416"/>
      </w:pPr>
      <w:r>
        <w:t xml:space="preserve">Mort au vivant </w:t>
      </w:r>
      <w:r>
        <w:sym w:font="Wingdings" w:char="F0E0"/>
      </w:r>
      <w:r>
        <w:t xml:space="preserve"> Reference à un vers de Virgile dans lequel un roi attache un mort à un vivant</w:t>
      </w:r>
    </w:p>
    <w:p w14:paraId="26F417AF" w14:textId="5446DFA7" w:rsidR="00470D97" w:rsidRDefault="00470D97" w:rsidP="008F59E5">
      <w:pPr>
        <w:spacing w:after="0"/>
      </w:pPr>
      <w:r>
        <w:t>Dont il faut se protéger par la connaissance de l’autre (v.425- 1</w:t>
      </w:r>
      <w:r w:rsidRPr="00470D97">
        <w:rPr>
          <w:vertAlign w:val="superscript"/>
        </w:rPr>
        <w:t>er</w:t>
      </w:r>
      <w:r>
        <w:t xml:space="preserve"> hémistiche v.427)</w:t>
      </w:r>
    </w:p>
    <w:p w14:paraId="0185C2AB" w14:textId="5E7D2385" w:rsidR="00FC5296" w:rsidRDefault="00FC5296" w:rsidP="008F59E5">
      <w:pPr>
        <w:spacing w:after="0"/>
      </w:pPr>
      <w:r>
        <w:tab/>
      </w:r>
      <w:r>
        <w:tab/>
      </w:r>
      <w:r w:rsidR="00BD0FB3">
        <w:t>Faut + doit + donne</w:t>
      </w:r>
    </w:p>
    <w:p w14:paraId="081B6128" w14:textId="10F57434" w:rsidR="00BD0FB3" w:rsidRDefault="00BD0FB3" w:rsidP="008F59E5">
      <w:pPr>
        <w:spacing w:after="0"/>
      </w:pPr>
      <w:r>
        <w:tab/>
      </w:r>
      <w:r>
        <w:tab/>
        <w:t xml:space="preserve">Maitre </w:t>
      </w:r>
      <w:r>
        <w:sym w:font="Wingdings" w:char="F0E0"/>
      </w:r>
      <w:r>
        <w:t xml:space="preserve"> lien fort</w:t>
      </w:r>
    </w:p>
    <w:p w14:paraId="359349F2" w14:textId="77777777" w:rsidR="00DA73B3" w:rsidRDefault="00BD0FB3" w:rsidP="008F59E5">
      <w:pPr>
        <w:spacing w:after="0"/>
      </w:pPr>
      <w:r>
        <w:tab/>
      </w:r>
      <w:r>
        <w:tab/>
      </w:r>
      <w:r w:rsidR="00934BFC">
        <w:t>Maitre + connaitre</w:t>
      </w:r>
    </w:p>
    <w:p w14:paraId="339765AC" w14:textId="3A1F0D78" w:rsidR="00470D97" w:rsidRDefault="009456BB" w:rsidP="008F59E5">
      <w:pPr>
        <w:spacing w:after="0"/>
      </w:pPr>
      <w:r>
        <w:sym w:font="Wingdings" w:char="F0E8"/>
      </w:r>
      <w:r w:rsidR="00470D97">
        <w:t>L’être doit donc se substituer au paraître.</w:t>
      </w:r>
    </w:p>
    <w:p w14:paraId="52E11666" w14:textId="47C494EC" w:rsidR="00470D97" w:rsidRPr="00CC6246" w:rsidRDefault="00470D97" w:rsidP="00CC6246">
      <w:pPr>
        <w:pStyle w:val="Paragraphedeliste"/>
        <w:numPr>
          <w:ilvl w:val="0"/>
          <w:numId w:val="1"/>
        </w:numPr>
        <w:rPr>
          <w:color w:val="FF0000"/>
        </w:rPr>
      </w:pPr>
      <w:r w:rsidRPr="00CC6246">
        <w:rPr>
          <w:color w:val="FF0000"/>
        </w:rPr>
        <w:lastRenderedPageBreak/>
        <w:t>Clarice mène ensuite une réflexion sur la condition des jeunes filles au XVIIe siècle (v.427-444)</w:t>
      </w:r>
    </w:p>
    <w:p w14:paraId="4A9CCC2D" w14:textId="25B51BF6" w:rsidR="00470D97" w:rsidRPr="00311501" w:rsidRDefault="00470D97" w:rsidP="000C363E">
      <w:pPr>
        <w:pStyle w:val="Paragraphedeliste"/>
        <w:numPr>
          <w:ilvl w:val="1"/>
          <w:numId w:val="1"/>
        </w:numPr>
        <w:rPr>
          <w:color w:val="00B0F0"/>
        </w:rPr>
      </w:pPr>
      <w:r w:rsidRPr="00311501">
        <w:rPr>
          <w:color w:val="00B0F0"/>
        </w:rPr>
        <w:t>Des répliques qui relancent la réflexion… (jouent le rôle de transition) (v.427-429)</w:t>
      </w:r>
    </w:p>
    <w:p w14:paraId="63E23979" w14:textId="6D1E33E7" w:rsidR="00470D97" w:rsidRDefault="00470D97" w:rsidP="008F59E5">
      <w:pPr>
        <w:spacing w:after="0"/>
      </w:pPr>
      <w:r>
        <w:t>Isabelle suggère à Clarice de parler à Dorante (2</w:t>
      </w:r>
      <w:r w:rsidRPr="00470D97">
        <w:rPr>
          <w:vertAlign w:val="superscript"/>
        </w:rPr>
        <w:t>ème</w:t>
      </w:r>
      <w:r>
        <w:t xml:space="preserve"> hémistiche v.427)</w:t>
      </w:r>
    </w:p>
    <w:p w14:paraId="41C4113F" w14:textId="147AA329" w:rsidR="009456BB" w:rsidRDefault="009456BB" w:rsidP="008F59E5">
      <w:pPr>
        <w:spacing w:after="0"/>
      </w:pPr>
      <w:r>
        <w:tab/>
      </w:r>
      <w:r>
        <w:tab/>
      </w:r>
      <w:proofErr w:type="spellStart"/>
      <w:r w:rsidR="00481F18">
        <w:t>Reponse</w:t>
      </w:r>
      <w:proofErr w:type="spellEnd"/>
      <w:r w:rsidR="00481F18">
        <w:t xml:space="preserve"> pragmatique et simple</w:t>
      </w:r>
    </w:p>
    <w:p w14:paraId="76450598" w14:textId="1B3C8077" w:rsidR="00D86F5A" w:rsidRDefault="00481F18" w:rsidP="008F59E5">
      <w:pPr>
        <w:spacing w:after="0"/>
      </w:pPr>
      <w:r>
        <w:tab/>
      </w:r>
      <w:r>
        <w:tab/>
        <w:t xml:space="preserve">Eh bien </w:t>
      </w:r>
      <w:r>
        <w:rPr>
          <w:rFonts w:ascii="Arial" w:hAnsi="Arial" w:cs="Arial"/>
        </w:rPr>
        <w:t>→</w:t>
      </w:r>
      <w:r>
        <w:t xml:space="preserve"> attentive a la </w:t>
      </w:r>
      <w:r w:rsidR="00D86F5A">
        <w:t>tirade</w:t>
      </w:r>
    </w:p>
    <w:p w14:paraId="07C6C3C0" w14:textId="1CD3E026" w:rsidR="00470D97" w:rsidRDefault="00470D97" w:rsidP="008F59E5">
      <w:pPr>
        <w:spacing w:after="0"/>
      </w:pPr>
      <w:r>
        <w:t>Mise en concurrence des deux prétendants (v.428-429)</w:t>
      </w:r>
    </w:p>
    <w:p w14:paraId="78397705" w14:textId="3F16A7C9" w:rsidR="004F73B0" w:rsidRDefault="004F73B0" w:rsidP="008F59E5">
      <w:pPr>
        <w:spacing w:after="0"/>
      </w:pPr>
      <w:r>
        <w:tab/>
      </w:r>
      <w:r>
        <w:tab/>
      </w:r>
      <w:proofErr w:type="spellStart"/>
      <w:r w:rsidR="00040EC8">
        <w:t>Alcippe</w:t>
      </w:r>
      <w:proofErr w:type="spellEnd"/>
      <w:r w:rsidR="00040EC8">
        <w:t xml:space="preserve"> </w:t>
      </w:r>
      <w:r w:rsidR="00040EC8">
        <w:rPr>
          <w:rFonts w:ascii="Arial" w:hAnsi="Arial" w:cs="Arial"/>
        </w:rPr>
        <w:t>→</w:t>
      </w:r>
      <w:r w:rsidR="00040EC8">
        <w:t xml:space="preserve"> </w:t>
      </w:r>
      <w:proofErr w:type="spellStart"/>
      <w:r w:rsidR="00040EC8">
        <w:t>jaaloux</w:t>
      </w:r>
      <w:proofErr w:type="spellEnd"/>
    </w:p>
    <w:p w14:paraId="340493BC" w14:textId="61E1F295" w:rsidR="00040EC8" w:rsidRDefault="00040EC8" w:rsidP="008F59E5">
      <w:pPr>
        <w:spacing w:after="0"/>
      </w:pPr>
      <w:r>
        <w:tab/>
      </w:r>
      <w:r>
        <w:tab/>
        <w:t xml:space="preserve">Isabelle propose de le laisser tomber mais </w:t>
      </w:r>
      <w:proofErr w:type="gramStart"/>
      <w:r>
        <w:t xml:space="preserve">Clarice </w:t>
      </w:r>
      <w:r w:rsidR="00DA2784">
        <w:t xml:space="preserve"> y</w:t>
      </w:r>
      <w:proofErr w:type="gramEnd"/>
      <w:r w:rsidR="00DA2784">
        <w:t xml:space="preserve"> tient.</w:t>
      </w:r>
    </w:p>
    <w:p w14:paraId="7539E8BA" w14:textId="56A35228" w:rsidR="00470D97" w:rsidRPr="00311501" w:rsidRDefault="00470D97" w:rsidP="000C363E">
      <w:pPr>
        <w:pStyle w:val="Paragraphedeliste"/>
        <w:numPr>
          <w:ilvl w:val="1"/>
          <w:numId w:val="1"/>
        </w:numPr>
        <w:rPr>
          <w:color w:val="00B0F0"/>
        </w:rPr>
      </w:pPr>
      <w:r w:rsidRPr="00311501">
        <w:rPr>
          <w:color w:val="00B0F0"/>
        </w:rPr>
        <w:t>Ce qui pousse Clarice à exprimer ses tourments personnels… (v.430-439)</w:t>
      </w:r>
    </w:p>
    <w:p w14:paraId="688CDA56" w14:textId="08F3E450" w:rsidR="00470D97" w:rsidRDefault="00470D97" w:rsidP="008F59E5">
      <w:pPr>
        <w:spacing w:after="0"/>
      </w:pPr>
      <w:r>
        <w:t>Ses sentiments à l’égard d’</w:t>
      </w:r>
      <w:proofErr w:type="spellStart"/>
      <w:r>
        <w:t>Alcippe</w:t>
      </w:r>
      <w:proofErr w:type="spellEnd"/>
      <w:r>
        <w:t xml:space="preserve"> (v.430)</w:t>
      </w:r>
    </w:p>
    <w:p w14:paraId="05F23F9A" w14:textId="26F0090C" w:rsidR="005B6A5C" w:rsidRDefault="005B6A5C" w:rsidP="008F59E5">
      <w:pPr>
        <w:spacing w:after="0"/>
      </w:pPr>
      <w:r>
        <w:tab/>
      </w:r>
      <w:r>
        <w:tab/>
        <w:t>Pas encore (</w:t>
      </w:r>
      <w:r w:rsidR="00AB2A3A">
        <w:t xml:space="preserve">in </w:t>
      </w:r>
      <w:proofErr w:type="spellStart"/>
      <w:r w:rsidR="00AB2A3A">
        <w:t>dique</w:t>
      </w:r>
      <w:proofErr w:type="spellEnd"/>
      <w:r w:rsidR="00AB2A3A">
        <w:t xml:space="preserve"> que sa déchéance peut être </w:t>
      </w:r>
      <w:proofErr w:type="gramStart"/>
      <w:r w:rsidR="00AB2A3A">
        <w:t>proche )</w:t>
      </w:r>
      <w:proofErr w:type="gramEnd"/>
    </w:p>
    <w:p w14:paraId="179209F8" w14:textId="58AFAF3E" w:rsidR="00AB2A3A" w:rsidRDefault="00AB2A3A" w:rsidP="008F59E5">
      <w:pPr>
        <w:spacing w:after="0"/>
      </w:pPr>
      <w:r>
        <w:tab/>
      </w:r>
      <w:r>
        <w:tab/>
      </w:r>
      <w:r w:rsidR="00F53E9F">
        <w:t xml:space="preserve">Perte </w:t>
      </w:r>
      <w:r w:rsidR="00F53E9F">
        <w:rPr>
          <w:rFonts w:ascii="Arial" w:hAnsi="Arial" w:cs="Arial"/>
        </w:rPr>
        <w:t>→</w:t>
      </w:r>
      <w:r w:rsidR="00F53E9F">
        <w:t xml:space="preserve"> </w:t>
      </w:r>
      <w:proofErr w:type="spellStart"/>
      <w:r w:rsidR="00F53E9F">
        <w:t>definitif</w:t>
      </w:r>
      <w:proofErr w:type="spellEnd"/>
    </w:p>
    <w:p w14:paraId="016ACE80" w14:textId="05FCFBB2" w:rsidR="00470D97" w:rsidRDefault="00470D97" w:rsidP="008F59E5">
      <w:pPr>
        <w:spacing w:after="0"/>
      </w:pPr>
      <w:r>
        <w:t>Son mariage retardé</w:t>
      </w:r>
    </w:p>
    <w:p w14:paraId="21B58710" w14:textId="7C36EC63" w:rsidR="00F53E9F" w:rsidRDefault="00F53E9F" w:rsidP="008F59E5">
      <w:pPr>
        <w:spacing w:after="0"/>
      </w:pPr>
      <w:r>
        <w:tab/>
      </w:r>
      <w:r>
        <w:tab/>
        <w:t>Si + il x3</w:t>
      </w:r>
      <w:r w:rsidR="003C6D15">
        <w:t xml:space="preserve"> </w:t>
      </w:r>
      <w:r w:rsidR="003C6D15">
        <w:rPr>
          <w:rFonts w:ascii="Arial" w:hAnsi="Arial" w:cs="Arial"/>
        </w:rPr>
        <w:t>→</w:t>
      </w:r>
      <w:r w:rsidR="003C6D15">
        <w:t xml:space="preserve"> faute de son père</w:t>
      </w:r>
    </w:p>
    <w:p w14:paraId="717C477C" w14:textId="08A81E03" w:rsidR="00F53E9F" w:rsidRDefault="00F53E9F" w:rsidP="008F59E5">
      <w:pPr>
        <w:spacing w:after="0"/>
      </w:pPr>
      <w:r>
        <w:tab/>
      </w:r>
      <w:r>
        <w:tab/>
        <w:t xml:space="preserve">Promet + </w:t>
      </w:r>
      <w:proofErr w:type="spellStart"/>
      <w:r>
        <w:t>differe</w:t>
      </w:r>
      <w:proofErr w:type="spellEnd"/>
      <w:r w:rsidR="008D56E5">
        <w:t xml:space="preserve"> +tantôt x2</w:t>
      </w:r>
    </w:p>
    <w:p w14:paraId="0CC04BAB" w14:textId="649A825A" w:rsidR="003C6D15" w:rsidRDefault="003C6D15" w:rsidP="008F59E5">
      <w:pPr>
        <w:spacing w:after="0"/>
      </w:pPr>
      <w:r>
        <w:tab/>
      </w:r>
      <w:r>
        <w:tab/>
        <w:t>Maladie + affaire</w:t>
      </w:r>
    </w:p>
    <w:p w14:paraId="59838A7A" w14:textId="0866D6BA" w:rsidR="00470D97" w:rsidRDefault="00470D97" w:rsidP="008F59E5">
      <w:pPr>
        <w:spacing w:after="0"/>
      </w:pPr>
      <w:r>
        <w:t>Le temps qui passe</w:t>
      </w:r>
    </w:p>
    <w:p w14:paraId="6D611FAB" w14:textId="3B73714B" w:rsidR="003C6D15" w:rsidRDefault="003C6D15" w:rsidP="008F59E5">
      <w:pPr>
        <w:spacing w:after="0"/>
      </w:pPr>
      <w:r>
        <w:tab/>
      </w:r>
      <w:r>
        <w:tab/>
      </w:r>
      <w:proofErr w:type="spellStart"/>
      <w:r w:rsidR="00C7452C">
        <w:t>Delais</w:t>
      </w:r>
      <w:proofErr w:type="spellEnd"/>
      <w:r w:rsidR="00C7452C">
        <w:t xml:space="preserve"> + constance + </w:t>
      </w:r>
      <w:proofErr w:type="gramStart"/>
      <w:r w:rsidR="00C7452C">
        <w:t>attente  +</w:t>
      </w:r>
      <w:proofErr w:type="gramEnd"/>
      <w:r w:rsidR="00C7452C">
        <w:t xml:space="preserve"> moment</w:t>
      </w:r>
    </w:p>
    <w:p w14:paraId="4F1A1964" w14:textId="4D8A2BD9" w:rsidR="00D156DE" w:rsidRDefault="00D156DE" w:rsidP="008F59E5">
      <w:pPr>
        <w:spacing w:after="0"/>
      </w:pPr>
      <w:r>
        <w:tab/>
      </w:r>
      <w:r>
        <w:tab/>
        <w:t>Jours court</w:t>
      </w:r>
    </w:p>
    <w:p w14:paraId="1BD65AD4" w14:textId="5CEEE22B" w:rsidR="00D156DE" w:rsidRDefault="00D156DE" w:rsidP="008F59E5">
      <w:pPr>
        <w:spacing w:after="0"/>
      </w:pPr>
      <w:r>
        <w:tab/>
      </w:r>
      <w:r>
        <w:tab/>
        <w:t>Chemin mal sur</w:t>
      </w:r>
    </w:p>
    <w:p w14:paraId="45609B5A" w14:textId="2E79F3E5" w:rsidR="00D156DE" w:rsidRDefault="00D156DE" w:rsidP="008F59E5">
      <w:pPr>
        <w:spacing w:after="0"/>
      </w:pPr>
      <w:r>
        <w:tab/>
      </w:r>
      <w:r>
        <w:tab/>
      </w:r>
      <w:proofErr w:type="spellStart"/>
      <w:proofErr w:type="gramStart"/>
      <w:r w:rsidR="00C670D1">
        <w:t>delais</w:t>
      </w:r>
      <w:proofErr w:type="spellEnd"/>
      <w:proofErr w:type="gramEnd"/>
    </w:p>
    <w:p w14:paraId="701BE49D" w14:textId="643A32FA" w:rsidR="00470D97" w:rsidRPr="00311501" w:rsidRDefault="00A4394D">
      <w:pPr>
        <w:rPr>
          <w:color w:val="00B0F0"/>
        </w:rPr>
      </w:pPr>
      <w:r w:rsidRPr="00311501">
        <w:rPr>
          <w:color w:val="00B0F0"/>
        </w:rPr>
        <w:t xml:space="preserve">           </w:t>
      </w:r>
      <w:r w:rsidR="00470D97" w:rsidRPr="00311501">
        <w:rPr>
          <w:color w:val="00B0F0"/>
        </w:rPr>
        <w:t>3)…puis à évoquer les tourments des jeunes filles en âge de se marier. (v.440</w:t>
      </w:r>
      <w:r w:rsidR="00FF321E" w:rsidRPr="00311501">
        <w:rPr>
          <w:color w:val="00B0F0"/>
        </w:rPr>
        <w:t xml:space="preserve">- </w:t>
      </w:r>
      <w:r w:rsidR="00470D97" w:rsidRPr="00311501">
        <w:rPr>
          <w:color w:val="00B0F0"/>
        </w:rPr>
        <w:t>444)</w:t>
      </w:r>
    </w:p>
    <w:p w14:paraId="1CE401CE" w14:textId="3BDABFF6" w:rsidR="00470D97" w:rsidRDefault="00470D97" w:rsidP="008F59E5">
      <w:pPr>
        <w:spacing w:after="0"/>
      </w:pPr>
      <w:r>
        <w:t>Maxime (v.440)</w:t>
      </w:r>
    </w:p>
    <w:p w14:paraId="263C2E85" w14:textId="51CAA27A" w:rsidR="00EA69B2" w:rsidRDefault="00EA69B2" w:rsidP="008F59E5">
      <w:pPr>
        <w:spacing w:after="0"/>
      </w:pPr>
      <w:r>
        <w:tab/>
      </w:r>
      <w:r w:rsidR="005B66F0">
        <w:tab/>
      </w:r>
      <w:r w:rsidR="004148EF">
        <w:t>Rime interne vieillit + mépris</w:t>
      </w:r>
    </w:p>
    <w:p w14:paraId="6DDEDEE8" w14:textId="674B60BA" w:rsidR="004148EF" w:rsidRDefault="004148EF" w:rsidP="008F59E5">
      <w:pPr>
        <w:spacing w:after="0"/>
      </w:pPr>
      <w:r>
        <w:tab/>
      </w:r>
      <w:r w:rsidR="005B66F0">
        <w:tab/>
      </w:r>
      <w:r>
        <w:t>Nom glorieux + avec honte</w:t>
      </w:r>
    </w:p>
    <w:p w14:paraId="72260616" w14:textId="77777777" w:rsidR="00470D97" w:rsidRDefault="00470D97" w:rsidP="008F59E5">
      <w:pPr>
        <w:spacing w:after="0"/>
      </w:pPr>
      <w:r>
        <w:t>Situation des jeunes filles qui tardent à se marier (v.440-444)</w:t>
      </w:r>
    </w:p>
    <w:p w14:paraId="32C084FB" w14:textId="6C2C84FA" w:rsidR="005B66F0" w:rsidRDefault="005B66F0" w:rsidP="008F59E5">
      <w:pPr>
        <w:spacing w:after="0"/>
      </w:pPr>
      <w:r>
        <w:tab/>
      </w:r>
      <w:r>
        <w:tab/>
        <w:t xml:space="preserve">Pas </w:t>
      </w:r>
      <w:proofErr w:type="spellStart"/>
      <w:r>
        <w:t>bravable</w:t>
      </w:r>
      <w:proofErr w:type="spellEnd"/>
    </w:p>
    <w:p w14:paraId="4D71BD52" w14:textId="77777777" w:rsidR="00C670D1" w:rsidRDefault="00C670D1" w:rsidP="008F59E5">
      <w:pPr>
        <w:spacing w:after="0"/>
      </w:pPr>
    </w:p>
    <w:p w14:paraId="79A7FEA3" w14:textId="569D7E35" w:rsidR="00C670D1" w:rsidRDefault="00C670D1" w:rsidP="00C670D1">
      <w:pPr>
        <w:pStyle w:val="Titre1"/>
      </w:pPr>
      <w:r>
        <w:t>Conclusion</w:t>
      </w:r>
    </w:p>
    <w:p w14:paraId="773158A9" w14:textId="63556A4E" w:rsidR="00C670D1" w:rsidRDefault="00C670D1" w:rsidP="008F59E5">
      <w:pPr>
        <w:spacing w:after="0"/>
      </w:pPr>
      <w:r>
        <w:t xml:space="preserve">Ce texte nous montre la condition des </w:t>
      </w:r>
      <w:proofErr w:type="spellStart"/>
      <w:r>
        <w:t>femmens</w:t>
      </w:r>
      <w:proofErr w:type="spellEnd"/>
      <w:r>
        <w:t xml:space="preserve"> qui ne se mariait pas</w:t>
      </w:r>
      <w:r w:rsidR="006340B0">
        <w:t xml:space="preserve">. Il montre aussi la </w:t>
      </w:r>
      <w:proofErr w:type="spellStart"/>
      <w:r w:rsidR="006340B0">
        <w:t>reflexion</w:t>
      </w:r>
      <w:proofErr w:type="spellEnd"/>
      <w:r w:rsidR="006340B0">
        <w:t xml:space="preserve"> de Clarice sur Dorante et </w:t>
      </w:r>
      <w:proofErr w:type="spellStart"/>
      <w:r w:rsidR="006340B0">
        <w:t>Alcippe</w:t>
      </w:r>
      <w:proofErr w:type="spellEnd"/>
    </w:p>
    <w:sectPr w:rsidR="00C670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8F67BA"/>
    <w:multiLevelType w:val="hybridMultilevel"/>
    <w:tmpl w:val="4690566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D458E7"/>
    <w:multiLevelType w:val="hybridMultilevel"/>
    <w:tmpl w:val="B61027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76422C"/>
    <w:multiLevelType w:val="hybridMultilevel"/>
    <w:tmpl w:val="19CAB4C6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DEC82D2E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6827305">
    <w:abstractNumId w:val="2"/>
  </w:num>
  <w:num w:numId="2" w16cid:durableId="1221526054">
    <w:abstractNumId w:val="0"/>
  </w:num>
  <w:num w:numId="3" w16cid:durableId="17359314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D97"/>
    <w:rsid w:val="0001099C"/>
    <w:rsid w:val="00040EC8"/>
    <w:rsid w:val="00065022"/>
    <w:rsid w:val="000C363E"/>
    <w:rsid w:val="00100893"/>
    <w:rsid w:val="00131F7B"/>
    <w:rsid w:val="001C7BFB"/>
    <w:rsid w:val="00255CCD"/>
    <w:rsid w:val="002F583F"/>
    <w:rsid w:val="00311501"/>
    <w:rsid w:val="003742CB"/>
    <w:rsid w:val="003A7A3E"/>
    <w:rsid w:val="003C6D15"/>
    <w:rsid w:val="003D459B"/>
    <w:rsid w:val="00401690"/>
    <w:rsid w:val="004148EF"/>
    <w:rsid w:val="00470D97"/>
    <w:rsid w:val="00481F18"/>
    <w:rsid w:val="00493E9C"/>
    <w:rsid w:val="004D6F93"/>
    <w:rsid w:val="004E23F4"/>
    <w:rsid w:val="004F73B0"/>
    <w:rsid w:val="0053020A"/>
    <w:rsid w:val="00551421"/>
    <w:rsid w:val="005B66F0"/>
    <w:rsid w:val="005B6A5C"/>
    <w:rsid w:val="006340B0"/>
    <w:rsid w:val="006E262C"/>
    <w:rsid w:val="006E4B4C"/>
    <w:rsid w:val="007105FC"/>
    <w:rsid w:val="00710760"/>
    <w:rsid w:val="008D56E5"/>
    <w:rsid w:val="008F5926"/>
    <w:rsid w:val="008F59E5"/>
    <w:rsid w:val="00934BFC"/>
    <w:rsid w:val="009456BB"/>
    <w:rsid w:val="00A4394D"/>
    <w:rsid w:val="00A859D8"/>
    <w:rsid w:val="00A94C35"/>
    <w:rsid w:val="00AB2A3A"/>
    <w:rsid w:val="00B15F14"/>
    <w:rsid w:val="00BD0FB3"/>
    <w:rsid w:val="00C12529"/>
    <w:rsid w:val="00C670D1"/>
    <w:rsid w:val="00C7452C"/>
    <w:rsid w:val="00C862A7"/>
    <w:rsid w:val="00CC6246"/>
    <w:rsid w:val="00D156DE"/>
    <w:rsid w:val="00D86F5A"/>
    <w:rsid w:val="00DA1BEC"/>
    <w:rsid w:val="00DA2784"/>
    <w:rsid w:val="00DA73B3"/>
    <w:rsid w:val="00E01487"/>
    <w:rsid w:val="00EA69B2"/>
    <w:rsid w:val="00F53E9F"/>
    <w:rsid w:val="00FC3B1A"/>
    <w:rsid w:val="00FC5296"/>
    <w:rsid w:val="00FF3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623B8"/>
  <w15:chartTrackingRefBased/>
  <w15:docId w15:val="{34566A1C-480B-8C4B-8F00-EC9BE091D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70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70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70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70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70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70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70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70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70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70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70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70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70D9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70D9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70D9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70D9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70D9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70D9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70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70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70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70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70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70D9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70D9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70D9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70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70D9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70D97"/>
    <w:rPr>
      <w:b/>
      <w:bCs/>
      <w:smallCaps/>
      <w:color w:val="0F4761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A94C35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A94C35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A94C35"/>
    <w:rPr>
      <w:color w:val="467886" w:themeColor="hyperlink"/>
      <w:u w:val="single"/>
    </w:rPr>
  </w:style>
  <w:style w:type="paragraph" w:styleId="TM2">
    <w:name w:val="toc 2"/>
    <w:basedOn w:val="Normal"/>
    <w:next w:val="Normal"/>
    <w:autoRedefine/>
    <w:uiPriority w:val="39"/>
    <w:unhideWhenUsed/>
    <w:rsid w:val="00A94C35"/>
    <w:pPr>
      <w:spacing w:after="100" w:line="259" w:lineRule="auto"/>
      <w:ind w:left="220"/>
    </w:pPr>
    <w:rPr>
      <w:rFonts w:cs="Times New Roman"/>
      <w:kern w:val="0"/>
      <w:sz w:val="22"/>
      <w:szCs w:val="22"/>
      <w14:ligatures w14:val="none"/>
    </w:rPr>
  </w:style>
  <w:style w:type="paragraph" w:styleId="TM3">
    <w:name w:val="toc 3"/>
    <w:basedOn w:val="Normal"/>
    <w:next w:val="Normal"/>
    <w:autoRedefine/>
    <w:uiPriority w:val="39"/>
    <w:unhideWhenUsed/>
    <w:rsid w:val="00A94C35"/>
    <w:pPr>
      <w:spacing w:after="100" w:line="259" w:lineRule="auto"/>
      <w:ind w:left="440"/>
    </w:pPr>
    <w:rPr>
      <w:rFonts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A6E2BE-1DF5-436D-BD91-189C3AA91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438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brunet</dc:creator>
  <cp:keywords/>
  <dc:description/>
  <cp:lastModifiedBy>marc brunet</cp:lastModifiedBy>
  <cp:revision>3</cp:revision>
  <dcterms:created xsi:type="dcterms:W3CDTF">2024-12-04T15:42:00Z</dcterms:created>
  <dcterms:modified xsi:type="dcterms:W3CDTF">2024-12-13T19:02:00Z</dcterms:modified>
</cp:coreProperties>
</file>