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7C63" w14:textId="77777777" w:rsidR="00EB3127" w:rsidRDefault="007A5CA0">
      <w:pPr>
        <w:pStyle w:val="TM1"/>
        <w:tabs>
          <w:tab w:val="left" w:pos="567"/>
          <w:tab w:val="right" w:leader="dot" w:pos="9062"/>
        </w:tabs>
        <w:rPr>
          <w:rFonts w:eastAsiaTheme="minorEastAsia"/>
          <w:noProof/>
          <w:lang w:eastAsia="fr-FR"/>
        </w:rPr>
      </w:pPr>
      <w:r>
        <w:fldChar w:fldCharType="begin"/>
      </w:r>
      <w:r>
        <w:instrText xml:space="preserve"> TOC \o "1-7" \n \u </w:instrText>
      </w:r>
      <w:r>
        <w:fldChar w:fldCharType="separate"/>
      </w:r>
      <w:r w:rsidR="00EB3127">
        <w:rPr>
          <w:noProof/>
        </w:rPr>
        <w:t>IV.</w:t>
      </w:r>
      <w:r w:rsidR="00EB3127">
        <w:rPr>
          <w:rFonts w:eastAsiaTheme="minorEastAsia"/>
          <w:noProof/>
          <w:lang w:eastAsia="fr-FR"/>
        </w:rPr>
        <w:tab/>
      </w:r>
      <w:r w:rsidR="00EB3127">
        <w:rPr>
          <w:noProof/>
        </w:rPr>
        <w:t>« Toby-Chien parle », « Dialogue de bête », « Toby-Chien et la musique »</w:t>
      </w:r>
    </w:p>
    <w:p w14:paraId="5F21C458" w14:textId="77777777" w:rsidR="00EB3127" w:rsidRDefault="00EB3127">
      <w:pPr>
        <w:pStyle w:val="TM2"/>
        <w:rPr>
          <w:rFonts w:eastAsiaTheme="minorEastAsia"/>
          <w:noProof/>
          <w:lang w:eastAsia="fr-FR"/>
        </w:rPr>
      </w:pPr>
      <w:r>
        <w:rPr>
          <w:noProof/>
        </w:rPr>
        <w:t>14)</w:t>
      </w:r>
      <w:r>
        <w:rPr>
          <w:rFonts w:eastAsiaTheme="minorEastAsia"/>
          <w:noProof/>
          <w:lang w:eastAsia="fr-FR"/>
        </w:rPr>
        <w:tab/>
      </w:r>
      <w:r>
        <w:rPr>
          <w:noProof/>
        </w:rPr>
        <w:t>Quel est le dispositif narratif commun à ces trois textes ?</w:t>
      </w:r>
    </w:p>
    <w:p w14:paraId="2D7650C4" w14:textId="77777777" w:rsidR="00EB3127" w:rsidRDefault="00EB3127">
      <w:pPr>
        <w:pStyle w:val="TM2"/>
        <w:rPr>
          <w:rFonts w:eastAsiaTheme="minorEastAsia"/>
          <w:noProof/>
          <w:lang w:eastAsia="fr-FR"/>
        </w:rPr>
      </w:pPr>
      <w:r>
        <w:rPr>
          <w:noProof/>
        </w:rPr>
        <w:t>15)</w:t>
      </w:r>
      <w:r>
        <w:rPr>
          <w:rFonts w:eastAsiaTheme="minorEastAsia"/>
          <w:noProof/>
          <w:lang w:eastAsia="fr-FR"/>
        </w:rPr>
        <w:tab/>
      </w:r>
      <w:r>
        <w:rPr>
          <w:noProof/>
        </w:rPr>
        <w:t>En quoi ces textes constituent-ils une autobiographie indirecte ?</w:t>
      </w:r>
    </w:p>
    <w:p w14:paraId="2F053F27" w14:textId="77777777" w:rsidR="00EB3127" w:rsidRDefault="00EB3127">
      <w:pPr>
        <w:pStyle w:val="TM2"/>
        <w:rPr>
          <w:rFonts w:eastAsiaTheme="minorEastAsia"/>
          <w:noProof/>
          <w:lang w:eastAsia="fr-FR"/>
        </w:rPr>
      </w:pPr>
      <w:r>
        <w:rPr>
          <w:noProof/>
        </w:rPr>
        <w:t>16)</w:t>
      </w:r>
      <w:r>
        <w:rPr>
          <w:rFonts w:eastAsiaTheme="minorEastAsia"/>
          <w:noProof/>
          <w:lang w:eastAsia="fr-FR"/>
        </w:rPr>
        <w:tab/>
      </w:r>
      <w:r>
        <w:rPr>
          <w:noProof/>
        </w:rPr>
        <w:t>Relevez une citation pour illustrer chacun de ces aspects de la personnalité de colette.</w:t>
      </w:r>
    </w:p>
    <w:p w14:paraId="77548DBC" w14:textId="77777777" w:rsidR="00EB3127" w:rsidRDefault="00EB3127">
      <w:pPr>
        <w:pStyle w:val="TM3"/>
        <w:tabs>
          <w:tab w:val="left" w:pos="1920"/>
        </w:tabs>
        <w:rPr>
          <w:rFonts w:eastAsiaTheme="minorEastAsia"/>
          <w:noProof/>
          <w:lang w:eastAsia="fr-FR"/>
        </w:rPr>
      </w:pPr>
      <w:r>
        <w:rPr>
          <w:noProof/>
        </w:rPr>
        <w:t>a.</w:t>
      </w:r>
      <w:r>
        <w:rPr>
          <w:rFonts w:eastAsiaTheme="minorEastAsia"/>
          <w:noProof/>
          <w:lang w:eastAsia="fr-FR"/>
        </w:rPr>
        <w:tab/>
      </w:r>
      <w:r>
        <w:rPr>
          <w:noProof/>
        </w:rPr>
        <w:t>Colette sensuelle et amoureuse.</w:t>
      </w:r>
    </w:p>
    <w:p w14:paraId="01CE6BF2" w14:textId="77777777" w:rsidR="00EB3127" w:rsidRDefault="00EB3127">
      <w:pPr>
        <w:pStyle w:val="TM3"/>
        <w:tabs>
          <w:tab w:val="left" w:pos="1920"/>
        </w:tabs>
        <w:rPr>
          <w:rFonts w:eastAsiaTheme="minorEastAsia"/>
          <w:noProof/>
          <w:lang w:eastAsia="fr-FR"/>
        </w:rPr>
      </w:pPr>
      <w:r>
        <w:rPr>
          <w:noProof/>
        </w:rPr>
        <w:t>b.</w:t>
      </w:r>
      <w:r>
        <w:rPr>
          <w:rFonts w:eastAsiaTheme="minorEastAsia"/>
          <w:noProof/>
          <w:lang w:eastAsia="fr-FR"/>
        </w:rPr>
        <w:tab/>
      </w:r>
      <w:r>
        <w:rPr>
          <w:noProof/>
        </w:rPr>
        <w:t>Colette mélancolique.</w:t>
      </w:r>
    </w:p>
    <w:p w14:paraId="670FE61F" w14:textId="77777777" w:rsidR="00EB3127" w:rsidRDefault="00EB3127">
      <w:pPr>
        <w:pStyle w:val="TM3"/>
        <w:tabs>
          <w:tab w:val="left" w:pos="1680"/>
        </w:tabs>
        <w:rPr>
          <w:rFonts w:eastAsiaTheme="minorEastAsia"/>
          <w:noProof/>
          <w:lang w:eastAsia="fr-FR"/>
        </w:rPr>
      </w:pPr>
      <w:r>
        <w:rPr>
          <w:noProof/>
        </w:rPr>
        <w:t>c.</w:t>
      </w:r>
      <w:r>
        <w:rPr>
          <w:rFonts w:eastAsiaTheme="minorEastAsia"/>
          <w:noProof/>
          <w:lang w:eastAsia="fr-FR"/>
        </w:rPr>
        <w:tab/>
      </w:r>
      <w:r>
        <w:rPr>
          <w:noProof/>
        </w:rPr>
        <w:t>Colette extravagante.</w:t>
      </w:r>
    </w:p>
    <w:p w14:paraId="67FC30D7" w14:textId="77777777" w:rsidR="00EB3127" w:rsidRDefault="00EB3127">
      <w:pPr>
        <w:pStyle w:val="TM2"/>
        <w:rPr>
          <w:rFonts w:eastAsiaTheme="minorEastAsia"/>
          <w:noProof/>
          <w:lang w:eastAsia="fr-FR"/>
        </w:rPr>
      </w:pPr>
      <w:r>
        <w:rPr>
          <w:noProof/>
        </w:rPr>
        <w:t>17)</w:t>
      </w:r>
      <w:r>
        <w:rPr>
          <w:rFonts w:eastAsiaTheme="minorEastAsia"/>
          <w:noProof/>
          <w:lang w:eastAsia="fr-FR"/>
        </w:rPr>
        <w:tab/>
      </w:r>
      <w:r>
        <w:rPr>
          <w:noProof/>
        </w:rPr>
        <w:t>Ces dialogues animaliers vous paraissent-ils enfantins ?</w:t>
      </w:r>
    </w:p>
    <w:p w14:paraId="50EAA96E" w14:textId="77777777" w:rsidR="00EB3127" w:rsidRDefault="00EB3127">
      <w:pPr>
        <w:pStyle w:val="TM2"/>
        <w:rPr>
          <w:rFonts w:eastAsiaTheme="minorEastAsia"/>
          <w:noProof/>
          <w:lang w:eastAsia="fr-FR"/>
        </w:rPr>
      </w:pPr>
      <w:r>
        <w:rPr>
          <w:noProof/>
        </w:rPr>
        <w:t>18)</w:t>
      </w:r>
      <w:r>
        <w:rPr>
          <w:rFonts w:eastAsiaTheme="minorEastAsia"/>
          <w:noProof/>
          <w:lang w:eastAsia="fr-FR"/>
        </w:rPr>
        <w:tab/>
      </w:r>
      <w:r>
        <w:rPr>
          <w:noProof/>
        </w:rPr>
        <w:t>Relevez des exemples de personnification et d’animalisation dans ces trois textes.</w:t>
      </w:r>
    </w:p>
    <w:p w14:paraId="5572CE6E" w14:textId="77777777" w:rsidR="00EB3127" w:rsidRDefault="00EB3127">
      <w:pPr>
        <w:pStyle w:val="TM1"/>
        <w:tabs>
          <w:tab w:val="left" w:pos="567"/>
          <w:tab w:val="right" w:leader="dot" w:pos="9062"/>
        </w:tabs>
        <w:rPr>
          <w:rFonts w:eastAsiaTheme="minorEastAsia"/>
          <w:noProof/>
          <w:lang w:eastAsia="fr-FR"/>
        </w:rPr>
      </w:pPr>
      <w:r>
        <w:rPr>
          <w:noProof/>
        </w:rPr>
        <w:t>V.</w:t>
      </w:r>
      <w:r>
        <w:rPr>
          <w:rFonts w:eastAsiaTheme="minorEastAsia"/>
          <w:noProof/>
          <w:lang w:eastAsia="fr-FR"/>
        </w:rPr>
        <w:tab/>
      </w:r>
      <w:r>
        <w:rPr>
          <w:noProof/>
        </w:rPr>
        <w:t>« Belles-de-jour », « De quoi est-ce qu’on a l’air ? », « La Guérison »</w:t>
      </w:r>
    </w:p>
    <w:p w14:paraId="30663A43" w14:textId="77777777" w:rsidR="00EB3127" w:rsidRDefault="00EB3127">
      <w:pPr>
        <w:pStyle w:val="TM2"/>
        <w:rPr>
          <w:rFonts w:eastAsiaTheme="minorEastAsia"/>
          <w:noProof/>
          <w:lang w:eastAsia="fr-FR"/>
        </w:rPr>
      </w:pPr>
      <w:r>
        <w:rPr>
          <w:noProof/>
        </w:rPr>
        <w:t>19)</w:t>
      </w:r>
      <w:r>
        <w:rPr>
          <w:rFonts w:eastAsiaTheme="minorEastAsia"/>
          <w:noProof/>
          <w:lang w:eastAsia="fr-FR"/>
        </w:rPr>
        <w:tab/>
      </w:r>
      <w:r>
        <w:rPr>
          <w:noProof/>
        </w:rPr>
        <w:t>Comment se nomme l’amie de Colette évoquée dans ces trois textes ?</w:t>
      </w:r>
    </w:p>
    <w:p w14:paraId="5CD5F02F" w14:textId="77777777" w:rsidR="00EB3127" w:rsidRDefault="00EB3127">
      <w:pPr>
        <w:pStyle w:val="TM2"/>
        <w:rPr>
          <w:rFonts w:eastAsiaTheme="minorEastAsia"/>
          <w:noProof/>
          <w:lang w:eastAsia="fr-FR"/>
        </w:rPr>
      </w:pPr>
      <w:r>
        <w:rPr>
          <w:noProof/>
        </w:rPr>
        <w:t>20)</w:t>
      </w:r>
      <w:r>
        <w:rPr>
          <w:rFonts w:eastAsiaTheme="minorEastAsia"/>
          <w:noProof/>
          <w:lang w:eastAsia="fr-FR"/>
        </w:rPr>
        <w:tab/>
      </w:r>
      <w:r>
        <w:rPr>
          <w:noProof/>
        </w:rPr>
        <w:t>Dégagez les caractéristiques de cette amie au fil des trois textes.</w:t>
      </w:r>
    </w:p>
    <w:p w14:paraId="166C1EBB" w14:textId="77777777" w:rsidR="00EB3127" w:rsidRDefault="00EB3127">
      <w:pPr>
        <w:pStyle w:val="TM2"/>
        <w:rPr>
          <w:rFonts w:eastAsiaTheme="minorEastAsia"/>
          <w:noProof/>
          <w:lang w:eastAsia="fr-FR"/>
        </w:rPr>
      </w:pPr>
      <w:r>
        <w:rPr>
          <w:noProof/>
        </w:rPr>
        <w:t>21)</w:t>
      </w:r>
      <w:r>
        <w:rPr>
          <w:rFonts w:eastAsiaTheme="minorEastAsia"/>
          <w:noProof/>
          <w:lang w:eastAsia="fr-FR"/>
        </w:rPr>
        <w:tab/>
      </w:r>
      <w:r>
        <w:rPr>
          <w:noProof/>
        </w:rPr>
        <w:t>Repérez et formulez avec vos mots une anecdote qui montre l’opposition de caractère entre Colette et son amie.</w:t>
      </w:r>
    </w:p>
    <w:p w14:paraId="4CE3B5BD" w14:textId="77777777" w:rsidR="00EB3127" w:rsidRDefault="00EB3127">
      <w:pPr>
        <w:pStyle w:val="TM2"/>
        <w:rPr>
          <w:rFonts w:eastAsiaTheme="minorEastAsia"/>
          <w:noProof/>
          <w:lang w:eastAsia="fr-FR"/>
        </w:rPr>
      </w:pPr>
      <w:r>
        <w:rPr>
          <w:noProof/>
        </w:rPr>
        <w:t>22)</w:t>
      </w:r>
      <w:r>
        <w:rPr>
          <w:rFonts w:eastAsiaTheme="minorEastAsia"/>
          <w:noProof/>
          <w:lang w:eastAsia="fr-FR"/>
        </w:rPr>
        <w:tab/>
      </w:r>
      <w:r>
        <w:rPr>
          <w:noProof/>
        </w:rPr>
        <w:t>Quel regard Colette porte-t-elle sur cette amie et sur la condition féminine en général ?</w:t>
      </w:r>
    </w:p>
    <w:p w14:paraId="56BFEA47" w14:textId="77777777" w:rsidR="00EB3127" w:rsidRDefault="00EB3127">
      <w:pPr>
        <w:pStyle w:val="TM2"/>
        <w:rPr>
          <w:rFonts w:eastAsiaTheme="minorEastAsia"/>
          <w:noProof/>
          <w:lang w:eastAsia="fr-FR"/>
        </w:rPr>
      </w:pPr>
      <w:r>
        <w:rPr>
          <w:noProof/>
        </w:rPr>
        <w:t>23)</w:t>
      </w:r>
      <w:r>
        <w:rPr>
          <w:rFonts w:eastAsiaTheme="minorEastAsia"/>
          <w:noProof/>
          <w:lang w:eastAsia="fr-FR"/>
        </w:rPr>
        <w:tab/>
      </w:r>
      <w:r>
        <w:rPr>
          <w:noProof/>
        </w:rPr>
        <w:t>En vous aidant des repères biographiques, relevez des citations renvoyant à la vie de Colette :</w:t>
      </w:r>
    </w:p>
    <w:p w14:paraId="1B8B7EBC" w14:textId="77777777" w:rsidR="00EB3127" w:rsidRDefault="00EB3127">
      <w:pPr>
        <w:pStyle w:val="TM3"/>
        <w:tabs>
          <w:tab w:val="left" w:pos="1680"/>
        </w:tabs>
        <w:rPr>
          <w:rFonts w:eastAsiaTheme="minorEastAsia"/>
          <w:noProof/>
          <w:lang w:eastAsia="fr-FR"/>
        </w:rPr>
      </w:pPr>
      <w:r>
        <w:rPr>
          <w:noProof/>
        </w:rPr>
        <w:t>a.</w:t>
      </w:r>
      <w:r>
        <w:rPr>
          <w:rFonts w:eastAsiaTheme="minorEastAsia"/>
          <w:noProof/>
          <w:lang w:eastAsia="fr-FR"/>
        </w:rPr>
        <w:tab/>
      </w:r>
      <w:r>
        <w:rPr>
          <w:noProof/>
        </w:rPr>
        <w:t>Vie privée</w:t>
      </w:r>
    </w:p>
    <w:p w14:paraId="5189BD13" w14:textId="77777777" w:rsidR="00EB3127" w:rsidRDefault="00EB3127">
      <w:pPr>
        <w:pStyle w:val="TM3"/>
        <w:tabs>
          <w:tab w:val="left" w:pos="1920"/>
        </w:tabs>
        <w:rPr>
          <w:rFonts w:eastAsiaTheme="minorEastAsia"/>
          <w:noProof/>
          <w:lang w:eastAsia="fr-FR"/>
        </w:rPr>
      </w:pPr>
      <w:r>
        <w:rPr>
          <w:noProof/>
        </w:rPr>
        <w:t>b.</w:t>
      </w:r>
      <w:r>
        <w:rPr>
          <w:rFonts w:eastAsiaTheme="minorEastAsia"/>
          <w:noProof/>
          <w:lang w:eastAsia="fr-FR"/>
        </w:rPr>
        <w:tab/>
      </w:r>
      <w:r>
        <w:rPr>
          <w:noProof/>
        </w:rPr>
        <w:t>Vie professionnelle</w:t>
      </w:r>
    </w:p>
    <w:p w14:paraId="2C276662" w14:textId="77777777" w:rsidR="00EB3127" w:rsidRDefault="00EB3127">
      <w:pPr>
        <w:pStyle w:val="TM3"/>
        <w:tabs>
          <w:tab w:val="left" w:pos="1680"/>
        </w:tabs>
        <w:rPr>
          <w:rFonts w:eastAsiaTheme="minorEastAsia"/>
          <w:noProof/>
          <w:lang w:eastAsia="fr-FR"/>
        </w:rPr>
      </w:pPr>
      <w:r>
        <w:rPr>
          <w:noProof/>
        </w:rPr>
        <w:t>c.</w:t>
      </w:r>
      <w:r>
        <w:rPr>
          <w:rFonts w:eastAsiaTheme="minorEastAsia"/>
          <w:noProof/>
          <w:lang w:eastAsia="fr-FR"/>
        </w:rPr>
        <w:tab/>
      </w:r>
      <w:r>
        <w:rPr>
          <w:noProof/>
        </w:rPr>
        <w:t>Vie Sociale</w:t>
      </w:r>
    </w:p>
    <w:p w14:paraId="7E8F8754" w14:textId="77777777" w:rsidR="00EB3127" w:rsidRDefault="00EB3127">
      <w:pPr>
        <w:pStyle w:val="TM2"/>
        <w:rPr>
          <w:rFonts w:eastAsiaTheme="minorEastAsia"/>
          <w:noProof/>
          <w:lang w:eastAsia="fr-FR"/>
        </w:rPr>
      </w:pPr>
      <w:r>
        <w:rPr>
          <w:noProof/>
        </w:rPr>
        <w:t>24)</w:t>
      </w:r>
      <w:r>
        <w:rPr>
          <w:rFonts w:eastAsiaTheme="minorEastAsia"/>
          <w:noProof/>
          <w:lang w:eastAsia="fr-FR"/>
        </w:rPr>
        <w:tab/>
      </w:r>
      <w:r>
        <w:rPr>
          <w:noProof/>
        </w:rPr>
        <w:t>Colette fait également le portrait de sa chatte dans ces textes. Relevez des éléments du portraits qui indiquent que Colette projette sur cet animal des caractéristiques qui sont les siennes.</w:t>
      </w:r>
    </w:p>
    <w:p w14:paraId="63479787" w14:textId="77777777" w:rsidR="00EB3127" w:rsidRDefault="00EB3127">
      <w:pPr>
        <w:pStyle w:val="TM2"/>
        <w:rPr>
          <w:rFonts w:eastAsiaTheme="minorEastAsia"/>
          <w:noProof/>
          <w:lang w:eastAsia="fr-FR"/>
        </w:rPr>
      </w:pPr>
      <w:r>
        <w:rPr>
          <w:noProof/>
        </w:rPr>
        <w:t>25)</w:t>
      </w:r>
      <w:r>
        <w:rPr>
          <w:rFonts w:eastAsiaTheme="minorEastAsia"/>
          <w:noProof/>
          <w:lang w:eastAsia="fr-FR"/>
        </w:rPr>
        <w:tab/>
      </w:r>
      <w:r>
        <w:rPr>
          <w:noProof/>
        </w:rPr>
        <w:t>Que pensez-vous du mode de vie de Colette ? Vous parait-elle heureuse ?</w:t>
      </w:r>
    </w:p>
    <w:p w14:paraId="4C8CF32E" w14:textId="77777777" w:rsidR="00EB3127" w:rsidRDefault="00EB3127">
      <w:pPr>
        <w:pStyle w:val="TM1"/>
        <w:tabs>
          <w:tab w:val="left" w:pos="567"/>
          <w:tab w:val="right" w:leader="dot" w:pos="9062"/>
        </w:tabs>
        <w:rPr>
          <w:rFonts w:eastAsiaTheme="minorEastAsia"/>
          <w:noProof/>
          <w:lang w:eastAsia="fr-FR"/>
        </w:rPr>
      </w:pPr>
      <w:r>
        <w:rPr>
          <w:noProof/>
        </w:rPr>
        <w:t>VI.</w:t>
      </w:r>
      <w:r>
        <w:rPr>
          <w:rFonts w:eastAsiaTheme="minorEastAsia"/>
          <w:noProof/>
          <w:lang w:eastAsia="fr-FR"/>
        </w:rPr>
        <w:tab/>
      </w:r>
      <w:r>
        <w:rPr>
          <w:noProof/>
        </w:rPr>
        <w:t>« Le miroir »</w:t>
      </w:r>
    </w:p>
    <w:p w14:paraId="5659FD15" w14:textId="77777777" w:rsidR="00EB3127" w:rsidRDefault="00EB3127">
      <w:pPr>
        <w:pStyle w:val="TM2"/>
        <w:rPr>
          <w:rFonts w:eastAsiaTheme="minorEastAsia"/>
          <w:noProof/>
          <w:lang w:eastAsia="fr-FR"/>
        </w:rPr>
      </w:pPr>
      <w:r>
        <w:rPr>
          <w:noProof/>
        </w:rPr>
        <w:t>26)</w:t>
      </w:r>
      <w:r>
        <w:rPr>
          <w:rFonts w:eastAsiaTheme="minorEastAsia"/>
          <w:noProof/>
          <w:lang w:eastAsia="fr-FR"/>
        </w:rPr>
        <w:tab/>
      </w:r>
      <w:r>
        <w:rPr>
          <w:noProof/>
        </w:rPr>
        <w:t>Qui est Claudine ?</w:t>
      </w:r>
    </w:p>
    <w:p w14:paraId="554EF282" w14:textId="77777777" w:rsidR="00EB3127" w:rsidRDefault="00EB3127">
      <w:pPr>
        <w:pStyle w:val="TM2"/>
        <w:rPr>
          <w:rFonts w:eastAsiaTheme="minorEastAsia"/>
          <w:noProof/>
          <w:lang w:eastAsia="fr-FR"/>
        </w:rPr>
      </w:pPr>
      <w:r>
        <w:rPr>
          <w:noProof/>
        </w:rPr>
        <w:t>27)</w:t>
      </w:r>
      <w:r>
        <w:rPr>
          <w:rFonts w:eastAsiaTheme="minorEastAsia"/>
          <w:noProof/>
          <w:lang w:eastAsia="fr-FR"/>
        </w:rPr>
        <w:tab/>
      </w:r>
      <w:r>
        <w:rPr>
          <w:noProof/>
        </w:rPr>
        <w:t>Quels éléments de ce texte annoncent l’évocation que fera Colette de son enfance dans Sido ?</w:t>
      </w:r>
    </w:p>
    <w:p w14:paraId="50BA43EF" w14:textId="77777777" w:rsidR="00EB3127" w:rsidRDefault="00EB3127">
      <w:pPr>
        <w:pStyle w:val="TM2"/>
        <w:rPr>
          <w:rFonts w:eastAsiaTheme="minorEastAsia"/>
          <w:noProof/>
          <w:lang w:eastAsia="fr-FR"/>
        </w:rPr>
      </w:pPr>
      <w:r>
        <w:rPr>
          <w:noProof/>
        </w:rPr>
        <w:t>28)</w:t>
      </w:r>
      <w:r>
        <w:rPr>
          <w:rFonts w:eastAsiaTheme="minorEastAsia"/>
          <w:noProof/>
          <w:lang w:eastAsia="fr-FR"/>
        </w:rPr>
        <w:tab/>
      </w:r>
      <w:r>
        <w:rPr>
          <w:noProof/>
        </w:rPr>
        <w:t>Relevez deux citations évoquant l’enfance.</w:t>
      </w:r>
    </w:p>
    <w:p w14:paraId="14CD1872" w14:textId="77777777" w:rsidR="00EB3127" w:rsidRDefault="00EB3127">
      <w:pPr>
        <w:pStyle w:val="TM2"/>
        <w:rPr>
          <w:rFonts w:eastAsiaTheme="minorEastAsia"/>
          <w:noProof/>
          <w:lang w:eastAsia="fr-FR"/>
        </w:rPr>
      </w:pPr>
      <w:r>
        <w:rPr>
          <w:noProof/>
        </w:rPr>
        <w:t>29)</w:t>
      </w:r>
      <w:r>
        <w:rPr>
          <w:rFonts w:eastAsiaTheme="minorEastAsia"/>
          <w:noProof/>
          <w:lang w:eastAsia="fr-FR"/>
        </w:rPr>
        <w:tab/>
      </w:r>
      <w:r>
        <w:rPr>
          <w:noProof/>
        </w:rPr>
        <w:t>Quel bilan Colette fait-elle de sa vie dans ce texte ?</w:t>
      </w:r>
    </w:p>
    <w:p w14:paraId="1B2F811E" w14:textId="77777777" w:rsidR="00EB3127" w:rsidRDefault="00EB3127">
      <w:pPr>
        <w:pStyle w:val="TM2"/>
        <w:rPr>
          <w:rFonts w:eastAsiaTheme="minorEastAsia"/>
          <w:noProof/>
          <w:lang w:eastAsia="fr-FR"/>
        </w:rPr>
      </w:pPr>
      <w:r>
        <w:rPr>
          <w:noProof/>
        </w:rPr>
        <w:t>30)</w:t>
      </w:r>
      <w:r>
        <w:rPr>
          <w:rFonts w:eastAsiaTheme="minorEastAsia"/>
          <w:noProof/>
          <w:lang w:eastAsia="fr-FR"/>
        </w:rPr>
        <w:tab/>
      </w:r>
      <w:r>
        <w:rPr>
          <w:noProof/>
        </w:rPr>
        <w:t>Que pensez-vous du dispositif mis en place dans ce texte pour parler de soi ? En quoi relève-t-il de l’autofiction ?</w:t>
      </w:r>
    </w:p>
    <w:p w14:paraId="78A9F853" w14:textId="08791C1E" w:rsidR="007C1B84" w:rsidRDefault="007A5CA0">
      <w:r>
        <w:lastRenderedPageBreak/>
        <w:fldChar w:fldCharType="end"/>
      </w:r>
      <w:r>
        <w:br w:type="page"/>
      </w:r>
    </w:p>
    <w:p w14:paraId="742B3C9C" w14:textId="1BBE9013" w:rsidR="00A37AE6" w:rsidRPr="007A5CA0" w:rsidRDefault="001F066E" w:rsidP="007A5CA0">
      <w:pPr>
        <w:pStyle w:val="Titre1"/>
      </w:pPr>
      <w:bookmarkStart w:id="0" w:name="_Toc195723520"/>
      <w:bookmarkStart w:id="1" w:name="_Toc195903310"/>
      <w:r w:rsidRPr="007A5CA0">
        <w:lastRenderedPageBreak/>
        <w:t>« Toby-Chien parle », « Dialogue de bête », « Toby-Chien et la musique »</w:t>
      </w:r>
      <w:bookmarkEnd w:id="0"/>
      <w:bookmarkEnd w:id="1"/>
    </w:p>
    <w:p w14:paraId="14678CA9" w14:textId="16FDEDAB" w:rsidR="001F066E" w:rsidRPr="007A5CA0" w:rsidRDefault="001F066E" w:rsidP="007A5CA0">
      <w:pPr>
        <w:pStyle w:val="Titre2"/>
        <w:numPr>
          <w:ilvl w:val="1"/>
          <w:numId w:val="3"/>
        </w:numPr>
      </w:pPr>
      <w:bookmarkStart w:id="2" w:name="_Toc195723521"/>
      <w:bookmarkStart w:id="3" w:name="_Toc195903311"/>
      <w:r w:rsidRPr="007A5CA0">
        <w:t>Quel est le dispositif narratif commun à ces trois textes ?</w:t>
      </w:r>
      <w:bookmarkEnd w:id="2"/>
      <w:bookmarkEnd w:id="3"/>
    </w:p>
    <w:p w14:paraId="267CBDC4" w14:textId="293D01CA" w:rsidR="00684146" w:rsidRPr="00684146" w:rsidRDefault="00684146" w:rsidP="00684146">
      <w:r>
        <w:t xml:space="preserve">Dans ces trois nouvelles, le dispositif narratif est le même : c’est un dialogue théâtral entre deux animaux, où l’un parle au discours direct de sa maitresse et où le chat écoute et fait des commentaires. Néanmoins, dans le troisième texte, il y a un changement : ce n’est plus du théâtre avec des didascalies, mais un dialogue avec un narrateur </w:t>
      </w:r>
      <w:r w:rsidR="00031888">
        <w:t>qui adopte un point de vue externe.</w:t>
      </w:r>
    </w:p>
    <w:p w14:paraId="5937C353" w14:textId="02E7A22B" w:rsidR="001F066E" w:rsidRDefault="001F066E" w:rsidP="007A5CA0">
      <w:pPr>
        <w:pStyle w:val="Titre2"/>
      </w:pPr>
      <w:bookmarkStart w:id="4" w:name="_Toc195723522"/>
      <w:bookmarkStart w:id="5" w:name="_Toc195903312"/>
      <w:r w:rsidRPr="001F066E">
        <w:t>En quoi ces textes constituent-ils une autobiographie indirecte ?</w:t>
      </w:r>
      <w:bookmarkEnd w:id="4"/>
      <w:bookmarkEnd w:id="5"/>
    </w:p>
    <w:p w14:paraId="07FCBF67" w14:textId="5FAEBFE0" w:rsidR="00031888" w:rsidRPr="00031888" w:rsidRDefault="00031888" w:rsidP="00031888">
      <w:r>
        <w:t xml:space="preserve">Dans ces trois textes, l’auteur est </w:t>
      </w:r>
      <w:proofErr w:type="gramStart"/>
      <w:r>
        <w:t>décrite</w:t>
      </w:r>
      <w:proofErr w:type="gramEnd"/>
      <w:r>
        <w:t xml:space="preserve"> par ses animaux de compagnies (Toby-chien et kiki-la-doucette). Ces derniers</w:t>
      </w:r>
      <w:r w:rsidR="004C27F6">
        <w:t xml:space="preserve"> citent l’auteur et commentent son comportement. C’est donc une autobiographie indirecte.</w:t>
      </w:r>
    </w:p>
    <w:p w14:paraId="514A63A9" w14:textId="2CE4D330" w:rsidR="001F066E" w:rsidRPr="001F066E" w:rsidRDefault="001F066E" w:rsidP="007A5CA0">
      <w:pPr>
        <w:pStyle w:val="Titre2"/>
      </w:pPr>
      <w:bookmarkStart w:id="6" w:name="_Toc195723523"/>
      <w:bookmarkStart w:id="7" w:name="_Toc195903313"/>
      <w:r w:rsidRPr="001F066E">
        <w:t>Relevez une citation pour illustrer chacun de ces aspects de la personnalité de colette.</w:t>
      </w:r>
      <w:bookmarkEnd w:id="6"/>
      <w:bookmarkEnd w:id="7"/>
    </w:p>
    <w:p w14:paraId="5BE994F9" w14:textId="6186AAEF" w:rsidR="001F066E" w:rsidRPr="007A5CA0" w:rsidRDefault="001F066E" w:rsidP="007A5CA0">
      <w:pPr>
        <w:pStyle w:val="Titre3"/>
      </w:pPr>
      <w:bookmarkStart w:id="8" w:name="_Toc195723524"/>
      <w:bookmarkStart w:id="9" w:name="_Toc195903314"/>
      <w:r w:rsidRPr="007A5CA0">
        <w:t>Colette sensuelle et amoureuse.</w:t>
      </w:r>
      <w:bookmarkEnd w:id="8"/>
      <w:bookmarkEnd w:id="9"/>
    </w:p>
    <w:p w14:paraId="06BC9B1C" w14:textId="3D6A48D0" w:rsidR="004C27F6" w:rsidRPr="004C27F6" w:rsidRDefault="006F42E3" w:rsidP="004C27F6">
      <w:r>
        <w:t>« ‘Moi J’aime’ » dis Colette par la bouche de Toby-Chien</w:t>
      </w:r>
    </w:p>
    <w:p w14:paraId="04A9A2C5" w14:textId="06586C25" w:rsidR="001F066E" w:rsidRDefault="001F066E" w:rsidP="007A5CA0">
      <w:pPr>
        <w:pStyle w:val="Titre3"/>
      </w:pPr>
      <w:bookmarkStart w:id="10" w:name="_Toc195723525"/>
      <w:bookmarkStart w:id="11" w:name="_Toc195903315"/>
      <w:r w:rsidRPr="001F066E">
        <w:t>Colette mélancolique.</w:t>
      </w:r>
      <w:bookmarkEnd w:id="10"/>
      <w:bookmarkEnd w:id="11"/>
    </w:p>
    <w:p w14:paraId="6B3BD109" w14:textId="5BDD858F" w:rsidR="006F42E3" w:rsidRPr="006F42E3" w:rsidRDefault="006F42E3" w:rsidP="006F42E3">
      <w:r>
        <w:t>« Ah ! les belles soirées !»</w:t>
      </w:r>
    </w:p>
    <w:p w14:paraId="566EDE90" w14:textId="09396857" w:rsidR="001F066E" w:rsidRDefault="001F066E" w:rsidP="007A5CA0">
      <w:pPr>
        <w:pStyle w:val="Titre3"/>
      </w:pPr>
      <w:bookmarkStart w:id="12" w:name="_Toc195723526"/>
      <w:bookmarkStart w:id="13" w:name="_Toc195903316"/>
      <w:r w:rsidRPr="001F066E">
        <w:t>Colette extravagante.</w:t>
      </w:r>
      <w:bookmarkEnd w:id="12"/>
      <w:bookmarkEnd w:id="13"/>
    </w:p>
    <w:p w14:paraId="374901A7" w14:textId="367BB690" w:rsidR="00A859F6" w:rsidRPr="00A859F6" w:rsidRDefault="00A859F6" w:rsidP="00A859F6">
      <w:r>
        <w:t>« Je veux danser nu »</w:t>
      </w:r>
    </w:p>
    <w:p w14:paraId="24F09A9B" w14:textId="6704867A" w:rsidR="001F066E" w:rsidRDefault="001F066E" w:rsidP="007A5CA0">
      <w:pPr>
        <w:pStyle w:val="Titre2"/>
      </w:pPr>
      <w:bookmarkStart w:id="14" w:name="_Toc195723527"/>
      <w:bookmarkStart w:id="15" w:name="_Toc195903317"/>
      <w:r w:rsidRPr="001F066E">
        <w:t>Ces dialogues animaliers vous paraissent-ils enfantins ?</w:t>
      </w:r>
      <w:bookmarkEnd w:id="14"/>
      <w:bookmarkEnd w:id="15"/>
    </w:p>
    <w:p w14:paraId="7AE114E5" w14:textId="555D4B00" w:rsidR="00A859F6" w:rsidRPr="00A859F6" w:rsidRDefault="00A859F6" w:rsidP="00A859F6">
      <w:r>
        <w:t>Ces dialogues sont en apparences enfantins, car ce sont des animaux qui parlent. Mais en réalité, il y a un sens plus profond. Dans la première nouvelle, Colette se lamente sur son sort, et se révolte contre Willy, elle rêve aussi d’un mari chaleureux. Dans la deuxième nouvelle, il y a une critique de la campagne et une nostalgie de la vie citadine. La troisième nouvelle est plus enfantine car Elle par avec Toby-Chien de la musique.</w:t>
      </w:r>
    </w:p>
    <w:p w14:paraId="4D83E608" w14:textId="7A647B1D" w:rsidR="001F066E" w:rsidRDefault="001F066E" w:rsidP="007A5CA0">
      <w:pPr>
        <w:pStyle w:val="Titre2"/>
      </w:pPr>
      <w:bookmarkStart w:id="16" w:name="_Toc195723528"/>
      <w:bookmarkStart w:id="17" w:name="_Toc195903318"/>
      <w:r w:rsidRPr="001F066E">
        <w:t>Relevez des exemples de personnification et d’animalisation dans ces trois textes.</w:t>
      </w:r>
      <w:bookmarkEnd w:id="16"/>
      <w:bookmarkEnd w:id="17"/>
    </w:p>
    <w:p w14:paraId="33F47309" w14:textId="51F603BE" w:rsidR="00A859F6" w:rsidRDefault="00A859F6" w:rsidP="00A859F6">
      <w:r>
        <w:t>« Le petit bull que j’interviewais</w:t>
      </w:r>
      <w:r w:rsidR="00122AD0">
        <w:t> »</w:t>
      </w:r>
    </w:p>
    <w:p w14:paraId="762D687E" w14:textId="6F01EFDA" w:rsidR="00122AD0" w:rsidRDefault="00122AD0" w:rsidP="00A859F6">
      <w:r>
        <w:t>« Mélèze que peigne le vent »</w:t>
      </w:r>
    </w:p>
    <w:p w14:paraId="24F96FAC" w14:textId="6ADDC8BE" w:rsidR="00122AD0" w:rsidRDefault="00122AD0" w:rsidP="00A859F6">
      <w:r>
        <w:t>« Elle aboierait »</w:t>
      </w:r>
    </w:p>
    <w:p w14:paraId="0DC71F9E" w14:textId="23A4D3E9" w:rsidR="006814DA" w:rsidRDefault="006814DA">
      <w:r>
        <w:br w:type="page"/>
      </w:r>
    </w:p>
    <w:p w14:paraId="3A3D78E4" w14:textId="520D7F3A" w:rsidR="007A5CA0" w:rsidRDefault="007A5CA0" w:rsidP="007A5CA0">
      <w:pPr>
        <w:pStyle w:val="Titre1"/>
      </w:pPr>
      <w:bookmarkStart w:id="18" w:name="_Toc195723529"/>
      <w:bookmarkStart w:id="19" w:name="_Toc195903319"/>
      <w:r>
        <w:lastRenderedPageBreak/>
        <w:t>« Belles-de-jour », « De quoi est-ce qu’on a l’air ? », « La Guérison »</w:t>
      </w:r>
      <w:bookmarkEnd w:id="18"/>
      <w:bookmarkEnd w:id="19"/>
    </w:p>
    <w:p w14:paraId="4BF111C0" w14:textId="35FE2209" w:rsidR="007A5CA0" w:rsidRDefault="007A5CA0" w:rsidP="007A5CA0">
      <w:pPr>
        <w:pStyle w:val="Titre2"/>
        <w:numPr>
          <w:ilvl w:val="1"/>
          <w:numId w:val="4"/>
        </w:numPr>
      </w:pPr>
      <w:bookmarkStart w:id="20" w:name="_Toc195723530"/>
      <w:bookmarkStart w:id="21" w:name="_Toc195903320"/>
      <w:r>
        <w:t>Comment se nomme l’amie de Colette évoquée dans ces trois textes ?</w:t>
      </w:r>
      <w:bookmarkEnd w:id="20"/>
      <w:bookmarkEnd w:id="21"/>
    </w:p>
    <w:p w14:paraId="2102CBD5" w14:textId="10C79F5E" w:rsidR="006814DA" w:rsidRPr="006814DA" w:rsidRDefault="00913391" w:rsidP="006814DA">
      <w:r>
        <w:t>Elle se nomme Valentine.</w:t>
      </w:r>
    </w:p>
    <w:p w14:paraId="6CB059DE" w14:textId="25754D1F" w:rsidR="007A5CA0" w:rsidRDefault="007A5CA0" w:rsidP="007A5CA0">
      <w:pPr>
        <w:pStyle w:val="Titre2"/>
      </w:pPr>
      <w:bookmarkStart w:id="22" w:name="_Toc195723531"/>
      <w:bookmarkStart w:id="23" w:name="_Toc195903321"/>
      <w:r>
        <w:t>Dégagez les caractéristiques de cette amie au fil des trois textes.</w:t>
      </w:r>
      <w:bookmarkEnd w:id="22"/>
      <w:bookmarkEnd w:id="23"/>
    </w:p>
    <w:p w14:paraId="1D9AD35E" w14:textId="5466B663" w:rsidR="00913391" w:rsidRPr="00913391" w:rsidRDefault="001B3213" w:rsidP="00913391">
      <w:r>
        <w:t>Son amie est très coquette : « </w:t>
      </w:r>
      <w:r w:rsidR="00D23EF6" w:rsidRPr="00D23EF6">
        <w:t>On n’a jamais vu une femme plus blonde, ni plus blanche, ni plus habillée, ni plus coiffée !</w:t>
      </w:r>
      <w:r w:rsidR="00D23EF6">
        <w:t xml:space="preserve"> », </w:t>
      </w:r>
      <w:r w:rsidR="00F65D2E">
        <w:t>elle est soucieuse des apparence</w:t>
      </w:r>
      <w:r w:rsidR="006E2750">
        <w:t>s</w:t>
      </w:r>
      <w:r w:rsidR="00F65D2E">
        <w:t> : « victime du maquillage »</w:t>
      </w:r>
      <w:r w:rsidR="00525F2F">
        <w:t xml:space="preserve"> et c’est une femme d’habitude</w:t>
      </w:r>
      <w:r w:rsidR="00DB0CEA">
        <w:t> : « </w:t>
      </w:r>
      <w:r w:rsidR="00DB0CEA" w:rsidRPr="00DB0CEA">
        <w:t>Elle se pare chaque jour comme d’habitude</w:t>
      </w:r>
      <w:r w:rsidR="00DB0CEA">
        <w:t> »</w:t>
      </w:r>
      <w:r w:rsidR="00525F2F">
        <w:t>.</w:t>
      </w:r>
      <w:r w:rsidR="00F65D2E">
        <w:t xml:space="preserve"> </w:t>
      </w:r>
      <w:r w:rsidR="000069E4">
        <w:t>De plus, elle aime et elle souffre de son amour : « Il ne m’aime plus</w:t>
      </w:r>
      <w:r w:rsidR="00525F2F">
        <w:t> ».</w:t>
      </w:r>
    </w:p>
    <w:p w14:paraId="57856E34" w14:textId="4B5947BE" w:rsidR="007A5CA0" w:rsidRDefault="007A5CA0" w:rsidP="007A5CA0">
      <w:pPr>
        <w:pStyle w:val="Titre2"/>
      </w:pPr>
      <w:bookmarkStart w:id="24" w:name="_Toc195723532"/>
      <w:bookmarkStart w:id="25" w:name="_Toc195903322"/>
      <w:r>
        <w:t>Repérez et formulez avec vos mots une anecdote qui montre l’opposition de caractère entre Colette et son amie.</w:t>
      </w:r>
      <w:bookmarkEnd w:id="24"/>
      <w:bookmarkEnd w:id="25"/>
    </w:p>
    <w:p w14:paraId="72A53ADC" w14:textId="411E049B" w:rsidR="003D6269" w:rsidRDefault="00DC3D7E" w:rsidP="00DB0CEA">
      <w:r>
        <w:t>Belles de jour commence par une anecdote</w:t>
      </w:r>
      <w:r w:rsidR="003A139E">
        <w:t> : Colette a</w:t>
      </w:r>
      <w:r w:rsidR="00154DAA">
        <w:t xml:space="preserve"> cuisiné</w:t>
      </w:r>
      <w:r w:rsidR="003A139E">
        <w:t xml:space="preserve"> un</w:t>
      </w:r>
      <w:r w:rsidR="00154DAA">
        <w:t>e tarte</w:t>
      </w:r>
      <w:r w:rsidR="003A139E">
        <w:t>, une guêpe creuse un trou dedans</w:t>
      </w:r>
      <w:r w:rsidR="00B429E7">
        <w:t>, et</w:t>
      </w:r>
      <w:r w:rsidR="002C4F15">
        <w:t xml:space="preserve"> Colette </w:t>
      </w:r>
      <w:r w:rsidR="004C25A0">
        <w:t>la regarde faire</w:t>
      </w:r>
      <w:r w:rsidR="000D6957">
        <w:t>.</w:t>
      </w:r>
      <w:r w:rsidR="005F29D8">
        <w:t xml:space="preserve"> Son amie arrive en retard</w:t>
      </w:r>
      <w:r w:rsidR="00A86E88">
        <w:t xml:space="preserve">, celle-ci s’émeut de la présence de la guêpe et </w:t>
      </w:r>
      <w:r w:rsidR="00416F27">
        <w:t>reproche</w:t>
      </w:r>
      <w:r w:rsidR="00A86E88">
        <w:t xml:space="preserve"> à Colette </w:t>
      </w:r>
      <w:r w:rsidR="00416F27">
        <w:t>cette salissure</w:t>
      </w:r>
      <w:r w:rsidR="004B04DB">
        <w:t> : « quelle dégoutante vous faites ».</w:t>
      </w:r>
    </w:p>
    <w:p w14:paraId="13130D68" w14:textId="5F7BE190" w:rsidR="005975CA" w:rsidRPr="00DB0CEA" w:rsidRDefault="005975CA" w:rsidP="00DB0CEA">
      <w:r>
        <w:t>Cela montre l’opposition de caractère entre Colette et son amie</w:t>
      </w:r>
      <w:r w:rsidR="00E42F10">
        <w:t> : Colette est une femme qui sort de l’ordinaire, tandis que son amie est une personne ordinaire que les insectes repoussent.</w:t>
      </w:r>
    </w:p>
    <w:p w14:paraId="2678FD9D" w14:textId="63E6B9DD" w:rsidR="007A5CA0" w:rsidRDefault="007A5CA0" w:rsidP="007A5CA0">
      <w:pPr>
        <w:pStyle w:val="Titre2"/>
      </w:pPr>
      <w:bookmarkStart w:id="26" w:name="_Toc195723533"/>
      <w:bookmarkStart w:id="27" w:name="_Toc195903323"/>
      <w:r>
        <w:t>Quel regard Colette porte-t-elle sur cette amie et sur la condition féminine en général ?</w:t>
      </w:r>
      <w:bookmarkEnd w:id="26"/>
      <w:bookmarkEnd w:id="27"/>
    </w:p>
    <w:p w14:paraId="74AF1D91" w14:textId="10D30E18" w:rsidR="004D1170" w:rsidRDefault="00CC494D" w:rsidP="00CC494D">
      <w:r>
        <w:t>Colette porte un regarda affectueux mais critique sur son amie. Colette reproche à celle-ci son maquillage</w:t>
      </w:r>
      <w:r w:rsidR="00830F40">
        <w:t>, et son exigence (elle a fait venir de Suède des cheveux).</w:t>
      </w:r>
      <w:r w:rsidR="00591B72">
        <w:t xml:space="preserve"> Elle</w:t>
      </w:r>
      <w:r w:rsidR="000D71CC">
        <w:t xml:space="preserve"> garde une distance avec elle « Nous ne sommes pas assez intimes ».</w:t>
      </w:r>
    </w:p>
    <w:p w14:paraId="5456C9B5" w14:textId="6EC4EB6F" w:rsidR="000D71CC" w:rsidRPr="00CC494D" w:rsidRDefault="001A762B" w:rsidP="00CC494D">
      <w:r>
        <w:t>Elle porte aussi un regard critique sur la condition féminine en général</w:t>
      </w:r>
      <w:r w:rsidR="00DF6E67">
        <w:t> : selon elle, les femmes vivent dans le mensonge car elle</w:t>
      </w:r>
      <w:r w:rsidR="000D01CA">
        <w:t>s</w:t>
      </w:r>
      <w:r w:rsidR="00DF6E67">
        <w:t xml:space="preserve"> doivent sans cesse s</w:t>
      </w:r>
      <w:r w:rsidR="000D01CA">
        <w:t>e parer et se maquiller</w:t>
      </w:r>
      <w:r w:rsidR="00DF6E67">
        <w:t xml:space="preserve"> et que cela peut transformer un « laideron »</w:t>
      </w:r>
      <w:r w:rsidR="008940C1">
        <w:t xml:space="preserve"> en une « petite femme épatante »</w:t>
      </w:r>
      <w:r w:rsidR="00A517B6">
        <w:t>. De plus elle dit que les femmes en souffrent : « </w:t>
      </w:r>
      <w:r w:rsidR="004D5D41" w:rsidRPr="004D5D41">
        <w:t>C’est là votre supplice, votre orgueil et votre perte</w:t>
      </w:r>
      <w:r w:rsidR="004D5D41">
        <w:t> »</w:t>
      </w:r>
      <w:r>
        <w:t>.</w:t>
      </w:r>
      <w:r w:rsidR="00C56399">
        <w:t xml:space="preserve"> Elle expose aussi l’orgueil des femmes : </w:t>
      </w:r>
      <w:r w:rsidR="005A0C21">
        <w:t>« </w:t>
      </w:r>
      <w:r w:rsidR="005A0C21" w:rsidRPr="005A0C21">
        <w:t>leur orgueil de brutes</w:t>
      </w:r>
      <w:r w:rsidR="005A0C21">
        <w:t> »</w:t>
      </w:r>
      <w:r w:rsidR="00A517B6">
        <w:t>.</w:t>
      </w:r>
    </w:p>
    <w:p w14:paraId="7B783A4F" w14:textId="2C9D6809" w:rsidR="007A5CA0" w:rsidRDefault="007A5CA0" w:rsidP="007A5CA0">
      <w:pPr>
        <w:pStyle w:val="Titre2"/>
      </w:pPr>
      <w:bookmarkStart w:id="28" w:name="_Toc195723534"/>
      <w:bookmarkStart w:id="29" w:name="_Toc195903324"/>
      <w:r>
        <w:t>En vous aidant des repères biographiques, relevez des citations renvoyant à l</w:t>
      </w:r>
      <w:r w:rsidR="003A139E">
        <w:t>a</w:t>
      </w:r>
      <w:r>
        <w:t xml:space="preserve"> vie de Colette :</w:t>
      </w:r>
      <w:bookmarkEnd w:id="28"/>
      <w:bookmarkEnd w:id="29"/>
      <w:r>
        <w:t xml:space="preserve"> </w:t>
      </w:r>
    </w:p>
    <w:p w14:paraId="7171BF26" w14:textId="5390843C" w:rsidR="007A5CA0" w:rsidRDefault="007A5CA0" w:rsidP="007A5CA0">
      <w:pPr>
        <w:pStyle w:val="Titre3"/>
        <w:numPr>
          <w:ilvl w:val="0"/>
          <w:numId w:val="5"/>
        </w:numPr>
      </w:pPr>
      <w:bookmarkStart w:id="30" w:name="_Toc195723535"/>
      <w:bookmarkStart w:id="31" w:name="_Toc195903325"/>
      <w:r>
        <w:t>Vie privée</w:t>
      </w:r>
      <w:bookmarkEnd w:id="30"/>
      <w:bookmarkEnd w:id="31"/>
    </w:p>
    <w:p w14:paraId="054E195A" w14:textId="6B1B6C06" w:rsidR="00587F9F" w:rsidRDefault="00587F9F" w:rsidP="00587F9F">
      <w:r w:rsidRPr="00587F9F">
        <w:t>« Vous êtes étonnante, vous qui vivez entre votre chien, votre chatte et votre livre ! »</w:t>
      </w:r>
    </w:p>
    <w:p w14:paraId="0585C5DB" w14:textId="77777777" w:rsidR="00587F9F" w:rsidRDefault="00587F9F" w:rsidP="00587F9F">
      <w:r w:rsidRPr="00587F9F">
        <w:t>« Mon cher dimanche de paresse et de lit tiède »​</w:t>
      </w:r>
      <w:bookmarkStart w:id="32" w:name="_Toc195723536"/>
    </w:p>
    <w:p w14:paraId="7C540214" w14:textId="0ADE1985" w:rsidR="007A5CA0" w:rsidRDefault="007A5CA0" w:rsidP="00587F9F">
      <w:pPr>
        <w:pStyle w:val="Titre3"/>
      </w:pPr>
      <w:bookmarkStart w:id="33" w:name="_Toc195903326"/>
      <w:r>
        <w:t>Vie professionnelle</w:t>
      </w:r>
      <w:bookmarkEnd w:id="32"/>
      <w:bookmarkEnd w:id="33"/>
    </w:p>
    <w:p w14:paraId="3516DE28" w14:textId="662FEB23" w:rsidR="00587F9F" w:rsidRDefault="00C41AAB" w:rsidP="00587F9F">
      <w:r w:rsidRPr="00EB7040">
        <w:t>« Voici juin, et je ne joue plus La Chair, et j'ai fini de jouer Claudine… »</w:t>
      </w:r>
      <w:r w:rsidRPr="00C41AAB">
        <w:t>​</w:t>
      </w:r>
    </w:p>
    <w:p w14:paraId="6FD73DFA" w14:textId="471DD425" w:rsidR="00C41AAB" w:rsidRPr="00587F9F" w:rsidRDefault="0035498C" w:rsidP="00587F9F">
      <w:r w:rsidRPr="0035498C">
        <w:t>« Durant mes stages de pantomime ou de comédie, mon amie Valentine disparaît de ma vie… »</w:t>
      </w:r>
    </w:p>
    <w:p w14:paraId="0B1858C7" w14:textId="12002CCD" w:rsidR="007A5CA0" w:rsidRDefault="007A5CA0" w:rsidP="007A5CA0">
      <w:pPr>
        <w:pStyle w:val="Titre3"/>
      </w:pPr>
      <w:bookmarkStart w:id="34" w:name="_Toc195723537"/>
      <w:bookmarkStart w:id="35" w:name="_Toc195903327"/>
      <w:r>
        <w:lastRenderedPageBreak/>
        <w:t>Vie Sociale</w:t>
      </w:r>
      <w:bookmarkEnd w:id="34"/>
      <w:bookmarkEnd w:id="35"/>
    </w:p>
    <w:p w14:paraId="77301D18" w14:textId="5AF6C2D1" w:rsidR="0035498C" w:rsidRDefault="0035498C" w:rsidP="0035498C">
      <w:r w:rsidRPr="0035498C">
        <w:t>« Vous pouvez vous payer ça, vous qui êtes… en marge de la société… »</w:t>
      </w:r>
      <w:r>
        <w:t xml:space="preserve"> dit par Valentine</w:t>
      </w:r>
    </w:p>
    <w:p w14:paraId="2AE38A94" w14:textId="40DA6D62" w:rsidR="00EB7040" w:rsidRPr="0035498C" w:rsidRDefault="00EB7040" w:rsidP="0035498C">
      <w:r w:rsidRPr="00EB7040">
        <w:t>« Nous allons revoir notre amie Valentine, notre “relation convenable”, et l’entendre discourir sur un monde habité, étrange, mal connu de nous… »</w:t>
      </w:r>
    </w:p>
    <w:p w14:paraId="00DF7951" w14:textId="035A943B" w:rsidR="007A5CA0" w:rsidRDefault="007A5CA0" w:rsidP="007A5CA0">
      <w:pPr>
        <w:pStyle w:val="Titre2"/>
      </w:pPr>
      <w:bookmarkStart w:id="36" w:name="_Toc195723538"/>
      <w:bookmarkStart w:id="37" w:name="_Toc195903328"/>
      <w:r>
        <w:t>Colette fait également le portrait de sa chatte dans ces textes. Relevez des éléments du portraits qui indiquent que Colette projette sur cet animal des caractéristiques qui sont les siennes.</w:t>
      </w:r>
      <w:bookmarkEnd w:id="36"/>
      <w:bookmarkEnd w:id="37"/>
    </w:p>
    <w:p w14:paraId="1F5511BA" w14:textId="432F04DA" w:rsidR="00F16BC3" w:rsidRPr="00EB7040" w:rsidRDefault="007350DE" w:rsidP="00EB7040">
      <w:r>
        <w:t>Colette décrit sa chatte selon ces termes : « </w:t>
      </w:r>
      <w:bookmarkStart w:id="38" w:name="_Hlk195902949"/>
      <w:r w:rsidRPr="007350DE">
        <w:t>Ô</w:t>
      </w:r>
      <w:bookmarkEnd w:id="38"/>
      <w:r w:rsidRPr="007350DE">
        <w:t xml:space="preserve"> chatte en robe de cendre ! [...] je te sais sauvagement tendre, et fantasque, jalouse à en perdre l’appétit »</w:t>
      </w:r>
      <w:r w:rsidR="004F3B37">
        <w:t xml:space="preserve">. Le </w:t>
      </w:r>
      <w:r w:rsidR="004F3B37" w:rsidRPr="007350DE">
        <w:t>Ô</w:t>
      </w:r>
      <w:r w:rsidR="004F3B37">
        <w:t xml:space="preserve"> montre qu’elle envie sa liberté et sa fierté</w:t>
      </w:r>
      <w:r w:rsidR="009F6014">
        <w:t>. Elle projette aussi sur elle ses caractéris</w:t>
      </w:r>
      <w:r w:rsidR="00F16BC3">
        <w:t>tiques sociales : « </w:t>
      </w:r>
      <w:r w:rsidR="00F16BC3" w:rsidRPr="00F16BC3">
        <w:t>Nous voilà seules, redevenues casanières, insociables</w:t>
      </w:r>
      <w:r w:rsidR="00F16BC3">
        <w:t> ».</w:t>
      </w:r>
    </w:p>
    <w:p w14:paraId="38C2771B" w14:textId="5E1CFC42" w:rsidR="00DF6309" w:rsidRDefault="007A5CA0" w:rsidP="004F71CA">
      <w:pPr>
        <w:pStyle w:val="Titre2"/>
      </w:pPr>
      <w:bookmarkStart w:id="39" w:name="_Toc195723539"/>
      <w:bookmarkStart w:id="40" w:name="_Toc195903329"/>
      <w:r>
        <w:t>Que pensez-vous du mode de vie de Colette ? Vous parait-elle heureuse ?</w:t>
      </w:r>
      <w:bookmarkEnd w:id="39"/>
      <w:bookmarkEnd w:id="40"/>
      <w:r w:rsidR="00DF6309">
        <w:t xml:space="preserve"> </w:t>
      </w:r>
    </w:p>
    <w:p w14:paraId="2F0E161D" w14:textId="4269303F" w:rsidR="00F16BC3" w:rsidRDefault="00F16BC3" w:rsidP="00F16BC3">
      <w:r>
        <w:t>Colette a un mode de vie particulier, elle reste avec elle-m</w:t>
      </w:r>
      <w:r w:rsidR="00963CB7">
        <w:t>ême, et elle ne fréquente pas le monde extérieur. Néanmoins elle semble heureuse dans sa solitude (anecdote de la guêpe).</w:t>
      </w:r>
    </w:p>
    <w:p w14:paraId="5DD1486A" w14:textId="003E660F" w:rsidR="00963CB7" w:rsidRDefault="00633876" w:rsidP="00963CB7">
      <w:pPr>
        <w:pStyle w:val="Titre1"/>
      </w:pPr>
      <w:bookmarkStart w:id="41" w:name="_Toc195903330"/>
      <w:r>
        <w:t>« Le miroir »</w:t>
      </w:r>
      <w:bookmarkEnd w:id="41"/>
    </w:p>
    <w:p w14:paraId="035ABB56" w14:textId="60224B6A" w:rsidR="00633876" w:rsidRDefault="00633876" w:rsidP="00A15E5C">
      <w:pPr>
        <w:pStyle w:val="Titre2"/>
        <w:numPr>
          <w:ilvl w:val="1"/>
          <w:numId w:val="6"/>
        </w:numPr>
      </w:pPr>
      <w:bookmarkStart w:id="42" w:name="_Toc195903331"/>
      <w:r>
        <w:t>Qui est Claudine ?</w:t>
      </w:r>
      <w:bookmarkEnd w:id="42"/>
    </w:p>
    <w:p w14:paraId="792C5E21" w14:textId="7ACA0B8A" w:rsidR="004C7AA4" w:rsidRPr="004C7AA4" w:rsidRDefault="004C7AA4" w:rsidP="004C7AA4">
      <w:r>
        <w:t>Claudine est le reflet de Colette, ce qui est mis en lumière par le titre de la nouvelle</w:t>
      </w:r>
      <w:r w:rsidR="00640682">
        <w:t xml:space="preserve"> : « </w:t>
      </w:r>
      <w:r w:rsidR="00640682" w:rsidRPr="00640682">
        <w:t>Vous êtes Claudine, et je suis Colette. Nos visages, jumeaux</w:t>
      </w:r>
      <w:r w:rsidR="00640682">
        <w:t xml:space="preserve"> […]</w:t>
      </w:r>
      <w:r w:rsidR="00640682" w:rsidRPr="00640682">
        <w:t xml:space="preserve"> »</w:t>
      </w:r>
      <w:r>
        <w:t xml:space="preserve">. </w:t>
      </w:r>
      <w:r w:rsidR="004A3CCB">
        <w:t xml:space="preserve"> Claudine est une version idéalisée de Colette. Elle représente ce que voudrait-être Colette.</w:t>
      </w:r>
    </w:p>
    <w:p w14:paraId="5CB90347" w14:textId="79F3F7F7" w:rsidR="00633876" w:rsidRDefault="00633876" w:rsidP="00633876">
      <w:pPr>
        <w:pStyle w:val="Titre2"/>
      </w:pPr>
      <w:bookmarkStart w:id="43" w:name="_Toc195903332"/>
      <w:r>
        <w:t>Quels éléments de ce texte annoncent l’évocation que fera Colette de son enfance dans Sido ?</w:t>
      </w:r>
      <w:bookmarkEnd w:id="43"/>
    </w:p>
    <w:p w14:paraId="3E16AC20" w14:textId="463D6936" w:rsidR="004A3CCB" w:rsidRPr="004A3CCB" w:rsidRDefault="000A4F8D" w:rsidP="004A3CCB">
      <w:r>
        <w:t>Le gout de la nature annonce l’enfance de Colette qui s’épanouit dans le jardin de sa mère</w:t>
      </w:r>
      <w:r w:rsidR="00F126D1">
        <w:t xml:space="preserve"> : « gout passionné […] arbre, fleur, </w:t>
      </w:r>
      <w:r w:rsidR="00D755E9">
        <w:t>sources inutiles »</w:t>
      </w:r>
      <w:r w:rsidR="00C20AED">
        <w:t>. De plus, elle dit se souvenir de son enfance en exagérant surement la chose : « </w:t>
      </w:r>
      <w:r w:rsidR="00A710E3" w:rsidRPr="00A710E3">
        <w:t>une netteté, une mélancolie qui ne m’abusent point.</w:t>
      </w:r>
      <w:r w:rsidR="00A710E3">
        <w:t> ». Enfin, elle regrette son enfance : «</w:t>
      </w:r>
      <w:r w:rsidR="00F126D1">
        <w:t xml:space="preserve"> </w:t>
      </w:r>
      <w:r w:rsidR="00AD033F" w:rsidRPr="00AD033F">
        <w:t>comme je me regrette ! »</w:t>
      </w:r>
      <w:r w:rsidR="00AD033F">
        <w:t>. En somme tous ces éléments montre qu’elle est nostalgique de son enfance.</w:t>
      </w:r>
    </w:p>
    <w:p w14:paraId="111CF855" w14:textId="0ED7377F" w:rsidR="00633876" w:rsidRDefault="00633876" w:rsidP="007A2C08">
      <w:pPr>
        <w:pStyle w:val="Titre2"/>
      </w:pPr>
      <w:bookmarkStart w:id="44" w:name="_Toc195903333"/>
      <w:r>
        <w:t>Relevez deux citations évoquant l’enfance.</w:t>
      </w:r>
      <w:bookmarkEnd w:id="44"/>
    </w:p>
    <w:p w14:paraId="5E95F6B2" w14:textId="355C6E8E" w:rsidR="00AD033F" w:rsidRDefault="00D4038E" w:rsidP="00AD033F">
      <w:r w:rsidRPr="00D4038E">
        <w:t>« Quand nous étions petites… »​</w:t>
      </w:r>
    </w:p>
    <w:p w14:paraId="60EF668C" w14:textId="45E55C02" w:rsidR="00D4038E" w:rsidRPr="00D4038E" w:rsidRDefault="00D4038E" w:rsidP="00D4038E">
      <w:r w:rsidRPr="00D4038E">
        <w:t>« Vous n’imaginez pas quelle reine de la terre j’étais à douze ans ! »​</w:t>
      </w:r>
    </w:p>
    <w:p w14:paraId="40ABE391" w14:textId="3AA8CC34" w:rsidR="00633876" w:rsidRDefault="00633876" w:rsidP="007A2C08">
      <w:pPr>
        <w:pStyle w:val="Titre2"/>
      </w:pPr>
      <w:bookmarkStart w:id="45" w:name="_Toc195903334"/>
      <w:r>
        <w:t xml:space="preserve">Quel bilan Colette </w:t>
      </w:r>
      <w:proofErr w:type="spellStart"/>
      <w:r>
        <w:t>fait</w:t>
      </w:r>
      <w:r w:rsidR="00C1289C">
        <w:t>-</w:t>
      </w:r>
      <w:r>
        <w:t>elle</w:t>
      </w:r>
      <w:proofErr w:type="spellEnd"/>
      <w:r>
        <w:t xml:space="preserve"> de sa vie dans ce texte</w:t>
      </w:r>
      <w:r w:rsidR="00C1289C">
        <w:t> ?</w:t>
      </w:r>
      <w:bookmarkEnd w:id="45"/>
    </w:p>
    <w:p w14:paraId="493A6628" w14:textId="51E8BC83" w:rsidR="00324426" w:rsidRPr="00D500CC" w:rsidRDefault="00F91054" w:rsidP="00D500CC">
      <w:r>
        <w:t>Elle regrette son enfance</w:t>
      </w:r>
      <w:r w:rsidR="00324426">
        <w:t>, elle dit qu’elle n’est devenu</w:t>
      </w:r>
      <w:r w:rsidR="00FD3D72">
        <w:t>e</w:t>
      </w:r>
      <w:r w:rsidR="00324426">
        <w:t xml:space="preserve"> qu’une femme : </w:t>
      </w:r>
      <w:r w:rsidR="00324426" w:rsidRPr="00324426">
        <w:t>« Hélas, Claudine, j’ai perdu presque tout cela, à ne devenir après tout qu’une femme… »​</w:t>
      </w:r>
      <w:r w:rsidR="00FD3D72">
        <w:t>. Elle a perdu son orgueil de reine de la Terre.</w:t>
      </w:r>
    </w:p>
    <w:p w14:paraId="76779736" w14:textId="0394E3A6" w:rsidR="000A4F8D" w:rsidRDefault="00C1289C" w:rsidP="000A4F8D">
      <w:pPr>
        <w:pStyle w:val="Titre2"/>
      </w:pPr>
      <w:bookmarkStart w:id="46" w:name="_Toc195903335"/>
      <w:r>
        <w:lastRenderedPageBreak/>
        <w:t>Que pensez-vous du dispositif mis en place dans ce texte pour parler de soi ? En quoi relève-t-il de l’autofiction</w:t>
      </w:r>
      <w:r w:rsidR="007A2C08">
        <w:t> ?</w:t>
      </w:r>
      <w:bookmarkEnd w:id="46"/>
    </w:p>
    <w:p w14:paraId="120DA3C1" w14:textId="3950054B" w:rsidR="005F12DF" w:rsidRPr="005F12DF" w:rsidRDefault="0014028B" w:rsidP="005F12DF">
      <w:r>
        <w:t xml:space="preserve">La notion d’autofiction peut se définir par </w:t>
      </w:r>
      <w:r w:rsidR="00AF4B3F">
        <w:t>un genre littéraire dans lequel un auteur est aussi un personnage principal, il mélange des éléments de sa vie avec des éléments inventés</w:t>
      </w:r>
      <w:r w:rsidR="006F3538">
        <w:t>, il brouille donc la limite entre la fiction et la réalité</w:t>
      </w:r>
      <w:r w:rsidR="00AF4B3F">
        <w:t>.</w:t>
      </w:r>
      <w:r w:rsidR="006F3538">
        <w:t xml:space="preserve"> Dans cette nouvelle on voit que Colette est aussi Claudine, et qu’elle mélange des éléments </w:t>
      </w:r>
      <w:r w:rsidR="00E613DE">
        <w:t>réels</w:t>
      </w:r>
      <w:r w:rsidR="006F3538">
        <w:t xml:space="preserve"> et fictif. Elle brouille notre discernement avec des phrases comme</w:t>
      </w:r>
      <w:r w:rsidR="002B236D">
        <w:t xml:space="preserve"> « Une netteté […] qui ne m’abusent point</w:t>
      </w:r>
      <w:r w:rsidR="00E613DE">
        <w:t> ».</w:t>
      </w:r>
      <w:r w:rsidR="006F3538">
        <w:t xml:space="preserve"> </w:t>
      </w:r>
    </w:p>
    <w:sectPr w:rsidR="005F12DF" w:rsidRPr="005F12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55A94"/>
    <w:multiLevelType w:val="hybridMultilevel"/>
    <w:tmpl w:val="70C81E9E"/>
    <w:lvl w:ilvl="0" w:tplc="0C1830E2">
      <w:start w:val="1"/>
      <w:numFmt w:val="lowerLetter"/>
      <w:pStyle w:val="Titre3"/>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7D184917"/>
    <w:multiLevelType w:val="multilevel"/>
    <w:tmpl w:val="CA98D5F8"/>
    <w:lvl w:ilvl="0">
      <w:start w:val="4"/>
      <w:numFmt w:val="upperRoman"/>
      <w:pStyle w:val="Titre1"/>
      <w:lvlText w:val="%1."/>
      <w:lvlJc w:val="left"/>
      <w:pPr>
        <w:ind w:left="0" w:firstLine="0"/>
      </w:pPr>
      <w:rPr>
        <w:rFonts w:hint="default"/>
      </w:rPr>
    </w:lvl>
    <w:lvl w:ilvl="1">
      <w:start w:val="1"/>
      <w:numFmt w:val="decimal"/>
      <w:pStyle w:val="Titre2"/>
      <w:lvlText w:val="%2)"/>
      <w:lvlJc w:val="left"/>
      <w:pPr>
        <w:ind w:left="1080" w:hanging="360"/>
      </w:pPr>
      <w:rPr>
        <w:rFonts w:hint="default"/>
      </w:rPr>
    </w:lvl>
    <w:lvl w:ilvl="2">
      <w:start w:val="1"/>
      <w:numFmt w:val="decimal"/>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num w:numId="1" w16cid:durableId="662703968">
    <w:abstractNumId w:val="1"/>
  </w:num>
  <w:num w:numId="2" w16cid:durableId="491794699">
    <w:abstractNumId w:val="0"/>
  </w:num>
  <w:num w:numId="3" w16cid:durableId="1777093415">
    <w:abstractNumId w:val="1"/>
    <w:lvlOverride w:ilvl="0">
      <w:startOverride w:val="4"/>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2526280">
    <w:abstractNumId w:val="1"/>
    <w:lvlOverride w:ilvl="0">
      <w:startOverride w:val="5"/>
    </w:lvlOverride>
    <w:lvlOverride w:ilvl="1">
      <w:startOverride w:val="1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9912407">
    <w:abstractNumId w:val="0"/>
    <w:lvlOverride w:ilvl="0">
      <w:startOverride w:val="1"/>
    </w:lvlOverride>
  </w:num>
  <w:num w:numId="6" w16cid:durableId="1708875428">
    <w:abstractNumId w:val="1"/>
    <w:lvlOverride w:ilvl="0">
      <w:startOverride w:val="6"/>
    </w:lvlOverride>
    <w:lvlOverride w:ilvl="1">
      <w:startOverride w:val="2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6E"/>
    <w:rsid w:val="000069E4"/>
    <w:rsid w:val="00031888"/>
    <w:rsid w:val="000A4F8D"/>
    <w:rsid w:val="000D01CA"/>
    <w:rsid w:val="000D6957"/>
    <w:rsid w:val="000D71CC"/>
    <w:rsid w:val="00122AD0"/>
    <w:rsid w:val="0014028B"/>
    <w:rsid w:val="00154DAA"/>
    <w:rsid w:val="001A762B"/>
    <w:rsid w:val="001B3213"/>
    <w:rsid w:val="001F066E"/>
    <w:rsid w:val="001F3E55"/>
    <w:rsid w:val="002B236D"/>
    <w:rsid w:val="002C4F15"/>
    <w:rsid w:val="00324426"/>
    <w:rsid w:val="0034745C"/>
    <w:rsid w:val="0035498C"/>
    <w:rsid w:val="003A139E"/>
    <w:rsid w:val="003D6269"/>
    <w:rsid w:val="00416F27"/>
    <w:rsid w:val="00417103"/>
    <w:rsid w:val="004A3CCB"/>
    <w:rsid w:val="004B04DB"/>
    <w:rsid w:val="004C25A0"/>
    <w:rsid w:val="004C27F6"/>
    <w:rsid w:val="004C7AA4"/>
    <w:rsid w:val="004D1170"/>
    <w:rsid w:val="004D5D41"/>
    <w:rsid w:val="004F3B37"/>
    <w:rsid w:val="004F71CA"/>
    <w:rsid w:val="00525F2F"/>
    <w:rsid w:val="00587F9F"/>
    <w:rsid w:val="00591B72"/>
    <w:rsid w:val="005975CA"/>
    <w:rsid w:val="005A0C21"/>
    <w:rsid w:val="005F12DF"/>
    <w:rsid w:val="005F29D8"/>
    <w:rsid w:val="00633876"/>
    <w:rsid w:val="00640682"/>
    <w:rsid w:val="006814DA"/>
    <w:rsid w:val="00684146"/>
    <w:rsid w:val="006E2750"/>
    <w:rsid w:val="006F3538"/>
    <w:rsid w:val="006F42E3"/>
    <w:rsid w:val="007350DE"/>
    <w:rsid w:val="007A2C08"/>
    <w:rsid w:val="007A5CA0"/>
    <w:rsid w:val="007C1B84"/>
    <w:rsid w:val="00830F40"/>
    <w:rsid w:val="008940C1"/>
    <w:rsid w:val="00913391"/>
    <w:rsid w:val="009509C6"/>
    <w:rsid w:val="00963CB7"/>
    <w:rsid w:val="009F6014"/>
    <w:rsid w:val="00A15E5C"/>
    <w:rsid w:val="00A37AE6"/>
    <w:rsid w:val="00A517B6"/>
    <w:rsid w:val="00A710E3"/>
    <w:rsid w:val="00A859F6"/>
    <w:rsid w:val="00A86E88"/>
    <w:rsid w:val="00AD033F"/>
    <w:rsid w:val="00AF4B3F"/>
    <w:rsid w:val="00B429E7"/>
    <w:rsid w:val="00C1289C"/>
    <w:rsid w:val="00C20AED"/>
    <w:rsid w:val="00C41AAB"/>
    <w:rsid w:val="00C56399"/>
    <w:rsid w:val="00CC494D"/>
    <w:rsid w:val="00D23EF6"/>
    <w:rsid w:val="00D4038E"/>
    <w:rsid w:val="00D500CC"/>
    <w:rsid w:val="00D755E9"/>
    <w:rsid w:val="00DB0CEA"/>
    <w:rsid w:val="00DC3D7E"/>
    <w:rsid w:val="00DF6309"/>
    <w:rsid w:val="00DF6E67"/>
    <w:rsid w:val="00E42F10"/>
    <w:rsid w:val="00E613DE"/>
    <w:rsid w:val="00EB3127"/>
    <w:rsid w:val="00EB7040"/>
    <w:rsid w:val="00F126D1"/>
    <w:rsid w:val="00F16BC3"/>
    <w:rsid w:val="00F65D2E"/>
    <w:rsid w:val="00F91054"/>
    <w:rsid w:val="00FD3D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373D"/>
  <w15:chartTrackingRefBased/>
  <w15:docId w15:val="{2D6F37EC-1155-49B0-B42A-CE0B3A0D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5CA0"/>
    <w:pPr>
      <w:keepNext/>
      <w:keepLines/>
      <w:numPr>
        <w:numId w:val="1"/>
      </w:numPr>
      <w:spacing w:before="360" w:after="80"/>
      <w:outlineLvl w:val="0"/>
    </w:pPr>
    <w:rPr>
      <w:rFonts w:asciiTheme="majorHAnsi" w:eastAsiaTheme="majorEastAsia" w:hAnsiTheme="majorHAnsi" w:cstheme="majorBidi"/>
      <w:color w:val="2F5496" w:themeColor="accent1" w:themeShade="BF"/>
      <w:sz w:val="28"/>
      <w:szCs w:val="28"/>
    </w:rPr>
  </w:style>
  <w:style w:type="paragraph" w:styleId="Titre2">
    <w:name w:val="heading 2"/>
    <w:basedOn w:val="Normal"/>
    <w:next w:val="Normal"/>
    <w:link w:val="Titre2Car"/>
    <w:uiPriority w:val="9"/>
    <w:unhideWhenUsed/>
    <w:qFormat/>
    <w:rsid w:val="007A5CA0"/>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22"/>
      <w:szCs w:val="22"/>
    </w:rPr>
  </w:style>
  <w:style w:type="paragraph" w:styleId="Titre3">
    <w:name w:val="heading 3"/>
    <w:basedOn w:val="Normal"/>
    <w:next w:val="Normal"/>
    <w:link w:val="Titre3Car"/>
    <w:uiPriority w:val="9"/>
    <w:unhideWhenUsed/>
    <w:qFormat/>
    <w:rsid w:val="007A5CA0"/>
    <w:pPr>
      <w:keepNext/>
      <w:keepLines/>
      <w:numPr>
        <w:numId w:val="2"/>
      </w:numPr>
      <w:spacing w:before="160" w:after="80"/>
      <w:outlineLvl w:val="2"/>
    </w:pPr>
    <w:rPr>
      <w:rFonts w:eastAsiaTheme="majorEastAsia" w:cstheme="majorBidi"/>
      <w:color w:val="2F5496" w:themeColor="accent1" w:themeShade="BF"/>
      <w:sz w:val="20"/>
      <w:szCs w:val="20"/>
    </w:rPr>
  </w:style>
  <w:style w:type="paragraph" w:styleId="Titre4">
    <w:name w:val="heading 4"/>
    <w:basedOn w:val="Normal"/>
    <w:next w:val="Normal"/>
    <w:link w:val="Titre4Car"/>
    <w:uiPriority w:val="9"/>
    <w:semiHidden/>
    <w:unhideWhenUsed/>
    <w:qFormat/>
    <w:rsid w:val="001F066E"/>
    <w:pPr>
      <w:keepNext/>
      <w:keepLines/>
      <w:numPr>
        <w:ilvl w:val="3"/>
        <w:numId w:val="1"/>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066E"/>
    <w:pPr>
      <w:keepNext/>
      <w:keepLines/>
      <w:numPr>
        <w:ilvl w:val="4"/>
        <w:numId w:val="1"/>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066E"/>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066E"/>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066E"/>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066E"/>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5CA0"/>
    <w:rPr>
      <w:rFonts w:asciiTheme="majorHAnsi" w:eastAsiaTheme="majorEastAsia" w:hAnsiTheme="majorHAnsi" w:cstheme="majorBidi"/>
      <w:color w:val="2F5496" w:themeColor="accent1" w:themeShade="BF"/>
      <w:sz w:val="28"/>
      <w:szCs w:val="28"/>
    </w:rPr>
  </w:style>
  <w:style w:type="character" w:customStyle="1" w:styleId="Titre2Car">
    <w:name w:val="Titre 2 Car"/>
    <w:basedOn w:val="Policepardfaut"/>
    <w:link w:val="Titre2"/>
    <w:uiPriority w:val="9"/>
    <w:rsid w:val="007A5CA0"/>
    <w:rPr>
      <w:rFonts w:asciiTheme="majorHAnsi" w:eastAsiaTheme="majorEastAsia" w:hAnsiTheme="majorHAnsi" w:cstheme="majorBidi"/>
      <w:color w:val="2F5496" w:themeColor="accent1" w:themeShade="BF"/>
      <w:sz w:val="22"/>
      <w:szCs w:val="22"/>
    </w:rPr>
  </w:style>
  <w:style w:type="character" w:customStyle="1" w:styleId="Titre3Car">
    <w:name w:val="Titre 3 Car"/>
    <w:basedOn w:val="Policepardfaut"/>
    <w:link w:val="Titre3"/>
    <w:uiPriority w:val="9"/>
    <w:rsid w:val="007A5CA0"/>
    <w:rPr>
      <w:rFonts w:eastAsiaTheme="majorEastAsia" w:cstheme="majorBidi"/>
      <w:color w:val="2F5496" w:themeColor="accent1" w:themeShade="BF"/>
      <w:sz w:val="20"/>
      <w:szCs w:val="20"/>
    </w:rPr>
  </w:style>
  <w:style w:type="character" w:customStyle="1" w:styleId="Titre4Car">
    <w:name w:val="Titre 4 Car"/>
    <w:basedOn w:val="Policepardfaut"/>
    <w:link w:val="Titre4"/>
    <w:uiPriority w:val="9"/>
    <w:semiHidden/>
    <w:rsid w:val="001F066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F066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F06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06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06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066E"/>
    <w:rPr>
      <w:rFonts w:eastAsiaTheme="majorEastAsia" w:cstheme="majorBidi"/>
      <w:color w:val="272727" w:themeColor="text1" w:themeTint="D8"/>
    </w:rPr>
  </w:style>
  <w:style w:type="paragraph" w:styleId="Titre">
    <w:name w:val="Title"/>
    <w:basedOn w:val="Normal"/>
    <w:next w:val="Normal"/>
    <w:link w:val="TitreCar"/>
    <w:uiPriority w:val="10"/>
    <w:qFormat/>
    <w:rsid w:val="001F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06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06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06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066E"/>
    <w:pPr>
      <w:spacing w:before="160"/>
      <w:jc w:val="center"/>
    </w:pPr>
    <w:rPr>
      <w:i/>
      <w:iCs/>
      <w:color w:val="404040" w:themeColor="text1" w:themeTint="BF"/>
    </w:rPr>
  </w:style>
  <w:style w:type="character" w:customStyle="1" w:styleId="CitationCar">
    <w:name w:val="Citation Car"/>
    <w:basedOn w:val="Policepardfaut"/>
    <w:link w:val="Citation"/>
    <w:uiPriority w:val="29"/>
    <w:rsid w:val="001F066E"/>
    <w:rPr>
      <w:i/>
      <w:iCs/>
      <w:color w:val="404040" w:themeColor="text1" w:themeTint="BF"/>
    </w:rPr>
  </w:style>
  <w:style w:type="paragraph" w:styleId="Paragraphedeliste">
    <w:name w:val="List Paragraph"/>
    <w:basedOn w:val="Normal"/>
    <w:uiPriority w:val="34"/>
    <w:qFormat/>
    <w:rsid w:val="001F066E"/>
    <w:pPr>
      <w:ind w:left="720"/>
      <w:contextualSpacing/>
    </w:pPr>
  </w:style>
  <w:style w:type="character" w:styleId="Accentuationintense">
    <w:name w:val="Intense Emphasis"/>
    <w:basedOn w:val="Policepardfaut"/>
    <w:uiPriority w:val="21"/>
    <w:qFormat/>
    <w:rsid w:val="001F066E"/>
    <w:rPr>
      <w:i/>
      <w:iCs/>
      <w:color w:val="2F5496" w:themeColor="accent1" w:themeShade="BF"/>
    </w:rPr>
  </w:style>
  <w:style w:type="paragraph" w:styleId="Citationintense">
    <w:name w:val="Intense Quote"/>
    <w:basedOn w:val="Normal"/>
    <w:next w:val="Normal"/>
    <w:link w:val="CitationintenseCar"/>
    <w:uiPriority w:val="30"/>
    <w:qFormat/>
    <w:rsid w:val="001F0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066E"/>
    <w:rPr>
      <w:i/>
      <w:iCs/>
      <w:color w:val="2F5496" w:themeColor="accent1" w:themeShade="BF"/>
    </w:rPr>
  </w:style>
  <w:style w:type="character" w:styleId="Rfrenceintense">
    <w:name w:val="Intense Reference"/>
    <w:basedOn w:val="Policepardfaut"/>
    <w:uiPriority w:val="32"/>
    <w:qFormat/>
    <w:rsid w:val="001F066E"/>
    <w:rPr>
      <w:b/>
      <w:bCs/>
      <w:smallCaps/>
      <w:color w:val="2F5496" w:themeColor="accent1" w:themeShade="BF"/>
      <w:spacing w:val="5"/>
    </w:rPr>
  </w:style>
  <w:style w:type="paragraph" w:styleId="En-ttedetabledesmatires">
    <w:name w:val="TOC Heading"/>
    <w:basedOn w:val="Titre1"/>
    <w:next w:val="Normal"/>
    <w:uiPriority w:val="39"/>
    <w:unhideWhenUsed/>
    <w:qFormat/>
    <w:rsid w:val="007A5CA0"/>
    <w:pPr>
      <w:numPr>
        <w:numId w:val="0"/>
      </w:num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A5CA0"/>
    <w:pPr>
      <w:spacing w:after="100"/>
    </w:pPr>
  </w:style>
  <w:style w:type="paragraph" w:styleId="TM2">
    <w:name w:val="toc 2"/>
    <w:basedOn w:val="Normal"/>
    <w:next w:val="Normal"/>
    <w:autoRedefine/>
    <w:uiPriority w:val="39"/>
    <w:unhideWhenUsed/>
    <w:rsid w:val="007A5CA0"/>
    <w:pPr>
      <w:tabs>
        <w:tab w:val="left" w:pos="960"/>
        <w:tab w:val="right" w:leader="dot" w:pos="9062"/>
      </w:tabs>
      <w:spacing w:after="100"/>
      <w:ind w:left="567"/>
    </w:pPr>
  </w:style>
  <w:style w:type="paragraph" w:styleId="TM3">
    <w:name w:val="toc 3"/>
    <w:basedOn w:val="Normal"/>
    <w:next w:val="Normal"/>
    <w:autoRedefine/>
    <w:uiPriority w:val="39"/>
    <w:unhideWhenUsed/>
    <w:rsid w:val="007A5CA0"/>
    <w:pPr>
      <w:tabs>
        <w:tab w:val="left" w:pos="1134"/>
        <w:tab w:val="right" w:leader="dot" w:pos="9062"/>
      </w:tabs>
      <w:spacing w:after="100"/>
      <w:ind w:left="1276"/>
    </w:pPr>
  </w:style>
  <w:style w:type="character" w:styleId="Lienhypertexte">
    <w:name w:val="Hyperlink"/>
    <w:basedOn w:val="Policepardfaut"/>
    <w:uiPriority w:val="99"/>
    <w:unhideWhenUsed/>
    <w:rsid w:val="007A5C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8C9A9-6D85-46C8-9029-87B9DB753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6</Pages>
  <Words>1332</Words>
  <Characters>7329</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73</cp:revision>
  <dcterms:created xsi:type="dcterms:W3CDTF">2025-04-16T15:55:00Z</dcterms:created>
  <dcterms:modified xsi:type="dcterms:W3CDTF">2025-04-18T19:42:00Z</dcterms:modified>
</cp:coreProperties>
</file>