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B2A594" w14:textId="3A2E78B0" w:rsidR="0078357F" w:rsidRPr="007B3D88" w:rsidRDefault="0078357F" w:rsidP="0078357F">
      <w:pPr>
        <w:pStyle w:val="Titre"/>
        <w:rPr>
          <w:rFonts w:asciiTheme="minorHAnsi" w:hAnsiTheme="minorHAnsi" w:cstheme="minorHAnsi"/>
        </w:rPr>
      </w:pPr>
      <w:r w:rsidRPr="007B3D88">
        <w:rPr>
          <w:rFonts w:asciiTheme="minorHAnsi" w:hAnsiTheme="minorHAnsi" w:cstheme="minorHAnsi"/>
        </w:rPr>
        <w:t>Les avancées technologiques russes</w:t>
      </w:r>
    </w:p>
    <w:p w14:paraId="4E1D262C" w14:textId="55379054" w:rsidR="0078357F" w:rsidRPr="007B3D88" w:rsidRDefault="0078357F" w:rsidP="0078357F">
      <w:pPr>
        <w:pStyle w:val="Titre1"/>
        <w:rPr>
          <w:rFonts w:asciiTheme="minorHAnsi" w:hAnsiTheme="minorHAnsi" w:cstheme="minorHAnsi"/>
        </w:rPr>
      </w:pPr>
      <w:r w:rsidRPr="007B3D88">
        <w:rPr>
          <w:rFonts w:asciiTheme="minorHAnsi" w:hAnsiTheme="minorHAnsi" w:cstheme="minorHAnsi"/>
        </w:rPr>
        <w:t>Sommaire</w:t>
      </w:r>
    </w:p>
    <w:p w14:paraId="10302569" w14:textId="0C33E615" w:rsidR="0078357F" w:rsidRPr="007B3D88" w:rsidRDefault="0078357F" w:rsidP="0078357F">
      <w:pPr>
        <w:pStyle w:val="Titre1"/>
        <w:rPr>
          <w:rFonts w:asciiTheme="minorHAnsi" w:hAnsiTheme="minorHAnsi" w:cstheme="minorHAnsi"/>
        </w:rPr>
      </w:pPr>
      <w:r w:rsidRPr="007B3D88">
        <w:rPr>
          <w:rFonts w:asciiTheme="minorHAnsi" w:hAnsiTheme="minorHAnsi" w:cstheme="minorHAnsi"/>
        </w:rPr>
        <w:t>Le contexte en 1920</w:t>
      </w:r>
    </w:p>
    <w:p w14:paraId="7DAE286C" w14:textId="1D51C59A" w:rsidR="0078357F" w:rsidRPr="007B3D88" w:rsidRDefault="0078357F" w:rsidP="0078357F">
      <w:pPr>
        <w:pStyle w:val="Titre1"/>
        <w:spacing w:after="240"/>
        <w:rPr>
          <w:rFonts w:asciiTheme="minorHAnsi" w:hAnsiTheme="minorHAnsi" w:cstheme="minorHAnsi"/>
        </w:rPr>
      </w:pPr>
      <w:r w:rsidRPr="007B3D88">
        <w:rPr>
          <w:rFonts w:asciiTheme="minorHAnsi" w:hAnsiTheme="minorHAnsi" w:cstheme="minorHAnsi"/>
        </w:rPr>
        <w:t>Les avancées civiles</w:t>
      </w:r>
    </w:p>
    <w:p w14:paraId="09596FBE" w14:textId="65831C1D" w:rsidR="0078357F" w:rsidRPr="0078357F" w:rsidRDefault="0078357F" w:rsidP="0078357F">
      <w:pPr>
        <w:spacing w:after="0"/>
        <w:rPr>
          <w:rFonts w:cstheme="minorHAnsi"/>
        </w:rPr>
      </w:pPr>
      <w:r w:rsidRPr="0078357F">
        <w:rPr>
          <w:rFonts w:cstheme="minorHAnsi"/>
        </w:rPr>
        <w:t>D</w:t>
      </w:r>
      <w:r w:rsidRPr="007B3D88">
        <w:rPr>
          <w:rFonts w:cstheme="minorHAnsi"/>
        </w:rPr>
        <w:t>è</w:t>
      </w:r>
      <w:r w:rsidRPr="0078357F">
        <w:rPr>
          <w:rFonts w:cstheme="minorHAnsi"/>
        </w:rPr>
        <w:t>s la pri</w:t>
      </w:r>
      <w:r w:rsidRPr="007B3D88">
        <w:rPr>
          <w:rFonts w:cstheme="minorHAnsi"/>
        </w:rPr>
        <w:t>s</w:t>
      </w:r>
      <w:r w:rsidRPr="0078357F">
        <w:rPr>
          <w:rFonts w:cstheme="minorHAnsi"/>
        </w:rPr>
        <w:t>e du pouvoir</w:t>
      </w:r>
      <w:r w:rsidRPr="007B3D88">
        <w:rPr>
          <w:rFonts w:cstheme="minorHAnsi"/>
        </w:rPr>
        <w:t>,</w:t>
      </w:r>
      <w:r w:rsidRPr="0078357F">
        <w:rPr>
          <w:rFonts w:cstheme="minorHAnsi"/>
        </w:rPr>
        <w:t xml:space="preserve"> </w:t>
      </w:r>
      <w:r w:rsidRPr="007B3D88">
        <w:rPr>
          <w:rFonts w:cstheme="minorHAnsi"/>
        </w:rPr>
        <w:t>Lénine</w:t>
      </w:r>
      <w:r w:rsidRPr="0078357F">
        <w:rPr>
          <w:rFonts w:cstheme="minorHAnsi"/>
        </w:rPr>
        <w:t xml:space="preserve"> nationalise l'économie et les </w:t>
      </w:r>
      <w:r w:rsidRPr="007B3D88">
        <w:rPr>
          <w:rFonts w:cstheme="minorHAnsi"/>
        </w:rPr>
        <w:t>récoltes</w:t>
      </w:r>
      <w:r w:rsidRPr="0078357F">
        <w:rPr>
          <w:rFonts w:cstheme="minorHAnsi"/>
        </w:rPr>
        <w:t xml:space="preserve"> mais </w:t>
      </w:r>
      <w:r w:rsidRPr="007B3D88">
        <w:rPr>
          <w:rFonts w:cstheme="minorHAnsi"/>
        </w:rPr>
        <w:t>face aux nombreuses révoltes</w:t>
      </w:r>
      <w:r w:rsidRPr="0078357F">
        <w:rPr>
          <w:rFonts w:cstheme="minorHAnsi"/>
        </w:rPr>
        <w:t xml:space="preserve"> il assouplit la réforme</w:t>
      </w:r>
      <w:r w:rsidRPr="007B3D88">
        <w:rPr>
          <w:rFonts w:cstheme="minorHAnsi"/>
        </w:rPr>
        <w:t>.</w:t>
      </w:r>
      <w:r w:rsidRPr="0078357F">
        <w:rPr>
          <w:rFonts w:cstheme="minorHAnsi"/>
        </w:rPr>
        <w:t xml:space="preserve"> Lénine déclare</w:t>
      </w:r>
      <w:r w:rsidRPr="007B3D88">
        <w:rPr>
          <w:rFonts w:cstheme="minorHAnsi"/>
        </w:rPr>
        <w:t xml:space="preserve"> </w:t>
      </w:r>
      <w:r w:rsidRPr="0078357F">
        <w:rPr>
          <w:rFonts w:cstheme="minorHAnsi"/>
        </w:rPr>
        <w:t>: « nous ne sommes pas assez civilisés pour pouvoir passer directement au socialisme, encore que nous en ayons les prémices politiques »</w:t>
      </w:r>
    </w:p>
    <w:p w14:paraId="4737E71C" w14:textId="0E2FF694" w:rsidR="0078357F" w:rsidRPr="0078357F" w:rsidRDefault="0078357F" w:rsidP="0078357F">
      <w:pPr>
        <w:spacing w:after="0"/>
        <w:rPr>
          <w:rFonts w:cstheme="minorHAnsi"/>
        </w:rPr>
      </w:pPr>
      <w:r w:rsidRPr="0078357F">
        <w:rPr>
          <w:rFonts w:cstheme="minorHAnsi"/>
        </w:rPr>
        <w:t>Cet</w:t>
      </w:r>
      <w:r w:rsidRPr="007B3D88">
        <w:rPr>
          <w:rFonts w:cstheme="minorHAnsi"/>
        </w:rPr>
        <w:t xml:space="preserve"> assouplissement</w:t>
      </w:r>
      <w:r w:rsidRPr="0078357F">
        <w:rPr>
          <w:rFonts w:cstheme="minorHAnsi"/>
        </w:rPr>
        <w:t xml:space="preserve"> permet au</w:t>
      </w:r>
      <w:r w:rsidRPr="007B3D88">
        <w:rPr>
          <w:rFonts w:cstheme="minorHAnsi"/>
        </w:rPr>
        <w:t>x</w:t>
      </w:r>
      <w:r w:rsidRPr="0078357F">
        <w:rPr>
          <w:rFonts w:cstheme="minorHAnsi"/>
        </w:rPr>
        <w:t xml:space="preserve"> paysans de sortir de la famine. Mais après la mort de Lénine, Staline déclare que ce sont des koulaks et qu'ils ne respectent pas le communisme</w:t>
      </w:r>
      <w:r w:rsidRPr="007B3D88">
        <w:rPr>
          <w:rFonts w:cstheme="minorHAnsi"/>
        </w:rPr>
        <w:t>.</w:t>
      </w:r>
    </w:p>
    <w:p w14:paraId="46A9EAA6" w14:textId="77777777" w:rsidR="0078357F" w:rsidRPr="0078357F" w:rsidRDefault="0078357F" w:rsidP="0078357F">
      <w:pPr>
        <w:spacing w:after="0"/>
        <w:rPr>
          <w:rFonts w:cstheme="minorHAnsi"/>
          <w:b/>
          <w:bCs/>
        </w:rPr>
      </w:pPr>
      <w:r w:rsidRPr="0078357F">
        <w:rPr>
          <w:rFonts w:cstheme="minorHAnsi"/>
          <w:b/>
          <w:bCs/>
        </w:rPr>
        <w:t>Premier plan quinquennal 1928 – 1933</w:t>
      </w:r>
    </w:p>
    <w:p w14:paraId="7F9BB519" w14:textId="77777777" w:rsidR="0078357F" w:rsidRPr="0078357F" w:rsidRDefault="0078357F" w:rsidP="0078357F">
      <w:pPr>
        <w:spacing w:after="0"/>
        <w:rPr>
          <w:rFonts w:cstheme="minorHAnsi"/>
        </w:rPr>
      </w:pPr>
      <w:r w:rsidRPr="0078357F">
        <w:rPr>
          <w:rFonts w:cstheme="minorHAnsi"/>
        </w:rPr>
        <w:t>Sur le plan militaire, la priorité est de doter l'Armée rouge de chars d'assaut, d'une artillerie efficace et d'une aviation de combat.</w:t>
      </w:r>
    </w:p>
    <w:p w14:paraId="137F7546" w14:textId="77777777" w:rsidR="0078357F" w:rsidRPr="0078357F" w:rsidRDefault="0078357F" w:rsidP="0078357F">
      <w:pPr>
        <w:spacing w:after="0"/>
        <w:rPr>
          <w:rFonts w:cstheme="minorHAnsi"/>
        </w:rPr>
      </w:pPr>
      <w:r w:rsidRPr="0078357F">
        <w:rPr>
          <w:rFonts w:cstheme="minorHAnsi"/>
        </w:rPr>
        <w:t>Le nb d'ouvrier triple en 5 ans 4-&gt;12 millions.</w:t>
      </w:r>
    </w:p>
    <w:p w14:paraId="1BC2B534" w14:textId="58D9385F" w:rsidR="0078357F" w:rsidRPr="0078357F" w:rsidRDefault="0078357F" w:rsidP="0078357F">
      <w:pPr>
        <w:spacing w:after="0"/>
        <w:rPr>
          <w:rFonts w:cstheme="minorHAnsi"/>
          <w:b/>
          <w:bCs/>
        </w:rPr>
      </w:pPr>
      <w:r w:rsidRPr="0078357F">
        <w:rPr>
          <w:rFonts w:cstheme="minorHAnsi"/>
          <w:b/>
          <w:bCs/>
        </w:rPr>
        <w:t>Deuxi</w:t>
      </w:r>
      <w:r w:rsidRPr="007B3D88">
        <w:rPr>
          <w:rFonts w:cstheme="minorHAnsi"/>
          <w:b/>
          <w:bCs/>
        </w:rPr>
        <w:t>è</w:t>
      </w:r>
      <w:r w:rsidRPr="0078357F">
        <w:rPr>
          <w:rFonts w:cstheme="minorHAnsi"/>
          <w:b/>
          <w:bCs/>
        </w:rPr>
        <w:t>me plan quinquennal</w:t>
      </w:r>
    </w:p>
    <w:p w14:paraId="17AE5D44" w14:textId="643C6BCB" w:rsidR="0078357F" w:rsidRPr="0078357F" w:rsidRDefault="0078357F" w:rsidP="0078357F">
      <w:pPr>
        <w:spacing w:after="0"/>
        <w:rPr>
          <w:rFonts w:cstheme="minorHAnsi"/>
        </w:rPr>
      </w:pPr>
      <w:r w:rsidRPr="0078357F">
        <w:rPr>
          <w:rFonts w:cstheme="minorHAnsi"/>
        </w:rPr>
        <w:t>Canal de la m</w:t>
      </w:r>
      <w:r w:rsidRPr="007B3D88">
        <w:rPr>
          <w:rFonts w:cstheme="minorHAnsi"/>
        </w:rPr>
        <w:t>è</w:t>
      </w:r>
      <w:r w:rsidRPr="0078357F">
        <w:rPr>
          <w:rFonts w:cstheme="minorHAnsi"/>
        </w:rPr>
        <w:t>re blanche</w:t>
      </w:r>
    </w:p>
    <w:p w14:paraId="173CB739" w14:textId="3070602A" w:rsidR="0078357F" w:rsidRPr="0078357F" w:rsidRDefault="0078357F" w:rsidP="0078357F">
      <w:pPr>
        <w:spacing w:after="0"/>
        <w:rPr>
          <w:rFonts w:cstheme="minorHAnsi"/>
        </w:rPr>
      </w:pPr>
      <w:r w:rsidRPr="0078357F">
        <w:rPr>
          <w:rFonts w:cstheme="minorHAnsi"/>
        </w:rPr>
        <w:t>Augmentation de l'artillerie lourde au d</w:t>
      </w:r>
      <w:r w:rsidRPr="007B3D88">
        <w:rPr>
          <w:rFonts w:cstheme="minorHAnsi"/>
        </w:rPr>
        <w:t>é</w:t>
      </w:r>
      <w:r w:rsidRPr="0078357F">
        <w:rPr>
          <w:rFonts w:cstheme="minorHAnsi"/>
        </w:rPr>
        <w:t>triment de l'agriculture (</w:t>
      </w:r>
      <w:r w:rsidRPr="007B3D88">
        <w:rPr>
          <w:rFonts w:cstheme="minorHAnsi"/>
        </w:rPr>
        <w:t>kolkhoze</w:t>
      </w:r>
      <w:r w:rsidRPr="0078357F">
        <w:rPr>
          <w:rFonts w:cstheme="minorHAnsi"/>
        </w:rPr>
        <w:t>)</w:t>
      </w:r>
    </w:p>
    <w:p w14:paraId="0F4DBE0E" w14:textId="77777777" w:rsidR="0078357F" w:rsidRPr="0078357F" w:rsidRDefault="0078357F" w:rsidP="0078357F">
      <w:pPr>
        <w:spacing w:after="0"/>
        <w:rPr>
          <w:rFonts w:cstheme="minorHAnsi"/>
          <w:b/>
          <w:bCs/>
        </w:rPr>
      </w:pPr>
      <w:r w:rsidRPr="0078357F">
        <w:rPr>
          <w:rFonts w:cstheme="minorHAnsi"/>
          <w:b/>
          <w:bCs/>
        </w:rPr>
        <w:t>Guerre</w:t>
      </w:r>
    </w:p>
    <w:p w14:paraId="3480E957" w14:textId="77777777" w:rsidR="0078357F" w:rsidRPr="0078357F" w:rsidRDefault="0078357F" w:rsidP="0078357F">
      <w:pPr>
        <w:spacing w:after="0"/>
        <w:rPr>
          <w:rFonts w:cstheme="minorHAnsi"/>
          <w:b/>
          <w:bCs/>
        </w:rPr>
      </w:pPr>
      <w:r w:rsidRPr="0078357F">
        <w:rPr>
          <w:rFonts w:cstheme="minorHAnsi"/>
          <w:b/>
          <w:bCs/>
        </w:rPr>
        <w:t>4eme plan quinquennal</w:t>
      </w:r>
    </w:p>
    <w:p w14:paraId="5E9E5794" w14:textId="5B407C7F" w:rsidR="0078357F" w:rsidRPr="007B3D88" w:rsidRDefault="0078357F" w:rsidP="0078357F">
      <w:pPr>
        <w:spacing w:after="0"/>
        <w:rPr>
          <w:rFonts w:cstheme="minorHAnsi"/>
        </w:rPr>
      </w:pPr>
      <w:r w:rsidRPr="0078357F">
        <w:rPr>
          <w:rFonts w:cstheme="minorHAnsi"/>
        </w:rPr>
        <w:t>400 ville</w:t>
      </w:r>
      <w:r w:rsidRPr="007B3D88">
        <w:rPr>
          <w:rFonts w:cstheme="minorHAnsi"/>
        </w:rPr>
        <w:t>s</w:t>
      </w:r>
      <w:r w:rsidRPr="0078357F">
        <w:rPr>
          <w:rFonts w:cstheme="minorHAnsi"/>
        </w:rPr>
        <w:t xml:space="preserve"> mini</w:t>
      </w:r>
      <w:r w:rsidRPr="007B3D88">
        <w:rPr>
          <w:rFonts w:cstheme="minorHAnsi"/>
        </w:rPr>
        <w:t>è</w:t>
      </w:r>
      <w:r w:rsidRPr="0078357F">
        <w:rPr>
          <w:rFonts w:cstheme="minorHAnsi"/>
        </w:rPr>
        <w:t>res construites car manque de ressource</w:t>
      </w:r>
      <w:r w:rsidRPr="007B3D88">
        <w:rPr>
          <w:rFonts w:cstheme="minorHAnsi"/>
        </w:rPr>
        <w:t>s</w:t>
      </w:r>
      <w:r w:rsidRPr="0078357F">
        <w:rPr>
          <w:rFonts w:cstheme="minorHAnsi"/>
        </w:rPr>
        <w:t xml:space="preserve"> naturelles</w:t>
      </w:r>
      <w:r w:rsidRPr="007B3D88">
        <w:rPr>
          <w:rFonts w:cstheme="minorHAnsi"/>
        </w:rPr>
        <w:t xml:space="preserve"> facilement exploitables</w:t>
      </w:r>
    </w:p>
    <w:p w14:paraId="59FAD6FF" w14:textId="77777777" w:rsidR="0078357F" w:rsidRPr="007B3D88" w:rsidRDefault="0078357F" w:rsidP="0078357F">
      <w:pPr>
        <w:spacing w:after="0"/>
        <w:rPr>
          <w:rFonts w:cstheme="minorHAnsi"/>
        </w:rPr>
      </w:pPr>
    </w:p>
    <w:p w14:paraId="4A3A211C" w14:textId="7A6DD28B" w:rsidR="0078357F" w:rsidRPr="007B3D88" w:rsidRDefault="0078357F" w:rsidP="0078357F">
      <w:pPr>
        <w:pStyle w:val="Titre1"/>
        <w:rPr>
          <w:rFonts w:asciiTheme="minorHAnsi" w:hAnsiTheme="minorHAnsi" w:cstheme="minorHAnsi"/>
        </w:rPr>
      </w:pPr>
      <w:r w:rsidRPr="007B3D88">
        <w:rPr>
          <w:rFonts w:asciiTheme="minorHAnsi" w:hAnsiTheme="minorHAnsi" w:cstheme="minorHAnsi"/>
        </w:rPr>
        <w:t xml:space="preserve">Les avancées </w:t>
      </w:r>
      <w:r w:rsidRPr="007B3D88">
        <w:rPr>
          <w:rFonts w:asciiTheme="minorHAnsi" w:hAnsiTheme="minorHAnsi" w:cstheme="minorHAnsi"/>
        </w:rPr>
        <w:t>aéronautiques</w:t>
      </w:r>
    </w:p>
    <w:p w14:paraId="65C29061" w14:textId="77777777" w:rsidR="00540AFA" w:rsidRPr="007B3D88" w:rsidRDefault="00540AFA" w:rsidP="00540AFA">
      <w:pPr>
        <w:rPr>
          <w:rFonts w:cstheme="minorHAnsi"/>
        </w:rPr>
      </w:pPr>
    </w:p>
    <w:p w14:paraId="488B8A71" w14:textId="242BE06B" w:rsidR="00540AFA" w:rsidRPr="00540AFA" w:rsidRDefault="00B61E5E" w:rsidP="00540AFA">
      <w:pPr>
        <w:spacing w:after="0"/>
        <w:rPr>
          <w:rFonts w:cstheme="minorHAnsi"/>
          <w:b/>
          <w:bCs/>
        </w:rPr>
      </w:pPr>
      <w:r w:rsidRPr="00540AFA">
        <w:rPr>
          <w:rFonts w:cstheme="minorHAnsi"/>
          <w:b/>
          <w:bCs/>
        </w:rPr>
        <w:t>Mig</w:t>
      </w:r>
      <w:r w:rsidR="00540AFA" w:rsidRPr="00540AFA">
        <w:rPr>
          <w:rFonts w:cstheme="minorHAnsi"/>
          <w:b/>
          <w:bCs/>
        </w:rPr>
        <w:t xml:space="preserve"> (Mikoyan-Gourevitch)</w:t>
      </w:r>
    </w:p>
    <w:p w14:paraId="2C4ADE61" w14:textId="77777777" w:rsidR="00540AFA" w:rsidRPr="00540AFA" w:rsidRDefault="00540AFA" w:rsidP="00540AFA">
      <w:pPr>
        <w:numPr>
          <w:ilvl w:val="0"/>
          <w:numId w:val="7"/>
        </w:numPr>
        <w:spacing w:after="0"/>
        <w:rPr>
          <w:rFonts w:cstheme="minorHAnsi"/>
        </w:rPr>
      </w:pPr>
      <w:r w:rsidRPr="00540AFA">
        <w:rPr>
          <w:rFonts w:cstheme="minorHAnsi"/>
          <w:b/>
          <w:bCs/>
        </w:rPr>
        <w:t>Type</w:t>
      </w:r>
      <w:r w:rsidRPr="00540AFA">
        <w:rPr>
          <w:rFonts w:cstheme="minorHAnsi"/>
        </w:rPr>
        <w:t xml:space="preserve"> : Chasseurs multirôles, avions d'attaque, intercepteurs.</w:t>
      </w:r>
    </w:p>
    <w:p w14:paraId="4F41F419" w14:textId="77777777" w:rsidR="00540AFA" w:rsidRPr="00540AFA" w:rsidRDefault="00540AFA" w:rsidP="00540AFA">
      <w:pPr>
        <w:numPr>
          <w:ilvl w:val="0"/>
          <w:numId w:val="7"/>
        </w:numPr>
        <w:spacing w:after="0"/>
        <w:rPr>
          <w:rFonts w:cstheme="minorHAnsi"/>
        </w:rPr>
      </w:pPr>
      <w:r w:rsidRPr="00540AFA">
        <w:rPr>
          <w:rFonts w:cstheme="minorHAnsi"/>
          <w:b/>
          <w:bCs/>
        </w:rPr>
        <w:t>Conception</w:t>
      </w:r>
      <w:r w:rsidRPr="00540AFA">
        <w:rPr>
          <w:rFonts w:cstheme="minorHAnsi"/>
        </w:rPr>
        <w:t xml:space="preserve"> : Avions à réaction, souvent légers et maniables.</w:t>
      </w:r>
    </w:p>
    <w:p w14:paraId="303E3A26" w14:textId="77777777" w:rsidR="00540AFA" w:rsidRPr="00540AFA" w:rsidRDefault="00540AFA" w:rsidP="00540AFA">
      <w:pPr>
        <w:numPr>
          <w:ilvl w:val="0"/>
          <w:numId w:val="7"/>
        </w:numPr>
        <w:spacing w:after="0"/>
        <w:rPr>
          <w:rFonts w:cstheme="minorHAnsi"/>
        </w:rPr>
      </w:pPr>
      <w:r w:rsidRPr="00540AFA">
        <w:rPr>
          <w:rFonts w:cstheme="minorHAnsi"/>
          <w:b/>
          <w:bCs/>
        </w:rPr>
        <w:t>Caractéristiques</w:t>
      </w:r>
      <w:r w:rsidRPr="00540AFA">
        <w:rPr>
          <w:rFonts w:cstheme="minorHAnsi"/>
        </w:rPr>
        <w:t xml:space="preserve"> :</w:t>
      </w:r>
    </w:p>
    <w:p w14:paraId="5E49A031" w14:textId="77777777" w:rsidR="00540AFA" w:rsidRPr="00540AFA" w:rsidRDefault="00540AFA" w:rsidP="00540AFA">
      <w:pPr>
        <w:numPr>
          <w:ilvl w:val="1"/>
          <w:numId w:val="7"/>
        </w:numPr>
        <w:spacing w:after="0"/>
        <w:rPr>
          <w:rFonts w:cstheme="minorHAnsi"/>
        </w:rPr>
      </w:pPr>
      <w:r w:rsidRPr="00540AFA">
        <w:rPr>
          <w:rFonts w:cstheme="minorHAnsi"/>
        </w:rPr>
        <w:t>Ailes en flèche</w:t>
      </w:r>
    </w:p>
    <w:p w14:paraId="49935037" w14:textId="77777777" w:rsidR="00540AFA" w:rsidRPr="00540AFA" w:rsidRDefault="00540AFA" w:rsidP="00540AFA">
      <w:pPr>
        <w:numPr>
          <w:ilvl w:val="1"/>
          <w:numId w:val="7"/>
        </w:numPr>
        <w:spacing w:after="0"/>
        <w:rPr>
          <w:rFonts w:cstheme="minorHAnsi"/>
        </w:rPr>
      </w:pPr>
      <w:r w:rsidRPr="00540AFA">
        <w:rPr>
          <w:rFonts w:cstheme="minorHAnsi"/>
        </w:rPr>
        <w:t>Conçus pour la supériorité aérienne et la défense.</w:t>
      </w:r>
    </w:p>
    <w:p w14:paraId="337934B5" w14:textId="77777777" w:rsidR="00540AFA" w:rsidRPr="00540AFA" w:rsidRDefault="00540AFA" w:rsidP="00540AFA">
      <w:pPr>
        <w:spacing w:after="0"/>
        <w:rPr>
          <w:rFonts w:cstheme="minorHAnsi"/>
          <w:b/>
          <w:bCs/>
        </w:rPr>
      </w:pPr>
      <w:r w:rsidRPr="00540AFA">
        <w:rPr>
          <w:rFonts w:cstheme="minorHAnsi"/>
          <w:b/>
          <w:bCs/>
        </w:rPr>
        <w:t>Tupolev</w:t>
      </w:r>
    </w:p>
    <w:p w14:paraId="4BE7DEB7" w14:textId="77777777" w:rsidR="00540AFA" w:rsidRPr="00540AFA" w:rsidRDefault="00540AFA" w:rsidP="00540AFA">
      <w:pPr>
        <w:numPr>
          <w:ilvl w:val="0"/>
          <w:numId w:val="8"/>
        </w:numPr>
        <w:spacing w:after="0"/>
        <w:rPr>
          <w:rFonts w:cstheme="minorHAnsi"/>
        </w:rPr>
      </w:pPr>
      <w:r w:rsidRPr="00540AFA">
        <w:rPr>
          <w:rFonts w:cstheme="minorHAnsi"/>
          <w:b/>
          <w:bCs/>
        </w:rPr>
        <w:t>Type</w:t>
      </w:r>
      <w:r w:rsidRPr="00540AFA">
        <w:rPr>
          <w:rFonts w:cstheme="minorHAnsi"/>
        </w:rPr>
        <w:t xml:space="preserve"> : Bombardiers stratégiques, avions de transport, avions de reconnaissance.</w:t>
      </w:r>
    </w:p>
    <w:p w14:paraId="1957FFF4" w14:textId="77777777" w:rsidR="00540AFA" w:rsidRPr="00540AFA" w:rsidRDefault="00540AFA" w:rsidP="00540AFA">
      <w:pPr>
        <w:numPr>
          <w:ilvl w:val="0"/>
          <w:numId w:val="8"/>
        </w:numPr>
        <w:spacing w:after="0"/>
        <w:rPr>
          <w:rFonts w:cstheme="minorHAnsi"/>
        </w:rPr>
      </w:pPr>
      <w:r w:rsidRPr="00540AFA">
        <w:rPr>
          <w:rFonts w:cstheme="minorHAnsi"/>
          <w:b/>
          <w:bCs/>
        </w:rPr>
        <w:t>Conception</w:t>
      </w:r>
      <w:r w:rsidRPr="00540AFA">
        <w:rPr>
          <w:rFonts w:cstheme="minorHAnsi"/>
        </w:rPr>
        <w:t xml:space="preserve"> : Avions de grandes tailles, souvent supersoniques, à longue portée.</w:t>
      </w:r>
    </w:p>
    <w:p w14:paraId="6002F593" w14:textId="77777777" w:rsidR="00540AFA" w:rsidRPr="00540AFA" w:rsidRDefault="00540AFA" w:rsidP="00540AFA">
      <w:pPr>
        <w:numPr>
          <w:ilvl w:val="0"/>
          <w:numId w:val="8"/>
        </w:numPr>
        <w:spacing w:after="0"/>
        <w:rPr>
          <w:rFonts w:cstheme="minorHAnsi"/>
        </w:rPr>
      </w:pPr>
      <w:r w:rsidRPr="00540AFA">
        <w:rPr>
          <w:rFonts w:cstheme="minorHAnsi"/>
          <w:b/>
          <w:bCs/>
        </w:rPr>
        <w:t>Caractéristiques</w:t>
      </w:r>
      <w:r w:rsidRPr="00540AFA">
        <w:rPr>
          <w:rFonts w:cstheme="minorHAnsi"/>
        </w:rPr>
        <w:t xml:space="preserve"> :</w:t>
      </w:r>
    </w:p>
    <w:p w14:paraId="6C94029C" w14:textId="77777777" w:rsidR="00540AFA" w:rsidRPr="00540AFA" w:rsidRDefault="00540AFA" w:rsidP="00540AFA">
      <w:pPr>
        <w:numPr>
          <w:ilvl w:val="1"/>
          <w:numId w:val="8"/>
        </w:numPr>
        <w:spacing w:after="0"/>
        <w:rPr>
          <w:rFonts w:cstheme="minorHAnsi"/>
        </w:rPr>
      </w:pPr>
      <w:r w:rsidRPr="00540AFA">
        <w:rPr>
          <w:rFonts w:cstheme="minorHAnsi"/>
        </w:rPr>
        <w:t>Grands et lourds, conçus pour des missions à longue distance.</w:t>
      </w:r>
    </w:p>
    <w:p w14:paraId="0534FE55" w14:textId="77777777" w:rsidR="00540AFA" w:rsidRPr="00540AFA" w:rsidRDefault="00540AFA" w:rsidP="00540AFA">
      <w:pPr>
        <w:numPr>
          <w:ilvl w:val="1"/>
          <w:numId w:val="8"/>
        </w:numPr>
        <w:spacing w:after="0"/>
        <w:rPr>
          <w:rFonts w:cstheme="minorHAnsi"/>
        </w:rPr>
      </w:pPr>
      <w:r w:rsidRPr="00540AFA">
        <w:rPr>
          <w:rFonts w:cstheme="minorHAnsi"/>
        </w:rPr>
        <w:t>Avions à turbopropulseurs ou à réacteurs.</w:t>
      </w:r>
    </w:p>
    <w:p w14:paraId="5D0DA678" w14:textId="77777777" w:rsidR="00540AFA" w:rsidRPr="00540AFA" w:rsidRDefault="00540AFA" w:rsidP="00540AFA">
      <w:pPr>
        <w:numPr>
          <w:ilvl w:val="1"/>
          <w:numId w:val="8"/>
        </w:numPr>
        <w:spacing w:after="0"/>
        <w:rPr>
          <w:rFonts w:cstheme="minorHAnsi"/>
        </w:rPr>
      </w:pPr>
      <w:r w:rsidRPr="00540AFA">
        <w:rPr>
          <w:rFonts w:cstheme="minorHAnsi"/>
        </w:rPr>
        <w:t>Capacité à emporter des armes nucléaires ou conventionnelles.</w:t>
      </w:r>
    </w:p>
    <w:p w14:paraId="6FB82E25" w14:textId="77777777" w:rsidR="00540AFA" w:rsidRPr="00540AFA" w:rsidRDefault="00540AFA" w:rsidP="00540AFA">
      <w:pPr>
        <w:numPr>
          <w:ilvl w:val="1"/>
          <w:numId w:val="8"/>
        </w:numPr>
        <w:spacing w:after="0"/>
        <w:rPr>
          <w:rFonts w:cstheme="minorHAnsi"/>
        </w:rPr>
      </w:pPr>
      <w:r w:rsidRPr="00540AFA">
        <w:rPr>
          <w:rFonts w:cstheme="minorHAnsi"/>
        </w:rPr>
        <w:t>Technologie radar avancée pour les frappes de précision.</w:t>
      </w:r>
    </w:p>
    <w:p w14:paraId="07CF3882" w14:textId="77777777" w:rsidR="00540AFA" w:rsidRPr="00540AFA" w:rsidRDefault="00540AFA" w:rsidP="00540AFA">
      <w:pPr>
        <w:spacing w:after="0"/>
        <w:rPr>
          <w:rFonts w:cstheme="minorHAnsi"/>
          <w:b/>
          <w:bCs/>
        </w:rPr>
      </w:pPr>
      <w:r w:rsidRPr="00540AFA">
        <w:rPr>
          <w:rFonts w:cstheme="minorHAnsi"/>
          <w:b/>
          <w:bCs/>
        </w:rPr>
        <w:t>Sukhoï</w:t>
      </w:r>
    </w:p>
    <w:p w14:paraId="33B77878" w14:textId="77777777" w:rsidR="00540AFA" w:rsidRPr="00540AFA" w:rsidRDefault="00540AFA" w:rsidP="00540AFA">
      <w:pPr>
        <w:numPr>
          <w:ilvl w:val="0"/>
          <w:numId w:val="9"/>
        </w:numPr>
        <w:spacing w:after="0"/>
        <w:rPr>
          <w:rFonts w:cstheme="minorHAnsi"/>
        </w:rPr>
      </w:pPr>
      <w:r w:rsidRPr="00540AFA">
        <w:rPr>
          <w:rFonts w:cstheme="minorHAnsi"/>
          <w:b/>
          <w:bCs/>
        </w:rPr>
        <w:t>Type</w:t>
      </w:r>
      <w:r w:rsidRPr="00540AFA">
        <w:rPr>
          <w:rFonts w:cstheme="minorHAnsi"/>
        </w:rPr>
        <w:t xml:space="preserve"> : Chasseurs multirôles, avions d'attaque, avions de cinquième génération.</w:t>
      </w:r>
    </w:p>
    <w:p w14:paraId="209551A3" w14:textId="77777777" w:rsidR="00540AFA" w:rsidRPr="00540AFA" w:rsidRDefault="00540AFA" w:rsidP="00540AFA">
      <w:pPr>
        <w:numPr>
          <w:ilvl w:val="0"/>
          <w:numId w:val="9"/>
        </w:numPr>
        <w:spacing w:after="0"/>
        <w:rPr>
          <w:rFonts w:cstheme="minorHAnsi"/>
        </w:rPr>
      </w:pPr>
      <w:r w:rsidRPr="00540AFA">
        <w:rPr>
          <w:rFonts w:cstheme="minorHAnsi"/>
          <w:b/>
          <w:bCs/>
        </w:rPr>
        <w:t>Conception</w:t>
      </w:r>
      <w:r w:rsidRPr="00540AFA">
        <w:rPr>
          <w:rFonts w:cstheme="minorHAnsi"/>
        </w:rPr>
        <w:t xml:space="preserve"> : Avions modernes, généralement à faible observabilité (stealth).</w:t>
      </w:r>
    </w:p>
    <w:p w14:paraId="1B699CFA" w14:textId="77777777" w:rsidR="00540AFA" w:rsidRPr="00540AFA" w:rsidRDefault="00540AFA" w:rsidP="00540AFA">
      <w:pPr>
        <w:numPr>
          <w:ilvl w:val="0"/>
          <w:numId w:val="9"/>
        </w:numPr>
        <w:spacing w:after="0"/>
        <w:rPr>
          <w:rFonts w:cstheme="minorHAnsi"/>
        </w:rPr>
      </w:pPr>
      <w:r w:rsidRPr="00540AFA">
        <w:rPr>
          <w:rFonts w:cstheme="minorHAnsi"/>
          <w:b/>
          <w:bCs/>
        </w:rPr>
        <w:t>Caractéristiques</w:t>
      </w:r>
      <w:r w:rsidRPr="00540AFA">
        <w:rPr>
          <w:rFonts w:cstheme="minorHAnsi"/>
        </w:rPr>
        <w:t xml:space="preserve"> :</w:t>
      </w:r>
    </w:p>
    <w:p w14:paraId="3DB7F697" w14:textId="77777777" w:rsidR="00540AFA" w:rsidRPr="00540AFA" w:rsidRDefault="00540AFA" w:rsidP="00540AFA">
      <w:pPr>
        <w:numPr>
          <w:ilvl w:val="1"/>
          <w:numId w:val="9"/>
        </w:numPr>
        <w:spacing w:after="0"/>
        <w:rPr>
          <w:rFonts w:cstheme="minorHAnsi"/>
        </w:rPr>
      </w:pPr>
      <w:r w:rsidRPr="00540AFA">
        <w:rPr>
          <w:rFonts w:cstheme="minorHAnsi"/>
        </w:rPr>
        <w:t>Ailes en flèche avec une faible signature radar.</w:t>
      </w:r>
    </w:p>
    <w:p w14:paraId="557BDB8A" w14:textId="77777777" w:rsidR="00540AFA" w:rsidRPr="00540AFA" w:rsidRDefault="00540AFA" w:rsidP="00540AFA">
      <w:pPr>
        <w:numPr>
          <w:ilvl w:val="1"/>
          <w:numId w:val="9"/>
        </w:numPr>
        <w:spacing w:after="0"/>
        <w:rPr>
          <w:rFonts w:cstheme="minorHAnsi"/>
        </w:rPr>
      </w:pPr>
      <w:r w:rsidRPr="00540AFA">
        <w:rPr>
          <w:rFonts w:cstheme="minorHAnsi"/>
        </w:rPr>
        <w:t>Capacité multirôle, de supériorité aérienne à l'attaque au sol.</w:t>
      </w:r>
    </w:p>
    <w:p w14:paraId="0BA2316D" w14:textId="77777777" w:rsidR="00540AFA" w:rsidRPr="00540AFA" w:rsidRDefault="00540AFA" w:rsidP="00540AFA">
      <w:pPr>
        <w:numPr>
          <w:ilvl w:val="1"/>
          <w:numId w:val="9"/>
        </w:numPr>
        <w:spacing w:after="0"/>
        <w:rPr>
          <w:rFonts w:cstheme="minorHAnsi"/>
        </w:rPr>
      </w:pPr>
      <w:r w:rsidRPr="00540AFA">
        <w:rPr>
          <w:rFonts w:cstheme="minorHAnsi"/>
        </w:rPr>
        <w:t>Radars à balayage électronique actif (AESA) et systèmes de guerre électronique avancés.</w:t>
      </w:r>
    </w:p>
    <w:p w14:paraId="684ED27A" w14:textId="77777777" w:rsidR="00540AFA" w:rsidRPr="00540AFA" w:rsidRDefault="00540AFA" w:rsidP="00540AFA">
      <w:pPr>
        <w:numPr>
          <w:ilvl w:val="1"/>
          <w:numId w:val="9"/>
        </w:numPr>
        <w:spacing w:after="0"/>
        <w:rPr>
          <w:rFonts w:cstheme="minorHAnsi"/>
        </w:rPr>
      </w:pPr>
      <w:r w:rsidRPr="00540AFA">
        <w:rPr>
          <w:rFonts w:cstheme="minorHAnsi"/>
        </w:rPr>
        <w:t>Grande maniabilité, souvent supérieure à celle de la plupart des avions occidentaux.</w:t>
      </w:r>
    </w:p>
    <w:p w14:paraId="3CD2C9D5" w14:textId="77777777" w:rsidR="00540AFA" w:rsidRPr="007B3D88" w:rsidRDefault="00540AFA" w:rsidP="00540AFA">
      <w:pPr>
        <w:spacing w:after="0"/>
        <w:rPr>
          <w:rFonts w:cstheme="minorHAnsi"/>
        </w:rPr>
      </w:pPr>
    </w:p>
    <w:p w14:paraId="35962DEF" w14:textId="77777777" w:rsidR="0078357F" w:rsidRPr="007B3D88" w:rsidRDefault="0078357F" w:rsidP="00540AFA">
      <w:pPr>
        <w:spacing w:after="0"/>
        <w:rPr>
          <w:rFonts w:cstheme="minorHAnsi"/>
        </w:rPr>
      </w:pPr>
      <w:r w:rsidRPr="007B3D88">
        <w:rPr>
          <w:rFonts w:cstheme="minorHAnsi"/>
          <w:b/>
          <w:bCs/>
        </w:rPr>
        <w:t>MiG-15 (années 1950)</w:t>
      </w:r>
      <w:r w:rsidRPr="007B3D88">
        <w:rPr>
          <w:rFonts w:cstheme="minorHAnsi"/>
        </w:rPr>
        <w:t xml:space="preserve"> : </w:t>
      </w:r>
    </w:p>
    <w:p w14:paraId="3A82DECF" w14:textId="77777777" w:rsidR="0078357F" w:rsidRPr="007B3D88" w:rsidRDefault="0078357F" w:rsidP="00540AFA">
      <w:pPr>
        <w:pStyle w:val="Paragraphedeliste"/>
        <w:numPr>
          <w:ilvl w:val="0"/>
          <w:numId w:val="3"/>
        </w:numPr>
        <w:spacing w:after="0"/>
        <w:rPr>
          <w:rFonts w:cstheme="minorHAnsi"/>
        </w:rPr>
      </w:pPr>
      <w:r w:rsidRPr="007B3D88">
        <w:rPr>
          <w:rFonts w:cstheme="minorHAnsi"/>
        </w:rPr>
        <w:t>Mise en service    31 décembre 1948</w:t>
      </w:r>
    </w:p>
    <w:p w14:paraId="42A15845" w14:textId="2DA1E399" w:rsidR="0078357F" w:rsidRPr="007B3D88" w:rsidRDefault="0078357F" w:rsidP="00540AFA">
      <w:pPr>
        <w:pStyle w:val="Paragraphedeliste"/>
        <w:numPr>
          <w:ilvl w:val="0"/>
          <w:numId w:val="3"/>
        </w:numPr>
        <w:spacing w:after="0"/>
        <w:rPr>
          <w:rFonts w:cstheme="minorHAnsi"/>
        </w:rPr>
      </w:pPr>
      <w:r w:rsidRPr="007B3D88">
        <w:rPr>
          <w:rFonts w:cstheme="minorHAnsi"/>
        </w:rPr>
        <w:t>Nombre construits    18 169 exemplaires</w:t>
      </w:r>
    </w:p>
    <w:p w14:paraId="3C171A88" w14:textId="77777777" w:rsidR="00540AFA" w:rsidRPr="007B3D88" w:rsidRDefault="0078357F" w:rsidP="00540AFA">
      <w:pPr>
        <w:spacing w:after="0"/>
        <w:rPr>
          <w:rFonts w:cstheme="minorHAnsi"/>
        </w:rPr>
      </w:pPr>
      <w:r w:rsidRPr="0078357F">
        <w:rPr>
          <w:rFonts w:cstheme="minorHAnsi"/>
          <w:b/>
          <w:bCs/>
        </w:rPr>
        <w:t>MiG-21 (années 1960)</w:t>
      </w:r>
      <w:r w:rsidRPr="0078357F">
        <w:rPr>
          <w:rFonts w:cstheme="minorHAnsi"/>
        </w:rPr>
        <w:t xml:space="preserve"> : </w:t>
      </w:r>
    </w:p>
    <w:p w14:paraId="06BBE183" w14:textId="5172F606" w:rsidR="00540AFA" w:rsidRPr="007B3D88" w:rsidRDefault="0078357F" w:rsidP="00540AFA">
      <w:pPr>
        <w:pStyle w:val="Paragraphedeliste"/>
        <w:numPr>
          <w:ilvl w:val="0"/>
          <w:numId w:val="4"/>
        </w:numPr>
        <w:spacing w:after="0"/>
        <w:rPr>
          <w:rFonts w:cstheme="minorHAnsi"/>
        </w:rPr>
      </w:pPr>
      <w:r w:rsidRPr="007B3D88">
        <w:rPr>
          <w:rFonts w:cstheme="minorHAnsi"/>
        </w:rPr>
        <w:t>1960 </w:t>
      </w:r>
    </w:p>
    <w:p w14:paraId="13DC684E" w14:textId="77777777" w:rsidR="00540AFA" w:rsidRPr="007B3D88" w:rsidRDefault="0078357F" w:rsidP="00540AFA">
      <w:pPr>
        <w:pStyle w:val="Paragraphedeliste"/>
        <w:numPr>
          <w:ilvl w:val="0"/>
          <w:numId w:val="4"/>
        </w:numPr>
        <w:spacing w:after="0"/>
        <w:rPr>
          <w:rFonts w:cstheme="minorHAnsi"/>
        </w:rPr>
      </w:pPr>
      <w:r w:rsidRPr="007B3D88">
        <w:rPr>
          <w:rFonts w:cstheme="minorHAnsi"/>
        </w:rPr>
        <w:t>5e avion de combat le plus utilisé dans le monde en 2012</w:t>
      </w:r>
    </w:p>
    <w:p w14:paraId="7B6A1267" w14:textId="77777777" w:rsidR="00540AFA" w:rsidRPr="007B3D88" w:rsidRDefault="0078357F" w:rsidP="00540AFA">
      <w:pPr>
        <w:pStyle w:val="Paragraphedeliste"/>
        <w:numPr>
          <w:ilvl w:val="0"/>
          <w:numId w:val="4"/>
        </w:numPr>
        <w:spacing w:after="0"/>
        <w:rPr>
          <w:rFonts w:cstheme="minorHAnsi"/>
        </w:rPr>
      </w:pPr>
      <w:r w:rsidRPr="007B3D88">
        <w:rPr>
          <w:rFonts w:cstheme="minorHAnsi"/>
        </w:rPr>
        <w:t xml:space="preserve">793 appareils en activité, soit 5 % de la </w:t>
      </w:r>
      <w:r w:rsidRPr="007B3D88">
        <w:rPr>
          <w:rFonts w:cstheme="minorHAnsi"/>
          <w:lang w:val="en-US"/>
        </w:rPr>
        <w:t> </w:t>
      </w:r>
      <w:r w:rsidRPr="007B3D88">
        <w:rPr>
          <w:rFonts w:cstheme="minorHAnsi"/>
        </w:rPr>
        <w:t>flotte mondiale d'avions de combat</w:t>
      </w:r>
    </w:p>
    <w:p w14:paraId="42C4362B" w14:textId="242869CA" w:rsidR="0078357F" w:rsidRPr="007B3D88" w:rsidRDefault="00B61E5E" w:rsidP="00540AFA">
      <w:pPr>
        <w:pStyle w:val="Paragraphedeliste"/>
        <w:numPr>
          <w:ilvl w:val="0"/>
          <w:numId w:val="4"/>
        </w:numPr>
        <w:spacing w:after="0"/>
        <w:rPr>
          <w:rFonts w:cstheme="minorHAnsi"/>
        </w:rPr>
      </w:pPr>
      <w:r w:rsidRPr="007B3D88">
        <w:rPr>
          <w:rFonts w:cstheme="minorHAnsi"/>
        </w:rPr>
        <w:t>Nb</w:t>
      </w:r>
      <w:r w:rsidR="0078357F" w:rsidRPr="007B3D88">
        <w:rPr>
          <w:rFonts w:cstheme="minorHAnsi"/>
        </w:rPr>
        <w:t xml:space="preserve"> de </w:t>
      </w:r>
      <w:r w:rsidR="0078357F" w:rsidRPr="007B3D88">
        <w:rPr>
          <w:rFonts w:cstheme="minorHAnsi"/>
          <w:b/>
          <w:bCs/>
        </w:rPr>
        <w:t xml:space="preserve">construits </w:t>
      </w:r>
      <w:r w:rsidR="0078357F" w:rsidRPr="007B3D88">
        <w:rPr>
          <w:rFonts w:cstheme="minorHAnsi"/>
        </w:rPr>
        <w:t>13 996</w:t>
      </w:r>
    </w:p>
    <w:p w14:paraId="784DBCE7" w14:textId="77777777" w:rsidR="00540AFA" w:rsidRPr="007B3D88" w:rsidRDefault="0078357F" w:rsidP="00540AFA">
      <w:pPr>
        <w:spacing w:after="0"/>
        <w:rPr>
          <w:rFonts w:cstheme="minorHAnsi"/>
        </w:rPr>
      </w:pPr>
      <w:r w:rsidRPr="0078357F">
        <w:rPr>
          <w:rFonts w:cstheme="minorHAnsi"/>
          <w:b/>
          <w:bCs/>
        </w:rPr>
        <w:t>Tu-95 (années 1950)</w:t>
      </w:r>
      <w:r w:rsidRPr="0078357F">
        <w:rPr>
          <w:rFonts w:cstheme="minorHAnsi"/>
        </w:rPr>
        <w:t xml:space="preserve"> : </w:t>
      </w:r>
    </w:p>
    <w:p w14:paraId="29479D5A" w14:textId="77777777" w:rsidR="00540AFA" w:rsidRPr="007B3D88" w:rsidRDefault="0078357F" w:rsidP="00540AFA">
      <w:pPr>
        <w:pStyle w:val="Paragraphedeliste"/>
        <w:numPr>
          <w:ilvl w:val="0"/>
          <w:numId w:val="5"/>
        </w:numPr>
        <w:spacing w:after="0"/>
        <w:rPr>
          <w:rFonts w:cstheme="minorHAnsi"/>
        </w:rPr>
      </w:pPr>
      <w:r w:rsidRPr="007B3D88">
        <w:rPr>
          <w:rFonts w:cstheme="minorHAnsi"/>
        </w:rPr>
        <w:t xml:space="preserve">Mise en service    1956                </w:t>
      </w:r>
    </w:p>
    <w:p w14:paraId="4701834C" w14:textId="77777777" w:rsidR="00540AFA" w:rsidRPr="007B3D88" w:rsidRDefault="0078357F" w:rsidP="00540AFA">
      <w:pPr>
        <w:pStyle w:val="Paragraphedeliste"/>
        <w:numPr>
          <w:ilvl w:val="0"/>
          <w:numId w:val="5"/>
        </w:numPr>
        <w:spacing w:after="0"/>
        <w:rPr>
          <w:rFonts w:cstheme="minorHAnsi"/>
        </w:rPr>
      </w:pPr>
      <w:r w:rsidRPr="007B3D88">
        <w:rPr>
          <w:rFonts w:cstheme="minorHAnsi"/>
        </w:rPr>
        <w:t xml:space="preserve">Coût unitaire    26,28 M$ (août 2014)                   </w:t>
      </w:r>
    </w:p>
    <w:p w14:paraId="7C5EE70F" w14:textId="25EF2E54" w:rsidR="0078357F" w:rsidRPr="007B3D88" w:rsidRDefault="0078357F" w:rsidP="00540AFA">
      <w:pPr>
        <w:pStyle w:val="Paragraphedeliste"/>
        <w:numPr>
          <w:ilvl w:val="0"/>
          <w:numId w:val="5"/>
        </w:numPr>
        <w:spacing w:after="0"/>
        <w:rPr>
          <w:rFonts w:cstheme="minorHAnsi"/>
        </w:rPr>
      </w:pPr>
      <w:r w:rsidRPr="007B3D88">
        <w:rPr>
          <w:rFonts w:cstheme="minorHAnsi"/>
        </w:rPr>
        <w:t>Nombre</w:t>
      </w:r>
      <w:r w:rsidR="00540AFA" w:rsidRPr="007B3D88">
        <w:rPr>
          <w:rFonts w:cstheme="minorHAnsi"/>
        </w:rPr>
        <w:t>s</w:t>
      </w:r>
      <w:r w:rsidRPr="007B3D88">
        <w:rPr>
          <w:rFonts w:cstheme="minorHAnsi"/>
        </w:rPr>
        <w:t xml:space="preserve"> construits    &gt; 500</w:t>
      </w:r>
    </w:p>
    <w:p w14:paraId="78938ABD" w14:textId="77777777" w:rsidR="00540AFA" w:rsidRPr="007B3D88" w:rsidRDefault="0078357F" w:rsidP="00540AFA">
      <w:pPr>
        <w:spacing w:after="0"/>
        <w:rPr>
          <w:rFonts w:cstheme="minorHAnsi"/>
        </w:rPr>
      </w:pPr>
      <w:r w:rsidRPr="0078357F">
        <w:rPr>
          <w:rFonts w:cstheme="minorHAnsi"/>
          <w:b/>
          <w:bCs/>
        </w:rPr>
        <w:t>MiG-25 (années 1960-1970)</w:t>
      </w:r>
      <w:r w:rsidRPr="0078357F">
        <w:rPr>
          <w:rFonts w:cstheme="minorHAnsi"/>
        </w:rPr>
        <w:t xml:space="preserve"> : </w:t>
      </w:r>
    </w:p>
    <w:p w14:paraId="42F2BC2C" w14:textId="082DBC7A" w:rsidR="0078357F" w:rsidRPr="007B3D88" w:rsidRDefault="0078357F" w:rsidP="00540AFA">
      <w:pPr>
        <w:pStyle w:val="Paragraphedeliste"/>
        <w:numPr>
          <w:ilvl w:val="0"/>
          <w:numId w:val="6"/>
        </w:numPr>
        <w:spacing w:after="0"/>
        <w:rPr>
          <w:rFonts w:cstheme="minorHAnsi"/>
        </w:rPr>
      </w:pPr>
      <w:r w:rsidRPr="007B3D88">
        <w:rPr>
          <w:rFonts w:cstheme="minorHAnsi"/>
        </w:rPr>
        <w:t>Un des avions les plus rapides au monde</w:t>
      </w:r>
      <w:r w:rsidR="00540AFA" w:rsidRPr="007B3D88">
        <w:rPr>
          <w:rFonts w:cstheme="minorHAnsi"/>
        </w:rPr>
        <w:t>,</w:t>
      </w:r>
      <w:r w:rsidRPr="007B3D88">
        <w:rPr>
          <w:rFonts w:cstheme="minorHAnsi"/>
        </w:rPr>
        <w:t xml:space="preserve"> peut atteindre une vitesse de Mach 3, ce qui en fait l'un des intercepteurs les plus rapides de son époque.</w:t>
      </w:r>
    </w:p>
    <w:p w14:paraId="41B4CF2B" w14:textId="1D5C3052" w:rsidR="0078357F" w:rsidRPr="007B3D88" w:rsidRDefault="0078357F" w:rsidP="0078357F">
      <w:pPr>
        <w:pStyle w:val="Titre1"/>
        <w:rPr>
          <w:rFonts w:asciiTheme="minorHAnsi" w:hAnsiTheme="minorHAnsi" w:cstheme="minorHAnsi"/>
        </w:rPr>
      </w:pPr>
      <w:r w:rsidRPr="007B3D88">
        <w:rPr>
          <w:rFonts w:asciiTheme="minorHAnsi" w:hAnsiTheme="minorHAnsi" w:cstheme="minorHAnsi"/>
        </w:rPr>
        <w:t>Les chars et les orgues de Staline</w:t>
      </w:r>
    </w:p>
    <w:p w14:paraId="2087F455" w14:textId="77777777" w:rsidR="007B3D88" w:rsidRPr="007B3D88" w:rsidRDefault="007B3D88" w:rsidP="007B3D88">
      <w:pPr>
        <w:rPr>
          <w:rFonts w:cstheme="minorHAnsi"/>
        </w:rPr>
      </w:pPr>
    </w:p>
    <w:p w14:paraId="2A47B91C" w14:textId="35448D42" w:rsidR="007B3D88" w:rsidRPr="007B3D88" w:rsidRDefault="007B3D88" w:rsidP="007B3D88">
      <w:pPr>
        <w:rPr>
          <w:rFonts w:cstheme="minorHAnsi"/>
          <w:b/>
          <w:bCs/>
        </w:rPr>
      </w:pPr>
      <w:r w:rsidRPr="007B3D88">
        <w:rPr>
          <w:rFonts w:cstheme="minorHAnsi"/>
          <w:b/>
          <w:bCs/>
        </w:rPr>
        <w:t>T-34 :</w:t>
      </w:r>
    </w:p>
    <w:p w14:paraId="7B7C0985" w14:textId="77777777" w:rsidR="007B3D88" w:rsidRPr="007B3D88" w:rsidRDefault="007B3D88" w:rsidP="007B3D88">
      <w:pPr>
        <w:pStyle w:val="Paragraphedeliste"/>
        <w:numPr>
          <w:ilvl w:val="0"/>
          <w:numId w:val="6"/>
        </w:numPr>
        <w:rPr>
          <w:rFonts w:cstheme="minorHAnsi"/>
        </w:rPr>
      </w:pPr>
      <w:r w:rsidRPr="007B3D88">
        <w:rPr>
          <w:rFonts w:cstheme="minorHAnsi"/>
        </w:rPr>
        <w:t>Année de conception</w:t>
      </w:r>
      <w:r w:rsidRPr="007B3D88">
        <w:rPr>
          <w:rFonts w:cstheme="minorHAnsi"/>
        </w:rPr>
        <w:tab/>
        <w:t>1940</w:t>
      </w:r>
    </w:p>
    <w:p w14:paraId="707D4EBB" w14:textId="13ADAFCA" w:rsidR="007B3D88" w:rsidRDefault="007B3D88" w:rsidP="007B3D88">
      <w:pPr>
        <w:pStyle w:val="Paragraphedeliste"/>
        <w:numPr>
          <w:ilvl w:val="0"/>
          <w:numId w:val="6"/>
        </w:numPr>
        <w:rPr>
          <w:rFonts w:cstheme="minorHAnsi"/>
        </w:rPr>
      </w:pPr>
      <w:r w:rsidRPr="007B3D88">
        <w:rPr>
          <w:rFonts w:cstheme="minorHAnsi"/>
        </w:rPr>
        <w:t>Unités produites</w:t>
      </w:r>
      <w:r w:rsidRPr="007B3D88">
        <w:rPr>
          <w:rFonts w:cstheme="minorHAnsi"/>
        </w:rPr>
        <w:tab/>
        <w:t>84</w:t>
      </w:r>
      <w:r>
        <w:rPr>
          <w:rFonts w:cstheme="minorHAnsi"/>
        </w:rPr>
        <w:t> </w:t>
      </w:r>
      <w:r w:rsidRPr="007B3D88">
        <w:rPr>
          <w:rFonts w:cstheme="minorHAnsi"/>
        </w:rPr>
        <w:t>170</w:t>
      </w:r>
    </w:p>
    <w:p w14:paraId="62DD6C19" w14:textId="390D82D7" w:rsidR="007B3D88" w:rsidRPr="007B3D88" w:rsidRDefault="007B3D88" w:rsidP="007B3D88">
      <w:pPr>
        <w:pStyle w:val="Paragraphedeliste"/>
        <w:numPr>
          <w:ilvl w:val="0"/>
          <w:numId w:val="6"/>
        </w:numPr>
        <w:rPr>
          <w:rFonts w:cstheme="minorHAnsi"/>
        </w:rPr>
      </w:pPr>
      <w:r>
        <w:rPr>
          <w:rFonts w:cstheme="minorHAnsi"/>
        </w:rPr>
        <w:t>Poids 30 tonnes</w:t>
      </w:r>
    </w:p>
    <w:p w14:paraId="6155B2BF" w14:textId="51B32A20" w:rsidR="0078357F" w:rsidRPr="007B3D88" w:rsidRDefault="0078357F" w:rsidP="0078357F">
      <w:pPr>
        <w:pStyle w:val="Titre1"/>
        <w:rPr>
          <w:rFonts w:asciiTheme="minorHAnsi" w:hAnsiTheme="minorHAnsi" w:cstheme="minorHAnsi"/>
        </w:rPr>
      </w:pPr>
      <w:r w:rsidRPr="007B3D88">
        <w:rPr>
          <w:rFonts w:asciiTheme="minorHAnsi" w:hAnsiTheme="minorHAnsi" w:cstheme="minorHAnsi"/>
        </w:rPr>
        <w:t>Armement</w:t>
      </w:r>
      <w:r w:rsidRPr="007B3D88">
        <w:rPr>
          <w:rFonts w:asciiTheme="minorHAnsi" w:hAnsiTheme="minorHAnsi" w:cstheme="minorHAnsi"/>
        </w:rPr>
        <w:t xml:space="preserve"> </w:t>
      </w:r>
      <w:r w:rsidRPr="007B3D88">
        <w:rPr>
          <w:rFonts w:asciiTheme="minorHAnsi" w:hAnsiTheme="minorHAnsi" w:cstheme="minorHAnsi"/>
        </w:rPr>
        <w:t>nucléaire</w:t>
      </w:r>
      <w:r w:rsidRPr="007B3D88">
        <w:rPr>
          <w:rFonts w:asciiTheme="minorHAnsi" w:hAnsiTheme="minorHAnsi" w:cstheme="minorHAnsi"/>
        </w:rPr>
        <w:t xml:space="preserve"> </w:t>
      </w:r>
      <w:r w:rsidRPr="007B3D88">
        <w:rPr>
          <w:rFonts w:asciiTheme="minorHAnsi" w:hAnsiTheme="minorHAnsi" w:cstheme="minorHAnsi"/>
        </w:rPr>
        <w:t>soviétique</w:t>
      </w:r>
    </w:p>
    <w:p w14:paraId="2674029A" w14:textId="5340148B" w:rsidR="0078357F" w:rsidRPr="007B3D88" w:rsidRDefault="0078357F" w:rsidP="0078357F">
      <w:pPr>
        <w:pStyle w:val="Titre1"/>
        <w:rPr>
          <w:rFonts w:asciiTheme="minorHAnsi" w:hAnsiTheme="minorHAnsi" w:cstheme="minorHAnsi"/>
        </w:rPr>
      </w:pPr>
      <w:r w:rsidRPr="007B3D88">
        <w:rPr>
          <w:rFonts w:asciiTheme="minorHAnsi" w:hAnsiTheme="minorHAnsi" w:cstheme="minorHAnsi"/>
        </w:rPr>
        <w:t xml:space="preserve">Les </w:t>
      </w:r>
      <w:r w:rsidRPr="007B3D88">
        <w:rPr>
          <w:rFonts w:asciiTheme="minorHAnsi" w:hAnsiTheme="minorHAnsi" w:cstheme="minorHAnsi"/>
        </w:rPr>
        <w:t>dépenses</w:t>
      </w:r>
      <w:r w:rsidRPr="007B3D88">
        <w:rPr>
          <w:rFonts w:asciiTheme="minorHAnsi" w:hAnsiTheme="minorHAnsi" w:cstheme="minorHAnsi"/>
        </w:rPr>
        <w:t xml:space="preserve"> militaires russes</w:t>
      </w:r>
    </w:p>
    <w:p w14:paraId="08A05B2F" w14:textId="4BEFCD87" w:rsidR="00B61E5E" w:rsidRPr="00B61E5E" w:rsidRDefault="0078357F" w:rsidP="00B61E5E">
      <w:pPr>
        <w:pStyle w:val="Titre1"/>
        <w:rPr>
          <w:rFonts w:asciiTheme="minorHAnsi" w:hAnsiTheme="minorHAnsi" w:cstheme="minorHAnsi"/>
        </w:rPr>
      </w:pPr>
      <w:r w:rsidRPr="007B3D88">
        <w:rPr>
          <w:rFonts w:asciiTheme="minorHAnsi" w:hAnsiTheme="minorHAnsi" w:cstheme="minorHAnsi"/>
        </w:rPr>
        <w:t>L’espace pour la Russie</w:t>
      </w:r>
      <w:r w:rsidRPr="007B3D88">
        <w:rPr>
          <w:rFonts w:asciiTheme="minorHAnsi" w:hAnsiTheme="minorHAnsi" w:cstheme="minorHAnsi"/>
        </w:rPr>
        <w:tab/>
      </w:r>
    </w:p>
    <w:p w14:paraId="6F925521" w14:textId="4045AC4D" w:rsidR="00B61E5E" w:rsidRPr="00B61E5E" w:rsidRDefault="00B61E5E" w:rsidP="00B61E5E">
      <w:r>
        <w:t>Les russes sont en avance sur les américains au début de la guerre froide. Quand les américains vont sur la Lune, les russes vont envoyer une sonde (Luna 9) en même temps qu’eux pour qu’elle revienne avant les américains. C’est un échec car la sonde ne va pas réussir son alunissage.</w:t>
      </w:r>
    </w:p>
    <w:p w14:paraId="52C99315" w14:textId="77777777" w:rsidR="00B61E5E" w:rsidRPr="007B3D88" w:rsidRDefault="00B61E5E" w:rsidP="00B61E5E">
      <w:pPr>
        <w:pStyle w:val="Titre1"/>
        <w:rPr>
          <w:rFonts w:asciiTheme="minorHAnsi" w:hAnsiTheme="minorHAnsi" w:cstheme="minorHAnsi"/>
        </w:rPr>
      </w:pPr>
      <w:r w:rsidRPr="007B3D88">
        <w:rPr>
          <w:rFonts w:asciiTheme="minorHAnsi" w:hAnsiTheme="minorHAnsi" w:cstheme="minorHAnsi"/>
        </w:rPr>
        <w:t>Le nucléaire civil en 1980</w:t>
      </w:r>
    </w:p>
    <w:p w14:paraId="1A1C7F89" w14:textId="77777777" w:rsidR="00B61E5E" w:rsidRPr="007B3D88" w:rsidRDefault="00B61E5E" w:rsidP="00B61E5E">
      <w:pPr>
        <w:rPr>
          <w:rFonts w:cstheme="minorHAnsi"/>
        </w:rPr>
      </w:pPr>
    </w:p>
    <w:p w14:paraId="52555FF8" w14:textId="77777777" w:rsidR="00B61E5E" w:rsidRPr="0078357F" w:rsidRDefault="00B61E5E" w:rsidP="00B61E5E">
      <w:pPr>
        <w:spacing w:after="0"/>
        <w:rPr>
          <w:rFonts w:cstheme="minorHAnsi"/>
        </w:rPr>
      </w:pPr>
      <w:r w:rsidRPr="0078357F">
        <w:rPr>
          <w:rFonts w:cstheme="minorHAnsi"/>
        </w:rPr>
        <w:t>C'est en 1950 qu'a été prise la décision de construire à Obninsk la première centrale nucléaire du pays d'une puissance de 5 MW (actuellement les plus petits sont à 900)</w:t>
      </w:r>
    </w:p>
    <w:p w14:paraId="304F8596" w14:textId="77777777" w:rsidR="0078357F" w:rsidRPr="0078357F" w:rsidRDefault="0078357F" w:rsidP="00B61E5E">
      <w:pPr>
        <w:numPr>
          <w:ilvl w:val="0"/>
          <w:numId w:val="1"/>
        </w:numPr>
        <w:spacing w:after="0"/>
        <w:rPr>
          <w:rFonts w:cstheme="minorHAnsi"/>
        </w:rPr>
      </w:pPr>
      <w:r w:rsidRPr="0078357F">
        <w:rPr>
          <w:rFonts w:cstheme="minorHAnsi"/>
          <w:b/>
          <w:bCs/>
        </w:rPr>
        <w:t>Années 1960 : Expansion du programme nucléaire civil</w:t>
      </w:r>
    </w:p>
    <w:p w14:paraId="75C492D2" w14:textId="77777777" w:rsidR="0078357F" w:rsidRPr="0078357F" w:rsidRDefault="0078357F" w:rsidP="00B61E5E">
      <w:pPr>
        <w:numPr>
          <w:ilvl w:val="1"/>
          <w:numId w:val="1"/>
        </w:numPr>
        <w:spacing w:after="0"/>
        <w:rPr>
          <w:rFonts w:cstheme="minorHAnsi"/>
        </w:rPr>
      </w:pPr>
      <w:r w:rsidRPr="0078357F">
        <w:rPr>
          <w:rFonts w:cstheme="minorHAnsi"/>
        </w:rPr>
        <w:t>Développement de plusieurs réacteurs nucléaires à travers l'URSS, notamment les réacteurs à eau légère et réacteurs à eau lourde.</w:t>
      </w:r>
    </w:p>
    <w:p w14:paraId="11417F7F" w14:textId="77777777" w:rsidR="0078357F" w:rsidRPr="0078357F" w:rsidRDefault="0078357F" w:rsidP="00B61E5E">
      <w:pPr>
        <w:numPr>
          <w:ilvl w:val="1"/>
          <w:numId w:val="1"/>
        </w:numPr>
        <w:spacing w:after="0"/>
        <w:rPr>
          <w:rFonts w:cstheme="minorHAnsi"/>
        </w:rPr>
      </w:pPr>
      <w:r w:rsidRPr="0078357F">
        <w:rPr>
          <w:rFonts w:cstheme="minorHAnsi"/>
        </w:rPr>
        <w:t>L'URSS devient un leader mondial dans le développement de réacteurs nucléaires.</w:t>
      </w:r>
    </w:p>
    <w:p w14:paraId="18C4F2B2" w14:textId="77777777" w:rsidR="0078357F" w:rsidRPr="0078357F" w:rsidRDefault="0078357F" w:rsidP="00B61E5E">
      <w:pPr>
        <w:numPr>
          <w:ilvl w:val="0"/>
          <w:numId w:val="1"/>
        </w:numPr>
        <w:spacing w:after="0"/>
        <w:rPr>
          <w:rFonts w:cstheme="minorHAnsi"/>
        </w:rPr>
      </w:pPr>
      <w:r w:rsidRPr="0078357F">
        <w:rPr>
          <w:rFonts w:cstheme="minorHAnsi"/>
          <w:b/>
          <w:bCs/>
        </w:rPr>
        <w:t>Années 1970 : Réacteurs de type RBMK</w:t>
      </w:r>
    </w:p>
    <w:p w14:paraId="569F5C0C" w14:textId="77777777" w:rsidR="0078357F" w:rsidRPr="0078357F" w:rsidRDefault="0078357F" w:rsidP="00B61E5E">
      <w:pPr>
        <w:numPr>
          <w:ilvl w:val="1"/>
          <w:numId w:val="1"/>
        </w:numPr>
        <w:spacing w:after="0"/>
        <w:rPr>
          <w:rFonts w:cstheme="minorHAnsi"/>
        </w:rPr>
      </w:pPr>
      <w:r w:rsidRPr="0078357F">
        <w:rPr>
          <w:rFonts w:cstheme="minorHAnsi"/>
        </w:rPr>
        <w:t>Construction des réacteurs RBMK (utilisés plus tard à Tchernobyl), conçus pour une production de masse.</w:t>
      </w:r>
    </w:p>
    <w:p w14:paraId="3A9B19D7" w14:textId="77777777" w:rsidR="0078357F" w:rsidRPr="0078357F" w:rsidRDefault="0078357F" w:rsidP="00B61E5E">
      <w:pPr>
        <w:numPr>
          <w:ilvl w:val="1"/>
          <w:numId w:val="1"/>
        </w:numPr>
        <w:spacing w:after="0"/>
        <w:rPr>
          <w:rFonts w:cstheme="minorHAnsi"/>
        </w:rPr>
      </w:pPr>
      <w:r w:rsidRPr="0078357F">
        <w:rPr>
          <w:rFonts w:cstheme="minorHAnsi"/>
        </w:rPr>
        <w:t>Ces réacteurs sont caractérisés par leur grande capacité de production d'électricité.</w:t>
      </w:r>
    </w:p>
    <w:p w14:paraId="6B3B3301" w14:textId="77777777" w:rsidR="0078357F" w:rsidRPr="0078357F" w:rsidRDefault="0078357F" w:rsidP="00B61E5E">
      <w:pPr>
        <w:numPr>
          <w:ilvl w:val="0"/>
          <w:numId w:val="1"/>
        </w:numPr>
        <w:spacing w:after="0"/>
        <w:rPr>
          <w:rFonts w:cstheme="minorHAnsi"/>
        </w:rPr>
      </w:pPr>
      <w:r w:rsidRPr="0078357F">
        <w:rPr>
          <w:rFonts w:cstheme="minorHAnsi"/>
          <w:b/>
          <w:bCs/>
        </w:rPr>
        <w:t>Années 1980 : L'apogée et la catastrophe de Tchernobyl (1986)</w:t>
      </w:r>
    </w:p>
    <w:p w14:paraId="5920AEC3" w14:textId="77777777" w:rsidR="0078357F" w:rsidRPr="0078357F" w:rsidRDefault="0078357F" w:rsidP="00B61E5E">
      <w:pPr>
        <w:numPr>
          <w:ilvl w:val="1"/>
          <w:numId w:val="1"/>
        </w:numPr>
        <w:spacing w:after="0"/>
        <w:rPr>
          <w:rFonts w:cstheme="minorHAnsi"/>
        </w:rPr>
      </w:pPr>
      <w:r w:rsidRPr="0078357F">
        <w:rPr>
          <w:rFonts w:cstheme="minorHAnsi"/>
        </w:rPr>
        <w:t>Le programme nucléaire civil de l'URSS est au sommet avec plusieurs centrales en fonctionnement, mais l'explosion du réacteur n°4 à Tchernobyl entraîne une remise en question mondiale de la sûreté des centrales RBMK.</w:t>
      </w:r>
    </w:p>
    <w:p w14:paraId="55DD635A" w14:textId="77777777" w:rsidR="00B61E5E" w:rsidRPr="007B3D88" w:rsidRDefault="0078357F" w:rsidP="00B61E5E">
      <w:pPr>
        <w:numPr>
          <w:ilvl w:val="1"/>
          <w:numId w:val="1"/>
        </w:numPr>
        <w:spacing w:after="0"/>
        <w:rPr>
          <w:rFonts w:cstheme="minorHAnsi"/>
        </w:rPr>
      </w:pPr>
      <w:r w:rsidRPr="0078357F">
        <w:rPr>
          <w:rFonts w:cstheme="minorHAnsi"/>
        </w:rPr>
        <w:t>L'accident met en lumière des lacunes en matière de sécurité et de gestion des risques dans l'industrie nucléaire soviétique.</w:t>
      </w:r>
    </w:p>
    <w:p w14:paraId="182EB45A" w14:textId="77777777" w:rsidR="00B61E5E" w:rsidRPr="00B61E5E" w:rsidRDefault="00B61E5E" w:rsidP="00B61E5E"/>
    <w:sectPr w:rsidR="00B61E5E" w:rsidRPr="00B61E5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153E3C"/>
    <w:multiLevelType w:val="hybridMultilevel"/>
    <w:tmpl w:val="9D847B12"/>
    <w:lvl w:ilvl="0" w:tplc="D818A748">
      <w:start w:val="1"/>
      <w:numFmt w:val="bullet"/>
      <w:lvlText w:val="•"/>
      <w:lvlJc w:val="left"/>
      <w:pPr>
        <w:tabs>
          <w:tab w:val="num" w:pos="720"/>
        </w:tabs>
        <w:ind w:left="720" w:hanging="360"/>
      </w:pPr>
      <w:rPr>
        <w:rFonts w:ascii="Arial" w:hAnsi="Arial" w:hint="default"/>
      </w:rPr>
    </w:lvl>
    <w:lvl w:ilvl="1" w:tplc="09BCCDA0">
      <w:numFmt w:val="bullet"/>
      <w:lvlText w:val="•"/>
      <w:lvlJc w:val="left"/>
      <w:pPr>
        <w:tabs>
          <w:tab w:val="num" w:pos="1440"/>
        </w:tabs>
        <w:ind w:left="1440" w:hanging="360"/>
      </w:pPr>
      <w:rPr>
        <w:rFonts w:ascii="Arial" w:hAnsi="Arial" w:hint="default"/>
      </w:rPr>
    </w:lvl>
    <w:lvl w:ilvl="2" w:tplc="0C4E7934" w:tentative="1">
      <w:start w:val="1"/>
      <w:numFmt w:val="bullet"/>
      <w:lvlText w:val="•"/>
      <w:lvlJc w:val="left"/>
      <w:pPr>
        <w:tabs>
          <w:tab w:val="num" w:pos="2160"/>
        </w:tabs>
        <w:ind w:left="2160" w:hanging="360"/>
      </w:pPr>
      <w:rPr>
        <w:rFonts w:ascii="Arial" w:hAnsi="Arial" w:hint="default"/>
      </w:rPr>
    </w:lvl>
    <w:lvl w:ilvl="3" w:tplc="472CE0C4" w:tentative="1">
      <w:start w:val="1"/>
      <w:numFmt w:val="bullet"/>
      <w:lvlText w:val="•"/>
      <w:lvlJc w:val="left"/>
      <w:pPr>
        <w:tabs>
          <w:tab w:val="num" w:pos="2880"/>
        </w:tabs>
        <w:ind w:left="2880" w:hanging="360"/>
      </w:pPr>
      <w:rPr>
        <w:rFonts w:ascii="Arial" w:hAnsi="Arial" w:hint="default"/>
      </w:rPr>
    </w:lvl>
    <w:lvl w:ilvl="4" w:tplc="766A3602" w:tentative="1">
      <w:start w:val="1"/>
      <w:numFmt w:val="bullet"/>
      <w:lvlText w:val="•"/>
      <w:lvlJc w:val="left"/>
      <w:pPr>
        <w:tabs>
          <w:tab w:val="num" w:pos="3600"/>
        </w:tabs>
        <w:ind w:left="3600" w:hanging="360"/>
      </w:pPr>
      <w:rPr>
        <w:rFonts w:ascii="Arial" w:hAnsi="Arial" w:hint="default"/>
      </w:rPr>
    </w:lvl>
    <w:lvl w:ilvl="5" w:tplc="51CC734A" w:tentative="1">
      <w:start w:val="1"/>
      <w:numFmt w:val="bullet"/>
      <w:lvlText w:val="•"/>
      <w:lvlJc w:val="left"/>
      <w:pPr>
        <w:tabs>
          <w:tab w:val="num" w:pos="4320"/>
        </w:tabs>
        <w:ind w:left="4320" w:hanging="360"/>
      </w:pPr>
      <w:rPr>
        <w:rFonts w:ascii="Arial" w:hAnsi="Arial" w:hint="default"/>
      </w:rPr>
    </w:lvl>
    <w:lvl w:ilvl="6" w:tplc="64BE2C5A" w:tentative="1">
      <w:start w:val="1"/>
      <w:numFmt w:val="bullet"/>
      <w:lvlText w:val="•"/>
      <w:lvlJc w:val="left"/>
      <w:pPr>
        <w:tabs>
          <w:tab w:val="num" w:pos="5040"/>
        </w:tabs>
        <w:ind w:left="5040" w:hanging="360"/>
      </w:pPr>
      <w:rPr>
        <w:rFonts w:ascii="Arial" w:hAnsi="Arial" w:hint="default"/>
      </w:rPr>
    </w:lvl>
    <w:lvl w:ilvl="7" w:tplc="BDE478DA" w:tentative="1">
      <w:start w:val="1"/>
      <w:numFmt w:val="bullet"/>
      <w:lvlText w:val="•"/>
      <w:lvlJc w:val="left"/>
      <w:pPr>
        <w:tabs>
          <w:tab w:val="num" w:pos="5760"/>
        </w:tabs>
        <w:ind w:left="5760" w:hanging="360"/>
      </w:pPr>
      <w:rPr>
        <w:rFonts w:ascii="Arial" w:hAnsi="Arial" w:hint="default"/>
      </w:rPr>
    </w:lvl>
    <w:lvl w:ilvl="8" w:tplc="E25C91C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B7418DF"/>
    <w:multiLevelType w:val="multilevel"/>
    <w:tmpl w:val="BB7C3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A54CEF"/>
    <w:multiLevelType w:val="hybridMultilevel"/>
    <w:tmpl w:val="6F16F68E"/>
    <w:lvl w:ilvl="0" w:tplc="64F217D4">
      <w:start w:val="1"/>
      <w:numFmt w:val="bullet"/>
      <w:lvlText w:val="•"/>
      <w:lvlJc w:val="left"/>
      <w:pPr>
        <w:tabs>
          <w:tab w:val="num" w:pos="720"/>
        </w:tabs>
        <w:ind w:left="720" w:hanging="360"/>
      </w:pPr>
      <w:rPr>
        <w:rFonts w:ascii="Arial" w:hAnsi="Arial" w:hint="default"/>
      </w:rPr>
    </w:lvl>
    <w:lvl w:ilvl="1" w:tplc="9E4C6250" w:tentative="1">
      <w:start w:val="1"/>
      <w:numFmt w:val="bullet"/>
      <w:lvlText w:val="•"/>
      <w:lvlJc w:val="left"/>
      <w:pPr>
        <w:tabs>
          <w:tab w:val="num" w:pos="1440"/>
        </w:tabs>
        <w:ind w:left="1440" w:hanging="360"/>
      </w:pPr>
      <w:rPr>
        <w:rFonts w:ascii="Arial" w:hAnsi="Arial" w:hint="default"/>
      </w:rPr>
    </w:lvl>
    <w:lvl w:ilvl="2" w:tplc="1DA4670E" w:tentative="1">
      <w:start w:val="1"/>
      <w:numFmt w:val="bullet"/>
      <w:lvlText w:val="•"/>
      <w:lvlJc w:val="left"/>
      <w:pPr>
        <w:tabs>
          <w:tab w:val="num" w:pos="2160"/>
        </w:tabs>
        <w:ind w:left="2160" w:hanging="360"/>
      </w:pPr>
      <w:rPr>
        <w:rFonts w:ascii="Arial" w:hAnsi="Arial" w:hint="default"/>
      </w:rPr>
    </w:lvl>
    <w:lvl w:ilvl="3" w:tplc="E482E65E" w:tentative="1">
      <w:start w:val="1"/>
      <w:numFmt w:val="bullet"/>
      <w:lvlText w:val="•"/>
      <w:lvlJc w:val="left"/>
      <w:pPr>
        <w:tabs>
          <w:tab w:val="num" w:pos="2880"/>
        </w:tabs>
        <w:ind w:left="2880" w:hanging="360"/>
      </w:pPr>
      <w:rPr>
        <w:rFonts w:ascii="Arial" w:hAnsi="Arial" w:hint="default"/>
      </w:rPr>
    </w:lvl>
    <w:lvl w:ilvl="4" w:tplc="40EAAAD8" w:tentative="1">
      <w:start w:val="1"/>
      <w:numFmt w:val="bullet"/>
      <w:lvlText w:val="•"/>
      <w:lvlJc w:val="left"/>
      <w:pPr>
        <w:tabs>
          <w:tab w:val="num" w:pos="3600"/>
        </w:tabs>
        <w:ind w:left="3600" w:hanging="360"/>
      </w:pPr>
      <w:rPr>
        <w:rFonts w:ascii="Arial" w:hAnsi="Arial" w:hint="default"/>
      </w:rPr>
    </w:lvl>
    <w:lvl w:ilvl="5" w:tplc="9078E9DA" w:tentative="1">
      <w:start w:val="1"/>
      <w:numFmt w:val="bullet"/>
      <w:lvlText w:val="•"/>
      <w:lvlJc w:val="left"/>
      <w:pPr>
        <w:tabs>
          <w:tab w:val="num" w:pos="4320"/>
        </w:tabs>
        <w:ind w:left="4320" w:hanging="360"/>
      </w:pPr>
      <w:rPr>
        <w:rFonts w:ascii="Arial" w:hAnsi="Arial" w:hint="default"/>
      </w:rPr>
    </w:lvl>
    <w:lvl w:ilvl="6" w:tplc="E98435AE" w:tentative="1">
      <w:start w:val="1"/>
      <w:numFmt w:val="bullet"/>
      <w:lvlText w:val="•"/>
      <w:lvlJc w:val="left"/>
      <w:pPr>
        <w:tabs>
          <w:tab w:val="num" w:pos="5040"/>
        </w:tabs>
        <w:ind w:left="5040" w:hanging="360"/>
      </w:pPr>
      <w:rPr>
        <w:rFonts w:ascii="Arial" w:hAnsi="Arial" w:hint="default"/>
      </w:rPr>
    </w:lvl>
    <w:lvl w:ilvl="7" w:tplc="A148F93E" w:tentative="1">
      <w:start w:val="1"/>
      <w:numFmt w:val="bullet"/>
      <w:lvlText w:val="•"/>
      <w:lvlJc w:val="left"/>
      <w:pPr>
        <w:tabs>
          <w:tab w:val="num" w:pos="5760"/>
        </w:tabs>
        <w:ind w:left="5760" w:hanging="360"/>
      </w:pPr>
      <w:rPr>
        <w:rFonts w:ascii="Arial" w:hAnsi="Arial" w:hint="default"/>
      </w:rPr>
    </w:lvl>
    <w:lvl w:ilvl="8" w:tplc="8730B8EE"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28AD3E57"/>
    <w:multiLevelType w:val="hybridMultilevel"/>
    <w:tmpl w:val="A860F8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97414BC"/>
    <w:multiLevelType w:val="hybridMultilevel"/>
    <w:tmpl w:val="DDFCA358"/>
    <w:lvl w:ilvl="0" w:tplc="64F217D4">
      <w:start w:val="1"/>
      <w:numFmt w:val="bullet"/>
      <w:lvlText w:val="•"/>
      <w:lvlJc w:val="left"/>
      <w:pPr>
        <w:tabs>
          <w:tab w:val="num" w:pos="720"/>
        </w:tabs>
        <w:ind w:left="720" w:hanging="360"/>
      </w:pPr>
      <w:rPr>
        <w:rFonts w:ascii="Arial" w:hAnsi="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B22429D"/>
    <w:multiLevelType w:val="hybridMultilevel"/>
    <w:tmpl w:val="A1FCD0CC"/>
    <w:lvl w:ilvl="0" w:tplc="64F217D4">
      <w:start w:val="1"/>
      <w:numFmt w:val="bullet"/>
      <w:lvlText w:val="•"/>
      <w:lvlJc w:val="left"/>
      <w:pPr>
        <w:tabs>
          <w:tab w:val="num" w:pos="720"/>
        </w:tabs>
        <w:ind w:left="720" w:hanging="360"/>
      </w:pPr>
      <w:rPr>
        <w:rFonts w:ascii="Arial" w:hAnsi="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5DEE37CA"/>
    <w:multiLevelType w:val="multilevel"/>
    <w:tmpl w:val="FC2CF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B45F4E"/>
    <w:multiLevelType w:val="multilevel"/>
    <w:tmpl w:val="ECEEE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E021CF"/>
    <w:multiLevelType w:val="hybridMultilevel"/>
    <w:tmpl w:val="6CBE2D3A"/>
    <w:lvl w:ilvl="0" w:tplc="64F217D4">
      <w:start w:val="1"/>
      <w:numFmt w:val="bullet"/>
      <w:lvlText w:val="•"/>
      <w:lvlJc w:val="left"/>
      <w:pPr>
        <w:tabs>
          <w:tab w:val="num" w:pos="720"/>
        </w:tabs>
        <w:ind w:left="720" w:hanging="360"/>
      </w:pPr>
      <w:rPr>
        <w:rFonts w:ascii="Arial" w:hAnsi="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850173506">
    <w:abstractNumId w:val="0"/>
  </w:num>
  <w:num w:numId="2" w16cid:durableId="388499357">
    <w:abstractNumId w:val="2"/>
  </w:num>
  <w:num w:numId="3" w16cid:durableId="821502628">
    <w:abstractNumId w:val="3"/>
  </w:num>
  <w:num w:numId="4" w16cid:durableId="2085057341">
    <w:abstractNumId w:val="5"/>
  </w:num>
  <w:num w:numId="5" w16cid:durableId="740060433">
    <w:abstractNumId w:val="8"/>
  </w:num>
  <w:num w:numId="6" w16cid:durableId="2000697161">
    <w:abstractNumId w:val="4"/>
  </w:num>
  <w:num w:numId="7" w16cid:durableId="1617711381">
    <w:abstractNumId w:val="1"/>
  </w:num>
  <w:num w:numId="8" w16cid:durableId="771582975">
    <w:abstractNumId w:val="7"/>
  </w:num>
  <w:num w:numId="9" w16cid:durableId="8447087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57F"/>
    <w:rsid w:val="00540AFA"/>
    <w:rsid w:val="0078357F"/>
    <w:rsid w:val="007B3D88"/>
    <w:rsid w:val="00A54979"/>
    <w:rsid w:val="00B61E5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8D75E"/>
  <w15:chartTrackingRefBased/>
  <w15:docId w15:val="{E7253444-0D25-4F0F-AD39-11191ABA3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8357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78357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540AF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78357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8357F"/>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78357F"/>
    <w:rPr>
      <w:rFonts w:asciiTheme="majorHAnsi" w:eastAsiaTheme="majorEastAsia" w:hAnsiTheme="majorHAnsi" w:cstheme="majorBidi"/>
      <w:color w:val="2F5496" w:themeColor="accent1" w:themeShade="BF"/>
      <w:sz w:val="32"/>
      <w:szCs w:val="32"/>
    </w:rPr>
  </w:style>
  <w:style w:type="character" w:styleId="Lienhypertexte">
    <w:name w:val="Hyperlink"/>
    <w:basedOn w:val="Policepardfaut"/>
    <w:uiPriority w:val="99"/>
    <w:unhideWhenUsed/>
    <w:rsid w:val="0078357F"/>
    <w:rPr>
      <w:color w:val="0563C1" w:themeColor="hyperlink"/>
      <w:u w:val="single"/>
    </w:rPr>
  </w:style>
  <w:style w:type="character" w:styleId="Mentionnonrsolue">
    <w:name w:val="Unresolved Mention"/>
    <w:basedOn w:val="Policepardfaut"/>
    <w:uiPriority w:val="99"/>
    <w:semiHidden/>
    <w:unhideWhenUsed/>
    <w:rsid w:val="0078357F"/>
    <w:rPr>
      <w:color w:val="605E5C"/>
      <w:shd w:val="clear" w:color="auto" w:fill="E1DFDD"/>
    </w:rPr>
  </w:style>
  <w:style w:type="character" w:customStyle="1" w:styleId="Titre2Car">
    <w:name w:val="Titre 2 Car"/>
    <w:basedOn w:val="Policepardfaut"/>
    <w:link w:val="Titre2"/>
    <w:uiPriority w:val="9"/>
    <w:rsid w:val="0078357F"/>
    <w:rPr>
      <w:rFonts w:asciiTheme="majorHAnsi" w:eastAsiaTheme="majorEastAsia" w:hAnsiTheme="majorHAnsi" w:cstheme="majorBidi"/>
      <w:color w:val="2F5496" w:themeColor="accent1" w:themeShade="BF"/>
      <w:sz w:val="26"/>
      <w:szCs w:val="26"/>
    </w:rPr>
  </w:style>
  <w:style w:type="paragraph" w:styleId="Paragraphedeliste">
    <w:name w:val="List Paragraph"/>
    <w:basedOn w:val="Normal"/>
    <w:uiPriority w:val="34"/>
    <w:qFormat/>
    <w:rsid w:val="0078357F"/>
    <w:pPr>
      <w:ind w:left="720"/>
      <w:contextualSpacing/>
    </w:pPr>
  </w:style>
  <w:style w:type="character" w:customStyle="1" w:styleId="Titre3Car">
    <w:name w:val="Titre 3 Car"/>
    <w:basedOn w:val="Policepardfaut"/>
    <w:link w:val="Titre3"/>
    <w:uiPriority w:val="9"/>
    <w:semiHidden/>
    <w:rsid w:val="00540AFA"/>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59741719">
      <w:bodyDiv w:val="1"/>
      <w:marLeft w:val="0"/>
      <w:marRight w:val="0"/>
      <w:marTop w:val="0"/>
      <w:marBottom w:val="0"/>
      <w:divBdr>
        <w:top w:val="none" w:sz="0" w:space="0" w:color="auto"/>
        <w:left w:val="none" w:sz="0" w:space="0" w:color="auto"/>
        <w:bottom w:val="none" w:sz="0" w:space="0" w:color="auto"/>
        <w:right w:val="none" w:sz="0" w:space="0" w:color="auto"/>
      </w:divBdr>
      <w:divsChild>
        <w:div w:id="34235018">
          <w:marLeft w:val="446"/>
          <w:marRight w:val="0"/>
          <w:marTop w:val="0"/>
          <w:marBottom w:val="0"/>
          <w:divBdr>
            <w:top w:val="none" w:sz="0" w:space="0" w:color="auto"/>
            <w:left w:val="none" w:sz="0" w:space="0" w:color="auto"/>
            <w:bottom w:val="none" w:sz="0" w:space="0" w:color="auto"/>
            <w:right w:val="none" w:sz="0" w:space="0" w:color="auto"/>
          </w:divBdr>
        </w:div>
        <w:div w:id="715743338">
          <w:marLeft w:val="446"/>
          <w:marRight w:val="0"/>
          <w:marTop w:val="0"/>
          <w:marBottom w:val="0"/>
          <w:divBdr>
            <w:top w:val="none" w:sz="0" w:space="0" w:color="auto"/>
            <w:left w:val="none" w:sz="0" w:space="0" w:color="auto"/>
            <w:bottom w:val="none" w:sz="0" w:space="0" w:color="auto"/>
            <w:right w:val="none" w:sz="0" w:space="0" w:color="auto"/>
          </w:divBdr>
        </w:div>
        <w:div w:id="1868059051">
          <w:marLeft w:val="446"/>
          <w:marRight w:val="0"/>
          <w:marTop w:val="0"/>
          <w:marBottom w:val="0"/>
          <w:divBdr>
            <w:top w:val="none" w:sz="0" w:space="0" w:color="auto"/>
            <w:left w:val="none" w:sz="0" w:space="0" w:color="auto"/>
            <w:bottom w:val="none" w:sz="0" w:space="0" w:color="auto"/>
            <w:right w:val="none" w:sz="0" w:space="0" w:color="auto"/>
          </w:divBdr>
        </w:div>
      </w:divsChild>
    </w:div>
    <w:div w:id="1075737854">
      <w:bodyDiv w:val="1"/>
      <w:marLeft w:val="0"/>
      <w:marRight w:val="0"/>
      <w:marTop w:val="0"/>
      <w:marBottom w:val="0"/>
      <w:divBdr>
        <w:top w:val="none" w:sz="0" w:space="0" w:color="auto"/>
        <w:left w:val="none" w:sz="0" w:space="0" w:color="auto"/>
        <w:bottom w:val="none" w:sz="0" w:space="0" w:color="auto"/>
        <w:right w:val="none" w:sz="0" w:space="0" w:color="auto"/>
      </w:divBdr>
      <w:divsChild>
        <w:div w:id="229925781">
          <w:marLeft w:val="274"/>
          <w:marRight w:val="0"/>
          <w:marTop w:val="0"/>
          <w:marBottom w:val="0"/>
          <w:divBdr>
            <w:top w:val="none" w:sz="0" w:space="0" w:color="auto"/>
            <w:left w:val="none" w:sz="0" w:space="0" w:color="auto"/>
            <w:bottom w:val="none" w:sz="0" w:space="0" w:color="auto"/>
            <w:right w:val="none" w:sz="0" w:space="0" w:color="auto"/>
          </w:divBdr>
        </w:div>
        <w:div w:id="851606387">
          <w:marLeft w:val="994"/>
          <w:marRight w:val="0"/>
          <w:marTop w:val="0"/>
          <w:marBottom w:val="0"/>
          <w:divBdr>
            <w:top w:val="none" w:sz="0" w:space="0" w:color="auto"/>
            <w:left w:val="none" w:sz="0" w:space="0" w:color="auto"/>
            <w:bottom w:val="none" w:sz="0" w:space="0" w:color="auto"/>
            <w:right w:val="none" w:sz="0" w:space="0" w:color="auto"/>
          </w:divBdr>
        </w:div>
        <w:div w:id="2040742067">
          <w:marLeft w:val="994"/>
          <w:marRight w:val="0"/>
          <w:marTop w:val="0"/>
          <w:marBottom w:val="0"/>
          <w:divBdr>
            <w:top w:val="none" w:sz="0" w:space="0" w:color="auto"/>
            <w:left w:val="none" w:sz="0" w:space="0" w:color="auto"/>
            <w:bottom w:val="none" w:sz="0" w:space="0" w:color="auto"/>
            <w:right w:val="none" w:sz="0" w:space="0" w:color="auto"/>
          </w:divBdr>
        </w:div>
        <w:div w:id="72095671">
          <w:marLeft w:val="274"/>
          <w:marRight w:val="0"/>
          <w:marTop w:val="0"/>
          <w:marBottom w:val="0"/>
          <w:divBdr>
            <w:top w:val="none" w:sz="0" w:space="0" w:color="auto"/>
            <w:left w:val="none" w:sz="0" w:space="0" w:color="auto"/>
            <w:bottom w:val="none" w:sz="0" w:space="0" w:color="auto"/>
            <w:right w:val="none" w:sz="0" w:space="0" w:color="auto"/>
          </w:divBdr>
        </w:div>
        <w:div w:id="442110890">
          <w:marLeft w:val="994"/>
          <w:marRight w:val="0"/>
          <w:marTop w:val="0"/>
          <w:marBottom w:val="0"/>
          <w:divBdr>
            <w:top w:val="none" w:sz="0" w:space="0" w:color="auto"/>
            <w:left w:val="none" w:sz="0" w:space="0" w:color="auto"/>
            <w:bottom w:val="none" w:sz="0" w:space="0" w:color="auto"/>
            <w:right w:val="none" w:sz="0" w:space="0" w:color="auto"/>
          </w:divBdr>
        </w:div>
        <w:div w:id="442573180">
          <w:marLeft w:val="994"/>
          <w:marRight w:val="0"/>
          <w:marTop w:val="0"/>
          <w:marBottom w:val="0"/>
          <w:divBdr>
            <w:top w:val="none" w:sz="0" w:space="0" w:color="auto"/>
            <w:left w:val="none" w:sz="0" w:space="0" w:color="auto"/>
            <w:bottom w:val="none" w:sz="0" w:space="0" w:color="auto"/>
            <w:right w:val="none" w:sz="0" w:space="0" w:color="auto"/>
          </w:divBdr>
        </w:div>
        <w:div w:id="1626621675">
          <w:marLeft w:val="274"/>
          <w:marRight w:val="0"/>
          <w:marTop w:val="0"/>
          <w:marBottom w:val="0"/>
          <w:divBdr>
            <w:top w:val="none" w:sz="0" w:space="0" w:color="auto"/>
            <w:left w:val="none" w:sz="0" w:space="0" w:color="auto"/>
            <w:bottom w:val="none" w:sz="0" w:space="0" w:color="auto"/>
            <w:right w:val="none" w:sz="0" w:space="0" w:color="auto"/>
          </w:divBdr>
        </w:div>
        <w:div w:id="452554352">
          <w:marLeft w:val="994"/>
          <w:marRight w:val="0"/>
          <w:marTop w:val="0"/>
          <w:marBottom w:val="0"/>
          <w:divBdr>
            <w:top w:val="none" w:sz="0" w:space="0" w:color="auto"/>
            <w:left w:val="none" w:sz="0" w:space="0" w:color="auto"/>
            <w:bottom w:val="none" w:sz="0" w:space="0" w:color="auto"/>
            <w:right w:val="none" w:sz="0" w:space="0" w:color="auto"/>
          </w:divBdr>
        </w:div>
        <w:div w:id="1870338789">
          <w:marLeft w:val="994"/>
          <w:marRight w:val="0"/>
          <w:marTop w:val="0"/>
          <w:marBottom w:val="0"/>
          <w:divBdr>
            <w:top w:val="none" w:sz="0" w:space="0" w:color="auto"/>
            <w:left w:val="none" w:sz="0" w:space="0" w:color="auto"/>
            <w:bottom w:val="none" w:sz="0" w:space="0" w:color="auto"/>
            <w:right w:val="none" w:sz="0" w:space="0" w:color="auto"/>
          </w:divBdr>
        </w:div>
      </w:divsChild>
    </w:div>
    <w:div w:id="1537549653">
      <w:bodyDiv w:val="1"/>
      <w:marLeft w:val="0"/>
      <w:marRight w:val="0"/>
      <w:marTop w:val="0"/>
      <w:marBottom w:val="0"/>
      <w:divBdr>
        <w:top w:val="none" w:sz="0" w:space="0" w:color="auto"/>
        <w:left w:val="none" w:sz="0" w:space="0" w:color="auto"/>
        <w:bottom w:val="none" w:sz="0" w:space="0" w:color="auto"/>
        <w:right w:val="none" w:sz="0" w:space="0" w:color="auto"/>
      </w:divBdr>
    </w:div>
    <w:div w:id="1683049475">
      <w:bodyDiv w:val="1"/>
      <w:marLeft w:val="0"/>
      <w:marRight w:val="0"/>
      <w:marTop w:val="0"/>
      <w:marBottom w:val="0"/>
      <w:divBdr>
        <w:top w:val="none" w:sz="0" w:space="0" w:color="auto"/>
        <w:left w:val="none" w:sz="0" w:space="0" w:color="auto"/>
        <w:bottom w:val="none" w:sz="0" w:space="0" w:color="auto"/>
        <w:right w:val="none" w:sz="0" w:space="0" w:color="auto"/>
      </w:divBdr>
    </w:div>
    <w:div w:id="1732271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3</Pages>
  <Words>668</Words>
  <Characters>3674</Characters>
  <Application>Microsoft Office Word</Application>
  <DocSecurity>0</DocSecurity>
  <Lines>30</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brunet</dc:creator>
  <cp:keywords/>
  <dc:description/>
  <cp:lastModifiedBy>marc brunet</cp:lastModifiedBy>
  <cp:revision>1</cp:revision>
  <dcterms:created xsi:type="dcterms:W3CDTF">2024-12-08T08:09:00Z</dcterms:created>
  <dcterms:modified xsi:type="dcterms:W3CDTF">2024-12-08T08:45:00Z</dcterms:modified>
</cp:coreProperties>
</file>