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CE978" w14:textId="77777777" w:rsidR="00AD284F" w:rsidRDefault="007C3F0B" w:rsidP="007C3F0B">
      <w:pPr>
        <w:pStyle w:val="Title"/>
      </w:pPr>
      <w:r>
        <w:t>Télescope</w:t>
      </w:r>
    </w:p>
    <w:p w14:paraId="33A57291" w14:textId="77777777" w:rsidR="007C3F0B" w:rsidRDefault="007C3F0B" w:rsidP="007C3F0B">
      <w:pPr>
        <w:pStyle w:val="Heading1"/>
      </w:pPr>
      <w:r>
        <w:t xml:space="preserve">Objectif </w:t>
      </w:r>
    </w:p>
    <w:p w14:paraId="6D28F393" w14:textId="77777777" w:rsidR="007C3F0B" w:rsidRDefault="007C3F0B" w:rsidP="007C3F0B">
      <w:pPr>
        <w:pStyle w:val="ListParagraph"/>
        <w:numPr>
          <w:ilvl w:val="0"/>
          <w:numId w:val="1"/>
        </w:numPr>
      </w:pPr>
      <w:r>
        <w:t>Construire un télescope expérimental</w:t>
      </w:r>
    </w:p>
    <w:p w14:paraId="57153281" w14:textId="77777777" w:rsidR="007C3F0B" w:rsidRDefault="007C3F0B" w:rsidP="007C3F0B">
      <w:pPr>
        <w:pStyle w:val="ListParagraph"/>
        <w:numPr>
          <w:ilvl w:val="0"/>
          <w:numId w:val="1"/>
        </w:numPr>
      </w:pPr>
      <w:r>
        <w:t>Construire un montage avec un miroir convergent.</w:t>
      </w:r>
    </w:p>
    <w:p w14:paraId="633F727A" w14:textId="77777777" w:rsidR="007C3F0B" w:rsidRDefault="007C3F0B" w:rsidP="007C3F0B">
      <w:pPr>
        <w:pStyle w:val="Heading1"/>
      </w:pPr>
      <w:r>
        <w:t>Moyens</w:t>
      </w:r>
    </w:p>
    <w:p w14:paraId="14179694" w14:textId="77777777" w:rsidR="007C3F0B" w:rsidRDefault="007C3F0B" w:rsidP="007C3F0B">
      <w:pPr>
        <w:pStyle w:val="Heading3"/>
      </w:pPr>
      <w:r w:rsidRPr="007C3F0B">
        <w:rPr>
          <w:rStyle w:val="Heading3Char"/>
        </w:rPr>
        <w:t>Matériel</w:t>
      </w:r>
      <w:r>
        <w:t> :</w:t>
      </w:r>
    </w:p>
    <w:p w14:paraId="67F86097" w14:textId="77777777" w:rsidR="007C3F0B" w:rsidRDefault="007C3F0B" w:rsidP="007C3F0B">
      <w:pPr>
        <w:pStyle w:val="ListParagraph"/>
        <w:numPr>
          <w:ilvl w:val="0"/>
          <w:numId w:val="1"/>
        </w:numPr>
      </w:pPr>
      <w:r>
        <w:t>Deux bancs d’optiques de deux mètres,</w:t>
      </w:r>
    </w:p>
    <w:p w14:paraId="3E9E5CDE" w14:textId="77777777" w:rsidR="007C3F0B" w:rsidRDefault="007C3F0B" w:rsidP="007C3F0B">
      <w:pPr>
        <w:pStyle w:val="ListParagraph"/>
        <w:numPr>
          <w:ilvl w:val="0"/>
          <w:numId w:val="1"/>
        </w:numPr>
      </w:pPr>
      <w:r>
        <w:t>Lanterne avec condenseur</w:t>
      </w:r>
    </w:p>
    <w:p w14:paraId="5C5D8C96" w14:textId="77777777" w:rsidR="007C3F0B" w:rsidRDefault="007C3F0B" w:rsidP="007C3F0B">
      <w:pPr>
        <w:pStyle w:val="ListParagraph"/>
        <w:numPr>
          <w:ilvl w:val="0"/>
          <w:numId w:val="1"/>
        </w:numPr>
      </w:pPr>
      <w:r>
        <w:t>Objets (dont un écran transparent millimétré)</w:t>
      </w:r>
    </w:p>
    <w:p w14:paraId="0BE72B77" w14:textId="77777777" w:rsidR="007C3F0B" w:rsidRDefault="007C3F0B" w:rsidP="007C3F0B">
      <w:pPr>
        <w:pStyle w:val="ListParagraph"/>
        <w:numPr>
          <w:ilvl w:val="0"/>
          <w:numId w:val="1"/>
        </w:numPr>
      </w:pPr>
      <w:r>
        <w:t>Lentilles convergentes et divergentes</w:t>
      </w:r>
    </w:p>
    <w:p w14:paraId="3E7B26F5" w14:textId="77777777" w:rsidR="007C3F0B" w:rsidRDefault="007C3F0B" w:rsidP="007C3F0B">
      <w:pPr>
        <w:pStyle w:val="ListParagraph"/>
        <w:numPr>
          <w:ilvl w:val="0"/>
          <w:numId w:val="1"/>
        </w:numPr>
      </w:pPr>
      <w:r>
        <w:t>Diaphragmes</w:t>
      </w:r>
    </w:p>
    <w:p w14:paraId="15925DB9" w14:textId="77777777" w:rsidR="007C3F0B" w:rsidRDefault="007C3F0B" w:rsidP="007C3F0B">
      <w:pPr>
        <w:pStyle w:val="ListParagraph"/>
        <w:numPr>
          <w:ilvl w:val="0"/>
          <w:numId w:val="1"/>
        </w:numPr>
      </w:pPr>
      <w:r>
        <w:t>Règle</w:t>
      </w:r>
    </w:p>
    <w:p w14:paraId="2B223815" w14:textId="77777777" w:rsidR="007C3F0B" w:rsidRDefault="007C3F0B" w:rsidP="007C3F0B">
      <w:pPr>
        <w:pStyle w:val="ListParagraph"/>
        <w:numPr>
          <w:ilvl w:val="0"/>
          <w:numId w:val="1"/>
        </w:numPr>
      </w:pPr>
      <w:r>
        <w:t>Dispositif grapheur exo</w:t>
      </w:r>
    </w:p>
    <w:p w14:paraId="5ACE481B" w14:textId="77777777" w:rsidR="007C3F0B" w:rsidRDefault="007C3F0B" w:rsidP="007C3F0B">
      <w:pPr>
        <w:pStyle w:val="ListParagraph"/>
        <w:numPr>
          <w:ilvl w:val="0"/>
          <w:numId w:val="1"/>
        </w:numPr>
      </w:pPr>
      <w:r>
        <w:t>Porte objet</w:t>
      </w:r>
    </w:p>
    <w:p w14:paraId="36B122C7" w14:textId="77777777" w:rsidR="007C3F0B" w:rsidRPr="007C3F0B" w:rsidRDefault="007C3F0B" w:rsidP="007C3F0B">
      <w:pPr>
        <w:pStyle w:val="Heading3"/>
        <w:rPr>
          <w:rStyle w:val="Heading2Char"/>
        </w:rPr>
      </w:pPr>
      <w:r w:rsidRPr="007C3F0B">
        <w:rPr>
          <w:rStyle w:val="Heading3Char"/>
        </w:rPr>
        <w:t>Théorique</w:t>
      </w:r>
      <w:r w:rsidRPr="007C3F0B">
        <w:rPr>
          <w:rStyle w:val="Heading2Char"/>
        </w:rPr>
        <w:t xml:space="preserve"> : </w:t>
      </w:r>
    </w:p>
    <w:p w14:paraId="44900682" w14:textId="77777777" w:rsidR="007C3F0B" w:rsidRDefault="007C3F0B" w:rsidP="007C3F0B">
      <w:pPr>
        <w:pStyle w:val="ListParagraph"/>
        <w:numPr>
          <w:ilvl w:val="0"/>
          <w:numId w:val="1"/>
        </w:numPr>
      </w:pPr>
      <w:r>
        <w:t>Relation de conjugaison de Descartes</w:t>
      </w:r>
    </w:p>
    <w:p w14:paraId="64567760" w14:textId="77777777" w:rsidR="007C3F0B" w:rsidRDefault="007C3F0B" w:rsidP="007C3F0B">
      <w:pPr>
        <w:pStyle w:val="Heading1"/>
      </w:pPr>
      <w:r>
        <w:t>Méthodes</w:t>
      </w:r>
    </w:p>
    <w:p w14:paraId="642E8905" w14:textId="77777777" w:rsidR="007C3F0B" w:rsidRDefault="007C3F0B" w:rsidP="007C3F0B">
      <w:pPr>
        <w:rPr>
          <w:b/>
          <w:u w:val="single"/>
        </w:rPr>
      </w:pPr>
      <w:r w:rsidRPr="007C3F0B">
        <w:rPr>
          <w:b/>
          <w:u w:val="single"/>
        </w:rPr>
        <w:t xml:space="preserve"> Protocole pour obtenir une image nette à partir d’un miroir plan</w:t>
      </w:r>
    </w:p>
    <w:p w14:paraId="684B7B47" w14:textId="77777777" w:rsidR="007C3F0B" w:rsidRPr="007C3F0B" w:rsidRDefault="007C3F0B" w:rsidP="007C3F0B">
      <w:pPr>
        <w:pStyle w:val="ListParagraph"/>
        <w:numPr>
          <w:ilvl w:val="0"/>
          <w:numId w:val="1"/>
        </w:numPr>
      </w:pPr>
      <w:r w:rsidRPr="007C3F0B">
        <w:t xml:space="preserve">Monter sur un banc d’optique dans cet ordre : </w:t>
      </w:r>
    </w:p>
    <w:p w14:paraId="32C5334D" w14:textId="77777777" w:rsidR="007C3F0B" w:rsidRPr="007C3F0B" w:rsidRDefault="007C3F0B" w:rsidP="007C3F0B">
      <w:pPr>
        <w:pStyle w:val="ListParagraph"/>
        <w:numPr>
          <w:ilvl w:val="1"/>
          <w:numId w:val="1"/>
        </w:numPr>
      </w:pPr>
      <w:r w:rsidRPr="007C3F0B">
        <w:t xml:space="preserve">La lanterne </w:t>
      </w:r>
    </w:p>
    <w:p w14:paraId="524DE903" w14:textId="77777777" w:rsidR="007C3F0B" w:rsidRPr="007C3F0B" w:rsidRDefault="007C3F0B" w:rsidP="007C3F0B">
      <w:pPr>
        <w:pStyle w:val="ListParagraph"/>
        <w:numPr>
          <w:ilvl w:val="1"/>
          <w:numId w:val="1"/>
        </w:numPr>
      </w:pPr>
      <w:r w:rsidRPr="007C3F0B">
        <w:t xml:space="preserve">Un porte objet avec diapositive </w:t>
      </w:r>
      <w:proofErr w:type="spellStart"/>
      <w:r w:rsidRPr="007C3F0B">
        <w:t>milimetre</w:t>
      </w:r>
      <w:proofErr w:type="spellEnd"/>
      <w:r w:rsidRPr="007C3F0B">
        <w:t xml:space="preserve"> transparente</w:t>
      </w:r>
    </w:p>
    <w:p w14:paraId="11F10257" w14:textId="77777777" w:rsidR="007C3F0B" w:rsidRPr="007C3F0B" w:rsidRDefault="007C3F0B" w:rsidP="007C3F0B">
      <w:pPr>
        <w:pStyle w:val="ListParagraph"/>
        <w:numPr>
          <w:ilvl w:val="1"/>
          <w:numId w:val="1"/>
        </w:numPr>
      </w:pPr>
      <w:r w:rsidRPr="007C3F0B">
        <w:t>Une lentille L1 placé a deux fois sa distance focale de l’objet</w:t>
      </w:r>
    </w:p>
    <w:p w14:paraId="65F38CCF" w14:textId="77777777" w:rsidR="007C3F0B" w:rsidRPr="007C3F0B" w:rsidRDefault="007C3F0B" w:rsidP="007C3F0B">
      <w:pPr>
        <w:pStyle w:val="ListParagraph"/>
        <w:numPr>
          <w:ilvl w:val="1"/>
          <w:numId w:val="1"/>
        </w:numPr>
      </w:pPr>
      <w:r w:rsidRPr="007C3F0B">
        <w:t>Un miroir plan</w:t>
      </w:r>
    </w:p>
    <w:p w14:paraId="4B6DCCCC" w14:textId="77777777" w:rsidR="007C3F0B" w:rsidRDefault="007C3F0B" w:rsidP="007C3F0B">
      <w:pPr>
        <w:pStyle w:val="ListParagraph"/>
        <w:numPr>
          <w:ilvl w:val="0"/>
          <w:numId w:val="1"/>
        </w:numPr>
      </w:pPr>
      <w:r w:rsidRPr="007C3F0B">
        <w:t>Sur un autre banc d’</w:t>
      </w:r>
      <w:r>
        <w:t xml:space="preserve">optique </w:t>
      </w:r>
      <w:proofErr w:type="spellStart"/>
      <w:r>
        <w:t>parallele</w:t>
      </w:r>
      <w:proofErr w:type="spellEnd"/>
      <w:r>
        <w:t xml:space="preserve"> et proche (</w:t>
      </w:r>
      <w:r w:rsidRPr="007C3F0B">
        <w:t xml:space="preserve">pour diminuer la </w:t>
      </w:r>
      <w:proofErr w:type="spellStart"/>
      <w:r w:rsidRPr="007C3F0B">
        <w:t>paralaxe</w:t>
      </w:r>
      <w:proofErr w:type="spellEnd"/>
      <w:r>
        <w:t xml:space="preserve">) : </w:t>
      </w:r>
    </w:p>
    <w:p w14:paraId="4E5681A7" w14:textId="77777777" w:rsidR="007C3F0B" w:rsidRDefault="007C3F0B" w:rsidP="007C3F0B">
      <w:pPr>
        <w:pStyle w:val="ListParagraph"/>
        <w:numPr>
          <w:ilvl w:val="1"/>
          <w:numId w:val="1"/>
        </w:numPr>
      </w:pPr>
      <w:r>
        <w:t xml:space="preserve">Un </w:t>
      </w:r>
      <w:proofErr w:type="spellStart"/>
      <w:r>
        <w:t>ecran</w:t>
      </w:r>
      <w:proofErr w:type="spellEnd"/>
    </w:p>
    <w:p w14:paraId="67B8D1CF" w14:textId="77777777" w:rsidR="007C3F0B" w:rsidRDefault="007C3F0B" w:rsidP="007C3F0B">
      <w:pPr>
        <w:pStyle w:val="ListParagraph"/>
        <w:numPr>
          <w:ilvl w:val="0"/>
          <w:numId w:val="1"/>
        </w:numPr>
      </w:pPr>
      <w:r>
        <w:t xml:space="preserve">La distance lentille miroir + la distance miroir </w:t>
      </w:r>
      <w:proofErr w:type="spellStart"/>
      <w:r>
        <w:t>ecran</w:t>
      </w:r>
      <w:proofErr w:type="spellEnd"/>
      <w:r>
        <w:t xml:space="preserve"> doit </w:t>
      </w:r>
      <w:proofErr w:type="spellStart"/>
      <w:r>
        <w:t>etre</w:t>
      </w:r>
      <w:proofErr w:type="spellEnd"/>
      <w:r>
        <w:t xml:space="preserve"> </w:t>
      </w:r>
      <w:proofErr w:type="spellStart"/>
      <w:r>
        <w:t>egale</w:t>
      </w:r>
      <w:proofErr w:type="spellEnd"/>
      <w:r>
        <w:t xml:space="preserve"> a deux fois la distance focale.</w:t>
      </w:r>
    </w:p>
    <w:p w14:paraId="54526A50" w14:textId="734F24EF" w:rsidR="007C3F0B" w:rsidRPr="00164E49" w:rsidRDefault="007C3F0B" w:rsidP="00164E49">
      <w:pPr>
        <w:rPr>
          <w:u w:val="single"/>
        </w:rPr>
      </w:pPr>
      <w:r w:rsidRPr="007C3F0B">
        <w:rPr>
          <w:u w:val="single"/>
        </w:rPr>
        <w:t>Schéma de ce montage</w:t>
      </w:r>
      <w:r>
        <w:rPr>
          <w:u w:val="single"/>
        </w:rPr>
        <w:t> :</w:t>
      </w:r>
    </w:p>
    <w:p w14:paraId="78C56616" w14:textId="3E48CEFF" w:rsidR="007C3F0B" w:rsidRDefault="00164E49" w:rsidP="007C3F0B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0A39F551" wp14:editId="7F643B03">
            <wp:extent cx="5760720" cy="1834515"/>
            <wp:effectExtent l="0" t="0" r="0" b="0"/>
            <wp:docPr id="49909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97665" name="Picture 4990976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23A2" w14:textId="77777777" w:rsidR="00164E49" w:rsidRPr="007C3F0B" w:rsidRDefault="00164E49" w:rsidP="007C3F0B">
      <w:pPr>
        <w:rPr>
          <w:u w:val="single"/>
        </w:rPr>
      </w:pPr>
    </w:p>
    <w:sectPr w:rsidR="00164E49" w:rsidRPr="007C3F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F1171"/>
    <w:multiLevelType w:val="hybridMultilevel"/>
    <w:tmpl w:val="C2DC23D4"/>
    <w:lvl w:ilvl="0" w:tplc="6CA2DCF2">
      <w:numFmt w:val="bullet"/>
      <w:lvlText w:val="-"/>
      <w:lvlJc w:val="left"/>
      <w:pPr>
        <w:ind w:left="720" w:hanging="360"/>
      </w:pPr>
      <w:rPr>
        <w:rFonts w:ascii="Calibri" w:eastAsia="Batang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234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F0B"/>
    <w:rsid w:val="00164E49"/>
    <w:rsid w:val="002031F5"/>
    <w:rsid w:val="003164D0"/>
    <w:rsid w:val="007C3F0B"/>
    <w:rsid w:val="00AD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DFA49"/>
  <w15:chartTrackingRefBased/>
  <w15:docId w15:val="{3AB6D713-2FB4-437B-9559-79AAB85F9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fr-FR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F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3F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3F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3F0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C3F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C3F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3F0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3F0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C3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0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studoc</dc:creator>
  <cp:keywords/>
  <dc:description/>
  <cp:lastModifiedBy>marc brunet</cp:lastModifiedBy>
  <cp:revision>3</cp:revision>
  <dcterms:created xsi:type="dcterms:W3CDTF">2025-11-24T17:43:00Z</dcterms:created>
  <dcterms:modified xsi:type="dcterms:W3CDTF">2025-11-24T19:13:00Z</dcterms:modified>
</cp:coreProperties>
</file>