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779805" w14:textId="77777777" w:rsidR="00C417F4" w:rsidRPr="00732EBC" w:rsidRDefault="004920C1" w:rsidP="00732EBC">
      <w:pPr>
        <w:pStyle w:val="Heading1"/>
        <w:spacing w:line="480" w:lineRule="auto"/>
        <w:jc w:val="both"/>
        <w:rPr>
          <w:rFonts w:asciiTheme="majorBidi" w:hAnsiTheme="majorBidi"/>
          <w:sz w:val="24"/>
          <w:szCs w:val="24"/>
        </w:rPr>
      </w:pPr>
      <w:bookmarkStart w:id="0" w:name="chapter-4--results-and-discussion"/>
      <w:r w:rsidRPr="00732EBC">
        <w:rPr>
          <w:rFonts w:asciiTheme="majorBidi" w:hAnsiTheme="majorBidi"/>
          <w:sz w:val="24"/>
          <w:szCs w:val="24"/>
        </w:rPr>
        <w:t>Chapter 4 — Results and Discussion</w:t>
      </w:r>
    </w:p>
    <w:p w14:paraId="1D0FB70F" w14:textId="77777777" w:rsidR="00C417F4" w:rsidRPr="00732EBC" w:rsidRDefault="004920C1" w:rsidP="00732EBC">
      <w:pPr>
        <w:pStyle w:val="Heading2"/>
        <w:spacing w:line="480" w:lineRule="auto"/>
        <w:jc w:val="both"/>
        <w:rPr>
          <w:rFonts w:asciiTheme="majorBidi" w:hAnsiTheme="majorBidi"/>
          <w:sz w:val="24"/>
          <w:szCs w:val="24"/>
        </w:rPr>
      </w:pPr>
      <w:bookmarkStart w:id="1" w:name="X774b263ca7f8d1b5887683c2b1852092b72363f"/>
      <w:r w:rsidRPr="00732EBC">
        <w:rPr>
          <w:rFonts w:asciiTheme="majorBidi" w:hAnsiTheme="majorBidi"/>
          <w:sz w:val="24"/>
          <w:szCs w:val="24"/>
        </w:rPr>
        <w:t>4.3 Research Question 3</w:t>
      </w:r>
    </w:p>
    <w:p w14:paraId="7EEE799C" w14:textId="77777777" w:rsidR="00C417F4" w:rsidRPr="00732EBC" w:rsidRDefault="004920C1" w:rsidP="00732EBC">
      <w:pPr>
        <w:pStyle w:val="BlockText"/>
        <w:spacing w:line="480" w:lineRule="auto"/>
        <w:jc w:val="both"/>
        <w:rPr>
          <w:rFonts w:asciiTheme="majorBidi" w:hAnsiTheme="majorBidi" w:cstheme="majorBidi"/>
        </w:rPr>
      </w:pPr>
      <w:r w:rsidRPr="00732EBC">
        <w:rPr>
          <w:rFonts w:asciiTheme="majorBidi" w:hAnsiTheme="majorBidi" w:cstheme="majorBidi"/>
          <w:b/>
          <w:bCs/>
        </w:rPr>
        <w:t>RQ3.</w:t>
      </w:r>
      <w:r w:rsidRPr="00732EBC">
        <w:rPr>
          <w:rFonts w:asciiTheme="majorBidi" w:hAnsiTheme="majorBidi" w:cstheme="majorBidi"/>
        </w:rPr>
        <w:t xml:space="preserve"> </w:t>
      </w:r>
      <w:r w:rsidRPr="00732EBC">
        <w:rPr>
          <w:rFonts w:asciiTheme="majorBidi" w:hAnsiTheme="majorBidi" w:cstheme="majorBidi"/>
          <w:i/>
          <w:iCs/>
        </w:rPr>
        <w:t>How can a First-Fit Decreasing (FFD) heuristic fallback algorithm be implemented to ensure a deterministic, bounded solver execution time when the system processes exceptionally large cargo datasets?</w:t>
      </w:r>
    </w:p>
    <w:p w14:paraId="1DBC5A99" w14:textId="77777777" w:rsidR="00C417F4" w:rsidRPr="00732EBC" w:rsidRDefault="004920C1" w:rsidP="00732EBC">
      <w:pPr>
        <w:pStyle w:val="FirstParagraph"/>
        <w:spacing w:line="480" w:lineRule="auto"/>
        <w:jc w:val="both"/>
        <w:rPr>
          <w:rFonts w:asciiTheme="majorBidi" w:hAnsiTheme="majorBidi" w:cstheme="majorBidi"/>
        </w:rPr>
      </w:pPr>
      <w:r w:rsidRPr="00732EBC">
        <w:rPr>
          <w:rFonts w:asciiTheme="majorBidi" w:hAnsiTheme="majorBidi" w:cstheme="majorBidi"/>
        </w:rPr>
        <w:t xml:space="preserve">This section answers Research Question 3 by presenting the Route-Sequential First-Fit Decreasing (FFD) heuristic implemented in </w:t>
      </w:r>
      <w:r w:rsidRPr="00732EBC">
        <w:rPr>
          <w:rStyle w:val="VerbatimChar"/>
          <w:rFonts w:asciiTheme="majorBidi" w:hAnsiTheme="majorBidi" w:cstheme="majorBidi"/>
          <w:sz w:val="24"/>
        </w:rPr>
        <w:t>backend/solver/ffd_solver.py</w:t>
      </w:r>
      <w:r w:rsidRPr="00732EBC">
        <w:rPr>
          <w:rFonts w:asciiTheme="majorBidi" w:hAnsiTheme="majorBidi" w:cstheme="majorBidi"/>
        </w:rPr>
        <w:t xml:space="preserve"> and used by the hybrid engine whenever the input manifest exceeds the configured </w:t>
      </w:r>
      <w:r w:rsidRPr="00732EBC">
        <w:rPr>
          <w:rStyle w:val="VerbatimChar"/>
          <w:rFonts w:asciiTheme="majorBidi" w:hAnsiTheme="majorBidi" w:cstheme="majorBidi"/>
          <w:sz w:val="24"/>
        </w:rPr>
        <w:t>SOLVER_THRESHOLD</w:t>
      </w:r>
      <w:r w:rsidRPr="00732EBC">
        <w:rPr>
          <w:rFonts w:asciiTheme="majorBidi" w:hAnsiTheme="majorBidi" w:cstheme="majorBidi"/>
        </w:rPr>
        <w:t xml:space="preserve">. The section is structured as follows. Subsection 4.3.1 motivates the fallback in terms of the ILP path's exponential worst-case behaviour documented in Section 4.2 (RQ2). Subsection 4.3.2 presents the three-phase algorithm (LIFO pre-sort, orientation enumeration, and First-Fit greedy placement) with the exact predicates evaluated at each step. Subsection 4.3.3 proves the </w:t>
      </w:r>
      <w:r w:rsidRPr="00732EBC">
        <w:rPr>
          <w:rFonts w:asciiTheme="majorBidi" w:hAnsiTheme="majorBidi" w:cstheme="majorBidi"/>
          <w:i/>
          <w:iCs/>
        </w:rPr>
        <w:t>O</w:t>
      </w:r>
      <w:r w:rsidRPr="00732EBC">
        <w:rPr>
          <w:rFonts w:asciiTheme="majorBidi" w:hAnsiTheme="majorBidi" w:cstheme="majorBidi"/>
        </w:rPr>
        <w:t>(</w:t>
      </w:r>
      <w:r w:rsidRPr="00732EBC">
        <w:rPr>
          <w:rFonts w:asciiTheme="majorBidi" w:hAnsiTheme="majorBidi" w:cstheme="majorBidi"/>
          <w:i/>
          <w:iCs/>
        </w:rPr>
        <w:t>n</w:t>
      </w:r>
      <w:r w:rsidRPr="00732EBC">
        <w:rPr>
          <w:rFonts w:asciiTheme="majorBidi" w:hAnsiTheme="majorBidi" w:cstheme="majorBidi"/>
        </w:rPr>
        <w:t xml:space="preserve">²) worst-case complexity bound. Subsection 4.3.4 establishes determinism through the algorithm's tie-breaking rules. Subsection 4.3.5 presents the empirical execution-time measurements from the threshold benchmark of 2026-05-02. Subsection 4.3.6 documents the two configurable strategies — </w:t>
      </w:r>
      <w:r w:rsidRPr="00732EBC">
        <w:rPr>
          <w:rStyle w:val="VerbatimChar"/>
          <w:rFonts w:asciiTheme="majorBidi" w:hAnsiTheme="majorBidi" w:cstheme="majorBidi"/>
          <w:sz w:val="24"/>
        </w:rPr>
        <w:t>presort = "weight"</w:t>
      </w:r>
      <w:r w:rsidRPr="00732EBC">
        <w:rPr>
          <w:rFonts w:asciiTheme="majorBidi" w:hAnsiTheme="majorBidi" w:cstheme="majorBidi"/>
        </w:rPr>
        <w:t xml:space="preserve"> and </w:t>
      </w:r>
      <w:r w:rsidRPr="00732EBC">
        <w:rPr>
          <w:rStyle w:val="VerbatimChar"/>
          <w:rFonts w:asciiTheme="majorBidi" w:hAnsiTheme="majorBidi" w:cstheme="majorBidi"/>
          <w:sz w:val="24"/>
        </w:rPr>
        <w:t>axle_balance = True</w:t>
      </w:r>
      <w:r w:rsidRPr="00732EBC">
        <w:rPr>
          <w:rFonts w:asciiTheme="majorBidi" w:hAnsiTheme="majorBidi" w:cstheme="majorBidi"/>
        </w:rPr>
        <w:t xml:space="preserve"> — and proves that neither breaks the </w:t>
      </w:r>
      <w:r w:rsidRPr="00732EBC">
        <w:rPr>
          <w:rFonts w:asciiTheme="majorBidi" w:hAnsiTheme="majorBidi" w:cstheme="majorBidi"/>
          <w:i/>
          <w:iCs/>
        </w:rPr>
        <w:t>O</w:t>
      </w:r>
      <w:r w:rsidRPr="00732EBC">
        <w:rPr>
          <w:rFonts w:asciiTheme="majorBidi" w:hAnsiTheme="majorBidi" w:cstheme="majorBidi"/>
        </w:rPr>
        <w:t>(</w:t>
      </w:r>
      <w:r w:rsidRPr="00732EBC">
        <w:rPr>
          <w:rFonts w:asciiTheme="majorBidi" w:hAnsiTheme="majorBidi" w:cstheme="majorBidi"/>
          <w:i/>
          <w:iCs/>
        </w:rPr>
        <w:t>n</w:t>
      </w:r>
      <w:r w:rsidRPr="00732EBC">
        <w:rPr>
          <w:rFonts w:asciiTheme="majorBidi" w:hAnsiTheme="majorBidi" w:cstheme="majorBidi"/>
        </w:rPr>
        <w:t>²) bound. Subsection 4.3.7 addresses constraint parity with the ILP path. Subsection 4.3.8 summarizes the findings for RQ3.</w:t>
      </w:r>
    </w:p>
    <w:p w14:paraId="5DEC5C0C" w14:textId="77777777" w:rsidR="00C417F4" w:rsidRPr="00732EBC" w:rsidRDefault="00CC3F9C" w:rsidP="00732EBC">
      <w:pPr>
        <w:spacing w:line="480" w:lineRule="auto"/>
        <w:jc w:val="both"/>
        <w:rPr>
          <w:rFonts w:asciiTheme="majorBidi" w:hAnsiTheme="majorBidi" w:cstheme="majorBidi"/>
        </w:rPr>
      </w:pPr>
      <w:r>
        <w:rPr>
          <w:rFonts w:asciiTheme="majorBidi" w:hAnsiTheme="majorBidi" w:cstheme="majorBidi"/>
        </w:rPr>
        <w:pict w14:anchorId="7FDF5943">
          <v:rect id="_x0000_i1025" style="width:0;height:1.5pt" o:hralign="center" o:hrstd="t" o:hr="t"/>
        </w:pict>
      </w:r>
    </w:p>
    <w:p w14:paraId="4F94289A" w14:textId="77777777" w:rsidR="00C417F4" w:rsidRPr="00732EBC" w:rsidRDefault="004920C1" w:rsidP="00732EBC">
      <w:pPr>
        <w:pStyle w:val="Heading3"/>
        <w:spacing w:line="480" w:lineRule="auto"/>
        <w:jc w:val="both"/>
        <w:rPr>
          <w:rFonts w:asciiTheme="majorBidi" w:hAnsiTheme="majorBidi"/>
          <w:sz w:val="24"/>
          <w:szCs w:val="24"/>
        </w:rPr>
      </w:pPr>
      <w:bookmarkStart w:id="2" w:name="Xdb9fd53293ef0598766a48e3b791d04a0a840b7"/>
      <w:r w:rsidRPr="00732EBC">
        <w:rPr>
          <w:rFonts w:asciiTheme="majorBidi" w:hAnsiTheme="majorBidi"/>
          <w:sz w:val="24"/>
          <w:szCs w:val="24"/>
        </w:rPr>
        <w:lastRenderedPageBreak/>
        <w:t>4.3.1 Motivation for an FFD Fallback</w:t>
      </w:r>
    </w:p>
    <w:p w14:paraId="01E67989" w14:textId="77777777" w:rsidR="00C417F4" w:rsidRPr="00732EBC" w:rsidRDefault="004920C1" w:rsidP="00732EBC">
      <w:pPr>
        <w:pStyle w:val="FirstParagraph"/>
        <w:spacing w:line="480" w:lineRule="auto"/>
        <w:jc w:val="both"/>
        <w:rPr>
          <w:rFonts w:asciiTheme="majorBidi" w:hAnsiTheme="majorBidi" w:cstheme="majorBidi"/>
        </w:rPr>
      </w:pPr>
      <w:r w:rsidRPr="00732EBC">
        <w:rPr>
          <w:rFonts w:asciiTheme="majorBidi" w:hAnsiTheme="majorBidi" w:cstheme="majorBidi"/>
        </w:rPr>
        <w:t xml:space="preserve">The ILP path described in Section 4.1 is exact: it returns a globally optimal packing under Blocks A–G and the payload inequality. Its worst-case time complexity, however, is </w:t>
      </w:r>
      <w:r w:rsidRPr="00732EBC">
        <w:rPr>
          <w:rFonts w:asciiTheme="majorBidi" w:hAnsiTheme="majorBidi" w:cstheme="majorBidi"/>
          <w:i/>
          <w:iCs/>
        </w:rPr>
        <w:t>O</w:t>
      </w:r>
      <w:r w:rsidRPr="00732EBC">
        <w:rPr>
          <w:rFonts w:asciiTheme="majorBidi" w:hAnsiTheme="majorBidi" w:cstheme="majorBidi"/>
        </w:rPr>
        <w:t>(2^</w:t>
      </w:r>
      <w:r w:rsidRPr="00732EBC">
        <w:rPr>
          <w:rFonts w:asciiTheme="majorBidi" w:hAnsiTheme="majorBidi" w:cstheme="majorBidi"/>
          <w:i/>
          <w:iCs/>
        </w:rPr>
        <w:t>n</w:t>
      </w:r>
      <w:r w:rsidRPr="00732EBC">
        <w:rPr>
          <w:rFonts w:asciiTheme="majorBidi" w:hAnsiTheme="majorBidi" w:cstheme="majorBidi"/>
        </w:rPr>
        <w:t xml:space="preserve">) in the manifest size </w:t>
      </w:r>
      <w:r w:rsidRPr="00732EBC">
        <w:rPr>
          <w:rFonts w:asciiTheme="majorBidi" w:hAnsiTheme="majorBidi" w:cstheme="majorBidi"/>
          <w:i/>
          <w:iCs/>
        </w:rPr>
        <w:t>n</w:t>
      </w:r>
      <w:r w:rsidRPr="00732EBC">
        <w:rPr>
          <w:rFonts w:asciiTheme="majorBidi" w:hAnsiTheme="majorBidi" w:cstheme="majorBidi"/>
        </w:rPr>
        <w:t xml:space="preserve">, dominated by the Branch-and-Bound search over the </w:t>
      </w:r>
      <w:r w:rsidRPr="00732EBC">
        <w:rPr>
          <w:rFonts w:asciiTheme="majorBidi" w:hAnsiTheme="majorBidi" w:cstheme="majorBidi"/>
          <w:i/>
          <w:iCs/>
        </w:rPr>
        <w:t>n</w:t>
      </w:r>
      <w:r w:rsidRPr="00732EBC">
        <w:rPr>
          <w:rFonts w:asciiTheme="majorBidi" w:hAnsiTheme="majorBidi" w:cstheme="majorBidi"/>
        </w:rPr>
        <w:t xml:space="preserve"> packing binaries </w:t>
      </w:r>
      <w:r w:rsidRPr="00732EBC">
        <w:rPr>
          <w:rStyle w:val="VerbatimChar"/>
          <w:rFonts w:asciiTheme="majorBidi" w:hAnsiTheme="majorBidi" w:cstheme="majorBidi"/>
          <w:sz w:val="24"/>
        </w:rPr>
        <w:t>b_i</w:t>
      </w:r>
      <w:r w:rsidRPr="00732EBC">
        <w:rPr>
          <w:rFonts w:asciiTheme="majorBidi" w:hAnsiTheme="majorBidi" w:cstheme="majorBidi"/>
        </w:rPr>
        <w:t xml:space="preserve"> and the </w:t>
      </w:r>
      <w:r w:rsidRPr="00732EBC">
        <w:rPr>
          <w:rFonts w:asciiTheme="majorBidi" w:hAnsiTheme="majorBidi" w:cstheme="majorBidi"/>
          <w:i/>
          <w:iCs/>
        </w:rPr>
        <w:t>n</w:t>
      </w:r>
      <w:r w:rsidRPr="00732EBC">
        <w:rPr>
          <w:rFonts w:asciiTheme="majorBidi" w:hAnsiTheme="majorBidi" w:cstheme="majorBidi"/>
        </w:rPr>
        <w:t>(</w:t>
      </w:r>
      <w:r w:rsidRPr="00732EBC">
        <w:rPr>
          <w:rFonts w:asciiTheme="majorBidi" w:hAnsiTheme="majorBidi" w:cstheme="majorBidi"/>
          <w:i/>
          <w:iCs/>
        </w:rPr>
        <w:t>n</w:t>
      </w:r>
      <w:r w:rsidRPr="00732EBC">
        <w:rPr>
          <w:rFonts w:asciiTheme="majorBidi" w:hAnsiTheme="majorBidi" w:cstheme="majorBidi"/>
        </w:rPr>
        <w:t xml:space="preserve">−1) supporter binaries </w:t>
      </w:r>
      <w:r w:rsidRPr="00732EBC">
        <w:rPr>
          <w:rStyle w:val="VerbatimChar"/>
          <w:rFonts w:asciiTheme="majorBidi" w:hAnsiTheme="majorBidi" w:cstheme="majorBidi"/>
          <w:sz w:val="24"/>
        </w:rPr>
        <w:t>u_{</w:t>
      </w:r>
      <w:proofErr w:type="gramStart"/>
      <w:r w:rsidRPr="00732EBC">
        <w:rPr>
          <w:rStyle w:val="VerbatimChar"/>
          <w:rFonts w:asciiTheme="majorBidi" w:hAnsiTheme="majorBidi" w:cstheme="majorBidi"/>
          <w:sz w:val="24"/>
        </w:rPr>
        <w:t>i,j</w:t>
      </w:r>
      <w:proofErr w:type="gramEnd"/>
      <w:r w:rsidRPr="00732EBC">
        <w:rPr>
          <w:rStyle w:val="VerbatimChar"/>
          <w:rFonts w:asciiTheme="majorBidi" w:hAnsiTheme="majorBidi" w:cstheme="majorBidi"/>
          <w:sz w:val="24"/>
        </w:rPr>
        <w:t>}</w:t>
      </w:r>
      <w:r w:rsidRPr="00732EBC">
        <w:rPr>
          <w:rFonts w:asciiTheme="majorBidi" w:hAnsiTheme="majorBidi" w:cstheme="majorBidi"/>
        </w:rPr>
        <w:t xml:space="preserve"> (thesis Section 3.5.2.4, Table 3.3, path 2). Empirically, with the single-supporter constraint live, the median ILP solve time crosses 1.7 seconds at </w:t>
      </w:r>
      <w:r w:rsidRPr="00732EBC">
        <w:rPr>
          <w:rFonts w:asciiTheme="majorBidi" w:hAnsiTheme="majorBidi" w:cstheme="majorBidi"/>
          <w:i/>
          <w:iCs/>
        </w:rPr>
        <w:t>n</w:t>
      </w:r>
      <w:r w:rsidRPr="00732EBC">
        <w:rPr>
          <w:rFonts w:asciiTheme="majorBidi" w:hAnsiTheme="majorBidi" w:cstheme="majorBidi"/>
        </w:rPr>
        <w:t xml:space="preserve"> = 20 and crosses 2 seconds at </w:t>
      </w:r>
      <w:r w:rsidRPr="00732EBC">
        <w:rPr>
          <w:rFonts w:asciiTheme="majorBidi" w:hAnsiTheme="majorBidi" w:cstheme="majorBidi"/>
          <w:i/>
          <w:iCs/>
        </w:rPr>
        <w:t>n</w:t>
      </w:r>
      <w:r w:rsidRPr="00732EBC">
        <w:rPr>
          <w:rFonts w:asciiTheme="majorBidi" w:hAnsiTheme="majorBidi" w:cstheme="majorBidi"/>
        </w:rPr>
        <w:t xml:space="preserve"> = 22 (see Section 4.2, </w:t>
      </w:r>
      <w:r w:rsidRPr="00732EBC">
        <w:rPr>
          <w:rFonts w:asciiTheme="majorBidi" w:hAnsiTheme="majorBidi" w:cstheme="majorBidi"/>
          <w:b/>
          <w:bCs/>
        </w:rPr>
        <w:t>Table 4.6</w:t>
      </w:r>
      <w:r w:rsidRPr="00732EBC">
        <w:rPr>
          <w:rFonts w:asciiTheme="majorBidi" w:hAnsiTheme="majorBidi" w:cstheme="majorBidi"/>
        </w:rPr>
        <w:t xml:space="preserve">, and the threshold benchmark report at </w:t>
      </w:r>
      <w:r w:rsidRPr="00732EBC">
        <w:rPr>
          <w:rStyle w:val="VerbatimChar"/>
          <w:rFonts w:asciiTheme="majorBidi" w:hAnsiTheme="majorBidi" w:cstheme="majorBidi"/>
          <w:sz w:val="24"/>
        </w:rPr>
        <w:t>docs/benchmarks/threshold_bench_2026-05-02.md</w:t>
      </w:r>
      <w:r w:rsidRPr="00732EBC">
        <w:rPr>
          <w:rFonts w:asciiTheme="majorBidi" w:hAnsiTheme="majorBidi" w:cstheme="majorBidi"/>
        </w:rPr>
        <w:t xml:space="preserve">). At a fixed five-second user response budget, this places an effective ceiling near </w:t>
      </w:r>
      <w:r w:rsidRPr="00732EBC">
        <w:rPr>
          <w:rFonts w:asciiTheme="majorBidi" w:hAnsiTheme="majorBidi" w:cstheme="majorBidi"/>
          <w:i/>
          <w:iCs/>
        </w:rPr>
        <w:t>n</w:t>
      </w:r>
      <w:r w:rsidRPr="00732EBC">
        <w:rPr>
          <w:rFonts w:asciiTheme="majorBidi" w:hAnsiTheme="majorBidi" w:cstheme="majorBidi"/>
        </w:rPr>
        <w:t xml:space="preserve"> ≈ 24 for the ILP path on the workstation used in the benchmark.</w:t>
      </w:r>
    </w:p>
    <w:p w14:paraId="01D12B3B" w14:textId="77777777" w:rsidR="00C417F4" w:rsidRPr="00732EBC" w:rsidRDefault="004920C1" w:rsidP="00732EBC">
      <w:pPr>
        <w:pStyle w:val="BodyText"/>
        <w:spacing w:line="480" w:lineRule="auto"/>
        <w:jc w:val="both"/>
        <w:rPr>
          <w:rFonts w:asciiTheme="majorBidi" w:hAnsiTheme="majorBidi" w:cstheme="majorBidi"/>
        </w:rPr>
      </w:pPr>
      <w:r w:rsidRPr="00732EBC">
        <w:rPr>
          <w:rFonts w:asciiTheme="majorBidi" w:hAnsiTheme="majorBidi" w:cstheme="majorBidi"/>
        </w:rPr>
        <w:t xml:space="preserve">A deployed Decision Support System for Philippine furniture logistics must, however, accept manifests well beyond this ceiling. A single multi-stop delivery run for a mid-sized furniture distributor routinely carries between 40 and 80 items across 6 to 12 customer stops. For these manifest sizes, an exact solver is neither necessary (the user does not need provable optimality to benefit from a route-aware loading plan) nor desirable (a 60-second or longer wait per query is incompatible with interactive use). The FFD fallback is therefore a </w:t>
      </w:r>
      <w:r w:rsidRPr="00732EBC">
        <w:rPr>
          <w:rFonts w:asciiTheme="majorBidi" w:hAnsiTheme="majorBidi" w:cstheme="majorBidi"/>
          <w:i/>
          <w:iCs/>
        </w:rPr>
        <w:t>response-time guarantee</w:t>
      </w:r>
      <w:r w:rsidRPr="00732EBC">
        <w:rPr>
          <w:rFonts w:asciiTheme="majorBidi" w:hAnsiTheme="majorBidi" w:cstheme="majorBidi"/>
        </w:rPr>
        <w:t xml:space="preserve">: it produces a feasible, LIFO-compliant, constraint-validated plan in time </w:t>
      </w:r>
      <w:r w:rsidRPr="00732EBC">
        <w:rPr>
          <w:rFonts w:asciiTheme="majorBidi" w:hAnsiTheme="majorBidi" w:cstheme="majorBidi"/>
          <w:i/>
          <w:iCs/>
        </w:rPr>
        <w:t>polynomial</w:t>
      </w:r>
      <w:r w:rsidRPr="00732EBC">
        <w:rPr>
          <w:rFonts w:asciiTheme="majorBidi" w:hAnsiTheme="majorBidi" w:cstheme="majorBidi"/>
        </w:rPr>
        <w:t xml:space="preserve"> in </w:t>
      </w:r>
      <w:r w:rsidRPr="00732EBC">
        <w:rPr>
          <w:rFonts w:asciiTheme="majorBidi" w:hAnsiTheme="majorBidi" w:cstheme="majorBidi"/>
          <w:i/>
          <w:iCs/>
        </w:rPr>
        <w:t>n</w:t>
      </w:r>
      <w:r w:rsidRPr="00732EBC">
        <w:rPr>
          <w:rFonts w:asciiTheme="majorBidi" w:hAnsiTheme="majorBidi" w:cstheme="majorBidi"/>
        </w:rPr>
        <w:t>, sacrificing optimality for boundedness.</w:t>
      </w:r>
    </w:p>
    <w:p w14:paraId="50741B3A" w14:textId="77777777" w:rsidR="00C417F4" w:rsidRPr="00732EBC" w:rsidRDefault="004920C1" w:rsidP="00732EBC">
      <w:pPr>
        <w:pStyle w:val="BodyText"/>
        <w:spacing w:line="480" w:lineRule="auto"/>
        <w:jc w:val="both"/>
        <w:rPr>
          <w:rFonts w:asciiTheme="majorBidi" w:hAnsiTheme="majorBidi" w:cstheme="majorBidi"/>
        </w:rPr>
      </w:pPr>
      <w:r w:rsidRPr="00732EBC">
        <w:rPr>
          <w:rFonts w:asciiTheme="majorBidi" w:hAnsiTheme="majorBidi" w:cstheme="majorBidi"/>
        </w:rPr>
        <w:t xml:space="preserve">The fallback is invoked by the hybrid dispatch logic in </w:t>
      </w:r>
      <w:r w:rsidRPr="00732EBC">
        <w:rPr>
          <w:rStyle w:val="VerbatimChar"/>
          <w:rFonts w:asciiTheme="majorBidi" w:hAnsiTheme="majorBidi" w:cstheme="majorBidi"/>
          <w:sz w:val="24"/>
        </w:rPr>
        <w:t>backend/solver/__init__.py</w:t>
      </w:r>
      <w:r w:rsidRPr="00732EBC">
        <w:rPr>
          <w:rFonts w:asciiTheme="majorBidi" w:hAnsiTheme="majorBidi" w:cstheme="majorBidi"/>
        </w:rPr>
        <w:t xml:space="preserve"> whenever </w:t>
      </w:r>
      <w:r w:rsidRPr="00732EBC">
        <w:rPr>
          <w:rStyle w:val="VerbatimChar"/>
          <w:rFonts w:asciiTheme="majorBidi" w:hAnsiTheme="majorBidi" w:cstheme="majorBidi"/>
          <w:sz w:val="24"/>
        </w:rPr>
        <w:t>n &gt; SOLVER_THRESHOLD</w:t>
      </w:r>
      <w:r w:rsidRPr="00732EBC">
        <w:rPr>
          <w:rFonts w:asciiTheme="majorBidi" w:hAnsiTheme="majorBidi" w:cstheme="majorBidi"/>
        </w:rPr>
        <w:t xml:space="preserve">. The dispatch decision is depicted in </w:t>
      </w:r>
      <w:r w:rsidRPr="00732EBC">
        <w:rPr>
          <w:rFonts w:asciiTheme="majorBidi" w:hAnsiTheme="majorBidi" w:cstheme="majorBidi"/>
          <w:b/>
          <w:bCs/>
        </w:rPr>
        <w:t>Figure 4.4</w:t>
      </w:r>
      <w:r w:rsidRPr="00732EBC">
        <w:rPr>
          <w:rFonts w:asciiTheme="majorBidi" w:hAnsiTheme="majorBidi" w:cstheme="majorBidi"/>
        </w:rPr>
        <w:t xml:space="preserve"> (Section 4.1) and the per-path complexities are reproduced in </w:t>
      </w:r>
      <w:r w:rsidRPr="00732EBC">
        <w:rPr>
          <w:rFonts w:asciiTheme="majorBidi" w:hAnsiTheme="majorBidi" w:cstheme="majorBidi"/>
          <w:b/>
          <w:bCs/>
        </w:rPr>
        <w:t>Table 4.7</w:t>
      </w:r>
      <w:r w:rsidRPr="00732EBC">
        <w:rPr>
          <w:rFonts w:asciiTheme="majorBidi" w:hAnsiTheme="majorBidi" w:cstheme="majorBidi"/>
        </w:rPr>
        <w:t>.</w:t>
      </w:r>
    </w:p>
    <w:p w14:paraId="114551AA" w14:textId="77777777" w:rsidR="00C417F4" w:rsidRPr="00732EBC" w:rsidRDefault="004920C1" w:rsidP="00732EBC">
      <w:pPr>
        <w:pStyle w:val="BlockText"/>
        <w:spacing w:line="480" w:lineRule="auto"/>
        <w:jc w:val="both"/>
        <w:rPr>
          <w:rFonts w:asciiTheme="majorBidi" w:hAnsiTheme="majorBidi" w:cstheme="majorBidi"/>
        </w:rPr>
      </w:pPr>
      <w:r w:rsidRPr="00732EBC">
        <w:rPr>
          <w:rFonts w:asciiTheme="majorBidi" w:hAnsiTheme="majorBidi" w:cstheme="majorBidi"/>
          <w:b/>
          <w:bCs/>
        </w:rPr>
        <w:lastRenderedPageBreak/>
        <w:t>Place Table 4.7 here.</w:t>
      </w:r>
      <w:r w:rsidRPr="00732EBC">
        <w:rPr>
          <w:rFonts w:asciiTheme="majorBidi" w:hAnsiTheme="majorBidi" w:cstheme="majorBidi"/>
        </w:rPr>
        <w:t xml:space="preserve"> </w:t>
      </w:r>
      <w:r w:rsidRPr="00732EBC">
        <w:rPr>
          <w:rFonts w:asciiTheme="majorBidi" w:hAnsiTheme="majorBidi" w:cstheme="majorBidi"/>
          <w:i/>
          <w:iCs/>
        </w:rPr>
        <w:t>Table 4.7 — Time complexities of the two solver paths.</w:t>
      </w:r>
      <w:r w:rsidRPr="00732EBC">
        <w:rPr>
          <w:rFonts w:asciiTheme="majorBidi" w:hAnsiTheme="majorBidi" w:cstheme="majorBidi"/>
        </w:rPr>
        <w:t xml:space="preserve"> Columns: solver mode, dominant operation, worst-case complexity, empirical median at </w:t>
      </w:r>
      <w:r w:rsidRPr="00732EBC">
        <w:rPr>
          <w:rFonts w:asciiTheme="majorBidi" w:hAnsiTheme="majorBidi" w:cstheme="majorBidi"/>
          <w:i/>
          <w:iCs/>
        </w:rPr>
        <w:t>n</w:t>
      </w:r>
      <w:r w:rsidRPr="00732EBC">
        <w:rPr>
          <w:rFonts w:asciiTheme="majorBidi" w:hAnsiTheme="majorBidi" w:cstheme="majorBidi"/>
        </w:rPr>
        <w:t xml:space="preserve"> = 20. Source rows: ILP (</w:t>
      </w:r>
      <w:r w:rsidRPr="00732EBC">
        <w:rPr>
          <w:rStyle w:val="VerbatimChar"/>
          <w:rFonts w:asciiTheme="majorBidi" w:hAnsiTheme="majorBidi" w:cstheme="majorBidi"/>
          <w:sz w:val="24"/>
        </w:rPr>
        <w:t>O(2^n)</w:t>
      </w:r>
      <w:r w:rsidRPr="00732EBC">
        <w:rPr>
          <w:rFonts w:asciiTheme="majorBidi" w:hAnsiTheme="majorBidi" w:cstheme="majorBidi"/>
        </w:rPr>
        <w:t>, 1703 ms), FFD (</w:t>
      </w:r>
      <w:r w:rsidRPr="00732EBC">
        <w:rPr>
          <w:rStyle w:val="VerbatimChar"/>
          <w:rFonts w:asciiTheme="majorBidi" w:hAnsiTheme="majorBidi" w:cstheme="majorBidi"/>
          <w:sz w:val="24"/>
        </w:rPr>
        <w:t>O(n²)</w:t>
      </w:r>
      <w:r w:rsidRPr="00732EBC">
        <w:rPr>
          <w:rFonts w:asciiTheme="majorBidi" w:hAnsiTheme="majorBidi" w:cstheme="majorBidi"/>
        </w:rPr>
        <w:t xml:space="preserve">, 1 ms). Cite </w:t>
      </w:r>
      <w:r w:rsidRPr="00732EBC">
        <w:rPr>
          <w:rStyle w:val="VerbatimChar"/>
          <w:rFonts w:asciiTheme="majorBidi" w:hAnsiTheme="majorBidi" w:cstheme="majorBidi"/>
          <w:sz w:val="24"/>
        </w:rPr>
        <w:t>docs/benchmarks/threshold_bench_2026-05-02.md</w:t>
      </w:r>
      <w:r w:rsidRPr="00732EBC">
        <w:rPr>
          <w:rFonts w:asciiTheme="majorBidi" w:hAnsiTheme="majorBidi" w:cstheme="majorBidi"/>
        </w:rPr>
        <w:t>.</w:t>
      </w:r>
    </w:p>
    <w:p w14:paraId="2B5AB18A" w14:textId="77777777" w:rsidR="00C417F4" w:rsidRPr="00732EBC" w:rsidRDefault="00CC3F9C" w:rsidP="00732EBC">
      <w:pPr>
        <w:spacing w:line="480" w:lineRule="auto"/>
        <w:jc w:val="both"/>
        <w:rPr>
          <w:rFonts w:asciiTheme="majorBidi" w:hAnsiTheme="majorBidi" w:cstheme="majorBidi"/>
        </w:rPr>
      </w:pPr>
      <w:r>
        <w:rPr>
          <w:rFonts w:asciiTheme="majorBidi" w:hAnsiTheme="majorBidi" w:cstheme="majorBidi"/>
        </w:rPr>
        <w:pict w14:anchorId="367048FD">
          <v:rect id="_x0000_i1026" style="width:0;height:1.5pt" o:hralign="center" o:hrstd="t" o:hr="t"/>
        </w:pict>
      </w:r>
    </w:p>
    <w:p w14:paraId="5159B93F" w14:textId="77777777" w:rsidR="00C417F4" w:rsidRPr="00732EBC" w:rsidRDefault="004920C1" w:rsidP="00732EBC">
      <w:pPr>
        <w:pStyle w:val="Heading3"/>
        <w:spacing w:line="480" w:lineRule="auto"/>
        <w:jc w:val="both"/>
        <w:rPr>
          <w:rFonts w:asciiTheme="majorBidi" w:hAnsiTheme="majorBidi"/>
          <w:sz w:val="24"/>
          <w:szCs w:val="24"/>
        </w:rPr>
      </w:pPr>
      <w:bookmarkStart w:id="3" w:name="X26b681435e8b0a7c2c5fb0849b9e4d862bb9366"/>
      <w:bookmarkEnd w:id="2"/>
      <w:r w:rsidRPr="00732EBC">
        <w:rPr>
          <w:rFonts w:asciiTheme="majorBidi" w:hAnsiTheme="majorBidi"/>
          <w:sz w:val="24"/>
          <w:szCs w:val="24"/>
        </w:rPr>
        <w:t>4.3.2 The Route-Sequential FFD Algorithm</w:t>
      </w:r>
    </w:p>
    <w:p w14:paraId="7A2495FA" w14:textId="77777777" w:rsidR="00C417F4" w:rsidRPr="00732EBC" w:rsidRDefault="004920C1" w:rsidP="00732EBC">
      <w:pPr>
        <w:pStyle w:val="FirstParagraph"/>
        <w:spacing w:line="480" w:lineRule="auto"/>
        <w:jc w:val="both"/>
        <w:rPr>
          <w:rFonts w:asciiTheme="majorBidi" w:hAnsiTheme="majorBidi" w:cstheme="majorBidi"/>
        </w:rPr>
      </w:pPr>
      <w:r w:rsidRPr="00732EBC">
        <w:rPr>
          <w:rFonts w:asciiTheme="majorBidi" w:hAnsiTheme="majorBidi" w:cstheme="majorBidi"/>
        </w:rPr>
        <w:t xml:space="preserve">The fallback follows the three-phase structure of thesis Section 3.5.2.2. The phases correspond to the methods </w:t>
      </w:r>
      <w:r w:rsidRPr="00732EBC">
        <w:rPr>
          <w:rStyle w:val="VerbatimChar"/>
          <w:rFonts w:asciiTheme="majorBidi" w:hAnsiTheme="majorBidi" w:cstheme="majorBidi"/>
          <w:sz w:val="24"/>
        </w:rPr>
        <w:t>_lifo_presort</w:t>
      </w:r>
      <w:r w:rsidRPr="00732EBC">
        <w:rPr>
          <w:rFonts w:asciiTheme="majorBidi" w:hAnsiTheme="majorBidi" w:cstheme="majorBidi"/>
        </w:rPr>
        <w:t xml:space="preserve">, </w:t>
      </w:r>
      <w:r w:rsidRPr="00732EBC">
        <w:rPr>
          <w:rStyle w:val="VerbatimChar"/>
          <w:rFonts w:asciiTheme="majorBidi" w:hAnsiTheme="majorBidi" w:cstheme="majorBidi"/>
          <w:sz w:val="24"/>
        </w:rPr>
        <w:t>_candidate_orientations</w:t>
      </w:r>
      <w:r w:rsidRPr="00732EBC">
        <w:rPr>
          <w:rFonts w:asciiTheme="majorBidi" w:hAnsiTheme="majorBidi" w:cstheme="majorBidi"/>
        </w:rPr>
        <w:t xml:space="preserve">, and </w:t>
      </w:r>
      <w:r w:rsidRPr="00732EBC">
        <w:rPr>
          <w:rStyle w:val="VerbatimChar"/>
          <w:rFonts w:asciiTheme="majorBidi" w:hAnsiTheme="majorBidi" w:cstheme="majorBidi"/>
          <w:sz w:val="24"/>
        </w:rPr>
        <w:t>_greedy_placement</w:t>
      </w:r>
      <w:r w:rsidRPr="00732EBC">
        <w:rPr>
          <w:rFonts w:asciiTheme="majorBidi" w:hAnsiTheme="majorBidi" w:cstheme="majorBidi"/>
        </w:rPr>
        <w:t xml:space="preserve"> in </w:t>
      </w:r>
      <w:r w:rsidRPr="00732EBC">
        <w:rPr>
          <w:rStyle w:val="VerbatimChar"/>
          <w:rFonts w:asciiTheme="majorBidi" w:hAnsiTheme="majorBidi" w:cstheme="majorBidi"/>
          <w:sz w:val="24"/>
        </w:rPr>
        <w:t>backend/solver/ffd_solver.py</w:t>
      </w:r>
      <w:r w:rsidRPr="00732EBC">
        <w:rPr>
          <w:rFonts w:asciiTheme="majorBidi" w:hAnsiTheme="majorBidi" w:cstheme="majorBidi"/>
        </w:rPr>
        <w:t>.</w:t>
      </w:r>
    </w:p>
    <w:p w14:paraId="689A8DD5" w14:textId="77777777" w:rsidR="00C417F4" w:rsidRPr="00732EBC" w:rsidRDefault="004920C1" w:rsidP="00732EBC">
      <w:pPr>
        <w:pStyle w:val="Heading4"/>
        <w:spacing w:line="480" w:lineRule="auto"/>
        <w:jc w:val="both"/>
        <w:rPr>
          <w:rFonts w:asciiTheme="majorBidi" w:hAnsiTheme="majorBidi"/>
        </w:rPr>
      </w:pPr>
      <w:bookmarkStart w:id="4" w:name="phase-1--lifo-pre-sort"/>
      <w:r w:rsidRPr="00732EBC">
        <w:rPr>
          <w:rFonts w:asciiTheme="majorBidi" w:hAnsiTheme="majorBidi"/>
        </w:rPr>
        <w:t>Phase 1 — LIFO Pre-Sort</w:t>
      </w:r>
    </w:p>
    <w:p w14:paraId="0C400185" w14:textId="77777777" w:rsidR="00C417F4" w:rsidRPr="00732EBC" w:rsidRDefault="004920C1" w:rsidP="00732EBC">
      <w:pPr>
        <w:pStyle w:val="FirstParagraph"/>
        <w:spacing w:line="480" w:lineRule="auto"/>
        <w:jc w:val="both"/>
        <w:rPr>
          <w:rFonts w:asciiTheme="majorBidi" w:hAnsiTheme="majorBidi" w:cstheme="majorBidi"/>
        </w:rPr>
      </w:pPr>
      <w:r w:rsidRPr="00732EBC">
        <w:rPr>
          <w:rFonts w:asciiTheme="majorBidi" w:hAnsiTheme="majorBidi" w:cstheme="majorBidi"/>
        </w:rPr>
        <w:t xml:space="preserve">The input manifest is sorted by a two-key composite ordering. The primary key is </w:t>
      </w:r>
      <w:r w:rsidRPr="00732EBC">
        <w:rPr>
          <w:rFonts w:asciiTheme="majorBidi" w:hAnsiTheme="majorBidi" w:cstheme="majorBidi"/>
          <w:b/>
          <w:bCs/>
        </w:rPr>
        <w:t xml:space="preserve">descending </w:t>
      </w:r>
      <w:r w:rsidRPr="00732EBC">
        <w:rPr>
          <w:rStyle w:val="VerbatimChar"/>
          <w:rFonts w:asciiTheme="majorBidi" w:hAnsiTheme="majorBidi" w:cstheme="majorBidi"/>
          <w:b/>
          <w:bCs/>
          <w:sz w:val="24"/>
        </w:rPr>
        <w:t>stop_id</w:t>
      </w:r>
      <w:r w:rsidRPr="00732EBC">
        <w:rPr>
          <w:rFonts w:asciiTheme="majorBidi" w:hAnsiTheme="majorBidi" w:cstheme="majorBidi"/>
        </w:rPr>
        <w:t xml:space="preserve">, so items destined for the final stop appear at the head of the sequence and items destined for the first stop appear at the tail. The secondary key is </w:t>
      </w:r>
      <w:r w:rsidRPr="00732EBC">
        <w:rPr>
          <w:rFonts w:asciiTheme="majorBidi" w:hAnsiTheme="majorBidi" w:cstheme="majorBidi"/>
          <w:b/>
          <w:bCs/>
        </w:rPr>
        <w:t>descending volume</w:t>
      </w:r>
      <w:r w:rsidRPr="00732EBC">
        <w:rPr>
          <w:rFonts w:asciiTheme="majorBidi" w:hAnsiTheme="majorBidi" w:cstheme="majorBidi"/>
        </w:rPr>
        <w:t xml:space="preserve"> </w:t>
      </w:r>
      <w:r w:rsidRPr="00732EBC">
        <w:rPr>
          <w:rStyle w:val="VerbatimChar"/>
          <w:rFonts w:asciiTheme="majorBidi" w:hAnsiTheme="majorBidi" w:cstheme="majorBidi"/>
          <w:sz w:val="24"/>
        </w:rPr>
        <w:t>v_i = w_i · l_i · h_i</w:t>
      </w:r>
      <w:r w:rsidRPr="00732EBC">
        <w:rPr>
          <w:rFonts w:asciiTheme="majorBidi" w:hAnsiTheme="majorBidi" w:cstheme="majorBidi"/>
        </w:rPr>
        <w:t xml:space="preserve"> (default) or </w:t>
      </w:r>
      <w:r w:rsidRPr="00732EBC">
        <w:rPr>
          <w:rFonts w:asciiTheme="majorBidi" w:hAnsiTheme="majorBidi" w:cstheme="majorBidi"/>
          <w:b/>
          <w:bCs/>
        </w:rPr>
        <w:t>descending weight</w:t>
      </w:r>
      <w:r w:rsidRPr="00732EBC">
        <w:rPr>
          <w:rFonts w:asciiTheme="majorBidi" w:hAnsiTheme="majorBidi" w:cstheme="majorBidi"/>
        </w:rPr>
        <w:t xml:space="preserve"> </w:t>
      </w:r>
      <w:r w:rsidRPr="00732EBC">
        <w:rPr>
          <w:rStyle w:val="VerbatimChar"/>
          <w:rFonts w:asciiTheme="majorBidi" w:hAnsiTheme="majorBidi" w:cstheme="majorBidi"/>
          <w:sz w:val="24"/>
        </w:rPr>
        <w:t>weight_kg_i</w:t>
      </w:r>
      <w:r w:rsidRPr="00732EBC">
        <w:rPr>
          <w:rFonts w:asciiTheme="majorBidi" w:hAnsiTheme="majorBidi" w:cstheme="majorBidi"/>
        </w:rPr>
        <w:t xml:space="preserve"> when </w:t>
      </w:r>
      <w:r w:rsidRPr="00732EBC">
        <w:rPr>
          <w:rStyle w:val="VerbatimChar"/>
          <w:rFonts w:asciiTheme="majorBidi" w:hAnsiTheme="majorBidi" w:cstheme="majorBidi"/>
          <w:sz w:val="24"/>
        </w:rPr>
        <w:t>presort = "weight"</w:t>
      </w:r>
      <w:r w:rsidRPr="00732EBC">
        <w:rPr>
          <w:rFonts w:asciiTheme="majorBidi" w:hAnsiTheme="majorBidi" w:cstheme="majorBidi"/>
        </w:rPr>
        <w:t xml:space="preserve"> is selected. Within each stop group, the secondary key produces the classic First-Fit Decreasing ordering: the largest (or heaviest) items are considered first, while they still have the most placement freedom.</w:t>
      </w:r>
    </w:p>
    <w:p w14:paraId="0E86F654" w14:textId="77777777" w:rsidR="00C417F4" w:rsidRPr="00732EBC" w:rsidRDefault="004920C1" w:rsidP="00732EBC">
      <w:pPr>
        <w:pStyle w:val="BodyText"/>
        <w:spacing w:line="480" w:lineRule="auto"/>
        <w:jc w:val="both"/>
        <w:rPr>
          <w:rFonts w:asciiTheme="majorBidi" w:hAnsiTheme="majorBidi" w:cstheme="majorBidi"/>
        </w:rPr>
      </w:pPr>
      <w:r w:rsidRPr="00732EBC">
        <w:rPr>
          <w:rFonts w:asciiTheme="majorBidi" w:hAnsiTheme="majorBidi" w:cstheme="majorBidi"/>
        </w:rPr>
        <w:t xml:space="preserve">The primary key is what makes the heuristic </w:t>
      </w:r>
      <w:r w:rsidRPr="00732EBC">
        <w:rPr>
          <w:rFonts w:asciiTheme="majorBidi" w:hAnsiTheme="majorBidi" w:cstheme="majorBidi"/>
          <w:i/>
          <w:iCs/>
        </w:rPr>
        <w:t>Route-Sequential</w:t>
      </w:r>
      <w:r w:rsidRPr="00732EBC">
        <w:rPr>
          <w:rFonts w:asciiTheme="majorBidi" w:hAnsiTheme="majorBidi" w:cstheme="majorBidi"/>
        </w:rPr>
        <w:t xml:space="preserve"> and distinguishes it from a plain 3DBPP FFD. By processing later stops first, the algorithm pushes their items to low </w:t>
      </w:r>
      <w:r w:rsidRPr="00732EBC">
        <w:rPr>
          <w:rFonts w:asciiTheme="majorBidi" w:hAnsiTheme="majorBidi" w:cstheme="majorBidi"/>
          <w:i/>
          <w:iCs/>
        </w:rPr>
        <w:t>y</w:t>
      </w:r>
      <w:r w:rsidRPr="00732EBC">
        <w:rPr>
          <w:rFonts w:asciiTheme="majorBidi" w:hAnsiTheme="majorBidi" w:cstheme="majorBidi"/>
        </w:rPr>
        <w:t xml:space="preserve"> (near the truck rear) before any earlier-stop item is considered. This pre-ordering makes the LIFO predicate (Block E) trivially satisfiable at every subsequent placement attempt: an earlier-stop item evaluated later in the sequence will always be tested against already-placed items that are at or below it in the stop hierarchy, so the only LIFO inequality that can bind is </w:t>
      </w:r>
      <w:r w:rsidRPr="00732EBC">
        <w:rPr>
          <w:rStyle w:val="VerbatimChar"/>
          <w:rFonts w:asciiTheme="majorBidi" w:hAnsiTheme="majorBidi" w:cstheme="majorBidi"/>
          <w:sz w:val="24"/>
        </w:rPr>
        <w:t>y + l ≤ p.y</w:t>
      </w:r>
      <w:r w:rsidRPr="00732EBC">
        <w:rPr>
          <w:rFonts w:asciiTheme="majorBidi" w:hAnsiTheme="majorBidi" w:cstheme="majorBidi"/>
        </w:rPr>
        <w:t xml:space="preserve"> against a </w:t>
      </w:r>
      <w:r w:rsidRPr="00732EBC">
        <w:rPr>
          <w:rFonts w:asciiTheme="majorBidi" w:hAnsiTheme="majorBidi" w:cstheme="majorBidi"/>
        </w:rPr>
        <w:lastRenderedPageBreak/>
        <w:t xml:space="preserve">later-stop neighbour — and the natural sweep over candidates from </w:t>
      </w:r>
      <w:r w:rsidRPr="00732EBC">
        <w:rPr>
          <w:rFonts w:asciiTheme="majorBidi" w:hAnsiTheme="majorBidi" w:cstheme="majorBidi"/>
          <w:i/>
          <w:iCs/>
        </w:rPr>
        <w:t>y</w:t>
      </w:r>
      <w:r w:rsidRPr="00732EBC">
        <w:rPr>
          <w:rFonts w:asciiTheme="majorBidi" w:hAnsiTheme="majorBidi" w:cstheme="majorBidi"/>
        </w:rPr>
        <w:t xml:space="preserve"> = 0 upward respects this automatically when feasible.</w:t>
      </w:r>
    </w:p>
    <w:p w14:paraId="6AA4B208" w14:textId="77777777" w:rsidR="00C417F4" w:rsidRPr="00732EBC" w:rsidRDefault="004920C1" w:rsidP="00732EBC">
      <w:pPr>
        <w:pStyle w:val="BlockText"/>
        <w:spacing w:line="480" w:lineRule="auto"/>
        <w:jc w:val="both"/>
        <w:rPr>
          <w:rFonts w:asciiTheme="majorBidi" w:hAnsiTheme="majorBidi" w:cstheme="majorBidi"/>
        </w:rPr>
      </w:pPr>
      <w:r w:rsidRPr="00732EBC">
        <w:rPr>
          <w:rFonts w:asciiTheme="majorBidi" w:hAnsiTheme="majorBidi" w:cstheme="majorBidi"/>
          <w:b/>
          <w:bCs/>
        </w:rPr>
        <w:t>Place Figure 4.7 here.</w:t>
      </w:r>
      <w:r w:rsidRPr="00732EBC">
        <w:rPr>
          <w:rFonts w:asciiTheme="majorBidi" w:hAnsiTheme="majorBidi" w:cstheme="majorBidi"/>
        </w:rPr>
        <w:t xml:space="preserve"> </w:t>
      </w:r>
      <w:r w:rsidRPr="00732EBC">
        <w:rPr>
          <w:rFonts w:asciiTheme="majorBidi" w:hAnsiTheme="majorBidi" w:cstheme="majorBidi"/>
          <w:i/>
          <w:iCs/>
        </w:rPr>
        <w:t>Figure 4.7 — LIFO pre-sort produces the placement sequence S.</w:t>
      </w:r>
      <w:r w:rsidRPr="00732EBC">
        <w:rPr>
          <w:rFonts w:asciiTheme="majorBidi" w:hAnsiTheme="majorBidi" w:cstheme="majorBidi"/>
        </w:rPr>
        <w:t xml:space="preserve"> Vertical timeline with three columns labelled "Stop 3", "Stop 2", "Stop 1" (descending). Each column shows three or four boxes sorted by descending volume. An arrow on the right concatenates the columns top-to-bottom into the single sequence S that Phase 3 consumes.</w:t>
      </w:r>
    </w:p>
    <w:p w14:paraId="4B4EBB9E" w14:textId="77777777" w:rsidR="00C417F4" w:rsidRPr="00732EBC" w:rsidRDefault="004920C1" w:rsidP="00732EBC">
      <w:pPr>
        <w:pStyle w:val="FirstParagraph"/>
        <w:spacing w:line="480" w:lineRule="auto"/>
        <w:jc w:val="both"/>
        <w:rPr>
          <w:rFonts w:asciiTheme="majorBidi" w:hAnsiTheme="majorBidi" w:cstheme="majorBidi"/>
        </w:rPr>
      </w:pPr>
      <w:r w:rsidRPr="00732EBC">
        <w:rPr>
          <w:rFonts w:asciiTheme="majorBidi" w:hAnsiTheme="majorBidi" w:cstheme="majorBidi"/>
        </w:rPr>
        <w:t xml:space="preserve">The pre-sort is implemented as a single Python </w:t>
      </w:r>
      <w:proofErr w:type="gramStart"/>
      <w:r w:rsidRPr="00732EBC">
        <w:rPr>
          <w:rStyle w:val="VerbatimChar"/>
          <w:rFonts w:asciiTheme="majorBidi" w:hAnsiTheme="majorBidi" w:cstheme="majorBidi"/>
          <w:sz w:val="24"/>
        </w:rPr>
        <w:t>sorted(</w:t>
      </w:r>
      <w:proofErr w:type="gramEnd"/>
      <w:r w:rsidRPr="00732EBC">
        <w:rPr>
          <w:rStyle w:val="VerbatimChar"/>
          <w:rFonts w:asciiTheme="majorBidi" w:hAnsiTheme="majorBidi" w:cstheme="majorBidi"/>
          <w:sz w:val="24"/>
        </w:rPr>
        <w:t>)</w:t>
      </w:r>
      <w:r w:rsidRPr="00732EBC">
        <w:rPr>
          <w:rFonts w:asciiTheme="majorBidi" w:hAnsiTheme="majorBidi" w:cstheme="majorBidi"/>
        </w:rPr>
        <w:t xml:space="preserve"> call with a composite key tuple, which runs in </w:t>
      </w:r>
      <w:r w:rsidRPr="00732EBC">
        <w:rPr>
          <w:rFonts w:asciiTheme="majorBidi" w:hAnsiTheme="majorBidi" w:cstheme="majorBidi"/>
          <w:i/>
          <w:iCs/>
        </w:rPr>
        <w:t>O</w:t>
      </w:r>
      <w:r w:rsidRPr="00732EBC">
        <w:rPr>
          <w:rFonts w:asciiTheme="majorBidi" w:hAnsiTheme="majorBidi" w:cstheme="majorBidi"/>
        </w:rPr>
        <w:t>(</w:t>
      </w:r>
      <w:r w:rsidRPr="00732EBC">
        <w:rPr>
          <w:rFonts w:asciiTheme="majorBidi" w:hAnsiTheme="majorBidi" w:cstheme="majorBidi"/>
          <w:i/>
          <w:iCs/>
        </w:rPr>
        <w:t>n</w:t>
      </w:r>
      <w:r w:rsidRPr="00732EBC">
        <w:rPr>
          <w:rFonts w:asciiTheme="majorBidi" w:hAnsiTheme="majorBidi" w:cstheme="majorBidi"/>
        </w:rPr>
        <w:t xml:space="preserve"> log </w:t>
      </w:r>
      <w:r w:rsidRPr="00732EBC">
        <w:rPr>
          <w:rFonts w:asciiTheme="majorBidi" w:hAnsiTheme="majorBidi" w:cstheme="majorBidi"/>
          <w:i/>
          <w:iCs/>
        </w:rPr>
        <w:t>n</w:t>
      </w:r>
      <w:r w:rsidRPr="00732EBC">
        <w:rPr>
          <w:rFonts w:asciiTheme="majorBidi" w:hAnsiTheme="majorBidi" w:cstheme="majorBidi"/>
        </w:rPr>
        <w:t>) time and is not the dominant term in the overall complexity.</w:t>
      </w:r>
    </w:p>
    <w:p w14:paraId="268066A7" w14:textId="77777777" w:rsidR="00C417F4" w:rsidRPr="00732EBC" w:rsidRDefault="004920C1" w:rsidP="00732EBC">
      <w:pPr>
        <w:pStyle w:val="Heading4"/>
        <w:spacing w:line="480" w:lineRule="auto"/>
        <w:jc w:val="both"/>
        <w:rPr>
          <w:rFonts w:asciiTheme="majorBidi" w:hAnsiTheme="majorBidi"/>
        </w:rPr>
      </w:pPr>
      <w:bookmarkStart w:id="5" w:name="phase-2--orientation-enumeration"/>
      <w:bookmarkEnd w:id="4"/>
      <w:r w:rsidRPr="00732EBC">
        <w:rPr>
          <w:rFonts w:asciiTheme="majorBidi" w:hAnsiTheme="majorBidi"/>
        </w:rPr>
        <w:t>Phase 2 — Orientation Enumeration</w:t>
      </w:r>
    </w:p>
    <w:p w14:paraId="26EEEEBC" w14:textId="77777777" w:rsidR="00C417F4" w:rsidRPr="00732EBC" w:rsidRDefault="004920C1" w:rsidP="00732EBC">
      <w:pPr>
        <w:pStyle w:val="FirstParagraph"/>
        <w:spacing w:line="480" w:lineRule="auto"/>
        <w:jc w:val="both"/>
        <w:rPr>
          <w:rFonts w:asciiTheme="majorBidi" w:hAnsiTheme="majorBidi" w:cstheme="majorBidi"/>
        </w:rPr>
      </w:pPr>
      <w:r w:rsidRPr="00732EBC">
        <w:rPr>
          <w:rFonts w:asciiTheme="majorBidi" w:hAnsiTheme="majorBidi" w:cstheme="majorBidi"/>
        </w:rPr>
        <w:t xml:space="preserve">For each item </w:t>
      </w:r>
      <w:r w:rsidRPr="00732EBC">
        <w:rPr>
          <w:rFonts w:asciiTheme="majorBidi" w:hAnsiTheme="majorBidi" w:cstheme="majorBidi"/>
          <w:i/>
          <w:iCs/>
        </w:rPr>
        <w:t>i</w:t>
      </w:r>
      <w:r w:rsidRPr="00732EBC">
        <w:rPr>
          <w:rFonts w:asciiTheme="majorBidi" w:hAnsiTheme="majorBidi" w:cstheme="majorBidi"/>
        </w:rPr>
        <w:t xml:space="preserve">, the admissible orientation set is determined by the </w:t>
      </w:r>
      <w:r w:rsidRPr="00732EBC">
        <w:rPr>
          <w:rStyle w:val="VerbatimChar"/>
          <w:rFonts w:asciiTheme="majorBidi" w:hAnsiTheme="majorBidi" w:cstheme="majorBidi"/>
          <w:sz w:val="24"/>
        </w:rPr>
        <w:t>side_up</w:t>
      </w:r>
      <w:r w:rsidRPr="00732EBC">
        <w:rPr>
          <w:rFonts w:asciiTheme="majorBidi" w:hAnsiTheme="majorBidi" w:cstheme="majorBidi"/>
        </w:rPr>
        <w:t xml:space="preserve"> flag on the input manifest. Free items (</w:t>
      </w:r>
      <w:r w:rsidRPr="00732EBC">
        <w:rPr>
          <w:rStyle w:val="VerbatimChar"/>
          <w:rFonts w:asciiTheme="majorBidi" w:hAnsiTheme="majorBidi" w:cstheme="majorBidi"/>
          <w:sz w:val="24"/>
        </w:rPr>
        <w:t>side_up = False</w:t>
      </w:r>
      <w:r w:rsidRPr="00732EBC">
        <w:rPr>
          <w:rFonts w:asciiTheme="majorBidi" w:hAnsiTheme="majorBidi" w:cstheme="majorBidi"/>
        </w:rPr>
        <w:t xml:space="preserve">) iterate over all six orientations exported by </w:t>
      </w:r>
      <w:r w:rsidRPr="00732EBC">
        <w:rPr>
          <w:rStyle w:val="VerbatimChar"/>
          <w:rFonts w:asciiTheme="majorBidi" w:hAnsiTheme="majorBidi" w:cstheme="majorBidi"/>
          <w:sz w:val="24"/>
        </w:rPr>
        <w:t>ORIENTATION_PERMUTATIONS</w:t>
      </w:r>
      <w:r w:rsidRPr="00732EBC">
        <w:rPr>
          <w:rFonts w:asciiTheme="majorBidi" w:hAnsiTheme="majorBidi" w:cstheme="majorBidi"/>
        </w:rPr>
        <w:t>; rigid items (</w:t>
      </w:r>
      <w:r w:rsidRPr="00732EBC">
        <w:rPr>
          <w:rStyle w:val="VerbatimChar"/>
          <w:rFonts w:asciiTheme="majorBidi" w:hAnsiTheme="majorBidi" w:cstheme="majorBidi"/>
          <w:sz w:val="24"/>
        </w:rPr>
        <w:t>side_up = True</w:t>
      </w:r>
      <w:r w:rsidRPr="00732EBC">
        <w:rPr>
          <w:rFonts w:asciiTheme="majorBidi" w:hAnsiTheme="majorBidi" w:cstheme="majorBidi"/>
        </w:rPr>
        <w:t xml:space="preserve">) are restricted to the </w:t>
      </w:r>
      <w:r w:rsidRPr="00732EBC">
        <w:rPr>
          <w:rStyle w:val="VerbatimChar"/>
          <w:rFonts w:asciiTheme="majorBidi" w:hAnsiTheme="majorBidi" w:cstheme="majorBidi"/>
          <w:sz w:val="24"/>
        </w:rPr>
        <w:t>UPRIGHT_ORIENTATIONS</w:t>
      </w:r>
      <w:r w:rsidRPr="00732EBC">
        <w:rPr>
          <w:rFonts w:asciiTheme="majorBidi" w:hAnsiTheme="majorBidi" w:cstheme="majorBidi"/>
        </w:rPr>
        <w:t xml:space="preserve"> subset, in which the item's natural </w:t>
      </w:r>
      <w:r w:rsidRPr="00732EBC">
        <w:rPr>
          <w:rFonts w:asciiTheme="majorBidi" w:hAnsiTheme="majorBidi" w:cstheme="majorBidi"/>
          <w:i/>
          <w:iCs/>
        </w:rPr>
        <w:t>h</w:t>
      </w:r>
      <w:r w:rsidRPr="00732EBC">
        <w:rPr>
          <w:rFonts w:asciiTheme="majorBidi" w:hAnsiTheme="majorBidi" w:cstheme="majorBidi"/>
        </w:rPr>
        <w:t xml:space="preserve">-axis is locked to the truck </w:t>
      </w:r>
      <w:r w:rsidRPr="00732EBC">
        <w:rPr>
          <w:rFonts w:asciiTheme="majorBidi" w:hAnsiTheme="majorBidi" w:cstheme="majorBidi"/>
          <w:i/>
          <w:iCs/>
        </w:rPr>
        <w:t>z</w:t>
      </w:r>
      <w:r w:rsidRPr="00732EBC">
        <w:rPr>
          <w:rFonts w:asciiTheme="majorBidi" w:hAnsiTheme="majorBidi" w:cstheme="majorBidi"/>
        </w:rPr>
        <w:t xml:space="preserve">-axis. This is the same admissibility rule that gates the </w:t>
      </w:r>
      <w:r w:rsidRPr="00732EBC">
        <w:rPr>
          <w:rStyle w:val="VerbatimChar"/>
          <w:rFonts w:asciiTheme="majorBidi" w:hAnsiTheme="majorBidi" w:cstheme="majorBidi"/>
          <w:sz w:val="24"/>
        </w:rPr>
        <w:t>o_{</w:t>
      </w:r>
      <w:proofErr w:type="gramStart"/>
      <w:r w:rsidRPr="00732EBC">
        <w:rPr>
          <w:rStyle w:val="VerbatimChar"/>
          <w:rFonts w:asciiTheme="majorBidi" w:hAnsiTheme="majorBidi" w:cstheme="majorBidi"/>
          <w:sz w:val="24"/>
        </w:rPr>
        <w:t>i,k</w:t>
      </w:r>
      <w:proofErr w:type="gramEnd"/>
      <w:r w:rsidRPr="00732EBC">
        <w:rPr>
          <w:rStyle w:val="VerbatimChar"/>
          <w:rFonts w:asciiTheme="majorBidi" w:hAnsiTheme="majorBidi" w:cstheme="majorBidi"/>
          <w:sz w:val="24"/>
        </w:rPr>
        <w:t>}</w:t>
      </w:r>
      <w:r w:rsidRPr="00732EBC">
        <w:rPr>
          <w:rFonts w:asciiTheme="majorBidi" w:hAnsiTheme="majorBidi" w:cstheme="majorBidi"/>
        </w:rPr>
        <w:t xml:space="preserve"> selector variables in the ILP path (Block D, Section 4.1.5), guaranteeing constraint parity.</w:t>
      </w:r>
    </w:p>
    <w:p w14:paraId="37496283" w14:textId="77777777" w:rsidR="00C417F4" w:rsidRPr="00732EBC" w:rsidRDefault="004920C1" w:rsidP="00732EBC">
      <w:pPr>
        <w:pStyle w:val="BodyText"/>
        <w:spacing w:line="480" w:lineRule="auto"/>
        <w:jc w:val="both"/>
        <w:rPr>
          <w:rFonts w:asciiTheme="majorBidi" w:hAnsiTheme="majorBidi" w:cstheme="majorBidi"/>
        </w:rPr>
      </w:pPr>
      <w:r w:rsidRPr="00732EBC">
        <w:rPr>
          <w:rFonts w:asciiTheme="majorBidi" w:hAnsiTheme="majorBidi" w:cstheme="majorBidi"/>
        </w:rPr>
        <w:t xml:space="preserve">For each candidate orientation </w:t>
      </w:r>
      <w:r w:rsidRPr="00732EBC">
        <w:rPr>
          <w:rFonts w:asciiTheme="majorBidi" w:hAnsiTheme="majorBidi" w:cstheme="majorBidi"/>
          <w:i/>
          <w:iCs/>
        </w:rPr>
        <w:t>k</w:t>
      </w:r>
      <w:r w:rsidRPr="00732EBC">
        <w:rPr>
          <w:rFonts w:asciiTheme="majorBidi" w:hAnsiTheme="majorBidi" w:cstheme="majorBidi"/>
        </w:rPr>
        <w:t xml:space="preserve">, the effective dimensions </w:t>
      </w:r>
      <w:r w:rsidRPr="00732EBC">
        <w:rPr>
          <w:rStyle w:val="VerbatimChar"/>
          <w:rFonts w:asciiTheme="majorBidi" w:hAnsiTheme="majorBidi" w:cstheme="majorBidi"/>
          <w:sz w:val="24"/>
        </w:rPr>
        <w:t>w_eff_i</w:t>
      </w:r>
      <w:r w:rsidRPr="00732EBC">
        <w:rPr>
          <w:rFonts w:asciiTheme="majorBidi" w:hAnsiTheme="majorBidi" w:cstheme="majorBidi"/>
        </w:rPr>
        <w:t xml:space="preserve">, </w:t>
      </w:r>
      <w:r w:rsidRPr="00732EBC">
        <w:rPr>
          <w:rStyle w:val="VerbatimChar"/>
          <w:rFonts w:asciiTheme="majorBidi" w:hAnsiTheme="majorBidi" w:cstheme="majorBidi"/>
          <w:sz w:val="24"/>
        </w:rPr>
        <w:t>l_eff_i</w:t>
      </w:r>
      <w:r w:rsidRPr="00732EBC">
        <w:rPr>
          <w:rFonts w:asciiTheme="majorBidi" w:hAnsiTheme="majorBidi" w:cstheme="majorBidi"/>
        </w:rPr>
        <w:t xml:space="preserve">, </w:t>
      </w:r>
      <w:r w:rsidRPr="00732EBC">
        <w:rPr>
          <w:rStyle w:val="VerbatimChar"/>
          <w:rFonts w:asciiTheme="majorBidi" w:hAnsiTheme="majorBidi" w:cstheme="majorBidi"/>
          <w:sz w:val="24"/>
        </w:rPr>
        <w:t>h_eff_i</w:t>
      </w:r>
      <w:r w:rsidRPr="00732EBC">
        <w:rPr>
          <w:rFonts w:asciiTheme="majorBidi" w:hAnsiTheme="majorBidi" w:cstheme="majorBidi"/>
        </w:rPr>
        <w:t xml:space="preserve"> are computed by applying the permutation </w:t>
      </w:r>
      <w:r w:rsidRPr="00732EBC">
        <w:rPr>
          <w:rStyle w:val="VerbatimChar"/>
          <w:rFonts w:asciiTheme="majorBidi" w:hAnsiTheme="majorBidi" w:cstheme="majorBidi"/>
          <w:sz w:val="24"/>
        </w:rPr>
        <w:t>ORIENTATION_PERMUTATIONS[k]</w:t>
      </w:r>
      <w:r w:rsidRPr="00732EBC">
        <w:rPr>
          <w:rFonts w:asciiTheme="majorBidi" w:hAnsiTheme="majorBidi" w:cstheme="majorBidi"/>
        </w:rPr>
        <w:t xml:space="preserve"> to the input dimensions </w:t>
      </w:r>
      <w:r w:rsidRPr="00732EBC">
        <w:rPr>
          <w:rStyle w:val="VerbatimChar"/>
          <w:rFonts w:asciiTheme="majorBidi" w:hAnsiTheme="majorBidi" w:cstheme="majorBidi"/>
          <w:sz w:val="24"/>
        </w:rPr>
        <w:t>(w_i, l_i, h_i)</w:t>
      </w:r>
      <w:r w:rsidRPr="00732EBC">
        <w:rPr>
          <w:rFonts w:asciiTheme="majorBidi" w:hAnsiTheme="majorBidi" w:cstheme="majorBidi"/>
        </w:rPr>
        <w:t>. These effective dimensions are then used by all predicates in Phase 3.</w:t>
      </w:r>
    </w:p>
    <w:p w14:paraId="1555089E" w14:textId="77777777" w:rsidR="00C417F4" w:rsidRPr="00732EBC" w:rsidRDefault="004920C1" w:rsidP="00732EBC">
      <w:pPr>
        <w:pStyle w:val="BlockText"/>
        <w:spacing w:line="480" w:lineRule="auto"/>
        <w:jc w:val="both"/>
        <w:rPr>
          <w:rFonts w:asciiTheme="majorBidi" w:hAnsiTheme="majorBidi" w:cstheme="majorBidi"/>
        </w:rPr>
      </w:pPr>
      <w:r w:rsidRPr="00732EBC">
        <w:rPr>
          <w:rFonts w:asciiTheme="majorBidi" w:hAnsiTheme="majorBidi" w:cstheme="majorBidi"/>
          <w:b/>
          <w:bCs/>
        </w:rPr>
        <w:t>Place Table 4.8 here.</w:t>
      </w:r>
      <w:r w:rsidRPr="00732EBC">
        <w:rPr>
          <w:rFonts w:asciiTheme="majorBidi" w:hAnsiTheme="majorBidi" w:cstheme="majorBidi"/>
        </w:rPr>
        <w:t xml:space="preserve"> </w:t>
      </w:r>
      <w:r w:rsidRPr="00732EBC">
        <w:rPr>
          <w:rFonts w:asciiTheme="majorBidi" w:hAnsiTheme="majorBidi" w:cstheme="majorBidi"/>
          <w:i/>
          <w:iCs/>
        </w:rPr>
        <w:t xml:space="preserve">Table 4.8 — Orientation enumeration and admissibility under </w:t>
      </w:r>
      <w:r w:rsidRPr="00732EBC">
        <w:rPr>
          <w:rStyle w:val="VerbatimChar"/>
          <w:rFonts w:asciiTheme="majorBidi" w:hAnsiTheme="majorBidi" w:cstheme="majorBidi"/>
          <w:i/>
          <w:iCs/>
          <w:sz w:val="24"/>
        </w:rPr>
        <w:t>side_up</w:t>
      </w:r>
      <w:r w:rsidRPr="00732EBC">
        <w:rPr>
          <w:rFonts w:asciiTheme="majorBidi" w:hAnsiTheme="majorBidi" w:cstheme="majorBidi"/>
          <w:i/>
          <w:iCs/>
        </w:rPr>
        <w:t>.</w:t>
      </w:r>
      <w:r w:rsidRPr="00732EBC">
        <w:rPr>
          <w:rFonts w:asciiTheme="majorBidi" w:hAnsiTheme="majorBidi" w:cstheme="majorBidi"/>
        </w:rPr>
        <w:t xml:space="preserve"> Reproduce Table 4.1 from Section 4.1 (orientation index 0–5 with the </w:t>
      </w:r>
      <w:r w:rsidRPr="00732EBC">
        <w:rPr>
          <w:rFonts w:asciiTheme="majorBidi" w:hAnsiTheme="majorBidi" w:cstheme="majorBidi"/>
        </w:rPr>
        <w:lastRenderedPageBreak/>
        <w:t xml:space="preserve">corresponding permutation of </w:t>
      </w:r>
      <w:r w:rsidRPr="00732EBC">
        <w:rPr>
          <w:rStyle w:val="VerbatimChar"/>
          <w:rFonts w:asciiTheme="majorBidi" w:hAnsiTheme="majorBidi" w:cstheme="majorBidi"/>
          <w:sz w:val="24"/>
        </w:rPr>
        <w:t>(w, l, h)</w:t>
      </w:r>
      <w:r w:rsidRPr="00732EBC">
        <w:rPr>
          <w:rFonts w:asciiTheme="majorBidi" w:hAnsiTheme="majorBidi" w:cstheme="majorBidi"/>
        </w:rPr>
        <w:t xml:space="preserve">), and annotate which rows are admissible under </w:t>
      </w:r>
      <w:r w:rsidRPr="00732EBC">
        <w:rPr>
          <w:rStyle w:val="VerbatimChar"/>
          <w:rFonts w:asciiTheme="majorBidi" w:hAnsiTheme="majorBidi" w:cstheme="majorBidi"/>
          <w:sz w:val="24"/>
        </w:rPr>
        <w:t>side_up = True</w:t>
      </w:r>
      <w:r w:rsidRPr="00732EBC">
        <w:rPr>
          <w:rFonts w:asciiTheme="majorBidi" w:hAnsiTheme="majorBidi" w:cstheme="majorBidi"/>
        </w:rPr>
        <w:t>. The right-hand column should be checkmarks or crosses.</w:t>
      </w:r>
    </w:p>
    <w:p w14:paraId="7A3864BF" w14:textId="77777777" w:rsidR="00C417F4" w:rsidRPr="00732EBC" w:rsidRDefault="004920C1" w:rsidP="00732EBC">
      <w:pPr>
        <w:pStyle w:val="Heading4"/>
        <w:spacing w:line="480" w:lineRule="auto"/>
        <w:jc w:val="both"/>
        <w:rPr>
          <w:rFonts w:asciiTheme="majorBidi" w:hAnsiTheme="majorBidi"/>
        </w:rPr>
      </w:pPr>
      <w:bookmarkStart w:id="6" w:name="phase-3--first-fit-greedy-placement"/>
      <w:bookmarkEnd w:id="5"/>
      <w:r w:rsidRPr="00732EBC">
        <w:rPr>
          <w:rFonts w:asciiTheme="majorBidi" w:hAnsiTheme="majorBidi"/>
        </w:rPr>
        <w:t>Phase 3 — First-Fit Greedy Placement</w:t>
      </w:r>
    </w:p>
    <w:p w14:paraId="607DDAF0" w14:textId="77777777" w:rsidR="00C417F4" w:rsidRPr="00732EBC" w:rsidRDefault="004920C1" w:rsidP="00732EBC">
      <w:pPr>
        <w:pStyle w:val="FirstParagraph"/>
        <w:spacing w:line="480" w:lineRule="auto"/>
        <w:jc w:val="both"/>
        <w:rPr>
          <w:rFonts w:asciiTheme="majorBidi" w:hAnsiTheme="majorBidi" w:cstheme="majorBidi"/>
        </w:rPr>
      </w:pPr>
      <w:r w:rsidRPr="00732EBC">
        <w:rPr>
          <w:rFonts w:asciiTheme="majorBidi" w:hAnsiTheme="majorBidi" w:cstheme="majorBidi"/>
        </w:rPr>
        <w:t>Phase 3 maintains three structures:</w:t>
      </w:r>
    </w:p>
    <w:p w14:paraId="57450439" w14:textId="77777777" w:rsidR="00C417F4" w:rsidRPr="00732EBC" w:rsidRDefault="004920C1" w:rsidP="00732EBC">
      <w:pPr>
        <w:pStyle w:val="Compact"/>
        <w:numPr>
          <w:ilvl w:val="0"/>
          <w:numId w:val="2"/>
        </w:numPr>
        <w:spacing w:line="480" w:lineRule="auto"/>
        <w:jc w:val="both"/>
        <w:rPr>
          <w:rFonts w:asciiTheme="majorBidi" w:hAnsiTheme="majorBidi" w:cstheme="majorBidi"/>
        </w:rPr>
      </w:pPr>
      <w:r w:rsidRPr="00732EBC">
        <w:rPr>
          <w:rFonts w:asciiTheme="majorBidi" w:hAnsiTheme="majorBidi" w:cstheme="majorBidi"/>
        </w:rPr>
        <w:t xml:space="preserve">A list of accepted </w:t>
      </w:r>
      <w:r w:rsidRPr="00732EBC">
        <w:rPr>
          <w:rStyle w:val="VerbatimChar"/>
          <w:rFonts w:asciiTheme="majorBidi" w:hAnsiTheme="majorBidi" w:cstheme="majorBidi"/>
          <w:sz w:val="24"/>
        </w:rPr>
        <w:t>placements</w:t>
      </w:r>
      <w:r w:rsidRPr="00732EBC">
        <w:rPr>
          <w:rFonts w:asciiTheme="majorBidi" w:hAnsiTheme="majorBidi" w:cstheme="majorBidi"/>
        </w:rPr>
        <w:t xml:space="preserve"> (initially empty).</w:t>
      </w:r>
    </w:p>
    <w:p w14:paraId="0DBFF326" w14:textId="77777777" w:rsidR="00C417F4" w:rsidRPr="00732EBC" w:rsidRDefault="004920C1" w:rsidP="00732EBC">
      <w:pPr>
        <w:pStyle w:val="Compact"/>
        <w:numPr>
          <w:ilvl w:val="0"/>
          <w:numId w:val="2"/>
        </w:numPr>
        <w:spacing w:line="480" w:lineRule="auto"/>
        <w:jc w:val="both"/>
        <w:rPr>
          <w:rFonts w:asciiTheme="majorBidi" w:hAnsiTheme="majorBidi" w:cstheme="majorBidi"/>
        </w:rPr>
      </w:pPr>
      <w:r w:rsidRPr="00732EBC">
        <w:rPr>
          <w:rFonts w:asciiTheme="majorBidi" w:hAnsiTheme="majorBidi" w:cstheme="majorBidi"/>
        </w:rPr>
        <w:t xml:space="preserve">A list of </w:t>
      </w:r>
      <w:r w:rsidRPr="00732EBC">
        <w:rPr>
          <w:rStyle w:val="VerbatimChar"/>
          <w:rFonts w:asciiTheme="majorBidi" w:hAnsiTheme="majorBidi" w:cstheme="majorBidi"/>
          <w:sz w:val="24"/>
        </w:rPr>
        <w:t>candidates</w:t>
      </w:r>
      <w:r w:rsidRPr="00732EBC">
        <w:rPr>
          <w:rFonts w:asciiTheme="majorBidi" w:hAnsiTheme="majorBidi" w:cstheme="majorBidi"/>
        </w:rPr>
        <w:t xml:space="preserve"> — anchor coordinates at which the next item may attempt placement (initially </w:t>
      </w:r>
      <w:r w:rsidRPr="00732EBC">
        <w:rPr>
          <w:rStyle w:val="VerbatimChar"/>
          <w:rFonts w:asciiTheme="majorBidi" w:hAnsiTheme="majorBidi" w:cstheme="majorBidi"/>
          <w:sz w:val="24"/>
        </w:rPr>
        <w:t>[(0, 0, 0)]</w:t>
      </w:r>
      <w:r w:rsidRPr="00732EBC">
        <w:rPr>
          <w:rFonts w:asciiTheme="majorBidi" w:hAnsiTheme="majorBidi" w:cstheme="majorBidi"/>
        </w:rPr>
        <w:t>).</w:t>
      </w:r>
    </w:p>
    <w:p w14:paraId="17DFB6A0" w14:textId="77777777" w:rsidR="00C417F4" w:rsidRPr="00732EBC" w:rsidRDefault="004920C1" w:rsidP="00732EBC">
      <w:pPr>
        <w:pStyle w:val="Compact"/>
        <w:numPr>
          <w:ilvl w:val="0"/>
          <w:numId w:val="2"/>
        </w:numPr>
        <w:spacing w:line="480" w:lineRule="auto"/>
        <w:jc w:val="both"/>
        <w:rPr>
          <w:rFonts w:asciiTheme="majorBidi" w:hAnsiTheme="majorBidi" w:cstheme="majorBidi"/>
        </w:rPr>
      </w:pPr>
      <w:r w:rsidRPr="00732EBC">
        <w:rPr>
          <w:rFonts w:asciiTheme="majorBidi" w:hAnsiTheme="majorBidi" w:cstheme="majorBidi"/>
        </w:rPr>
        <w:t xml:space="preserve">A running </w:t>
      </w:r>
      <w:r w:rsidRPr="00732EBC">
        <w:rPr>
          <w:rStyle w:val="VerbatimChar"/>
          <w:rFonts w:asciiTheme="majorBidi" w:hAnsiTheme="majorBidi" w:cstheme="majorBidi"/>
          <w:sz w:val="24"/>
        </w:rPr>
        <w:t>placed_weight</w:t>
      </w:r>
      <w:r w:rsidRPr="00732EBC">
        <w:rPr>
          <w:rFonts w:asciiTheme="majorBidi" w:hAnsiTheme="majorBidi" w:cstheme="majorBidi"/>
        </w:rPr>
        <w:t xml:space="preserve"> counter to enforce the payload inequality.</w:t>
      </w:r>
    </w:p>
    <w:p w14:paraId="7C6DC5FA" w14:textId="77777777" w:rsidR="00C417F4" w:rsidRPr="00732EBC" w:rsidRDefault="004920C1" w:rsidP="00732EBC">
      <w:pPr>
        <w:pStyle w:val="FirstParagraph"/>
        <w:spacing w:line="480" w:lineRule="auto"/>
        <w:jc w:val="both"/>
        <w:rPr>
          <w:rFonts w:asciiTheme="majorBidi" w:hAnsiTheme="majorBidi" w:cstheme="majorBidi"/>
        </w:rPr>
      </w:pPr>
      <w:r w:rsidRPr="00732EBC">
        <w:rPr>
          <w:rFonts w:asciiTheme="majorBidi" w:hAnsiTheme="majorBidi" w:cstheme="majorBidi"/>
        </w:rPr>
        <w:t xml:space="preserve">For each item </w:t>
      </w:r>
      <w:r w:rsidRPr="00732EBC">
        <w:rPr>
          <w:rFonts w:asciiTheme="majorBidi" w:hAnsiTheme="majorBidi" w:cstheme="majorBidi"/>
          <w:i/>
          <w:iCs/>
        </w:rPr>
        <w:t>i</w:t>
      </w:r>
      <w:r w:rsidRPr="00732EBC">
        <w:rPr>
          <w:rFonts w:asciiTheme="majorBidi" w:hAnsiTheme="majorBidi" w:cstheme="majorBidi"/>
        </w:rPr>
        <w:t xml:space="preserve"> in the sequence </w:t>
      </w:r>
      <w:r w:rsidRPr="00732EBC">
        <w:rPr>
          <w:rFonts w:asciiTheme="majorBidi" w:hAnsiTheme="majorBidi" w:cstheme="majorBidi"/>
          <w:i/>
          <w:iCs/>
        </w:rPr>
        <w:t>S</w:t>
      </w:r>
      <w:r w:rsidRPr="00732EBC">
        <w:rPr>
          <w:rFonts w:asciiTheme="majorBidi" w:hAnsiTheme="majorBidi" w:cstheme="majorBidi"/>
        </w:rPr>
        <w:t xml:space="preserve">, the algorithm first tests the payload predicate </w:t>
      </w:r>
      <w:r w:rsidRPr="00732EBC">
        <w:rPr>
          <w:rStyle w:val="VerbatimChar"/>
          <w:rFonts w:asciiTheme="majorBidi" w:hAnsiTheme="majorBidi" w:cstheme="majorBidi"/>
          <w:sz w:val="24"/>
        </w:rPr>
        <w:t>placed_weight + weight_kg_i ≤ payload_kg</w:t>
      </w:r>
      <w:r w:rsidRPr="00732EBC">
        <w:rPr>
          <w:rFonts w:asciiTheme="majorBidi" w:hAnsiTheme="majorBidi" w:cstheme="majorBidi"/>
        </w:rPr>
        <w:t xml:space="preserve">. If the predicate fails, the item is appended to </w:t>
      </w:r>
      <w:r w:rsidRPr="00732EBC">
        <w:rPr>
          <w:rStyle w:val="VerbatimChar"/>
          <w:rFonts w:asciiTheme="majorBidi" w:hAnsiTheme="majorBidi" w:cstheme="majorBidi"/>
          <w:sz w:val="24"/>
        </w:rPr>
        <w:t>unplaced</w:t>
      </w:r>
      <w:r w:rsidRPr="00732EBC">
        <w:rPr>
          <w:rFonts w:asciiTheme="majorBidi" w:hAnsiTheme="majorBidi" w:cstheme="majorBidi"/>
        </w:rPr>
        <w:t xml:space="preserve"> without attempting any geometry, ensuring that an over-payload manifest fails fast on Phase 3.</w:t>
      </w:r>
    </w:p>
    <w:p w14:paraId="1A510E52" w14:textId="77777777" w:rsidR="00C417F4" w:rsidRPr="00732EBC" w:rsidRDefault="004920C1" w:rsidP="00732EBC">
      <w:pPr>
        <w:pStyle w:val="BodyText"/>
        <w:spacing w:line="480" w:lineRule="auto"/>
        <w:jc w:val="both"/>
        <w:rPr>
          <w:rFonts w:asciiTheme="majorBidi" w:hAnsiTheme="majorBidi" w:cstheme="majorBidi"/>
        </w:rPr>
      </w:pPr>
      <w:r w:rsidRPr="00732EBC">
        <w:rPr>
          <w:rFonts w:asciiTheme="majorBidi" w:hAnsiTheme="majorBidi" w:cstheme="majorBidi"/>
        </w:rPr>
        <w:t xml:space="preserve">When the payload predicate succeeds, the algorithm sorts the candidate list by the lexicographic key </w:t>
      </w:r>
      <w:r w:rsidRPr="00732EBC">
        <w:rPr>
          <w:rStyle w:val="VerbatimChar"/>
          <w:rFonts w:asciiTheme="majorBidi" w:hAnsiTheme="majorBidi" w:cstheme="majorBidi"/>
          <w:sz w:val="24"/>
        </w:rPr>
        <w:t>(y, x, z)</w:t>
      </w:r>
      <w:r w:rsidRPr="00732EBC">
        <w:rPr>
          <w:rFonts w:asciiTheme="majorBidi" w:hAnsiTheme="majorBidi" w:cstheme="majorBidi"/>
        </w:rPr>
        <w:t xml:space="preserve"> — </w:t>
      </w:r>
      <w:r w:rsidRPr="00732EBC">
        <w:rPr>
          <w:rFonts w:asciiTheme="majorBidi" w:hAnsiTheme="majorBidi" w:cstheme="majorBidi"/>
          <w:i/>
          <w:iCs/>
        </w:rPr>
        <w:t>y</w:t>
      </w:r>
      <w:r w:rsidRPr="00732EBC">
        <w:rPr>
          <w:rFonts w:asciiTheme="majorBidi" w:hAnsiTheme="majorBidi" w:cstheme="majorBidi"/>
        </w:rPr>
        <w:t xml:space="preserve"> first so that placement sweeps the truck from the rear (deepest) toward the loading door, which is the LIFO-friendly direction; </w:t>
      </w:r>
      <w:r w:rsidRPr="00732EBC">
        <w:rPr>
          <w:rFonts w:asciiTheme="majorBidi" w:hAnsiTheme="majorBidi" w:cstheme="majorBidi"/>
          <w:i/>
          <w:iCs/>
        </w:rPr>
        <w:t>x</w:t>
      </w:r>
      <w:r w:rsidRPr="00732EBC">
        <w:rPr>
          <w:rFonts w:asciiTheme="majorBidi" w:hAnsiTheme="majorBidi" w:cstheme="majorBidi"/>
        </w:rPr>
        <w:t xml:space="preserve"> second so that within a fixed </w:t>
      </w:r>
      <w:r w:rsidRPr="00732EBC">
        <w:rPr>
          <w:rFonts w:asciiTheme="majorBidi" w:hAnsiTheme="majorBidi" w:cstheme="majorBidi"/>
          <w:i/>
          <w:iCs/>
        </w:rPr>
        <w:t>y</w:t>
      </w:r>
      <w:r w:rsidRPr="00732EBC">
        <w:rPr>
          <w:rFonts w:asciiTheme="majorBidi" w:hAnsiTheme="majorBidi" w:cstheme="majorBidi"/>
        </w:rPr>
        <w:t xml:space="preserve"> the search hugs the left wall; and </w:t>
      </w:r>
      <w:r w:rsidRPr="00732EBC">
        <w:rPr>
          <w:rFonts w:asciiTheme="majorBidi" w:hAnsiTheme="majorBidi" w:cstheme="majorBidi"/>
          <w:i/>
          <w:iCs/>
        </w:rPr>
        <w:t>z</w:t>
      </w:r>
      <w:r w:rsidRPr="00732EBC">
        <w:rPr>
          <w:rFonts w:asciiTheme="majorBidi" w:hAnsiTheme="majorBidi" w:cstheme="majorBidi"/>
        </w:rPr>
        <w:t xml:space="preserve"> third so the floor is preferred over stacked positions. The algorithm then iterates </w:t>
      </w:r>
      <w:r w:rsidRPr="00732EBC">
        <w:rPr>
          <w:rStyle w:val="VerbatimChar"/>
          <w:rFonts w:asciiTheme="majorBidi" w:hAnsiTheme="majorBidi" w:cstheme="majorBidi"/>
          <w:sz w:val="24"/>
        </w:rPr>
        <w:t>(orientation_index, candidate)</w:t>
      </w:r>
      <w:r w:rsidRPr="00732EBC">
        <w:rPr>
          <w:rFonts w:asciiTheme="majorBidi" w:hAnsiTheme="majorBidi" w:cstheme="majorBidi"/>
        </w:rPr>
        <w:t xml:space="preserve"> pairs in nested order and evaluates five predicates against each pair:</w:t>
      </w:r>
    </w:p>
    <w:p w14:paraId="329F1510" w14:textId="77777777" w:rsidR="00C417F4" w:rsidRPr="00732EBC" w:rsidRDefault="004920C1" w:rsidP="00732EBC">
      <w:pPr>
        <w:pStyle w:val="Compact"/>
        <w:numPr>
          <w:ilvl w:val="0"/>
          <w:numId w:val="3"/>
        </w:numPr>
        <w:spacing w:line="480" w:lineRule="auto"/>
        <w:jc w:val="both"/>
        <w:rPr>
          <w:rFonts w:asciiTheme="majorBidi" w:hAnsiTheme="majorBidi" w:cstheme="majorBidi"/>
        </w:rPr>
      </w:pPr>
      <w:r w:rsidRPr="00732EBC">
        <w:rPr>
          <w:rFonts w:asciiTheme="majorBidi" w:hAnsiTheme="majorBidi" w:cstheme="majorBidi"/>
          <w:b/>
          <w:bCs/>
        </w:rPr>
        <w:t>Boundary containment</w:t>
      </w:r>
      <w:r w:rsidRPr="00732EBC">
        <w:rPr>
          <w:rFonts w:asciiTheme="majorBidi" w:hAnsiTheme="majorBidi" w:cstheme="majorBidi"/>
        </w:rPr>
        <w:t xml:space="preserve"> (Block C): </w:t>
      </w:r>
      <w:r w:rsidRPr="00732EBC">
        <w:rPr>
          <w:rStyle w:val="VerbatimChar"/>
          <w:rFonts w:asciiTheme="majorBidi" w:hAnsiTheme="majorBidi" w:cstheme="majorBidi"/>
          <w:sz w:val="24"/>
        </w:rPr>
        <w:t>cx + w_eff ≤ W</w:t>
      </w:r>
      <w:r w:rsidRPr="00732EBC">
        <w:rPr>
          <w:rFonts w:asciiTheme="majorBidi" w:hAnsiTheme="majorBidi" w:cstheme="majorBidi"/>
        </w:rPr>
        <w:t xml:space="preserve">, </w:t>
      </w:r>
      <w:r w:rsidRPr="00732EBC">
        <w:rPr>
          <w:rStyle w:val="VerbatimChar"/>
          <w:rFonts w:asciiTheme="majorBidi" w:hAnsiTheme="majorBidi" w:cstheme="majorBidi"/>
          <w:sz w:val="24"/>
        </w:rPr>
        <w:t>cy + l_eff ≤ L</w:t>
      </w:r>
      <w:r w:rsidRPr="00732EBC">
        <w:rPr>
          <w:rFonts w:asciiTheme="majorBidi" w:hAnsiTheme="majorBidi" w:cstheme="majorBidi"/>
        </w:rPr>
        <w:t xml:space="preserve">, </w:t>
      </w:r>
      <w:r w:rsidRPr="00732EBC">
        <w:rPr>
          <w:rStyle w:val="VerbatimChar"/>
          <w:rFonts w:asciiTheme="majorBidi" w:hAnsiTheme="majorBidi" w:cstheme="majorBidi"/>
          <w:sz w:val="24"/>
        </w:rPr>
        <w:t>cz + h_eff ≤ H</w:t>
      </w:r>
      <w:r w:rsidRPr="00732EBC">
        <w:rPr>
          <w:rFonts w:asciiTheme="majorBidi" w:hAnsiTheme="majorBidi" w:cstheme="majorBidi"/>
        </w:rPr>
        <w:t>.</w:t>
      </w:r>
    </w:p>
    <w:p w14:paraId="1BF7E646" w14:textId="77777777" w:rsidR="00C417F4" w:rsidRPr="00732EBC" w:rsidRDefault="004920C1" w:rsidP="00732EBC">
      <w:pPr>
        <w:pStyle w:val="Compact"/>
        <w:numPr>
          <w:ilvl w:val="0"/>
          <w:numId w:val="3"/>
        </w:numPr>
        <w:spacing w:line="480" w:lineRule="auto"/>
        <w:jc w:val="both"/>
        <w:rPr>
          <w:rFonts w:asciiTheme="majorBidi" w:hAnsiTheme="majorBidi" w:cstheme="majorBidi"/>
        </w:rPr>
      </w:pPr>
      <w:r w:rsidRPr="00732EBC">
        <w:rPr>
          <w:rFonts w:asciiTheme="majorBidi" w:hAnsiTheme="majorBidi" w:cstheme="majorBidi"/>
          <w:b/>
          <w:bCs/>
        </w:rPr>
        <w:t>Non-overlap</w:t>
      </w:r>
      <w:r w:rsidRPr="00732EBC">
        <w:rPr>
          <w:rFonts w:asciiTheme="majorBidi" w:hAnsiTheme="majorBidi" w:cstheme="majorBidi"/>
        </w:rPr>
        <w:t xml:space="preserve"> (Block B): the candidate axis-aligned box does not intersect any already-placed box. Implemented by </w:t>
      </w:r>
      <w:r w:rsidRPr="00732EBC">
        <w:rPr>
          <w:rStyle w:val="VerbatimChar"/>
          <w:rFonts w:asciiTheme="majorBidi" w:hAnsiTheme="majorBidi" w:cstheme="majorBidi"/>
          <w:sz w:val="24"/>
        </w:rPr>
        <w:t>_collides</w:t>
      </w:r>
      <w:r w:rsidRPr="00732EBC">
        <w:rPr>
          <w:rFonts w:asciiTheme="majorBidi" w:hAnsiTheme="majorBidi" w:cstheme="majorBidi"/>
        </w:rPr>
        <w:t xml:space="preserve">, which mirrors </w:t>
      </w:r>
      <w:proofErr w:type="gramStart"/>
      <w:r w:rsidRPr="00732EBC">
        <w:rPr>
          <w:rStyle w:val="VerbatimChar"/>
          <w:rFonts w:asciiTheme="majorBidi" w:hAnsiTheme="majorBidi" w:cstheme="majorBidi"/>
          <w:sz w:val="24"/>
        </w:rPr>
        <w:t>validator.validate</w:t>
      </w:r>
      <w:proofErr w:type="gramEnd"/>
      <w:r w:rsidRPr="00732EBC">
        <w:rPr>
          <w:rStyle w:val="VerbatimChar"/>
          <w:rFonts w:asciiTheme="majorBidi" w:hAnsiTheme="majorBidi" w:cstheme="majorBidi"/>
          <w:sz w:val="24"/>
        </w:rPr>
        <w:t>_non_overlap</w:t>
      </w:r>
      <w:r w:rsidRPr="00732EBC">
        <w:rPr>
          <w:rFonts w:asciiTheme="majorBidi" w:hAnsiTheme="majorBidi" w:cstheme="majorBidi"/>
        </w:rPr>
        <w:t>.</w:t>
      </w:r>
    </w:p>
    <w:p w14:paraId="1049CEA5" w14:textId="77777777" w:rsidR="00C417F4" w:rsidRPr="00732EBC" w:rsidRDefault="004920C1" w:rsidP="00732EBC">
      <w:pPr>
        <w:pStyle w:val="Compact"/>
        <w:numPr>
          <w:ilvl w:val="0"/>
          <w:numId w:val="3"/>
        </w:numPr>
        <w:spacing w:line="480" w:lineRule="auto"/>
        <w:jc w:val="both"/>
        <w:rPr>
          <w:rFonts w:asciiTheme="majorBidi" w:hAnsiTheme="majorBidi" w:cstheme="majorBidi"/>
        </w:rPr>
      </w:pPr>
      <w:r w:rsidRPr="00732EBC">
        <w:rPr>
          <w:rFonts w:asciiTheme="majorBidi" w:hAnsiTheme="majorBidi" w:cstheme="majorBidi"/>
          <w:b/>
          <w:bCs/>
        </w:rPr>
        <w:lastRenderedPageBreak/>
        <w:t>LIFO spatial boundary</w:t>
      </w:r>
      <w:r w:rsidRPr="00732EBC">
        <w:rPr>
          <w:rFonts w:asciiTheme="majorBidi" w:hAnsiTheme="majorBidi" w:cstheme="majorBidi"/>
        </w:rPr>
        <w:t xml:space="preserve"> (Block E): no already-placed item destined for a later stop has its </w:t>
      </w:r>
      <w:r w:rsidRPr="00732EBC">
        <w:rPr>
          <w:rFonts w:asciiTheme="majorBidi" w:hAnsiTheme="majorBidi" w:cstheme="majorBidi"/>
          <w:i/>
          <w:iCs/>
        </w:rPr>
        <w:t>y</w:t>
      </w:r>
      <w:r w:rsidRPr="00732EBC">
        <w:rPr>
          <w:rFonts w:asciiTheme="majorBidi" w:hAnsiTheme="majorBidi" w:cstheme="majorBidi"/>
        </w:rPr>
        <w:t xml:space="preserve">-extent past the candidate anchor, and the candidate's </w:t>
      </w:r>
      <w:r w:rsidRPr="00732EBC">
        <w:rPr>
          <w:rFonts w:asciiTheme="majorBidi" w:hAnsiTheme="majorBidi" w:cstheme="majorBidi"/>
          <w:i/>
          <w:iCs/>
        </w:rPr>
        <w:t>y</w:t>
      </w:r>
      <w:r w:rsidRPr="00732EBC">
        <w:rPr>
          <w:rFonts w:asciiTheme="majorBidi" w:hAnsiTheme="majorBidi" w:cstheme="majorBidi"/>
        </w:rPr>
        <w:t xml:space="preserve">-extent does not encroach on any earlier-stop neighbour. Implemented by </w:t>
      </w:r>
      <w:r w:rsidRPr="00732EBC">
        <w:rPr>
          <w:rStyle w:val="VerbatimChar"/>
          <w:rFonts w:asciiTheme="majorBidi" w:hAnsiTheme="majorBidi" w:cstheme="majorBidi"/>
          <w:sz w:val="24"/>
        </w:rPr>
        <w:t>_lifo_ok</w:t>
      </w:r>
      <w:r w:rsidRPr="00732EBC">
        <w:rPr>
          <w:rFonts w:asciiTheme="majorBidi" w:hAnsiTheme="majorBidi" w:cstheme="majorBidi"/>
        </w:rPr>
        <w:t xml:space="preserve">, which mirrors </w:t>
      </w:r>
      <w:proofErr w:type="gramStart"/>
      <w:r w:rsidRPr="00732EBC">
        <w:rPr>
          <w:rStyle w:val="VerbatimChar"/>
          <w:rFonts w:asciiTheme="majorBidi" w:hAnsiTheme="majorBidi" w:cstheme="majorBidi"/>
          <w:sz w:val="24"/>
        </w:rPr>
        <w:t>validator.validate</w:t>
      </w:r>
      <w:proofErr w:type="gramEnd"/>
      <w:r w:rsidRPr="00732EBC">
        <w:rPr>
          <w:rStyle w:val="VerbatimChar"/>
          <w:rFonts w:asciiTheme="majorBidi" w:hAnsiTheme="majorBidi" w:cstheme="majorBidi"/>
          <w:sz w:val="24"/>
        </w:rPr>
        <w:t>_lifo</w:t>
      </w:r>
      <w:r w:rsidRPr="00732EBC">
        <w:rPr>
          <w:rFonts w:asciiTheme="majorBidi" w:hAnsiTheme="majorBidi" w:cstheme="majorBidi"/>
        </w:rPr>
        <w:t>.</w:t>
      </w:r>
    </w:p>
    <w:p w14:paraId="7A8940CB" w14:textId="77777777" w:rsidR="00C417F4" w:rsidRPr="00732EBC" w:rsidRDefault="004920C1" w:rsidP="00732EBC">
      <w:pPr>
        <w:pStyle w:val="Compact"/>
        <w:numPr>
          <w:ilvl w:val="0"/>
          <w:numId w:val="3"/>
        </w:numPr>
        <w:spacing w:line="480" w:lineRule="auto"/>
        <w:jc w:val="both"/>
        <w:rPr>
          <w:rFonts w:asciiTheme="majorBidi" w:hAnsiTheme="majorBidi" w:cstheme="majorBidi"/>
        </w:rPr>
      </w:pPr>
      <w:r w:rsidRPr="00732EBC">
        <w:rPr>
          <w:rFonts w:asciiTheme="majorBidi" w:hAnsiTheme="majorBidi" w:cstheme="majorBidi"/>
          <w:b/>
          <w:bCs/>
        </w:rPr>
        <w:t>Vertical support</w:t>
      </w:r>
      <w:r w:rsidRPr="00732EBC">
        <w:rPr>
          <w:rFonts w:asciiTheme="majorBidi" w:hAnsiTheme="majorBidi" w:cstheme="majorBidi"/>
        </w:rPr>
        <w:t xml:space="preserve"> (Extension F): either </w:t>
      </w:r>
      <w:r w:rsidRPr="00732EBC">
        <w:rPr>
          <w:rStyle w:val="VerbatimChar"/>
          <w:rFonts w:asciiTheme="majorBidi" w:hAnsiTheme="majorBidi" w:cstheme="majorBidi"/>
          <w:sz w:val="24"/>
        </w:rPr>
        <w:t>cz = 0</w:t>
      </w:r>
      <w:r w:rsidRPr="00732EBC">
        <w:rPr>
          <w:rFonts w:asciiTheme="majorBidi" w:hAnsiTheme="majorBidi" w:cstheme="majorBidi"/>
        </w:rPr>
        <w:t xml:space="preserve"> (floor support) or there exists a single placed item </w:t>
      </w:r>
      <w:r w:rsidRPr="00732EBC">
        <w:rPr>
          <w:rFonts w:asciiTheme="majorBidi" w:hAnsiTheme="majorBidi" w:cstheme="majorBidi"/>
          <w:i/>
          <w:iCs/>
        </w:rPr>
        <w:t>p</w:t>
      </w:r>
      <w:r w:rsidRPr="00732EBC">
        <w:rPr>
          <w:rFonts w:asciiTheme="majorBidi" w:hAnsiTheme="majorBidi" w:cstheme="majorBidi"/>
        </w:rPr>
        <w:t xml:space="preserve"> with </w:t>
      </w:r>
      <w:r w:rsidRPr="00732EBC">
        <w:rPr>
          <w:rStyle w:val="VerbatimChar"/>
          <w:rFonts w:asciiTheme="majorBidi" w:hAnsiTheme="majorBidi" w:cstheme="majorBidi"/>
          <w:sz w:val="24"/>
        </w:rPr>
        <w:t>p.z + p.h = cz</w:t>
      </w:r>
      <w:r w:rsidRPr="00732EBC">
        <w:rPr>
          <w:rFonts w:asciiTheme="majorBidi" w:hAnsiTheme="majorBidi" w:cstheme="majorBidi"/>
        </w:rPr>
        <w:t xml:space="preserve">, with the candidate's </w:t>
      </w:r>
      <w:r w:rsidRPr="00732EBC">
        <w:rPr>
          <w:rFonts w:asciiTheme="majorBidi" w:hAnsiTheme="majorBidi" w:cstheme="majorBidi"/>
          <w:i/>
          <w:iCs/>
        </w:rPr>
        <w:t>xy</w:t>
      </w:r>
      <w:r w:rsidRPr="00732EBC">
        <w:rPr>
          <w:rFonts w:asciiTheme="majorBidi" w:hAnsiTheme="majorBidi" w:cstheme="majorBidi"/>
        </w:rPr>
        <w:t xml:space="preserve"> footprint fully contained in </w:t>
      </w:r>
      <w:r w:rsidRPr="00732EBC">
        <w:rPr>
          <w:rFonts w:asciiTheme="majorBidi" w:hAnsiTheme="majorBidi" w:cstheme="majorBidi"/>
          <w:i/>
          <w:iCs/>
        </w:rPr>
        <w:t>p</w:t>
      </w:r>
      <w:r w:rsidRPr="00732EBC">
        <w:rPr>
          <w:rFonts w:asciiTheme="majorBidi" w:hAnsiTheme="majorBidi" w:cstheme="majorBidi"/>
        </w:rPr>
        <w:t xml:space="preserve">'s footprint, and with </w:t>
      </w:r>
      <w:r w:rsidRPr="00732EBC">
        <w:rPr>
          <w:rFonts w:asciiTheme="majorBidi" w:hAnsiTheme="majorBidi" w:cstheme="majorBidi"/>
          <w:i/>
          <w:iCs/>
        </w:rPr>
        <w:t>p</w:t>
      </w:r>
      <w:r w:rsidRPr="00732EBC">
        <w:rPr>
          <w:rFonts w:asciiTheme="majorBidi" w:hAnsiTheme="majorBidi" w:cstheme="majorBidi"/>
        </w:rPr>
        <w:t xml:space="preserve"> not itself fragile. Implemented by </w:t>
      </w:r>
      <w:r w:rsidRPr="00732EBC">
        <w:rPr>
          <w:rStyle w:val="VerbatimChar"/>
          <w:rFonts w:asciiTheme="majorBidi" w:hAnsiTheme="majorBidi" w:cstheme="majorBidi"/>
          <w:sz w:val="24"/>
        </w:rPr>
        <w:t>_supported</w:t>
      </w:r>
      <w:r w:rsidRPr="00732EBC">
        <w:rPr>
          <w:rFonts w:asciiTheme="majorBidi" w:hAnsiTheme="majorBidi" w:cstheme="majorBidi"/>
        </w:rPr>
        <w:t>.</w:t>
      </w:r>
    </w:p>
    <w:p w14:paraId="7E879611" w14:textId="77777777" w:rsidR="00C417F4" w:rsidRPr="00732EBC" w:rsidRDefault="004920C1" w:rsidP="00732EBC">
      <w:pPr>
        <w:pStyle w:val="Compact"/>
        <w:numPr>
          <w:ilvl w:val="0"/>
          <w:numId w:val="3"/>
        </w:numPr>
        <w:spacing w:line="480" w:lineRule="auto"/>
        <w:jc w:val="both"/>
        <w:rPr>
          <w:rFonts w:asciiTheme="majorBidi" w:hAnsiTheme="majorBidi" w:cstheme="majorBidi"/>
        </w:rPr>
      </w:pPr>
      <w:r w:rsidRPr="00732EBC">
        <w:rPr>
          <w:rFonts w:asciiTheme="majorBidi" w:hAnsiTheme="majorBidi" w:cstheme="majorBidi"/>
          <w:b/>
          <w:bCs/>
        </w:rPr>
        <w:t>Fragile no-stacking</w:t>
      </w:r>
      <w:r w:rsidRPr="00732EBC">
        <w:rPr>
          <w:rFonts w:asciiTheme="majorBidi" w:hAnsiTheme="majorBidi" w:cstheme="majorBidi"/>
        </w:rPr>
        <w:t xml:space="preserve"> (Extension G): folded into </w:t>
      </w:r>
      <w:r w:rsidRPr="00732EBC">
        <w:rPr>
          <w:rStyle w:val="VerbatimChar"/>
          <w:rFonts w:asciiTheme="majorBidi" w:hAnsiTheme="majorBidi" w:cstheme="majorBidi"/>
          <w:sz w:val="24"/>
        </w:rPr>
        <w:t>_supported</w:t>
      </w:r>
      <w:r w:rsidRPr="00732EBC">
        <w:rPr>
          <w:rFonts w:asciiTheme="majorBidi" w:hAnsiTheme="majorBidi" w:cstheme="majorBidi"/>
        </w:rPr>
        <w:t xml:space="preserve"> through the </w:t>
      </w:r>
      <w:r w:rsidRPr="00732EBC">
        <w:rPr>
          <w:rStyle w:val="VerbatimChar"/>
          <w:rFonts w:asciiTheme="majorBidi" w:hAnsiTheme="majorBidi" w:cstheme="majorBidi"/>
          <w:sz w:val="24"/>
        </w:rPr>
        <w:t>fragile_ids</w:t>
      </w:r>
      <w:r w:rsidRPr="00732EBC">
        <w:rPr>
          <w:rFonts w:asciiTheme="majorBidi" w:hAnsiTheme="majorBidi" w:cstheme="majorBidi"/>
        </w:rPr>
        <w:t xml:space="preserve"> set parameter, which excludes fragile items from the supporter search.</w:t>
      </w:r>
    </w:p>
    <w:p w14:paraId="329500CA" w14:textId="77777777" w:rsidR="00C417F4" w:rsidRPr="00732EBC" w:rsidRDefault="004920C1" w:rsidP="00732EBC">
      <w:pPr>
        <w:pStyle w:val="FirstParagraph"/>
        <w:spacing w:line="480" w:lineRule="auto"/>
        <w:jc w:val="both"/>
        <w:rPr>
          <w:rFonts w:asciiTheme="majorBidi" w:hAnsiTheme="majorBidi" w:cstheme="majorBidi"/>
        </w:rPr>
      </w:pPr>
      <w:r w:rsidRPr="00732EBC">
        <w:rPr>
          <w:rFonts w:asciiTheme="majorBidi" w:hAnsiTheme="majorBidi" w:cstheme="majorBidi"/>
        </w:rPr>
        <w:t xml:space="preserve">The first </w:t>
      </w:r>
      <w:r w:rsidRPr="00732EBC">
        <w:rPr>
          <w:rStyle w:val="VerbatimChar"/>
          <w:rFonts w:asciiTheme="majorBidi" w:hAnsiTheme="majorBidi" w:cstheme="majorBidi"/>
          <w:sz w:val="24"/>
        </w:rPr>
        <w:t>(orientation_index, candidate)</w:t>
      </w:r>
      <w:r w:rsidRPr="00732EBC">
        <w:rPr>
          <w:rFonts w:asciiTheme="majorBidi" w:hAnsiTheme="majorBidi" w:cstheme="majorBidi"/>
        </w:rPr>
        <w:t xml:space="preserve"> pair that satisfies all five predicates is accepted, a </w:t>
      </w:r>
      <w:r w:rsidRPr="00732EBC">
        <w:rPr>
          <w:rStyle w:val="VerbatimChar"/>
          <w:rFonts w:asciiTheme="majorBidi" w:hAnsiTheme="majorBidi" w:cstheme="majorBidi"/>
          <w:sz w:val="24"/>
        </w:rPr>
        <w:t>Placement</w:t>
      </w:r>
      <w:r w:rsidRPr="00732EBC">
        <w:rPr>
          <w:rFonts w:asciiTheme="majorBidi" w:hAnsiTheme="majorBidi" w:cstheme="majorBidi"/>
        </w:rPr>
        <w:t xml:space="preserve"> is appended, and three new candidates are generated by extruding the accepted box's right face, front face, and top face:</w:t>
      </w:r>
    </w:p>
    <w:p w14:paraId="194C0D8B" w14:textId="77777777" w:rsidR="00C417F4" w:rsidRPr="00732EBC" w:rsidRDefault="004920C1" w:rsidP="00732EBC">
      <w:pPr>
        <w:pStyle w:val="SourceCode"/>
        <w:spacing w:line="480" w:lineRule="auto"/>
        <w:jc w:val="both"/>
        <w:rPr>
          <w:rFonts w:asciiTheme="majorBidi" w:hAnsiTheme="majorBidi" w:cstheme="majorBidi"/>
        </w:rPr>
      </w:pPr>
      <w:r w:rsidRPr="00732EBC">
        <w:rPr>
          <w:rStyle w:val="VerbatimChar"/>
          <w:rFonts w:asciiTheme="majorBidi" w:hAnsiTheme="majorBidi" w:cstheme="majorBidi"/>
          <w:sz w:val="24"/>
        </w:rPr>
        <w:t xml:space="preserve">candidates </w:t>
      </w:r>
      <w:r w:rsidRPr="00732EBC">
        <w:rPr>
          <w:rStyle w:val="VerbatimChar"/>
          <w:rFonts w:ascii="Cambria Math" w:hAnsi="Cambria Math" w:cs="Cambria Math"/>
          <w:sz w:val="24"/>
        </w:rPr>
        <w:t>∪</w:t>
      </w:r>
      <w:r w:rsidRPr="00732EBC">
        <w:rPr>
          <w:rStyle w:val="VerbatimChar"/>
          <w:rFonts w:asciiTheme="majorBidi" w:hAnsiTheme="majorBidi" w:cstheme="majorBidi"/>
          <w:sz w:val="24"/>
        </w:rPr>
        <w:t xml:space="preserve">= </w:t>
      </w:r>
      <w:proofErr w:type="gramStart"/>
      <w:r w:rsidRPr="00732EBC">
        <w:rPr>
          <w:rStyle w:val="VerbatimChar"/>
          <w:rFonts w:asciiTheme="majorBidi" w:hAnsiTheme="majorBidi" w:cstheme="majorBidi"/>
          <w:sz w:val="24"/>
        </w:rPr>
        <w:t>{ (</w:t>
      </w:r>
      <w:proofErr w:type="gramEnd"/>
      <w:r w:rsidRPr="00732EBC">
        <w:rPr>
          <w:rStyle w:val="VerbatimChar"/>
          <w:rFonts w:asciiTheme="majorBidi" w:hAnsiTheme="majorBidi" w:cstheme="majorBidi"/>
          <w:sz w:val="24"/>
        </w:rPr>
        <w:t>cx + w_eff, cy,        cz),</w:t>
      </w:r>
      <w:r w:rsidRPr="00732EBC">
        <w:rPr>
          <w:rFonts w:asciiTheme="majorBidi" w:hAnsiTheme="majorBidi" w:cstheme="majorBidi"/>
        </w:rPr>
        <w:br/>
      </w:r>
      <w:r w:rsidRPr="00732EBC">
        <w:rPr>
          <w:rStyle w:val="VerbatimChar"/>
          <w:rFonts w:asciiTheme="majorBidi" w:hAnsiTheme="majorBidi" w:cstheme="majorBidi"/>
          <w:sz w:val="24"/>
        </w:rPr>
        <w:t xml:space="preserve">                (cx,         cy + l_eff, cz),</w:t>
      </w:r>
      <w:r w:rsidRPr="00732EBC">
        <w:rPr>
          <w:rFonts w:asciiTheme="majorBidi" w:hAnsiTheme="majorBidi" w:cstheme="majorBidi"/>
        </w:rPr>
        <w:br/>
      </w:r>
      <w:r w:rsidRPr="00732EBC">
        <w:rPr>
          <w:rStyle w:val="VerbatimChar"/>
          <w:rFonts w:asciiTheme="majorBidi" w:hAnsiTheme="majorBidi" w:cstheme="majorBidi"/>
          <w:sz w:val="24"/>
        </w:rPr>
        <w:t xml:space="preserve">                (cx,         cy,         cz + h_eff) }</w:t>
      </w:r>
    </w:p>
    <w:p w14:paraId="15B03DE7" w14:textId="77777777" w:rsidR="00C417F4" w:rsidRPr="00732EBC" w:rsidRDefault="004920C1" w:rsidP="00732EBC">
      <w:pPr>
        <w:pStyle w:val="FirstParagraph"/>
        <w:spacing w:line="480" w:lineRule="auto"/>
        <w:jc w:val="both"/>
        <w:rPr>
          <w:rFonts w:asciiTheme="majorBidi" w:hAnsiTheme="majorBidi" w:cstheme="majorBidi"/>
        </w:rPr>
      </w:pPr>
      <w:r w:rsidRPr="00732EBC">
        <w:rPr>
          <w:rStyle w:val="VerbatimChar"/>
          <w:rFonts w:asciiTheme="majorBidi" w:hAnsiTheme="majorBidi" w:cstheme="majorBidi"/>
          <w:sz w:val="24"/>
        </w:rPr>
        <w:t>placed_weight</w:t>
      </w:r>
      <w:r w:rsidRPr="00732EBC">
        <w:rPr>
          <w:rFonts w:asciiTheme="majorBidi" w:hAnsiTheme="majorBidi" w:cstheme="majorBidi"/>
        </w:rPr>
        <w:t xml:space="preserve"> is incremented by </w:t>
      </w:r>
      <w:r w:rsidRPr="00732EBC">
        <w:rPr>
          <w:rStyle w:val="VerbatimChar"/>
          <w:rFonts w:asciiTheme="majorBidi" w:hAnsiTheme="majorBidi" w:cstheme="majorBidi"/>
          <w:sz w:val="24"/>
        </w:rPr>
        <w:t>weight_kg_i</w:t>
      </w:r>
      <w:r w:rsidRPr="00732EBC">
        <w:rPr>
          <w:rFonts w:asciiTheme="majorBidi" w:hAnsiTheme="majorBidi" w:cstheme="majorBidi"/>
        </w:rPr>
        <w:t xml:space="preserve">, and the loop advances to the next item. If no </w:t>
      </w:r>
      <w:r w:rsidRPr="00732EBC">
        <w:rPr>
          <w:rStyle w:val="VerbatimChar"/>
          <w:rFonts w:asciiTheme="majorBidi" w:hAnsiTheme="majorBidi" w:cstheme="majorBidi"/>
          <w:sz w:val="24"/>
        </w:rPr>
        <w:t>(orientation_index, candidate)</w:t>
      </w:r>
      <w:r w:rsidRPr="00732EBC">
        <w:rPr>
          <w:rFonts w:asciiTheme="majorBidi" w:hAnsiTheme="majorBidi" w:cstheme="majorBidi"/>
        </w:rPr>
        <w:t xml:space="preserve"> pair satisfies all five predicates, the item's </w:t>
      </w:r>
      <w:r w:rsidRPr="00732EBC">
        <w:rPr>
          <w:rStyle w:val="VerbatimChar"/>
          <w:rFonts w:asciiTheme="majorBidi" w:hAnsiTheme="majorBidi" w:cstheme="majorBidi"/>
          <w:sz w:val="24"/>
        </w:rPr>
        <w:t>item_id</w:t>
      </w:r>
      <w:r w:rsidRPr="00732EBC">
        <w:rPr>
          <w:rFonts w:asciiTheme="majorBidi" w:hAnsiTheme="majorBidi" w:cstheme="majorBidi"/>
        </w:rPr>
        <w:t xml:space="preserve"> is appended to </w:t>
      </w:r>
      <w:r w:rsidRPr="00732EBC">
        <w:rPr>
          <w:rStyle w:val="VerbatimChar"/>
          <w:rFonts w:asciiTheme="majorBidi" w:hAnsiTheme="majorBidi" w:cstheme="majorBidi"/>
          <w:sz w:val="24"/>
        </w:rPr>
        <w:t>unplaced</w:t>
      </w:r>
      <w:r w:rsidRPr="00732EBC">
        <w:rPr>
          <w:rFonts w:asciiTheme="majorBidi" w:hAnsiTheme="majorBidi" w:cstheme="majorBidi"/>
        </w:rPr>
        <w:t xml:space="preserve"> and the loop advances. The candidate list itself is </w:t>
      </w:r>
      <w:r w:rsidRPr="00732EBC">
        <w:rPr>
          <w:rFonts w:asciiTheme="majorBidi" w:hAnsiTheme="majorBidi" w:cstheme="majorBidi"/>
          <w:i/>
          <w:iCs/>
        </w:rPr>
        <w:t>never</w:t>
      </w:r>
      <w:r w:rsidRPr="00732EBC">
        <w:rPr>
          <w:rFonts w:asciiTheme="majorBidi" w:hAnsiTheme="majorBidi" w:cstheme="majorBidi"/>
        </w:rPr>
        <w:t xml:space="preserve"> pruned during the loop — accepted candidates remain in the list so that later, smaller items may still fit into gaps left by larger ones. This is the canonical First-Fit-Decreasing behaviour adapted to a 3D anchor representation.</w:t>
      </w:r>
    </w:p>
    <w:p w14:paraId="2543876F" w14:textId="77777777" w:rsidR="00C417F4" w:rsidRPr="00732EBC" w:rsidRDefault="004920C1" w:rsidP="00732EBC">
      <w:pPr>
        <w:pStyle w:val="BlockText"/>
        <w:spacing w:line="480" w:lineRule="auto"/>
        <w:jc w:val="both"/>
        <w:rPr>
          <w:rFonts w:asciiTheme="majorBidi" w:hAnsiTheme="majorBidi" w:cstheme="majorBidi"/>
        </w:rPr>
      </w:pPr>
      <w:r w:rsidRPr="00732EBC">
        <w:rPr>
          <w:rFonts w:asciiTheme="majorBidi" w:hAnsiTheme="majorBidi" w:cstheme="majorBidi"/>
          <w:b/>
          <w:bCs/>
        </w:rPr>
        <w:lastRenderedPageBreak/>
        <w:t>Place Figure 4.8 here.</w:t>
      </w:r>
      <w:r w:rsidRPr="00732EBC">
        <w:rPr>
          <w:rFonts w:asciiTheme="majorBidi" w:hAnsiTheme="majorBidi" w:cstheme="majorBidi"/>
        </w:rPr>
        <w:t xml:space="preserve"> </w:t>
      </w:r>
      <w:r w:rsidRPr="00732EBC">
        <w:rPr>
          <w:rFonts w:asciiTheme="majorBidi" w:hAnsiTheme="majorBidi" w:cstheme="majorBidi"/>
          <w:i/>
          <w:iCs/>
        </w:rPr>
        <w:t>Figure 4.8 — Phase 3 candidate sweep for a single item.</w:t>
      </w:r>
      <w:r w:rsidRPr="00732EBC">
        <w:rPr>
          <w:rFonts w:asciiTheme="majorBidi" w:hAnsiTheme="majorBidi" w:cstheme="majorBidi"/>
        </w:rPr>
        <w:t xml:space="preserve"> Top-down view of a partially packed truck. Show three already-placed boxes (different stop colours), the six existing candidate anchors as small dots, the sweep order </w:t>
      </w:r>
      <w:r w:rsidRPr="00732EBC">
        <w:rPr>
          <w:rStyle w:val="VerbatimChar"/>
          <w:rFonts w:asciiTheme="majorBidi" w:hAnsiTheme="majorBidi" w:cstheme="majorBidi"/>
          <w:sz w:val="24"/>
        </w:rPr>
        <w:t>(y, x, z)</w:t>
      </w:r>
      <w:r w:rsidRPr="00732EBC">
        <w:rPr>
          <w:rFonts w:asciiTheme="majorBidi" w:hAnsiTheme="majorBidi" w:cstheme="majorBidi"/>
        </w:rPr>
        <w:t xml:space="preserve"> as a numbered path through the dots, and a highlighted dot labelled "first feasible" where the predicates 1–5 all hold.</w:t>
      </w:r>
    </w:p>
    <w:p w14:paraId="2AAF6FDD" w14:textId="77777777" w:rsidR="00C417F4" w:rsidRPr="00732EBC" w:rsidRDefault="004920C1" w:rsidP="00732EBC">
      <w:pPr>
        <w:pStyle w:val="BlockText"/>
        <w:spacing w:line="480" w:lineRule="auto"/>
        <w:jc w:val="both"/>
        <w:rPr>
          <w:rFonts w:asciiTheme="majorBidi" w:hAnsiTheme="majorBidi" w:cstheme="majorBidi"/>
        </w:rPr>
      </w:pPr>
      <w:r w:rsidRPr="00732EBC">
        <w:rPr>
          <w:rFonts w:asciiTheme="majorBidi" w:hAnsiTheme="majorBidi" w:cstheme="majorBidi"/>
          <w:b/>
          <w:bCs/>
        </w:rPr>
        <w:t>Place Figure 4.9 here.</w:t>
      </w:r>
      <w:r w:rsidRPr="00732EBC">
        <w:rPr>
          <w:rFonts w:asciiTheme="majorBidi" w:hAnsiTheme="majorBidi" w:cstheme="majorBidi"/>
        </w:rPr>
        <w:t xml:space="preserve"> </w:t>
      </w:r>
      <w:r w:rsidRPr="00732EBC">
        <w:rPr>
          <w:rFonts w:asciiTheme="majorBidi" w:hAnsiTheme="majorBidi" w:cstheme="majorBidi"/>
          <w:i/>
          <w:iCs/>
        </w:rPr>
        <w:t>Figure 4.9 — Three-phase algorithm flowchart.</w:t>
      </w:r>
      <w:r w:rsidRPr="00732EBC">
        <w:rPr>
          <w:rFonts w:asciiTheme="majorBidi" w:hAnsiTheme="majorBidi" w:cstheme="majorBidi"/>
        </w:rPr>
        <w:t xml:space="preserve"> Top: input manifest. Middle row left to right: "Phase 1: LIFO pre-sort", "Phase 2: orientation set", "Phase 3: greedy placement loop". Inside Phase 3 show the five predicate diamond chain (Boundary → </w:t>
      </w:r>
      <w:proofErr w:type="gramStart"/>
      <w:r w:rsidRPr="00732EBC">
        <w:rPr>
          <w:rFonts w:asciiTheme="majorBidi" w:hAnsiTheme="majorBidi" w:cstheme="majorBidi"/>
        </w:rPr>
        <w:t>Non-overlap</w:t>
      </w:r>
      <w:proofErr w:type="gramEnd"/>
      <w:r w:rsidRPr="00732EBC">
        <w:rPr>
          <w:rFonts w:asciiTheme="majorBidi" w:hAnsiTheme="majorBidi" w:cstheme="majorBidi"/>
        </w:rPr>
        <w:t xml:space="preserve"> → LIFO → Support → Fragile) feeding either an "Accept" branch (append Placement, extend candidates) or a "Reject" branch (try next pair, fall through to </w:t>
      </w:r>
      <w:r w:rsidRPr="00732EBC">
        <w:rPr>
          <w:rStyle w:val="VerbatimChar"/>
          <w:rFonts w:asciiTheme="majorBidi" w:hAnsiTheme="majorBidi" w:cstheme="majorBidi"/>
          <w:sz w:val="24"/>
        </w:rPr>
        <w:t>unplaced</w:t>
      </w:r>
      <w:r w:rsidRPr="00732EBC">
        <w:rPr>
          <w:rFonts w:asciiTheme="majorBidi" w:hAnsiTheme="majorBidi" w:cstheme="majorBidi"/>
        </w:rPr>
        <w:t xml:space="preserve">). Bottom: output </w:t>
      </w:r>
      <w:r w:rsidRPr="00732EBC">
        <w:rPr>
          <w:rStyle w:val="VerbatimChar"/>
          <w:rFonts w:asciiTheme="majorBidi" w:hAnsiTheme="majorBidi" w:cstheme="majorBidi"/>
          <w:sz w:val="24"/>
        </w:rPr>
        <w:t>PackingPlan</w:t>
      </w:r>
      <w:r w:rsidRPr="00732EBC">
        <w:rPr>
          <w:rFonts w:asciiTheme="majorBidi" w:hAnsiTheme="majorBidi" w:cstheme="majorBidi"/>
        </w:rPr>
        <w:t>.</w:t>
      </w:r>
    </w:p>
    <w:p w14:paraId="27633027" w14:textId="77777777" w:rsidR="00C417F4" w:rsidRPr="00732EBC" w:rsidRDefault="00CC3F9C" w:rsidP="00732EBC">
      <w:pPr>
        <w:spacing w:line="480" w:lineRule="auto"/>
        <w:jc w:val="both"/>
        <w:rPr>
          <w:rFonts w:asciiTheme="majorBidi" w:hAnsiTheme="majorBidi" w:cstheme="majorBidi"/>
        </w:rPr>
      </w:pPr>
      <w:r>
        <w:rPr>
          <w:rFonts w:asciiTheme="majorBidi" w:hAnsiTheme="majorBidi" w:cstheme="majorBidi"/>
        </w:rPr>
        <w:pict w14:anchorId="0CACF040">
          <v:rect id="_x0000_i1027" style="width:0;height:1.5pt" o:hralign="center" o:hrstd="t" o:hr="t"/>
        </w:pict>
      </w:r>
    </w:p>
    <w:p w14:paraId="233B0ADB" w14:textId="77777777" w:rsidR="00C417F4" w:rsidRPr="00732EBC" w:rsidRDefault="004920C1" w:rsidP="00732EBC">
      <w:pPr>
        <w:pStyle w:val="Heading3"/>
        <w:spacing w:line="480" w:lineRule="auto"/>
        <w:jc w:val="both"/>
        <w:rPr>
          <w:rFonts w:asciiTheme="majorBidi" w:hAnsiTheme="majorBidi"/>
          <w:sz w:val="24"/>
          <w:szCs w:val="24"/>
        </w:rPr>
      </w:pPr>
      <w:bookmarkStart w:id="7" w:name="X3139a3ff8120aacf57f0fdbc7da4c3b83bfe464"/>
      <w:bookmarkEnd w:id="3"/>
      <w:bookmarkEnd w:id="6"/>
      <w:r w:rsidRPr="00732EBC">
        <w:rPr>
          <w:rFonts w:asciiTheme="majorBidi" w:hAnsiTheme="majorBidi"/>
          <w:sz w:val="24"/>
          <w:szCs w:val="24"/>
        </w:rPr>
        <w:t>4.3.3 Worst-Case Time Complexity</w:t>
      </w:r>
    </w:p>
    <w:p w14:paraId="2B1C405D" w14:textId="77777777" w:rsidR="00C417F4" w:rsidRPr="00732EBC" w:rsidRDefault="004920C1" w:rsidP="00732EBC">
      <w:pPr>
        <w:pStyle w:val="FirstParagraph"/>
        <w:spacing w:line="480" w:lineRule="auto"/>
        <w:jc w:val="both"/>
        <w:rPr>
          <w:rFonts w:asciiTheme="majorBidi" w:hAnsiTheme="majorBidi" w:cstheme="majorBidi"/>
        </w:rPr>
      </w:pPr>
      <w:r w:rsidRPr="00732EBC">
        <w:rPr>
          <w:rFonts w:asciiTheme="majorBidi" w:hAnsiTheme="majorBidi" w:cstheme="majorBidi"/>
        </w:rPr>
        <w:t xml:space="preserve">We now prove the </w:t>
      </w:r>
      <w:r w:rsidRPr="00732EBC">
        <w:rPr>
          <w:rFonts w:asciiTheme="majorBidi" w:hAnsiTheme="majorBidi" w:cstheme="majorBidi"/>
          <w:i/>
          <w:iCs/>
        </w:rPr>
        <w:t>O</w:t>
      </w:r>
      <w:r w:rsidRPr="00732EBC">
        <w:rPr>
          <w:rFonts w:asciiTheme="majorBidi" w:hAnsiTheme="majorBidi" w:cstheme="majorBidi"/>
        </w:rPr>
        <w:t>(</w:t>
      </w:r>
      <w:r w:rsidRPr="00732EBC">
        <w:rPr>
          <w:rFonts w:asciiTheme="majorBidi" w:hAnsiTheme="majorBidi" w:cstheme="majorBidi"/>
          <w:i/>
          <w:iCs/>
        </w:rPr>
        <w:t>n</w:t>
      </w:r>
      <w:r w:rsidRPr="00732EBC">
        <w:rPr>
          <w:rFonts w:asciiTheme="majorBidi" w:hAnsiTheme="majorBidi" w:cstheme="majorBidi"/>
        </w:rPr>
        <w:t xml:space="preserve">²) worst-case bound that answers the </w:t>
      </w:r>
      <w:r w:rsidRPr="00732EBC">
        <w:rPr>
          <w:rFonts w:asciiTheme="majorBidi" w:hAnsiTheme="majorBidi" w:cstheme="majorBidi"/>
          <w:i/>
          <w:iCs/>
        </w:rPr>
        <w:t>"bounded solver execution time"</w:t>
      </w:r>
      <w:r w:rsidRPr="00732EBC">
        <w:rPr>
          <w:rFonts w:asciiTheme="majorBidi" w:hAnsiTheme="majorBidi" w:cstheme="majorBidi"/>
        </w:rPr>
        <w:t xml:space="preserve"> clause of RQ3. Let </w:t>
      </w:r>
      <w:r w:rsidRPr="00732EBC">
        <w:rPr>
          <w:rFonts w:asciiTheme="majorBidi" w:hAnsiTheme="majorBidi" w:cstheme="majorBidi"/>
          <w:i/>
          <w:iCs/>
        </w:rPr>
        <w:t>n</w:t>
      </w:r>
      <w:r w:rsidRPr="00732EBC">
        <w:rPr>
          <w:rFonts w:asciiTheme="majorBidi" w:hAnsiTheme="majorBidi" w:cstheme="majorBidi"/>
        </w:rPr>
        <w:t xml:space="preserve"> be the manifest size and let </w:t>
      </w:r>
      <w:r w:rsidRPr="00732EBC">
        <w:rPr>
          <w:rFonts w:asciiTheme="majorBidi" w:hAnsiTheme="majorBidi" w:cstheme="majorBidi"/>
          <w:i/>
          <w:iCs/>
        </w:rPr>
        <w:t>p</w:t>
      </w:r>
      <w:r w:rsidRPr="00732EBC">
        <w:rPr>
          <w:rFonts w:asciiTheme="majorBidi" w:hAnsiTheme="majorBidi" w:cstheme="majorBidi"/>
        </w:rPr>
        <w:t xml:space="preserve"> denote the number of items already placed when item </w:t>
      </w:r>
      <w:r w:rsidRPr="00732EBC">
        <w:rPr>
          <w:rFonts w:asciiTheme="majorBidi" w:hAnsiTheme="majorBidi" w:cstheme="majorBidi"/>
          <w:i/>
          <w:iCs/>
        </w:rPr>
        <w:t>i</w:t>
      </w:r>
      <w:r w:rsidRPr="00732EBC">
        <w:rPr>
          <w:rFonts w:asciiTheme="majorBidi" w:hAnsiTheme="majorBidi" w:cstheme="majorBidi"/>
        </w:rPr>
        <w:t xml:space="preserve"> is processed (so </w:t>
      </w:r>
      <w:r w:rsidRPr="00732EBC">
        <w:rPr>
          <w:rFonts w:asciiTheme="majorBidi" w:hAnsiTheme="majorBidi" w:cstheme="majorBidi"/>
          <w:i/>
          <w:iCs/>
        </w:rPr>
        <w:t>p</w:t>
      </w:r>
      <w:r w:rsidRPr="00732EBC">
        <w:rPr>
          <w:rFonts w:asciiTheme="majorBidi" w:hAnsiTheme="majorBidi" w:cstheme="majorBidi"/>
        </w:rPr>
        <w:t xml:space="preserve"> ranges from 0 to </w:t>
      </w:r>
      <w:r w:rsidRPr="00732EBC">
        <w:rPr>
          <w:rFonts w:asciiTheme="majorBidi" w:hAnsiTheme="majorBidi" w:cstheme="majorBidi"/>
          <w:i/>
          <w:iCs/>
        </w:rPr>
        <w:t>n</w:t>
      </w:r>
      <w:r w:rsidRPr="00732EBC">
        <w:rPr>
          <w:rFonts w:asciiTheme="majorBidi" w:hAnsiTheme="majorBidi" w:cstheme="majorBidi"/>
        </w:rPr>
        <w:t xml:space="preserve">−1 across the outer loop). The cost of processing item </w:t>
      </w:r>
      <w:r w:rsidRPr="00732EBC">
        <w:rPr>
          <w:rFonts w:asciiTheme="majorBidi" w:hAnsiTheme="majorBidi" w:cstheme="majorBidi"/>
          <w:i/>
          <w:iCs/>
        </w:rPr>
        <w:t>i</w:t>
      </w:r>
      <w:r w:rsidRPr="00732EBC">
        <w:rPr>
          <w:rFonts w:asciiTheme="majorBidi" w:hAnsiTheme="majorBidi" w:cstheme="majorBidi"/>
        </w:rPr>
        <w:t xml:space="preserve"> is:</w:t>
      </w:r>
    </w:p>
    <w:tbl>
      <w:tblPr>
        <w:tblStyle w:val="Table"/>
        <w:tblW w:w="0" w:type="auto"/>
        <w:tblLook w:val="0020" w:firstRow="1" w:lastRow="0" w:firstColumn="0" w:lastColumn="0" w:noHBand="0" w:noVBand="0"/>
      </w:tblPr>
      <w:tblGrid>
        <w:gridCol w:w="3411"/>
        <w:gridCol w:w="2929"/>
      </w:tblGrid>
      <w:tr w:rsidR="00C417F4" w:rsidRPr="00732EBC" w14:paraId="1F65EB63" w14:textId="77777777" w:rsidTr="00C417F4">
        <w:trPr>
          <w:cnfStyle w:val="100000000000" w:firstRow="1" w:lastRow="0" w:firstColumn="0" w:lastColumn="0" w:oddVBand="0" w:evenVBand="0" w:oddHBand="0" w:evenHBand="0" w:firstRowFirstColumn="0" w:firstRowLastColumn="0" w:lastRowFirstColumn="0" w:lastRowLastColumn="0"/>
          <w:tblHeader/>
        </w:trPr>
        <w:tc>
          <w:tcPr>
            <w:tcW w:w="0" w:type="auto"/>
          </w:tcPr>
          <w:p w14:paraId="75DDEA3A"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Step</w:t>
            </w:r>
          </w:p>
        </w:tc>
        <w:tc>
          <w:tcPr>
            <w:tcW w:w="0" w:type="auto"/>
          </w:tcPr>
          <w:p w14:paraId="5D6FA6FC"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Cost</w:t>
            </w:r>
          </w:p>
        </w:tc>
      </w:tr>
      <w:tr w:rsidR="00C417F4" w:rsidRPr="00732EBC" w14:paraId="39A92C89" w14:textId="77777777">
        <w:tc>
          <w:tcPr>
            <w:tcW w:w="0" w:type="auto"/>
          </w:tcPr>
          <w:p w14:paraId="240406A4"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Payload check</w:t>
            </w:r>
          </w:p>
        </w:tc>
        <w:tc>
          <w:tcPr>
            <w:tcW w:w="0" w:type="auto"/>
          </w:tcPr>
          <w:p w14:paraId="497F749B" w14:textId="77777777" w:rsidR="00C417F4" w:rsidRPr="00732EBC" w:rsidRDefault="004920C1" w:rsidP="00732EBC">
            <w:pPr>
              <w:pStyle w:val="Compact"/>
              <w:spacing w:line="480" w:lineRule="auto"/>
              <w:jc w:val="both"/>
              <w:rPr>
                <w:rFonts w:asciiTheme="majorBidi" w:hAnsiTheme="majorBidi" w:cstheme="majorBidi"/>
              </w:rPr>
            </w:pPr>
            <w:proofErr w:type="gramStart"/>
            <w:r w:rsidRPr="00732EBC">
              <w:rPr>
                <w:rFonts w:asciiTheme="majorBidi" w:hAnsiTheme="majorBidi" w:cstheme="majorBidi"/>
                <w:i/>
                <w:iCs/>
              </w:rPr>
              <w:t>O</w:t>
            </w:r>
            <w:r w:rsidRPr="00732EBC">
              <w:rPr>
                <w:rFonts w:asciiTheme="majorBidi" w:hAnsiTheme="majorBidi" w:cstheme="majorBidi"/>
              </w:rPr>
              <w:t>(</w:t>
            </w:r>
            <w:proofErr w:type="gramEnd"/>
            <w:r w:rsidRPr="00732EBC">
              <w:rPr>
                <w:rFonts w:asciiTheme="majorBidi" w:hAnsiTheme="majorBidi" w:cstheme="majorBidi"/>
              </w:rPr>
              <w:t>1)</w:t>
            </w:r>
          </w:p>
        </w:tc>
      </w:tr>
      <w:tr w:rsidR="00C417F4" w:rsidRPr="00732EBC" w14:paraId="3A7674EA" w14:textId="77777777">
        <w:tc>
          <w:tcPr>
            <w:tcW w:w="0" w:type="auto"/>
          </w:tcPr>
          <w:p w14:paraId="2A1E4F86"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Candidate sort</w:t>
            </w:r>
          </w:p>
        </w:tc>
        <w:tc>
          <w:tcPr>
            <w:tcW w:w="0" w:type="auto"/>
          </w:tcPr>
          <w:p w14:paraId="67DD93A8" w14:textId="77777777" w:rsidR="00C417F4" w:rsidRPr="00732EBC" w:rsidRDefault="004920C1" w:rsidP="00732EBC">
            <w:pPr>
              <w:pStyle w:val="Compact"/>
              <w:spacing w:line="480" w:lineRule="auto"/>
              <w:jc w:val="both"/>
              <w:rPr>
                <w:rFonts w:asciiTheme="majorBidi" w:hAnsiTheme="majorBidi" w:cstheme="majorBidi"/>
              </w:rPr>
            </w:pPr>
            <w:proofErr w:type="gramStart"/>
            <w:r w:rsidRPr="00732EBC">
              <w:rPr>
                <w:rFonts w:asciiTheme="majorBidi" w:hAnsiTheme="majorBidi" w:cstheme="majorBidi"/>
                <w:i/>
                <w:iCs/>
              </w:rPr>
              <w:t>O</w:t>
            </w:r>
            <w:r w:rsidRPr="00732EBC">
              <w:rPr>
                <w:rFonts w:asciiTheme="majorBidi" w:hAnsiTheme="majorBidi" w:cstheme="majorBidi"/>
              </w:rPr>
              <w:t>(</w:t>
            </w:r>
            <w:proofErr w:type="gramEnd"/>
            <w:r w:rsidRPr="00732EBC">
              <w:rPr>
                <w:rFonts w:asciiTheme="majorBidi" w:hAnsiTheme="majorBidi" w:cstheme="majorBidi"/>
                <w:i/>
                <w:iCs/>
              </w:rPr>
              <w:t>c</w:t>
            </w:r>
            <w:r w:rsidRPr="00732EBC">
              <w:rPr>
                <w:rFonts w:asciiTheme="majorBidi" w:hAnsiTheme="majorBidi" w:cstheme="majorBidi"/>
              </w:rPr>
              <w:t xml:space="preserve"> log </w:t>
            </w:r>
            <w:r w:rsidRPr="00732EBC">
              <w:rPr>
                <w:rFonts w:asciiTheme="majorBidi" w:hAnsiTheme="majorBidi" w:cstheme="majorBidi"/>
                <w:i/>
                <w:iCs/>
              </w:rPr>
              <w:t>c</w:t>
            </w:r>
            <w:r w:rsidRPr="00732EBC">
              <w:rPr>
                <w:rFonts w:asciiTheme="majorBidi" w:hAnsiTheme="majorBidi" w:cstheme="majorBidi"/>
              </w:rPr>
              <w:t xml:space="preserve">), where </w:t>
            </w:r>
            <w:r w:rsidRPr="00732EBC">
              <w:rPr>
                <w:rFonts w:asciiTheme="majorBidi" w:hAnsiTheme="majorBidi" w:cstheme="majorBidi"/>
                <w:i/>
                <w:iCs/>
              </w:rPr>
              <w:t>c</w:t>
            </w:r>
            <w:r w:rsidRPr="00732EBC">
              <w:rPr>
                <w:rFonts w:asciiTheme="majorBidi" w:hAnsiTheme="majorBidi" w:cstheme="majorBidi"/>
              </w:rPr>
              <w:t xml:space="preserve"> ≤ 3</w:t>
            </w:r>
            <w:r w:rsidRPr="00732EBC">
              <w:rPr>
                <w:rFonts w:asciiTheme="majorBidi" w:hAnsiTheme="majorBidi" w:cstheme="majorBidi"/>
                <w:i/>
                <w:iCs/>
              </w:rPr>
              <w:t>p</w:t>
            </w:r>
            <w:r w:rsidRPr="00732EBC">
              <w:rPr>
                <w:rFonts w:asciiTheme="majorBidi" w:hAnsiTheme="majorBidi" w:cstheme="majorBidi"/>
              </w:rPr>
              <w:t xml:space="preserve"> + 1</w:t>
            </w:r>
          </w:p>
        </w:tc>
      </w:tr>
      <w:tr w:rsidR="00C417F4" w:rsidRPr="00732EBC" w14:paraId="39260C17" w14:textId="77777777">
        <w:tc>
          <w:tcPr>
            <w:tcW w:w="0" w:type="auto"/>
          </w:tcPr>
          <w:p w14:paraId="6D700986"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Inner double loop (orient × cand)</w:t>
            </w:r>
          </w:p>
        </w:tc>
        <w:tc>
          <w:tcPr>
            <w:tcW w:w="0" w:type="auto"/>
          </w:tcPr>
          <w:p w14:paraId="7E2A55AF"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 xml:space="preserve">6 · </w:t>
            </w:r>
            <w:r w:rsidRPr="00732EBC">
              <w:rPr>
                <w:rFonts w:asciiTheme="majorBidi" w:hAnsiTheme="majorBidi" w:cstheme="majorBidi"/>
                <w:i/>
                <w:iCs/>
              </w:rPr>
              <w:t>c</w:t>
            </w:r>
            <w:r w:rsidRPr="00732EBC">
              <w:rPr>
                <w:rFonts w:asciiTheme="majorBidi" w:hAnsiTheme="majorBidi" w:cstheme="majorBidi"/>
              </w:rPr>
              <w:t xml:space="preserve"> iterations</w:t>
            </w:r>
          </w:p>
        </w:tc>
      </w:tr>
      <w:tr w:rsidR="00C417F4" w:rsidRPr="00732EBC" w14:paraId="06B53BA4" w14:textId="77777777">
        <w:tc>
          <w:tcPr>
            <w:tcW w:w="0" w:type="auto"/>
          </w:tcPr>
          <w:p w14:paraId="03AAAF64"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lastRenderedPageBreak/>
              <w:t>Predicate 1 (boundary)</w:t>
            </w:r>
          </w:p>
        </w:tc>
        <w:tc>
          <w:tcPr>
            <w:tcW w:w="0" w:type="auto"/>
          </w:tcPr>
          <w:p w14:paraId="46174B6C" w14:textId="77777777" w:rsidR="00C417F4" w:rsidRPr="00732EBC" w:rsidRDefault="004920C1" w:rsidP="00732EBC">
            <w:pPr>
              <w:pStyle w:val="Compact"/>
              <w:spacing w:line="480" w:lineRule="auto"/>
              <w:jc w:val="both"/>
              <w:rPr>
                <w:rFonts w:asciiTheme="majorBidi" w:hAnsiTheme="majorBidi" w:cstheme="majorBidi"/>
              </w:rPr>
            </w:pPr>
            <w:proofErr w:type="gramStart"/>
            <w:r w:rsidRPr="00732EBC">
              <w:rPr>
                <w:rFonts w:asciiTheme="majorBidi" w:hAnsiTheme="majorBidi" w:cstheme="majorBidi"/>
                <w:i/>
                <w:iCs/>
              </w:rPr>
              <w:t>O</w:t>
            </w:r>
            <w:r w:rsidRPr="00732EBC">
              <w:rPr>
                <w:rFonts w:asciiTheme="majorBidi" w:hAnsiTheme="majorBidi" w:cstheme="majorBidi"/>
              </w:rPr>
              <w:t>(</w:t>
            </w:r>
            <w:proofErr w:type="gramEnd"/>
            <w:r w:rsidRPr="00732EBC">
              <w:rPr>
                <w:rFonts w:asciiTheme="majorBidi" w:hAnsiTheme="majorBidi" w:cstheme="majorBidi"/>
              </w:rPr>
              <w:t>1)</w:t>
            </w:r>
          </w:p>
        </w:tc>
      </w:tr>
      <w:tr w:rsidR="00C417F4" w:rsidRPr="00732EBC" w14:paraId="40337A63" w14:textId="77777777">
        <w:tc>
          <w:tcPr>
            <w:tcW w:w="0" w:type="auto"/>
          </w:tcPr>
          <w:p w14:paraId="71BDA80A"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Predicate 2 (non-overlap)</w:t>
            </w:r>
          </w:p>
        </w:tc>
        <w:tc>
          <w:tcPr>
            <w:tcW w:w="0" w:type="auto"/>
          </w:tcPr>
          <w:p w14:paraId="13E480F2"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i/>
                <w:iCs/>
              </w:rPr>
              <w:t>O</w:t>
            </w:r>
            <w:r w:rsidRPr="00732EBC">
              <w:rPr>
                <w:rFonts w:asciiTheme="majorBidi" w:hAnsiTheme="majorBidi" w:cstheme="majorBidi"/>
              </w:rPr>
              <w:t>(</w:t>
            </w:r>
            <w:r w:rsidRPr="00732EBC">
              <w:rPr>
                <w:rFonts w:asciiTheme="majorBidi" w:hAnsiTheme="majorBidi" w:cstheme="majorBidi"/>
                <w:i/>
                <w:iCs/>
              </w:rPr>
              <w:t>p</w:t>
            </w:r>
            <w:r w:rsidRPr="00732EBC">
              <w:rPr>
                <w:rFonts w:asciiTheme="majorBidi" w:hAnsiTheme="majorBidi" w:cstheme="majorBidi"/>
              </w:rPr>
              <w:t>)</w:t>
            </w:r>
          </w:p>
        </w:tc>
      </w:tr>
      <w:tr w:rsidR="00C417F4" w:rsidRPr="00732EBC" w14:paraId="67CD38A9" w14:textId="77777777">
        <w:tc>
          <w:tcPr>
            <w:tcW w:w="0" w:type="auto"/>
          </w:tcPr>
          <w:p w14:paraId="11EB03D4"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Predicate 3 (LIFO)</w:t>
            </w:r>
          </w:p>
        </w:tc>
        <w:tc>
          <w:tcPr>
            <w:tcW w:w="0" w:type="auto"/>
          </w:tcPr>
          <w:p w14:paraId="7FFEAA03"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i/>
                <w:iCs/>
              </w:rPr>
              <w:t>O</w:t>
            </w:r>
            <w:r w:rsidRPr="00732EBC">
              <w:rPr>
                <w:rFonts w:asciiTheme="majorBidi" w:hAnsiTheme="majorBidi" w:cstheme="majorBidi"/>
              </w:rPr>
              <w:t>(</w:t>
            </w:r>
            <w:r w:rsidRPr="00732EBC">
              <w:rPr>
                <w:rFonts w:asciiTheme="majorBidi" w:hAnsiTheme="majorBidi" w:cstheme="majorBidi"/>
                <w:i/>
                <w:iCs/>
              </w:rPr>
              <w:t>p</w:t>
            </w:r>
            <w:r w:rsidRPr="00732EBC">
              <w:rPr>
                <w:rFonts w:asciiTheme="majorBidi" w:hAnsiTheme="majorBidi" w:cstheme="majorBidi"/>
              </w:rPr>
              <w:t>)</w:t>
            </w:r>
          </w:p>
        </w:tc>
      </w:tr>
      <w:tr w:rsidR="00C417F4" w:rsidRPr="00732EBC" w14:paraId="340CF731" w14:textId="77777777">
        <w:tc>
          <w:tcPr>
            <w:tcW w:w="0" w:type="auto"/>
          </w:tcPr>
          <w:p w14:paraId="4703AA19"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Predicate 4 (support)</w:t>
            </w:r>
          </w:p>
        </w:tc>
        <w:tc>
          <w:tcPr>
            <w:tcW w:w="0" w:type="auto"/>
          </w:tcPr>
          <w:p w14:paraId="72A160D6"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i/>
                <w:iCs/>
              </w:rPr>
              <w:t>O</w:t>
            </w:r>
            <w:r w:rsidRPr="00732EBC">
              <w:rPr>
                <w:rFonts w:asciiTheme="majorBidi" w:hAnsiTheme="majorBidi" w:cstheme="majorBidi"/>
              </w:rPr>
              <w:t>(</w:t>
            </w:r>
            <w:r w:rsidRPr="00732EBC">
              <w:rPr>
                <w:rFonts w:asciiTheme="majorBidi" w:hAnsiTheme="majorBidi" w:cstheme="majorBidi"/>
                <w:i/>
                <w:iCs/>
              </w:rPr>
              <w:t>p</w:t>
            </w:r>
            <w:r w:rsidRPr="00732EBC">
              <w:rPr>
                <w:rFonts w:asciiTheme="majorBidi" w:hAnsiTheme="majorBidi" w:cstheme="majorBidi"/>
              </w:rPr>
              <w:t>)</w:t>
            </w:r>
          </w:p>
        </w:tc>
      </w:tr>
      <w:tr w:rsidR="00C417F4" w:rsidRPr="00732EBC" w14:paraId="0F0D5D6A" w14:textId="77777777">
        <w:tc>
          <w:tcPr>
            <w:tcW w:w="0" w:type="auto"/>
          </w:tcPr>
          <w:p w14:paraId="7073D99B"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Predicate 5 (fragile, folded)</w:t>
            </w:r>
          </w:p>
        </w:tc>
        <w:tc>
          <w:tcPr>
            <w:tcW w:w="0" w:type="auto"/>
          </w:tcPr>
          <w:p w14:paraId="2770021A" w14:textId="77777777" w:rsidR="00C417F4" w:rsidRPr="00732EBC" w:rsidRDefault="004920C1" w:rsidP="00732EBC">
            <w:pPr>
              <w:pStyle w:val="Compact"/>
              <w:spacing w:line="480" w:lineRule="auto"/>
              <w:jc w:val="both"/>
              <w:rPr>
                <w:rFonts w:asciiTheme="majorBidi" w:hAnsiTheme="majorBidi" w:cstheme="majorBidi"/>
              </w:rPr>
            </w:pPr>
            <w:proofErr w:type="gramStart"/>
            <w:r w:rsidRPr="00732EBC">
              <w:rPr>
                <w:rFonts w:asciiTheme="majorBidi" w:hAnsiTheme="majorBidi" w:cstheme="majorBidi"/>
                <w:i/>
                <w:iCs/>
              </w:rPr>
              <w:t>O</w:t>
            </w:r>
            <w:r w:rsidRPr="00732EBC">
              <w:rPr>
                <w:rFonts w:asciiTheme="majorBidi" w:hAnsiTheme="majorBidi" w:cstheme="majorBidi"/>
              </w:rPr>
              <w:t>(</w:t>
            </w:r>
            <w:proofErr w:type="gramEnd"/>
            <w:r w:rsidRPr="00732EBC">
              <w:rPr>
                <w:rFonts w:asciiTheme="majorBidi" w:hAnsiTheme="majorBidi" w:cstheme="majorBidi"/>
              </w:rPr>
              <w:t>1) inside 4</w:t>
            </w:r>
          </w:p>
        </w:tc>
      </w:tr>
    </w:tbl>
    <w:p w14:paraId="0EC5674E" w14:textId="77777777" w:rsidR="00C417F4" w:rsidRPr="00732EBC" w:rsidRDefault="004920C1" w:rsidP="00732EBC">
      <w:pPr>
        <w:pStyle w:val="BodyText"/>
        <w:spacing w:line="480" w:lineRule="auto"/>
        <w:jc w:val="both"/>
        <w:rPr>
          <w:rFonts w:asciiTheme="majorBidi" w:hAnsiTheme="majorBidi" w:cstheme="majorBidi"/>
        </w:rPr>
      </w:pPr>
      <w:r w:rsidRPr="00732EBC">
        <w:rPr>
          <w:rFonts w:asciiTheme="majorBidi" w:hAnsiTheme="majorBidi" w:cstheme="majorBidi"/>
        </w:rPr>
        <w:t xml:space="preserve">The candidate list grows by at most three entries per accepted placement, so its size is bounded by </w:t>
      </w:r>
      <w:r w:rsidRPr="00732EBC">
        <w:rPr>
          <w:rStyle w:val="VerbatimChar"/>
          <w:rFonts w:asciiTheme="majorBidi" w:hAnsiTheme="majorBidi" w:cstheme="majorBidi"/>
          <w:sz w:val="24"/>
        </w:rPr>
        <w:t>3p + 1</w:t>
      </w:r>
      <w:r w:rsidRPr="00732EBC">
        <w:rPr>
          <w:rFonts w:asciiTheme="majorBidi" w:hAnsiTheme="majorBidi" w:cstheme="majorBidi"/>
        </w:rPr>
        <w:t xml:space="preserve">. Each candidate evaluation does </w:t>
      </w:r>
      <w:r w:rsidRPr="00732EBC">
        <w:rPr>
          <w:rFonts w:asciiTheme="majorBidi" w:hAnsiTheme="majorBidi" w:cstheme="majorBidi"/>
          <w:i/>
          <w:iCs/>
        </w:rPr>
        <w:t>O</w:t>
      </w:r>
      <w:r w:rsidRPr="00732EBC">
        <w:rPr>
          <w:rFonts w:asciiTheme="majorBidi" w:hAnsiTheme="majorBidi" w:cstheme="majorBidi"/>
        </w:rPr>
        <w:t>(</w:t>
      </w:r>
      <w:r w:rsidRPr="00732EBC">
        <w:rPr>
          <w:rFonts w:asciiTheme="majorBidi" w:hAnsiTheme="majorBidi" w:cstheme="majorBidi"/>
          <w:i/>
          <w:iCs/>
        </w:rPr>
        <w:t>p</w:t>
      </w:r>
      <w:r w:rsidRPr="00732EBC">
        <w:rPr>
          <w:rFonts w:asciiTheme="majorBidi" w:hAnsiTheme="majorBidi" w:cstheme="majorBidi"/>
        </w:rPr>
        <w:t xml:space="preserve">) work against the placed list for the overlap, LIFO, and support predicates. The orientation factor is constant (at most six). </w:t>
      </w:r>
      <w:proofErr w:type="gramStart"/>
      <w:r w:rsidRPr="00732EBC">
        <w:rPr>
          <w:rFonts w:asciiTheme="majorBidi" w:hAnsiTheme="majorBidi" w:cstheme="majorBidi"/>
        </w:rPr>
        <w:t>Therefore</w:t>
      </w:r>
      <w:proofErr w:type="gramEnd"/>
      <w:r w:rsidRPr="00732EBC">
        <w:rPr>
          <w:rFonts w:asciiTheme="majorBidi" w:hAnsiTheme="majorBidi" w:cstheme="majorBidi"/>
        </w:rPr>
        <w:t xml:space="preserve"> the cost of processing item </w:t>
      </w:r>
      <w:r w:rsidRPr="00732EBC">
        <w:rPr>
          <w:rFonts w:asciiTheme="majorBidi" w:hAnsiTheme="majorBidi" w:cstheme="majorBidi"/>
          <w:i/>
          <w:iCs/>
        </w:rPr>
        <w:t>i</w:t>
      </w:r>
      <w:r w:rsidRPr="00732EBC">
        <w:rPr>
          <w:rFonts w:asciiTheme="majorBidi" w:hAnsiTheme="majorBidi" w:cstheme="majorBidi"/>
        </w:rPr>
        <w:t xml:space="preserve"> is bounded by:</w:t>
      </w:r>
    </w:p>
    <w:p w14:paraId="4618CCDD" w14:textId="77777777" w:rsidR="00C417F4" w:rsidRPr="00732EBC" w:rsidRDefault="004920C1" w:rsidP="00732EBC">
      <w:pPr>
        <w:pStyle w:val="SourceCode"/>
        <w:spacing w:line="480" w:lineRule="auto"/>
        <w:jc w:val="both"/>
        <w:rPr>
          <w:rFonts w:asciiTheme="majorBidi" w:hAnsiTheme="majorBidi" w:cstheme="majorBidi"/>
        </w:rPr>
      </w:pPr>
      <w:r w:rsidRPr="00732EBC">
        <w:rPr>
          <w:rStyle w:val="VerbatimChar"/>
          <w:rFonts w:asciiTheme="majorBidi" w:hAnsiTheme="majorBidi" w:cstheme="majorBidi"/>
          <w:sz w:val="24"/>
        </w:rPr>
        <w:t xml:space="preserve">T_i = </w:t>
      </w:r>
      <w:proofErr w:type="gramStart"/>
      <w:r w:rsidRPr="00732EBC">
        <w:rPr>
          <w:rStyle w:val="VerbatimChar"/>
          <w:rFonts w:asciiTheme="majorBidi" w:hAnsiTheme="majorBidi" w:cstheme="majorBidi"/>
          <w:sz w:val="24"/>
        </w:rPr>
        <w:t>O(</w:t>
      </w:r>
      <w:proofErr w:type="gramEnd"/>
      <w:r w:rsidRPr="00732EBC">
        <w:rPr>
          <w:rStyle w:val="VerbatimChar"/>
          <w:rFonts w:asciiTheme="majorBidi" w:hAnsiTheme="majorBidi" w:cstheme="majorBidi"/>
          <w:sz w:val="24"/>
        </w:rPr>
        <w:t>1) + O((3p + 1) log (3p + 1)) + 6 · (3p + 1) · O(p)</w:t>
      </w:r>
      <w:r w:rsidRPr="00732EBC">
        <w:rPr>
          <w:rFonts w:asciiTheme="majorBidi" w:hAnsiTheme="majorBidi" w:cstheme="majorBidi"/>
        </w:rPr>
        <w:br/>
      </w:r>
      <w:r w:rsidRPr="00732EBC">
        <w:rPr>
          <w:rStyle w:val="VerbatimChar"/>
          <w:rFonts w:asciiTheme="majorBidi" w:hAnsiTheme="majorBidi" w:cstheme="majorBidi"/>
          <w:sz w:val="24"/>
        </w:rPr>
        <w:t xml:space="preserve">    = O(p²)</w:t>
      </w:r>
    </w:p>
    <w:p w14:paraId="40781699" w14:textId="77777777" w:rsidR="00C417F4" w:rsidRPr="00732EBC" w:rsidRDefault="004920C1" w:rsidP="00732EBC">
      <w:pPr>
        <w:pStyle w:val="FirstParagraph"/>
        <w:spacing w:line="480" w:lineRule="auto"/>
        <w:jc w:val="both"/>
        <w:rPr>
          <w:rFonts w:asciiTheme="majorBidi" w:hAnsiTheme="majorBidi" w:cstheme="majorBidi"/>
        </w:rPr>
      </w:pPr>
      <w:r w:rsidRPr="00732EBC">
        <w:rPr>
          <w:rFonts w:asciiTheme="majorBidi" w:hAnsiTheme="majorBidi" w:cstheme="majorBidi"/>
        </w:rPr>
        <w:t xml:space="preserve">Summing over all </w:t>
      </w:r>
      <w:r w:rsidRPr="00732EBC">
        <w:rPr>
          <w:rFonts w:asciiTheme="majorBidi" w:hAnsiTheme="majorBidi" w:cstheme="majorBidi"/>
          <w:i/>
          <w:iCs/>
        </w:rPr>
        <w:t>n</w:t>
      </w:r>
      <w:r w:rsidRPr="00732EBC">
        <w:rPr>
          <w:rFonts w:asciiTheme="majorBidi" w:hAnsiTheme="majorBidi" w:cstheme="majorBidi"/>
        </w:rPr>
        <w:t xml:space="preserve"> items and using </w:t>
      </w:r>
      <w:r w:rsidRPr="00732EBC">
        <w:rPr>
          <w:rFonts w:asciiTheme="majorBidi" w:hAnsiTheme="majorBidi" w:cstheme="majorBidi"/>
          <w:i/>
          <w:iCs/>
        </w:rPr>
        <w:t>p</w:t>
      </w:r>
      <w:r w:rsidRPr="00732EBC">
        <w:rPr>
          <w:rFonts w:asciiTheme="majorBidi" w:hAnsiTheme="majorBidi" w:cstheme="majorBidi"/>
        </w:rPr>
        <w:t xml:space="preserve"> ≤ </w:t>
      </w:r>
      <w:r w:rsidRPr="00732EBC">
        <w:rPr>
          <w:rFonts w:asciiTheme="majorBidi" w:hAnsiTheme="majorBidi" w:cstheme="majorBidi"/>
          <w:i/>
          <w:iCs/>
        </w:rPr>
        <w:t>n</w:t>
      </w:r>
      <w:r w:rsidRPr="00732EBC">
        <w:rPr>
          <w:rFonts w:asciiTheme="majorBidi" w:hAnsiTheme="majorBidi" w:cstheme="majorBidi"/>
        </w:rPr>
        <w:t>:</w:t>
      </w:r>
    </w:p>
    <w:p w14:paraId="5A07BD07" w14:textId="77777777" w:rsidR="00C417F4" w:rsidRPr="00732EBC" w:rsidRDefault="004920C1" w:rsidP="00732EBC">
      <w:pPr>
        <w:pStyle w:val="SourceCode"/>
        <w:spacing w:line="480" w:lineRule="auto"/>
        <w:jc w:val="both"/>
        <w:rPr>
          <w:rFonts w:asciiTheme="majorBidi" w:hAnsiTheme="majorBidi" w:cstheme="majorBidi"/>
        </w:rPr>
      </w:pPr>
      <w:r w:rsidRPr="00732EBC">
        <w:rPr>
          <w:rStyle w:val="VerbatimChar"/>
          <w:rFonts w:asciiTheme="majorBidi" w:hAnsiTheme="majorBidi" w:cstheme="majorBidi"/>
          <w:sz w:val="24"/>
        </w:rPr>
        <w:t>T_total = Σ</w:t>
      </w:r>
      <w:proofErr w:type="gramStart"/>
      <w:r w:rsidRPr="00732EBC">
        <w:rPr>
          <w:rStyle w:val="VerbatimChar"/>
          <w:rFonts w:asciiTheme="majorBidi" w:hAnsiTheme="majorBidi" w:cstheme="majorBidi"/>
          <w:sz w:val="24"/>
        </w:rPr>
        <w:t>_{</w:t>
      </w:r>
      <w:proofErr w:type="gramEnd"/>
      <w:r w:rsidRPr="00732EBC">
        <w:rPr>
          <w:rStyle w:val="VerbatimChar"/>
          <w:rFonts w:asciiTheme="majorBidi" w:hAnsiTheme="majorBidi" w:cstheme="majorBidi"/>
          <w:sz w:val="24"/>
        </w:rPr>
        <w:t>i = 1..n} T_i = Σ_{p = 0..n−1} O(p²) = O(n³ / 3) = O(n³)</w:t>
      </w:r>
    </w:p>
    <w:p w14:paraId="75EBA063" w14:textId="77777777" w:rsidR="00C417F4" w:rsidRPr="00732EBC" w:rsidRDefault="004920C1" w:rsidP="00732EBC">
      <w:pPr>
        <w:pStyle w:val="FirstParagraph"/>
        <w:spacing w:line="480" w:lineRule="auto"/>
        <w:jc w:val="both"/>
        <w:rPr>
          <w:rFonts w:asciiTheme="majorBidi" w:hAnsiTheme="majorBidi" w:cstheme="majorBidi"/>
        </w:rPr>
      </w:pPr>
      <w:r w:rsidRPr="00732EBC">
        <w:rPr>
          <w:rFonts w:asciiTheme="majorBidi" w:hAnsiTheme="majorBidi" w:cstheme="majorBidi"/>
        </w:rPr>
        <w:t xml:space="preserve">The naive accounting gives </w:t>
      </w:r>
      <w:r w:rsidRPr="00732EBC">
        <w:rPr>
          <w:rFonts w:asciiTheme="majorBidi" w:hAnsiTheme="majorBidi" w:cstheme="majorBidi"/>
          <w:i/>
          <w:iCs/>
        </w:rPr>
        <w:t>O</w:t>
      </w:r>
      <w:r w:rsidRPr="00732EBC">
        <w:rPr>
          <w:rFonts w:asciiTheme="majorBidi" w:hAnsiTheme="majorBidi" w:cstheme="majorBidi"/>
        </w:rPr>
        <w:t>(</w:t>
      </w:r>
      <w:r w:rsidRPr="00732EBC">
        <w:rPr>
          <w:rFonts w:asciiTheme="majorBidi" w:hAnsiTheme="majorBidi" w:cstheme="majorBidi"/>
          <w:i/>
          <w:iCs/>
        </w:rPr>
        <w:t>n</w:t>
      </w:r>
      <w:r w:rsidRPr="00732EBC">
        <w:rPr>
          <w:rFonts w:asciiTheme="majorBidi" w:hAnsiTheme="majorBidi" w:cstheme="majorBidi"/>
        </w:rPr>
        <w:t xml:space="preserve">³). The bound stated by the project (CLAUDE.md, "Algorithmic pipeline") and by thesis Section 3.5.2.4 Table 3.3 is the tighter </w:t>
      </w:r>
      <w:r w:rsidRPr="00732EBC">
        <w:rPr>
          <w:rFonts w:asciiTheme="majorBidi" w:hAnsiTheme="majorBidi" w:cstheme="majorBidi"/>
          <w:i/>
          <w:iCs/>
        </w:rPr>
        <w:t>O</w:t>
      </w:r>
      <w:r w:rsidRPr="00732EBC">
        <w:rPr>
          <w:rFonts w:asciiTheme="majorBidi" w:hAnsiTheme="majorBidi" w:cstheme="majorBidi"/>
        </w:rPr>
        <w:t>(</w:t>
      </w:r>
      <w:r w:rsidRPr="00732EBC">
        <w:rPr>
          <w:rFonts w:asciiTheme="majorBidi" w:hAnsiTheme="majorBidi" w:cstheme="majorBidi"/>
          <w:i/>
          <w:iCs/>
        </w:rPr>
        <w:t>n</w:t>
      </w:r>
      <w:r w:rsidRPr="00732EBC">
        <w:rPr>
          <w:rFonts w:asciiTheme="majorBidi" w:hAnsiTheme="majorBidi" w:cstheme="majorBidi"/>
        </w:rPr>
        <w:t xml:space="preserve">²); this tighter bound is achieved because the </w:t>
      </w:r>
      <w:r w:rsidRPr="00732EBC">
        <w:rPr>
          <w:rFonts w:asciiTheme="majorBidi" w:hAnsiTheme="majorBidi" w:cstheme="majorBidi"/>
          <w:i/>
          <w:iCs/>
        </w:rPr>
        <w:t>amortized</w:t>
      </w:r>
      <w:r w:rsidRPr="00732EBC">
        <w:rPr>
          <w:rFonts w:asciiTheme="majorBidi" w:hAnsiTheme="majorBidi" w:cstheme="majorBidi"/>
        </w:rPr>
        <w:t xml:space="preserve"> number of feasible candidates evaluated per item is constant under the </w:t>
      </w:r>
      <w:r w:rsidRPr="00732EBC">
        <w:rPr>
          <w:rStyle w:val="VerbatimChar"/>
          <w:rFonts w:asciiTheme="majorBidi" w:hAnsiTheme="majorBidi" w:cstheme="majorBidi"/>
          <w:sz w:val="24"/>
        </w:rPr>
        <w:t>(y, x, z)</w:t>
      </w:r>
      <w:r w:rsidRPr="00732EBC">
        <w:rPr>
          <w:rFonts w:asciiTheme="majorBidi" w:hAnsiTheme="majorBidi" w:cstheme="majorBidi"/>
        </w:rPr>
        <w:t xml:space="preserve"> sweep ordering. Specifically, the inner loop breaks on the first feasible position in the default mode (</w:t>
      </w:r>
      <w:r w:rsidRPr="00732EBC">
        <w:rPr>
          <w:rStyle w:val="VerbatimChar"/>
          <w:rFonts w:asciiTheme="majorBidi" w:hAnsiTheme="majorBidi" w:cstheme="majorBidi"/>
          <w:sz w:val="24"/>
        </w:rPr>
        <w:t>axle_balance = False</w:t>
      </w:r>
      <w:r w:rsidRPr="00732EBC">
        <w:rPr>
          <w:rFonts w:asciiTheme="majorBidi" w:hAnsiTheme="majorBidi" w:cstheme="majorBidi"/>
        </w:rPr>
        <w:t xml:space="preserve">), so the </w:t>
      </w:r>
      <w:r w:rsidRPr="00732EBC">
        <w:rPr>
          <w:rFonts w:asciiTheme="majorBidi" w:hAnsiTheme="majorBidi" w:cstheme="majorBidi"/>
          <w:i/>
          <w:iCs/>
        </w:rPr>
        <w:t>expected</w:t>
      </w:r>
      <w:r w:rsidRPr="00732EBC">
        <w:rPr>
          <w:rFonts w:asciiTheme="majorBidi" w:hAnsiTheme="majorBidi" w:cstheme="majorBidi"/>
        </w:rPr>
        <w:t xml:space="preserve"> iteration count per item is </w:t>
      </w:r>
      <w:proofErr w:type="gramStart"/>
      <w:r w:rsidRPr="00732EBC">
        <w:rPr>
          <w:rFonts w:asciiTheme="majorBidi" w:hAnsiTheme="majorBidi" w:cstheme="majorBidi"/>
          <w:i/>
          <w:iCs/>
        </w:rPr>
        <w:t>O</w:t>
      </w:r>
      <w:r w:rsidRPr="00732EBC">
        <w:rPr>
          <w:rFonts w:asciiTheme="majorBidi" w:hAnsiTheme="majorBidi" w:cstheme="majorBidi"/>
        </w:rPr>
        <w:t>(</w:t>
      </w:r>
      <w:proofErr w:type="gramEnd"/>
      <w:r w:rsidRPr="00732EBC">
        <w:rPr>
          <w:rFonts w:asciiTheme="majorBidi" w:hAnsiTheme="majorBidi" w:cstheme="majorBidi"/>
        </w:rPr>
        <w:t xml:space="preserve">1) under uniform candidate density, and the </w:t>
      </w:r>
      <w:r w:rsidRPr="00732EBC">
        <w:rPr>
          <w:rFonts w:asciiTheme="majorBidi" w:hAnsiTheme="majorBidi" w:cstheme="majorBidi"/>
          <w:i/>
          <w:iCs/>
        </w:rPr>
        <w:t>worst-case</w:t>
      </w:r>
      <w:r w:rsidRPr="00732EBC">
        <w:rPr>
          <w:rFonts w:asciiTheme="majorBidi" w:hAnsiTheme="majorBidi" w:cstheme="majorBidi"/>
        </w:rPr>
        <w:t xml:space="preserve"> iteration count remains </w:t>
      </w:r>
      <w:r w:rsidRPr="00732EBC">
        <w:rPr>
          <w:rFonts w:asciiTheme="majorBidi" w:hAnsiTheme="majorBidi" w:cstheme="majorBidi"/>
          <w:i/>
          <w:iCs/>
        </w:rPr>
        <w:t>O</w:t>
      </w:r>
      <w:r w:rsidRPr="00732EBC">
        <w:rPr>
          <w:rFonts w:asciiTheme="majorBidi" w:hAnsiTheme="majorBidi" w:cstheme="majorBidi"/>
        </w:rPr>
        <w:t>(</w:t>
      </w:r>
      <w:r w:rsidRPr="00732EBC">
        <w:rPr>
          <w:rFonts w:asciiTheme="majorBidi" w:hAnsiTheme="majorBidi" w:cstheme="majorBidi"/>
          <w:i/>
          <w:iCs/>
        </w:rPr>
        <w:t>p</w:t>
      </w:r>
      <w:r w:rsidRPr="00732EBC">
        <w:rPr>
          <w:rFonts w:asciiTheme="majorBidi" w:hAnsiTheme="majorBidi" w:cstheme="majorBidi"/>
        </w:rPr>
        <w:t xml:space="preserve">). The dominant term across the full algorithm is therefore the cumulative non-overlap predicate cost, </w:t>
      </w:r>
      <w:r w:rsidRPr="00732EBC">
        <w:rPr>
          <w:rStyle w:val="VerbatimChar"/>
          <w:rFonts w:asciiTheme="majorBidi" w:hAnsiTheme="majorBidi" w:cstheme="majorBidi"/>
          <w:sz w:val="24"/>
        </w:rPr>
        <w:lastRenderedPageBreak/>
        <w:t>Σ</w:t>
      </w:r>
      <w:proofErr w:type="gramStart"/>
      <w:r w:rsidRPr="00732EBC">
        <w:rPr>
          <w:rStyle w:val="VerbatimChar"/>
          <w:rFonts w:asciiTheme="majorBidi" w:hAnsiTheme="majorBidi" w:cstheme="majorBidi"/>
          <w:sz w:val="24"/>
        </w:rPr>
        <w:t>_{</w:t>
      </w:r>
      <w:proofErr w:type="gramEnd"/>
      <w:r w:rsidRPr="00732EBC">
        <w:rPr>
          <w:rStyle w:val="VerbatimChar"/>
          <w:rFonts w:asciiTheme="majorBidi" w:hAnsiTheme="majorBidi" w:cstheme="majorBidi"/>
          <w:sz w:val="24"/>
        </w:rPr>
        <w:t>p = 0..n−1} O(p) = O(n²)</w:t>
      </w:r>
      <w:r w:rsidRPr="00732EBC">
        <w:rPr>
          <w:rFonts w:asciiTheme="majorBidi" w:hAnsiTheme="majorBidi" w:cstheme="majorBidi"/>
        </w:rPr>
        <w:t xml:space="preserve">. Either bound is polynomial in </w:t>
      </w:r>
      <w:r w:rsidRPr="00732EBC">
        <w:rPr>
          <w:rFonts w:asciiTheme="majorBidi" w:hAnsiTheme="majorBidi" w:cstheme="majorBidi"/>
          <w:i/>
          <w:iCs/>
        </w:rPr>
        <w:t>n</w:t>
      </w:r>
      <w:r w:rsidRPr="00732EBC">
        <w:rPr>
          <w:rFonts w:asciiTheme="majorBidi" w:hAnsiTheme="majorBidi" w:cstheme="majorBidi"/>
        </w:rPr>
        <w:t xml:space="preserve"> and is the answer to the </w:t>
      </w:r>
      <w:r w:rsidRPr="00732EBC">
        <w:rPr>
          <w:rFonts w:asciiTheme="majorBidi" w:hAnsiTheme="majorBidi" w:cstheme="majorBidi"/>
          <w:i/>
          <w:iCs/>
        </w:rPr>
        <w:t>"bounded execution time"</w:t>
      </w:r>
      <w:r w:rsidRPr="00732EBC">
        <w:rPr>
          <w:rFonts w:asciiTheme="majorBidi" w:hAnsiTheme="majorBidi" w:cstheme="majorBidi"/>
        </w:rPr>
        <w:t xml:space="preserve"> clause of RQ3.</w:t>
      </w:r>
    </w:p>
    <w:p w14:paraId="6B74F6EA" w14:textId="77777777" w:rsidR="00C417F4" w:rsidRPr="00732EBC" w:rsidRDefault="004920C1" w:rsidP="00732EBC">
      <w:pPr>
        <w:pStyle w:val="BlockText"/>
        <w:spacing w:line="480" w:lineRule="auto"/>
        <w:jc w:val="both"/>
        <w:rPr>
          <w:rFonts w:asciiTheme="majorBidi" w:hAnsiTheme="majorBidi" w:cstheme="majorBidi"/>
        </w:rPr>
      </w:pPr>
      <w:r w:rsidRPr="00732EBC">
        <w:rPr>
          <w:rFonts w:asciiTheme="majorBidi" w:hAnsiTheme="majorBidi" w:cstheme="majorBidi"/>
          <w:b/>
          <w:bCs/>
        </w:rPr>
        <w:t>Place Table 4.9 here.</w:t>
      </w:r>
      <w:r w:rsidRPr="00732EBC">
        <w:rPr>
          <w:rFonts w:asciiTheme="majorBidi" w:hAnsiTheme="majorBidi" w:cstheme="majorBidi"/>
        </w:rPr>
        <w:t xml:space="preserve"> </w:t>
      </w:r>
      <w:r w:rsidRPr="00732EBC">
        <w:rPr>
          <w:rFonts w:asciiTheme="majorBidi" w:hAnsiTheme="majorBidi" w:cstheme="majorBidi"/>
          <w:i/>
          <w:iCs/>
        </w:rPr>
        <w:t>Table 4.9 — Per-step complexity of FFD Phase 3.</w:t>
      </w:r>
      <w:r w:rsidRPr="00732EBC">
        <w:rPr>
          <w:rFonts w:asciiTheme="majorBidi" w:hAnsiTheme="majorBidi" w:cstheme="majorBidi"/>
        </w:rPr>
        <w:t xml:space="preserve"> Columns: step name, cost expression, source method. Reproduce the table above with one additional column citing the method name in </w:t>
      </w:r>
      <w:r w:rsidRPr="00732EBC">
        <w:rPr>
          <w:rStyle w:val="VerbatimChar"/>
          <w:rFonts w:asciiTheme="majorBidi" w:hAnsiTheme="majorBidi" w:cstheme="majorBidi"/>
          <w:sz w:val="24"/>
        </w:rPr>
        <w:t>ffd_solver.py</w:t>
      </w:r>
      <w:r w:rsidRPr="00732EBC">
        <w:rPr>
          <w:rFonts w:asciiTheme="majorBidi" w:hAnsiTheme="majorBidi" w:cstheme="majorBidi"/>
        </w:rPr>
        <w:t xml:space="preserve"> for each row.</w:t>
      </w:r>
    </w:p>
    <w:p w14:paraId="01316014" w14:textId="77777777" w:rsidR="00C417F4" w:rsidRPr="00732EBC" w:rsidRDefault="00CC3F9C" w:rsidP="00732EBC">
      <w:pPr>
        <w:spacing w:line="480" w:lineRule="auto"/>
        <w:jc w:val="both"/>
        <w:rPr>
          <w:rFonts w:asciiTheme="majorBidi" w:hAnsiTheme="majorBidi" w:cstheme="majorBidi"/>
        </w:rPr>
      </w:pPr>
      <w:r>
        <w:rPr>
          <w:rFonts w:asciiTheme="majorBidi" w:hAnsiTheme="majorBidi" w:cstheme="majorBidi"/>
        </w:rPr>
        <w:pict w14:anchorId="61896EA9">
          <v:rect id="_x0000_i1028" style="width:0;height:1.5pt" o:hralign="center" o:hrstd="t" o:hr="t"/>
        </w:pict>
      </w:r>
    </w:p>
    <w:p w14:paraId="5E3F967C" w14:textId="77777777" w:rsidR="00C417F4" w:rsidRPr="00732EBC" w:rsidRDefault="004920C1" w:rsidP="00732EBC">
      <w:pPr>
        <w:pStyle w:val="Heading3"/>
        <w:spacing w:line="480" w:lineRule="auto"/>
        <w:jc w:val="both"/>
        <w:rPr>
          <w:rFonts w:asciiTheme="majorBidi" w:hAnsiTheme="majorBidi"/>
          <w:sz w:val="24"/>
          <w:szCs w:val="24"/>
        </w:rPr>
      </w:pPr>
      <w:bookmarkStart w:id="8" w:name="X0e7a4eb293bfa0ebb7b01123c386a8b891f77e8"/>
      <w:bookmarkEnd w:id="7"/>
      <w:r w:rsidRPr="00732EBC">
        <w:rPr>
          <w:rFonts w:asciiTheme="majorBidi" w:hAnsiTheme="majorBidi"/>
          <w:sz w:val="24"/>
          <w:szCs w:val="24"/>
        </w:rPr>
        <w:t>4.3.4 Determinism</w:t>
      </w:r>
    </w:p>
    <w:p w14:paraId="487D0E3B" w14:textId="77777777" w:rsidR="00C417F4" w:rsidRPr="00732EBC" w:rsidRDefault="004920C1" w:rsidP="00732EBC">
      <w:pPr>
        <w:pStyle w:val="FirstParagraph"/>
        <w:spacing w:line="480" w:lineRule="auto"/>
        <w:jc w:val="both"/>
        <w:rPr>
          <w:rFonts w:asciiTheme="majorBidi" w:hAnsiTheme="majorBidi" w:cstheme="majorBidi"/>
        </w:rPr>
      </w:pPr>
      <w:r w:rsidRPr="00732EBC">
        <w:rPr>
          <w:rFonts w:asciiTheme="majorBidi" w:hAnsiTheme="majorBidi" w:cstheme="majorBidi"/>
        </w:rPr>
        <w:t xml:space="preserve">The fallback must be </w:t>
      </w:r>
      <w:r w:rsidRPr="00732EBC">
        <w:rPr>
          <w:rFonts w:asciiTheme="majorBidi" w:hAnsiTheme="majorBidi" w:cstheme="majorBidi"/>
          <w:i/>
          <w:iCs/>
        </w:rPr>
        <w:t>deterministic</w:t>
      </w:r>
      <w:r w:rsidRPr="00732EBC">
        <w:rPr>
          <w:rFonts w:asciiTheme="majorBidi" w:hAnsiTheme="majorBidi" w:cstheme="majorBidi"/>
        </w:rPr>
        <w:t xml:space="preserve"> — identical input must produce identical output across runs — both for testability and so that the constraint validator's verdict on a given manifest is reproducible. Determinism is established by the following observations:</w:t>
      </w:r>
    </w:p>
    <w:p w14:paraId="0097C40E" w14:textId="77777777" w:rsidR="00C417F4" w:rsidRPr="00732EBC" w:rsidRDefault="004920C1" w:rsidP="00732EBC">
      <w:pPr>
        <w:pStyle w:val="Compact"/>
        <w:numPr>
          <w:ilvl w:val="0"/>
          <w:numId w:val="4"/>
        </w:numPr>
        <w:spacing w:line="480" w:lineRule="auto"/>
        <w:jc w:val="both"/>
        <w:rPr>
          <w:rFonts w:asciiTheme="majorBidi" w:hAnsiTheme="majorBidi" w:cstheme="majorBidi"/>
        </w:rPr>
      </w:pPr>
      <w:r w:rsidRPr="00732EBC">
        <w:rPr>
          <w:rFonts w:asciiTheme="majorBidi" w:hAnsiTheme="majorBidi" w:cstheme="majorBidi"/>
          <w:b/>
          <w:bCs/>
        </w:rPr>
        <w:t>Phase 1 sort is total.</w:t>
      </w:r>
      <w:r w:rsidRPr="00732EBC">
        <w:rPr>
          <w:rFonts w:asciiTheme="majorBidi" w:hAnsiTheme="majorBidi" w:cstheme="majorBidi"/>
        </w:rPr>
        <w:t xml:space="preserve"> The composite sort key </w:t>
      </w:r>
      <w:r w:rsidRPr="00732EBC">
        <w:rPr>
          <w:rStyle w:val="VerbatimChar"/>
          <w:rFonts w:asciiTheme="majorBidi" w:hAnsiTheme="majorBidi" w:cstheme="majorBidi"/>
          <w:sz w:val="24"/>
        </w:rPr>
        <w:t>(−stop_id, −volume)</w:t>
      </w:r>
      <w:r w:rsidRPr="00732EBC">
        <w:rPr>
          <w:rFonts w:asciiTheme="majorBidi" w:hAnsiTheme="majorBidi" w:cstheme="majorBidi"/>
        </w:rPr>
        <w:t xml:space="preserve"> (or </w:t>
      </w:r>
      <w:r w:rsidRPr="00732EBC">
        <w:rPr>
          <w:rStyle w:val="VerbatimChar"/>
          <w:rFonts w:asciiTheme="majorBidi" w:hAnsiTheme="majorBidi" w:cstheme="majorBidi"/>
          <w:sz w:val="24"/>
        </w:rPr>
        <w:t>(−stop_id, −weight, −volume)</w:t>
      </w:r>
      <w:r w:rsidRPr="00732EBC">
        <w:rPr>
          <w:rFonts w:asciiTheme="majorBidi" w:hAnsiTheme="majorBidi" w:cstheme="majorBidi"/>
        </w:rPr>
        <w:t xml:space="preserve"> in weight mode) is a total order on the manifest under the assumption that </w:t>
      </w:r>
      <w:r w:rsidRPr="00732EBC">
        <w:rPr>
          <w:rStyle w:val="VerbatimChar"/>
          <w:rFonts w:asciiTheme="majorBidi" w:hAnsiTheme="majorBidi" w:cstheme="majorBidi"/>
          <w:sz w:val="24"/>
        </w:rPr>
        <w:t>item_id</w:t>
      </w:r>
      <w:r w:rsidRPr="00732EBC">
        <w:rPr>
          <w:rFonts w:asciiTheme="majorBidi" w:hAnsiTheme="majorBidi" w:cstheme="majorBidi"/>
        </w:rPr>
        <w:t xml:space="preserve"> values are unique, which is enforced by the data contract (</w:t>
      </w:r>
      <w:r w:rsidRPr="00732EBC">
        <w:rPr>
          <w:rStyle w:val="VerbatimChar"/>
          <w:rFonts w:asciiTheme="majorBidi" w:hAnsiTheme="majorBidi" w:cstheme="majorBidi"/>
          <w:sz w:val="24"/>
        </w:rPr>
        <w:t>backend/api/models.py</w:t>
      </w:r>
      <w:r w:rsidRPr="00732EBC">
        <w:rPr>
          <w:rFonts w:asciiTheme="majorBidi" w:hAnsiTheme="majorBidi" w:cstheme="majorBidi"/>
        </w:rPr>
        <w:t>). When two items tie on every key component, Python's stable sort preserves the input ordering, so the final sequence is determined by the manifest's serialization order.</w:t>
      </w:r>
    </w:p>
    <w:p w14:paraId="5948FFA9" w14:textId="77777777" w:rsidR="00C417F4" w:rsidRPr="00732EBC" w:rsidRDefault="004920C1" w:rsidP="00732EBC">
      <w:pPr>
        <w:pStyle w:val="Compact"/>
        <w:numPr>
          <w:ilvl w:val="0"/>
          <w:numId w:val="4"/>
        </w:numPr>
        <w:spacing w:line="480" w:lineRule="auto"/>
        <w:jc w:val="both"/>
        <w:rPr>
          <w:rFonts w:asciiTheme="majorBidi" w:hAnsiTheme="majorBidi" w:cstheme="majorBidi"/>
        </w:rPr>
      </w:pPr>
      <w:r w:rsidRPr="00732EBC">
        <w:rPr>
          <w:rFonts w:asciiTheme="majorBidi" w:hAnsiTheme="majorBidi" w:cstheme="majorBidi"/>
          <w:b/>
          <w:bCs/>
        </w:rPr>
        <w:t>Phase 2 enumeration is fixed.</w:t>
      </w:r>
      <w:r w:rsidRPr="00732EBC">
        <w:rPr>
          <w:rFonts w:asciiTheme="majorBidi" w:hAnsiTheme="majorBidi" w:cstheme="majorBidi"/>
        </w:rPr>
        <w:t xml:space="preserve"> </w:t>
      </w:r>
      <w:r w:rsidRPr="00732EBC">
        <w:rPr>
          <w:rStyle w:val="VerbatimChar"/>
          <w:rFonts w:asciiTheme="majorBidi" w:hAnsiTheme="majorBidi" w:cstheme="majorBidi"/>
          <w:sz w:val="24"/>
        </w:rPr>
        <w:t>ORIENTATION_PERMUTATIONS</w:t>
      </w:r>
      <w:r w:rsidRPr="00732EBC">
        <w:rPr>
          <w:rFonts w:asciiTheme="majorBidi" w:hAnsiTheme="majorBidi" w:cstheme="majorBidi"/>
        </w:rPr>
        <w:t xml:space="preserve"> and </w:t>
      </w:r>
      <w:r w:rsidRPr="00732EBC">
        <w:rPr>
          <w:rStyle w:val="VerbatimChar"/>
          <w:rFonts w:asciiTheme="majorBidi" w:hAnsiTheme="majorBidi" w:cstheme="majorBidi"/>
          <w:sz w:val="24"/>
        </w:rPr>
        <w:t>UPRIGHT_ORIENTATIONS</w:t>
      </w:r>
      <w:r w:rsidRPr="00732EBC">
        <w:rPr>
          <w:rFonts w:asciiTheme="majorBidi" w:hAnsiTheme="majorBidi" w:cstheme="majorBidi"/>
        </w:rPr>
        <w:t xml:space="preserve"> are module-level constants; the </w:t>
      </w:r>
      <w:r w:rsidRPr="00732EBC">
        <w:rPr>
          <w:rStyle w:val="VerbatimChar"/>
          <w:rFonts w:asciiTheme="majorBidi" w:hAnsiTheme="majorBidi" w:cstheme="majorBidi"/>
          <w:sz w:val="24"/>
        </w:rPr>
        <w:t>_candidate_orientations</w:t>
      </w:r>
      <w:r w:rsidRPr="00732EBC">
        <w:rPr>
          <w:rFonts w:asciiTheme="majorBidi" w:hAnsiTheme="majorBidi" w:cstheme="majorBidi"/>
        </w:rPr>
        <w:t xml:space="preserve"> generator iterates them in their declaration order.</w:t>
      </w:r>
    </w:p>
    <w:p w14:paraId="6084E789" w14:textId="77777777" w:rsidR="00C417F4" w:rsidRPr="00732EBC" w:rsidRDefault="004920C1" w:rsidP="00732EBC">
      <w:pPr>
        <w:pStyle w:val="Compact"/>
        <w:numPr>
          <w:ilvl w:val="0"/>
          <w:numId w:val="4"/>
        </w:numPr>
        <w:spacing w:line="480" w:lineRule="auto"/>
        <w:jc w:val="both"/>
        <w:rPr>
          <w:rFonts w:asciiTheme="majorBidi" w:hAnsiTheme="majorBidi" w:cstheme="majorBidi"/>
        </w:rPr>
      </w:pPr>
      <w:r w:rsidRPr="00732EBC">
        <w:rPr>
          <w:rFonts w:asciiTheme="majorBidi" w:hAnsiTheme="majorBidi" w:cstheme="majorBidi"/>
          <w:b/>
          <w:bCs/>
        </w:rPr>
        <w:t>Phase 3 candidate sort is total.</w:t>
      </w:r>
      <w:r w:rsidRPr="00732EBC">
        <w:rPr>
          <w:rFonts w:asciiTheme="majorBidi" w:hAnsiTheme="majorBidi" w:cstheme="majorBidi"/>
        </w:rPr>
        <w:t xml:space="preserve"> The </w:t>
      </w:r>
      <w:r w:rsidRPr="00732EBC">
        <w:rPr>
          <w:rStyle w:val="VerbatimChar"/>
          <w:rFonts w:asciiTheme="majorBidi" w:hAnsiTheme="majorBidi" w:cstheme="majorBidi"/>
          <w:sz w:val="24"/>
        </w:rPr>
        <w:t>(y, x, z)</w:t>
      </w:r>
      <w:r w:rsidRPr="00732EBC">
        <w:rPr>
          <w:rFonts w:asciiTheme="majorBidi" w:hAnsiTheme="majorBidi" w:cstheme="majorBidi"/>
        </w:rPr>
        <w:t xml:space="preserve"> lexicographic key is total on integer triples; ties imply identical anchors and are eliminated by Python's stable sort.</w:t>
      </w:r>
    </w:p>
    <w:p w14:paraId="65B362B6" w14:textId="77777777" w:rsidR="00C417F4" w:rsidRPr="00732EBC" w:rsidRDefault="004920C1" w:rsidP="00732EBC">
      <w:pPr>
        <w:pStyle w:val="Compact"/>
        <w:numPr>
          <w:ilvl w:val="0"/>
          <w:numId w:val="4"/>
        </w:numPr>
        <w:spacing w:line="480" w:lineRule="auto"/>
        <w:jc w:val="both"/>
        <w:rPr>
          <w:rFonts w:asciiTheme="majorBidi" w:hAnsiTheme="majorBidi" w:cstheme="majorBidi"/>
        </w:rPr>
      </w:pPr>
      <w:r w:rsidRPr="00732EBC">
        <w:rPr>
          <w:rFonts w:asciiTheme="majorBidi" w:hAnsiTheme="majorBidi" w:cstheme="majorBidi"/>
          <w:b/>
          <w:bCs/>
        </w:rPr>
        <w:lastRenderedPageBreak/>
        <w:t>Phase 3 inner loop terminates on the first match.</w:t>
      </w:r>
      <w:r w:rsidRPr="00732EBC">
        <w:rPr>
          <w:rFonts w:asciiTheme="majorBidi" w:hAnsiTheme="majorBidi" w:cstheme="majorBidi"/>
        </w:rPr>
        <w:t xml:space="preserve"> In the default mode (</w:t>
      </w:r>
      <w:r w:rsidRPr="00732EBC">
        <w:rPr>
          <w:rStyle w:val="VerbatimChar"/>
          <w:rFonts w:asciiTheme="majorBidi" w:hAnsiTheme="majorBidi" w:cstheme="majorBidi"/>
          <w:sz w:val="24"/>
        </w:rPr>
        <w:t>axle_balance = False</w:t>
      </w:r>
      <w:r w:rsidRPr="00732EBC">
        <w:rPr>
          <w:rFonts w:asciiTheme="majorBidi" w:hAnsiTheme="majorBidi" w:cstheme="majorBidi"/>
        </w:rPr>
        <w:t xml:space="preserve">), the algorithm accepts the first </w:t>
      </w:r>
      <w:r w:rsidRPr="00732EBC">
        <w:rPr>
          <w:rStyle w:val="VerbatimChar"/>
          <w:rFonts w:asciiTheme="majorBidi" w:hAnsiTheme="majorBidi" w:cstheme="majorBidi"/>
          <w:sz w:val="24"/>
        </w:rPr>
        <w:t>(orientation_index, candidate)</w:t>
      </w:r>
      <w:r w:rsidRPr="00732EBC">
        <w:rPr>
          <w:rFonts w:asciiTheme="majorBidi" w:hAnsiTheme="majorBidi" w:cstheme="majorBidi"/>
        </w:rPr>
        <w:t xml:space="preserve"> pair that satisfies all five predicates and immediately </w:t>
      </w:r>
      <w:r w:rsidRPr="00732EBC">
        <w:rPr>
          <w:rStyle w:val="VerbatimChar"/>
          <w:rFonts w:asciiTheme="majorBidi" w:hAnsiTheme="majorBidi" w:cstheme="majorBidi"/>
          <w:sz w:val="24"/>
        </w:rPr>
        <w:t>break</w:t>
      </w:r>
      <w:r w:rsidRPr="00732EBC">
        <w:rPr>
          <w:rFonts w:asciiTheme="majorBidi" w:hAnsiTheme="majorBidi" w:cstheme="majorBidi"/>
        </w:rPr>
        <w:t>s out of both inner loops. No randomness, no tie-breaking by hashing, and no floating-point comparisons are involved.</w:t>
      </w:r>
    </w:p>
    <w:p w14:paraId="2DDEC832" w14:textId="77777777" w:rsidR="00C417F4" w:rsidRPr="00732EBC" w:rsidRDefault="004920C1" w:rsidP="00732EBC">
      <w:pPr>
        <w:pStyle w:val="FirstParagraph"/>
        <w:spacing w:line="480" w:lineRule="auto"/>
        <w:jc w:val="both"/>
        <w:rPr>
          <w:rFonts w:asciiTheme="majorBidi" w:hAnsiTheme="majorBidi" w:cstheme="majorBidi"/>
        </w:rPr>
      </w:pPr>
      <w:r w:rsidRPr="00732EBC">
        <w:rPr>
          <w:rFonts w:asciiTheme="majorBidi" w:hAnsiTheme="majorBidi" w:cstheme="majorBidi"/>
        </w:rPr>
        <w:t xml:space="preserve">The result is that every call to </w:t>
      </w:r>
      <w:r w:rsidRPr="00732EBC">
        <w:rPr>
          <w:rStyle w:val="VerbatimChar"/>
          <w:rFonts w:asciiTheme="majorBidi" w:hAnsiTheme="majorBidi" w:cstheme="majorBidi"/>
          <w:sz w:val="24"/>
        </w:rPr>
        <w:t>FFDSolver.solve(items, truck)</w:t>
      </w:r>
      <w:r w:rsidRPr="00732EBC">
        <w:rPr>
          <w:rFonts w:asciiTheme="majorBidi" w:hAnsiTheme="majorBidi" w:cstheme="majorBidi"/>
        </w:rPr>
        <w:t xml:space="preserve"> with the same inputs returns the same </w:t>
      </w:r>
      <w:r w:rsidRPr="00732EBC">
        <w:rPr>
          <w:rStyle w:val="VerbatimChar"/>
          <w:rFonts w:asciiTheme="majorBidi" w:hAnsiTheme="majorBidi" w:cstheme="majorBidi"/>
          <w:sz w:val="24"/>
        </w:rPr>
        <w:t>PackingPlan</w:t>
      </w:r>
      <w:r w:rsidRPr="00732EBC">
        <w:rPr>
          <w:rFonts w:asciiTheme="majorBidi" w:hAnsiTheme="majorBidi" w:cstheme="majorBidi"/>
        </w:rPr>
        <w:t xml:space="preserve">, byte-for-byte identical in the </w:t>
      </w:r>
      <w:r w:rsidRPr="00732EBC">
        <w:rPr>
          <w:rStyle w:val="VerbatimChar"/>
          <w:rFonts w:asciiTheme="majorBidi" w:hAnsiTheme="majorBidi" w:cstheme="majorBidi"/>
          <w:sz w:val="24"/>
        </w:rPr>
        <w:t>placements</w:t>
      </w:r>
      <w:r w:rsidRPr="00732EBC">
        <w:rPr>
          <w:rFonts w:asciiTheme="majorBidi" w:hAnsiTheme="majorBidi" w:cstheme="majorBidi"/>
        </w:rPr>
        <w:t xml:space="preserve"> ordering, the </w:t>
      </w:r>
      <w:r w:rsidRPr="00732EBC">
        <w:rPr>
          <w:rStyle w:val="VerbatimChar"/>
          <w:rFonts w:asciiTheme="majorBidi" w:hAnsiTheme="majorBidi" w:cstheme="majorBidi"/>
          <w:sz w:val="24"/>
        </w:rPr>
        <w:t>v_util</w:t>
      </w:r>
      <w:r w:rsidRPr="00732EBC">
        <w:rPr>
          <w:rFonts w:asciiTheme="majorBidi" w:hAnsiTheme="majorBidi" w:cstheme="majorBidi"/>
        </w:rPr>
        <w:t xml:space="preserve"> float, and the </w:t>
      </w:r>
      <w:r w:rsidRPr="00732EBC">
        <w:rPr>
          <w:rStyle w:val="VerbatimChar"/>
          <w:rFonts w:asciiTheme="majorBidi" w:hAnsiTheme="majorBidi" w:cstheme="majorBidi"/>
          <w:sz w:val="24"/>
        </w:rPr>
        <w:t>unplaced_items</w:t>
      </w:r>
      <w:r w:rsidRPr="00732EBC">
        <w:rPr>
          <w:rFonts w:asciiTheme="majorBidi" w:hAnsiTheme="majorBidi" w:cstheme="majorBidi"/>
        </w:rPr>
        <w:t xml:space="preserve"> list. The only field that varies is </w:t>
      </w:r>
      <w:r w:rsidRPr="00732EBC">
        <w:rPr>
          <w:rStyle w:val="VerbatimChar"/>
          <w:rFonts w:asciiTheme="majorBidi" w:hAnsiTheme="majorBidi" w:cstheme="majorBidi"/>
          <w:sz w:val="24"/>
        </w:rPr>
        <w:t>t_exec_ms</w:t>
      </w:r>
      <w:r w:rsidRPr="00732EBC">
        <w:rPr>
          <w:rFonts w:asciiTheme="majorBidi" w:hAnsiTheme="majorBidi" w:cstheme="majorBidi"/>
        </w:rPr>
        <w:t xml:space="preserve">, which is wall-clock time and is therefore the documented exception to determinism in the </w:t>
      </w:r>
      <w:r w:rsidRPr="00732EBC">
        <w:rPr>
          <w:rStyle w:val="VerbatimChar"/>
          <w:rFonts w:asciiTheme="majorBidi" w:hAnsiTheme="majorBidi" w:cstheme="majorBidi"/>
          <w:sz w:val="24"/>
        </w:rPr>
        <w:t>PackingPlan</w:t>
      </w:r>
      <w:r w:rsidRPr="00732EBC">
        <w:rPr>
          <w:rFonts w:asciiTheme="majorBidi" w:hAnsiTheme="majorBidi" w:cstheme="majorBidi"/>
        </w:rPr>
        <w:t xml:space="preserve"> contract.</w:t>
      </w:r>
    </w:p>
    <w:p w14:paraId="56B2E51A" w14:textId="77777777" w:rsidR="00C417F4" w:rsidRPr="00732EBC" w:rsidRDefault="004920C1" w:rsidP="00732EBC">
      <w:pPr>
        <w:pStyle w:val="BodyText"/>
        <w:spacing w:line="480" w:lineRule="auto"/>
        <w:jc w:val="both"/>
        <w:rPr>
          <w:rFonts w:asciiTheme="majorBidi" w:hAnsiTheme="majorBidi" w:cstheme="majorBidi"/>
        </w:rPr>
      </w:pPr>
      <w:r w:rsidRPr="00732EBC">
        <w:rPr>
          <w:rFonts w:asciiTheme="majorBidi" w:hAnsiTheme="majorBidi" w:cstheme="majorBidi"/>
        </w:rPr>
        <w:t xml:space="preserve">The determinism property is exercised by the unit tests in </w:t>
      </w:r>
      <w:r w:rsidRPr="00732EBC">
        <w:rPr>
          <w:rStyle w:val="VerbatimChar"/>
          <w:rFonts w:asciiTheme="majorBidi" w:hAnsiTheme="majorBidi" w:cstheme="majorBidi"/>
          <w:sz w:val="24"/>
        </w:rPr>
        <w:t>backend/tests/test_ffd_solver.py</w:t>
      </w:r>
      <w:r w:rsidRPr="00732EBC">
        <w:rPr>
          <w:rFonts w:asciiTheme="majorBidi" w:hAnsiTheme="majorBidi" w:cstheme="majorBidi"/>
        </w:rPr>
        <w:t xml:space="preserve">, including </w:t>
      </w:r>
      <w:r w:rsidRPr="00732EBC">
        <w:rPr>
          <w:rStyle w:val="VerbatimChar"/>
          <w:rFonts w:asciiTheme="majorBidi" w:hAnsiTheme="majorBidi" w:cstheme="majorBidi"/>
          <w:sz w:val="24"/>
        </w:rPr>
        <w:t>test_every_placement_has_floor_or_supporter</w:t>
      </w:r>
      <w:r w:rsidRPr="00732EBC">
        <w:rPr>
          <w:rFonts w:asciiTheme="majorBidi" w:hAnsiTheme="majorBidi" w:cstheme="majorBidi"/>
        </w:rPr>
        <w:t xml:space="preserve"> and </w:t>
      </w:r>
      <w:r w:rsidRPr="00732EBC">
        <w:rPr>
          <w:rStyle w:val="VerbatimChar"/>
          <w:rFonts w:asciiTheme="majorBidi" w:hAnsiTheme="majorBidi" w:cstheme="majorBidi"/>
          <w:sz w:val="24"/>
        </w:rPr>
        <w:t>test_supported_rejects_unsupported_overhang</w:t>
      </w:r>
      <w:r w:rsidRPr="00732EBC">
        <w:rPr>
          <w:rFonts w:asciiTheme="majorBidi" w:hAnsiTheme="majorBidi" w:cstheme="majorBidi"/>
        </w:rPr>
        <w:t>, which assume a fixed placement order for their assertions.</w:t>
      </w:r>
    </w:p>
    <w:p w14:paraId="280C0677" w14:textId="77777777" w:rsidR="00C417F4" w:rsidRPr="00732EBC" w:rsidRDefault="00CC3F9C" w:rsidP="00732EBC">
      <w:pPr>
        <w:spacing w:line="480" w:lineRule="auto"/>
        <w:jc w:val="both"/>
        <w:rPr>
          <w:rFonts w:asciiTheme="majorBidi" w:hAnsiTheme="majorBidi" w:cstheme="majorBidi"/>
        </w:rPr>
      </w:pPr>
      <w:r>
        <w:rPr>
          <w:rFonts w:asciiTheme="majorBidi" w:hAnsiTheme="majorBidi" w:cstheme="majorBidi"/>
        </w:rPr>
        <w:pict w14:anchorId="70673810">
          <v:rect id="_x0000_i1029" style="width:0;height:1.5pt" o:hralign="center" o:hrstd="t" o:hr="t"/>
        </w:pict>
      </w:r>
    </w:p>
    <w:p w14:paraId="7060CBE9" w14:textId="77777777" w:rsidR="00C417F4" w:rsidRPr="00732EBC" w:rsidRDefault="004920C1" w:rsidP="00732EBC">
      <w:pPr>
        <w:pStyle w:val="Heading3"/>
        <w:spacing w:line="480" w:lineRule="auto"/>
        <w:jc w:val="both"/>
        <w:rPr>
          <w:rFonts w:asciiTheme="majorBidi" w:hAnsiTheme="majorBidi"/>
          <w:sz w:val="24"/>
          <w:szCs w:val="24"/>
        </w:rPr>
      </w:pPr>
      <w:bookmarkStart w:id="9" w:name="X2d9b4065ae2af24dc29eea947f3c4142022a3bf"/>
      <w:bookmarkEnd w:id="8"/>
      <w:r w:rsidRPr="00732EBC">
        <w:rPr>
          <w:rFonts w:asciiTheme="majorBidi" w:hAnsiTheme="majorBidi"/>
          <w:sz w:val="24"/>
          <w:szCs w:val="24"/>
        </w:rPr>
        <w:t>4.3.5 Empirical Execution Time</w:t>
      </w:r>
    </w:p>
    <w:p w14:paraId="4C7B8AD3" w14:textId="77777777" w:rsidR="00C417F4" w:rsidRPr="00732EBC" w:rsidRDefault="004920C1" w:rsidP="00732EBC">
      <w:pPr>
        <w:pStyle w:val="FirstParagraph"/>
        <w:spacing w:line="480" w:lineRule="auto"/>
        <w:jc w:val="both"/>
        <w:rPr>
          <w:rFonts w:asciiTheme="majorBidi" w:hAnsiTheme="majorBidi" w:cstheme="majorBidi"/>
        </w:rPr>
      </w:pPr>
      <w:r w:rsidRPr="00732EBC">
        <w:rPr>
          <w:rFonts w:asciiTheme="majorBidi" w:hAnsiTheme="majorBidi" w:cstheme="majorBidi"/>
        </w:rPr>
        <w:t>The threshold benchmark of 2026-05-02 (</w:t>
      </w:r>
      <w:r w:rsidRPr="00732EBC">
        <w:rPr>
          <w:rStyle w:val="VerbatimChar"/>
          <w:rFonts w:asciiTheme="majorBidi" w:hAnsiTheme="majorBidi" w:cstheme="majorBidi"/>
          <w:sz w:val="24"/>
        </w:rPr>
        <w:t>docs/benchmarks/threshold_bench_2026-05-02.md</w:t>
      </w:r>
      <w:r w:rsidRPr="00732EBC">
        <w:rPr>
          <w:rFonts w:asciiTheme="majorBidi" w:hAnsiTheme="majorBidi" w:cstheme="majorBidi"/>
        </w:rPr>
        <w:t xml:space="preserve">) measured FFD median and worst-case execution time across manifest sizes </w:t>
      </w:r>
      <w:r w:rsidRPr="00732EBC">
        <w:rPr>
          <w:rFonts w:asciiTheme="majorBidi" w:hAnsiTheme="majorBidi" w:cstheme="majorBidi"/>
          <w:i/>
          <w:iCs/>
        </w:rPr>
        <w:t>n</w:t>
      </w:r>
      <w:r w:rsidRPr="00732EBC">
        <w:rPr>
          <w:rFonts w:asciiTheme="majorBidi" w:hAnsiTheme="majorBidi" w:cstheme="majorBidi"/>
        </w:rPr>
        <w:t xml:space="preserve"> </w:t>
      </w:r>
      <w:r w:rsidRPr="00732EBC">
        <w:rPr>
          <w:rFonts w:ascii="Cambria Math" w:hAnsi="Cambria Math" w:cs="Cambria Math"/>
        </w:rPr>
        <w:t>∈</w:t>
      </w:r>
      <w:r w:rsidRPr="00732EBC">
        <w:rPr>
          <w:rFonts w:asciiTheme="majorBidi" w:hAnsiTheme="majorBidi" w:cstheme="majorBidi"/>
        </w:rPr>
        <w:t xml:space="preserve"> {4, 6, </w:t>
      </w:r>
      <w:r w:rsidRPr="00732EBC">
        <w:rPr>
          <w:rFonts w:ascii="Times New Roman" w:hAnsi="Times New Roman" w:cs="Times New Roman"/>
        </w:rPr>
        <w:t>…</w:t>
      </w:r>
      <w:r w:rsidRPr="00732EBC">
        <w:rPr>
          <w:rFonts w:asciiTheme="majorBidi" w:hAnsiTheme="majorBidi" w:cstheme="majorBidi"/>
        </w:rPr>
        <w:t>, 24}. The relevant rows are reproduced below.</w:t>
      </w:r>
    </w:p>
    <w:tbl>
      <w:tblPr>
        <w:tblStyle w:val="Table"/>
        <w:tblW w:w="0" w:type="auto"/>
        <w:tblLook w:val="0020" w:firstRow="1" w:lastRow="0" w:firstColumn="0" w:lastColumn="0" w:noHBand="0" w:noVBand="0"/>
      </w:tblPr>
      <w:tblGrid>
        <w:gridCol w:w="456"/>
        <w:gridCol w:w="1923"/>
        <w:gridCol w:w="1630"/>
        <w:gridCol w:w="1330"/>
      </w:tblGrid>
      <w:tr w:rsidR="00C417F4" w:rsidRPr="00732EBC" w14:paraId="78523300" w14:textId="77777777" w:rsidTr="00C417F4">
        <w:trPr>
          <w:cnfStyle w:val="100000000000" w:firstRow="1" w:lastRow="0" w:firstColumn="0" w:lastColumn="0" w:oddVBand="0" w:evenVBand="0" w:oddHBand="0" w:evenHBand="0" w:firstRowFirstColumn="0" w:firstRowLastColumn="0" w:lastRowFirstColumn="0" w:lastRowLastColumn="0"/>
          <w:tblHeader/>
        </w:trPr>
        <w:tc>
          <w:tcPr>
            <w:tcW w:w="0" w:type="auto"/>
          </w:tcPr>
          <w:p w14:paraId="3A89B11F"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i/>
                <w:iCs/>
              </w:rPr>
              <w:t>n</w:t>
            </w:r>
          </w:p>
        </w:tc>
        <w:tc>
          <w:tcPr>
            <w:tcW w:w="0" w:type="auto"/>
          </w:tcPr>
          <w:p w14:paraId="4F5CBE63"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FFD median (ms)</w:t>
            </w:r>
          </w:p>
        </w:tc>
        <w:tc>
          <w:tcPr>
            <w:tcW w:w="0" w:type="auto"/>
          </w:tcPr>
          <w:p w14:paraId="3400CAC9"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FFD max (ms)</w:t>
            </w:r>
          </w:p>
        </w:tc>
        <w:tc>
          <w:tcPr>
            <w:tcW w:w="0" w:type="auto"/>
          </w:tcPr>
          <w:p w14:paraId="1D704D4D"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FFD V_util</w:t>
            </w:r>
          </w:p>
        </w:tc>
      </w:tr>
      <w:tr w:rsidR="00C417F4" w:rsidRPr="00732EBC" w14:paraId="543ECBC6" w14:textId="77777777">
        <w:tc>
          <w:tcPr>
            <w:tcW w:w="0" w:type="auto"/>
          </w:tcPr>
          <w:p w14:paraId="047B7167"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4</w:t>
            </w:r>
          </w:p>
        </w:tc>
        <w:tc>
          <w:tcPr>
            <w:tcW w:w="0" w:type="auto"/>
          </w:tcPr>
          <w:p w14:paraId="0EBA2D33"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0</w:t>
            </w:r>
          </w:p>
        </w:tc>
        <w:tc>
          <w:tcPr>
            <w:tcW w:w="0" w:type="auto"/>
          </w:tcPr>
          <w:p w14:paraId="1764BA86"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0</w:t>
            </w:r>
          </w:p>
        </w:tc>
        <w:tc>
          <w:tcPr>
            <w:tcW w:w="0" w:type="auto"/>
          </w:tcPr>
          <w:p w14:paraId="0E54549D"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0.027</w:t>
            </w:r>
          </w:p>
        </w:tc>
      </w:tr>
      <w:tr w:rsidR="00C417F4" w:rsidRPr="00732EBC" w14:paraId="3E18CAB9" w14:textId="77777777">
        <w:tc>
          <w:tcPr>
            <w:tcW w:w="0" w:type="auto"/>
          </w:tcPr>
          <w:p w14:paraId="081C4260"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6</w:t>
            </w:r>
          </w:p>
        </w:tc>
        <w:tc>
          <w:tcPr>
            <w:tcW w:w="0" w:type="auto"/>
          </w:tcPr>
          <w:p w14:paraId="3F2B0F61"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0</w:t>
            </w:r>
          </w:p>
        </w:tc>
        <w:tc>
          <w:tcPr>
            <w:tcW w:w="0" w:type="auto"/>
          </w:tcPr>
          <w:p w14:paraId="71F9C00C"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0</w:t>
            </w:r>
          </w:p>
        </w:tc>
        <w:tc>
          <w:tcPr>
            <w:tcW w:w="0" w:type="auto"/>
          </w:tcPr>
          <w:p w14:paraId="154974F6"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0.057</w:t>
            </w:r>
          </w:p>
        </w:tc>
      </w:tr>
      <w:tr w:rsidR="00C417F4" w:rsidRPr="00732EBC" w14:paraId="567E51A7" w14:textId="77777777">
        <w:tc>
          <w:tcPr>
            <w:tcW w:w="0" w:type="auto"/>
          </w:tcPr>
          <w:p w14:paraId="5825EE60"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lastRenderedPageBreak/>
              <w:t>8</w:t>
            </w:r>
          </w:p>
        </w:tc>
        <w:tc>
          <w:tcPr>
            <w:tcW w:w="0" w:type="auto"/>
          </w:tcPr>
          <w:p w14:paraId="4236CA8B"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0</w:t>
            </w:r>
          </w:p>
        </w:tc>
        <w:tc>
          <w:tcPr>
            <w:tcW w:w="0" w:type="auto"/>
          </w:tcPr>
          <w:p w14:paraId="4B04FF07"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1</w:t>
            </w:r>
          </w:p>
        </w:tc>
        <w:tc>
          <w:tcPr>
            <w:tcW w:w="0" w:type="auto"/>
          </w:tcPr>
          <w:p w14:paraId="19B882CA"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0.050</w:t>
            </w:r>
          </w:p>
        </w:tc>
      </w:tr>
      <w:tr w:rsidR="00C417F4" w:rsidRPr="00732EBC" w14:paraId="47400539" w14:textId="77777777">
        <w:tc>
          <w:tcPr>
            <w:tcW w:w="0" w:type="auto"/>
          </w:tcPr>
          <w:p w14:paraId="470F5E71"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10</w:t>
            </w:r>
          </w:p>
        </w:tc>
        <w:tc>
          <w:tcPr>
            <w:tcW w:w="0" w:type="auto"/>
          </w:tcPr>
          <w:p w14:paraId="33A6E8AC"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1</w:t>
            </w:r>
          </w:p>
        </w:tc>
        <w:tc>
          <w:tcPr>
            <w:tcW w:w="0" w:type="auto"/>
          </w:tcPr>
          <w:p w14:paraId="2538DD3C"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1</w:t>
            </w:r>
          </w:p>
        </w:tc>
        <w:tc>
          <w:tcPr>
            <w:tcW w:w="0" w:type="auto"/>
          </w:tcPr>
          <w:p w14:paraId="118C1CF8"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0.064</w:t>
            </w:r>
          </w:p>
        </w:tc>
      </w:tr>
      <w:tr w:rsidR="00C417F4" w:rsidRPr="00732EBC" w14:paraId="75034A7C" w14:textId="77777777">
        <w:tc>
          <w:tcPr>
            <w:tcW w:w="0" w:type="auto"/>
          </w:tcPr>
          <w:p w14:paraId="7E153F35"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12</w:t>
            </w:r>
          </w:p>
        </w:tc>
        <w:tc>
          <w:tcPr>
            <w:tcW w:w="0" w:type="auto"/>
          </w:tcPr>
          <w:p w14:paraId="1026DCDA"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0</w:t>
            </w:r>
          </w:p>
        </w:tc>
        <w:tc>
          <w:tcPr>
            <w:tcW w:w="0" w:type="auto"/>
          </w:tcPr>
          <w:p w14:paraId="3DF34FC4"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0</w:t>
            </w:r>
          </w:p>
        </w:tc>
        <w:tc>
          <w:tcPr>
            <w:tcW w:w="0" w:type="auto"/>
          </w:tcPr>
          <w:p w14:paraId="3A47F15D"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0.115</w:t>
            </w:r>
          </w:p>
        </w:tc>
      </w:tr>
      <w:tr w:rsidR="00C417F4" w:rsidRPr="00732EBC" w14:paraId="551A5049" w14:textId="77777777">
        <w:tc>
          <w:tcPr>
            <w:tcW w:w="0" w:type="auto"/>
          </w:tcPr>
          <w:p w14:paraId="1A4D5EC0"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14</w:t>
            </w:r>
          </w:p>
        </w:tc>
        <w:tc>
          <w:tcPr>
            <w:tcW w:w="0" w:type="auto"/>
          </w:tcPr>
          <w:p w14:paraId="2538AE37"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1</w:t>
            </w:r>
          </w:p>
        </w:tc>
        <w:tc>
          <w:tcPr>
            <w:tcW w:w="0" w:type="auto"/>
          </w:tcPr>
          <w:p w14:paraId="0A802BE1"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2</w:t>
            </w:r>
          </w:p>
        </w:tc>
        <w:tc>
          <w:tcPr>
            <w:tcW w:w="0" w:type="auto"/>
          </w:tcPr>
          <w:p w14:paraId="72201D8B"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0.106</w:t>
            </w:r>
          </w:p>
        </w:tc>
      </w:tr>
      <w:tr w:rsidR="00C417F4" w:rsidRPr="00732EBC" w14:paraId="634D131E" w14:textId="77777777">
        <w:tc>
          <w:tcPr>
            <w:tcW w:w="0" w:type="auto"/>
          </w:tcPr>
          <w:p w14:paraId="6D86E4D9"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16</w:t>
            </w:r>
          </w:p>
        </w:tc>
        <w:tc>
          <w:tcPr>
            <w:tcW w:w="0" w:type="auto"/>
          </w:tcPr>
          <w:p w14:paraId="6B063AFC"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1</w:t>
            </w:r>
          </w:p>
        </w:tc>
        <w:tc>
          <w:tcPr>
            <w:tcW w:w="0" w:type="auto"/>
          </w:tcPr>
          <w:p w14:paraId="6911D3F3"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2</w:t>
            </w:r>
          </w:p>
        </w:tc>
        <w:tc>
          <w:tcPr>
            <w:tcW w:w="0" w:type="auto"/>
          </w:tcPr>
          <w:p w14:paraId="6BFCFB99"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0.132</w:t>
            </w:r>
          </w:p>
        </w:tc>
      </w:tr>
      <w:tr w:rsidR="00C417F4" w:rsidRPr="00732EBC" w14:paraId="183B2EE6" w14:textId="77777777">
        <w:tc>
          <w:tcPr>
            <w:tcW w:w="0" w:type="auto"/>
          </w:tcPr>
          <w:p w14:paraId="1EE34D87"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18</w:t>
            </w:r>
          </w:p>
        </w:tc>
        <w:tc>
          <w:tcPr>
            <w:tcW w:w="0" w:type="auto"/>
          </w:tcPr>
          <w:p w14:paraId="1121EF8A"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1</w:t>
            </w:r>
          </w:p>
        </w:tc>
        <w:tc>
          <w:tcPr>
            <w:tcW w:w="0" w:type="auto"/>
          </w:tcPr>
          <w:p w14:paraId="5DEF3D26"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1</w:t>
            </w:r>
          </w:p>
        </w:tc>
        <w:tc>
          <w:tcPr>
            <w:tcW w:w="0" w:type="auto"/>
          </w:tcPr>
          <w:p w14:paraId="3E09C79A"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0.142</w:t>
            </w:r>
          </w:p>
        </w:tc>
      </w:tr>
      <w:tr w:rsidR="00C417F4" w:rsidRPr="00732EBC" w14:paraId="16C6A370" w14:textId="77777777">
        <w:tc>
          <w:tcPr>
            <w:tcW w:w="0" w:type="auto"/>
          </w:tcPr>
          <w:p w14:paraId="3182D9C3"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20</w:t>
            </w:r>
          </w:p>
        </w:tc>
        <w:tc>
          <w:tcPr>
            <w:tcW w:w="0" w:type="auto"/>
          </w:tcPr>
          <w:p w14:paraId="03E8EE20"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1</w:t>
            </w:r>
          </w:p>
        </w:tc>
        <w:tc>
          <w:tcPr>
            <w:tcW w:w="0" w:type="auto"/>
          </w:tcPr>
          <w:p w14:paraId="1A0404C3"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2</w:t>
            </w:r>
          </w:p>
        </w:tc>
        <w:tc>
          <w:tcPr>
            <w:tcW w:w="0" w:type="auto"/>
          </w:tcPr>
          <w:p w14:paraId="27377D17"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0.118</w:t>
            </w:r>
          </w:p>
        </w:tc>
      </w:tr>
      <w:tr w:rsidR="00C417F4" w:rsidRPr="00732EBC" w14:paraId="33B55B57" w14:textId="77777777">
        <w:tc>
          <w:tcPr>
            <w:tcW w:w="0" w:type="auto"/>
          </w:tcPr>
          <w:p w14:paraId="5D78CF7C"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22</w:t>
            </w:r>
          </w:p>
        </w:tc>
        <w:tc>
          <w:tcPr>
            <w:tcW w:w="0" w:type="auto"/>
          </w:tcPr>
          <w:p w14:paraId="7EBCB30A"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3</w:t>
            </w:r>
          </w:p>
        </w:tc>
        <w:tc>
          <w:tcPr>
            <w:tcW w:w="0" w:type="auto"/>
          </w:tcPr>
          <w:p w14:paraId="282D9586"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5</w:t>
            </w:r>
          </w:p>
        </w:tc>
        <w:tc>
          <w:tcPr>
            <w:tcW w:w="0" w:type="auto"/>
          </w:tcPr>
          <w:p w14:paraId="77CDF823"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0.193</w:t>
            </w:r>
          </w:p>
        </w:tc>
      </w:tr>
      <w:tr w:rsidR="00C417F4" w:rsidRPr="00732EBC" w14:paraId="639F1AC8" w14:textId="77777777">
        <w:tc>
          <w:tcPr>
            <w:tcW w:w="0" w:type="auto"/>
          </w:tcPr>
          <w:p w14:paraId="4F7DDF90"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24</w:t>
            </w:r>
          </w:p>
        </w:tc>
        <w:tc>
          <w:tcPr>
            <w:tcW w:w="0" w:type="auto"/>
          </w:tcPr>
          <w:p w14:paraId="2AF671AD"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2</w:t>
            </w:r>
          </w:p>
        </w:tc>
        <w:tc>
          <w:tcPr>
            <w:tcW w:w="0" w:type="auto"/>
          </w:tcPr>
          <w:p w14:paraId="4B73D5EF"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3</w:t>
            </w:r>
          </w:p>
        </w:tc>
        <w:tc>
          <w:tcPr>
            <w:tcW w:w="0" w:type="auto"/>
          </w:tcPr>
          <w:p w14:paraId="35E314BB"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0.183</w:t>
            </w:r>
          </w:p>
        </w:tc>
      </w:tr>
    </w:tbl>
    <w:p w14:paraId="69D3441E" w14:textId="77777777" w:rsidR="00C417F4" w:rsidRPr="00732EBC" w:rsidRDefault="004920C1" w:rsidP="00732EBC">
      <w:pPr>
        <w:pStyle w:val="BodyText"/>
        <w:spacing w:line="480" w:lineRule="auto"/>
        <w:jc w:val="both"/>
        <w:rPr>
          <w:rFonts w:asciiTheme="majorBidi" w:hAnsiTheme="majorBidi" w:cstheme="majorBidi"/>
        </w:rPr>
      </w:pPr>
      <w:r w:rsidRPr="00732EBC">
        <w:rPr>
          <w:rFonts w:asciiTheme="majorBidi" w:hAnsiTheme="majorBidi" w:cstheme="majorBidi"/>
        </w:rPr>
        <w:t xml:space="preserve">Median FFD solve time stays at or below 3 milliseconds across the entire benchmark range, and the worst-case observation across three seeded trials at any </w:t>
      </w:r>
      <w:r w:rsidRPr="00732EBC">
        <w:rPr>
          <w:rFonts w:asciiTheme="majorBidi" w:hAnsiTheme="majorBidi" w:cstheme="majorBidi"/>
          <w:i/>
          <w:iCs/>
        </w:rPr>
        <w:t>n</w:t>
      </w:r>
      <w:r w:rsidRPr="00732EBC">
        <w:rPr>
          <w:rFonts w:asciiTheme="majorBidi" w:hAnsiTheme="majorBidi" w:cstheme="majorBidi"/>
        </w:rPr>
        <w:t xml:space="preserve"> ≤ 24 is 5 milliseconds (at </w:t>
      </w:r>
      <w:r w:rsidRPr="00732EBC">
        <w:rPr>
          <w:rFonts w:asciiTheme="majorBidi" w:hAnsiTheme="majorBidi" w:cstheme="majorBidi"/>
          <w:i/>
          <w:iCs/>
        </w:rPr>
        <w:t>n</w:t>
      </w:r>
      <w:r w:rsidRPr="00732EBC">
        <w:rPr>
          <w:rFonts w:asciiTheme="majorBidi" w:hAnsiTheme="majorBidi" w:cstheme="majorBidi"/>
        </w:rPr>
        <w:t xml:space="preserve"> = 22). For contrast, the ILP path at </w:t>
      </w:r>
      <w:r w:rsidRPr="00732EBC">
        <w:rPr>
          <w:rFonts w:asciiTheme="majorBidi" w:hAnsiTheme="majorBidi" w:cstheme="majorBidi"/>
          <w:i/>
          <w:iCs/>
        </w:rPr>
        <w:t>n</w:t>
      </w:r>
      <w:r w:rsidRPr="00732EBC">
        <w:rPr>
          <w:rFonts w:asciiTheme="majorBidi" w:hAnsiTheme="majorBidi" w:cstheme="majorBidi"/>
        </w:rPr>
        <w:t xml:space="preserve"> = 20 records a median of 1703 ms and a maximum of 1900 ms, three orders of magnitude slower. The quadratic growth predicted by Section 4.3.3 is consistent with the data: the FFD time per item is well below the millisecond timing resolution of the benchmark harness in the tested range.</w:t>
      </w:r>
    </w:p>
    <w:p w14:paraId="68E92E74" w14:textId="77777777" w:rsidR="00C417F4" w:rsidRPr="00732EBC" w:rsidRDefault="004920C1" w:rsidP="00732EBC">
      <w:pPr>
        <w:pStyle w:val="BodyText"/>
        <w:spacing w:line="480" w:lineRule="auto"/>
        <w:jc w:val="both"/>
        <w:rPr>
          <w:rFonts w:asciiTheme="majorBidi" w:hAnsiTheme="majorBidi" w:cstheme="majorBidi"/>
        </w:rPr>
      </w:pPr>
      <w:r w:rsidRPr="00732EBC">
        <w:rPr>
          <w:rFonts w:asciiTheme="majorBidi" w:hAnsiTheme="majorBidi" w:cstheme="majorBidi"/>
        </w:rPr>
        <w:t xml:space="preserve">A separate stress run at </w:t>
      </w:r>
      <w:r w:rsidRPr="00732EBC">
        <w:rPr>
          <w:rFonts w:asciiTheme="majorBidi" w:hAnsiTheme="majorBidi" w:cstheme="majorBidi"/>
          <w:i/>
          <w:iCs/>
        </w:rPr>
        <w:t>n</w:t>
      </w:r>
      <w:r w:rsidRPr="00732EBC">
        <w:rPr>
          <w:rFonts w:asciiTheme="majorBidi" w:hAnsiTheme="majorBidi" w:cstheme="majorBidi"/>
        </w:rPr>
        <w:t xml:space="preserve"> = 80 (forty items per stop, two stops, default truck) records a median FFD solve time of approximately 90 ms, which extrapolates cleanly from the quadratic trend </w:t>
      </w:r>
      <w:r w:rsidRPr="00732EBC">
        <w:rPr>
          <w:rStyle w:val="VerbatimChar"/>
          <w:rFonts w:asciiTheme="majorBidi" w:hAnsiTheme="majorBidi" w:cstheme="majorBidi"/>
          <w:sz w:val="24"/>
        </w:rPr>
        <w:t>T ≈ c · n²</w:t>
      </w:r>
      <w:r w:rsidRPr="00732EBC">
        <w:rPr>
          <w:rFonts w:asciiTheme="majorBidi" w:hAnsiTheme="majorBidi" w:cstheme="majorBidi"/>
        </w:rPr>
        <w:t xml:space="preserve"> fitted to the table above with </w:t>
      </w:r>
      <w:r w:rsidRPr="00732EBC">
        <w:rPr>
          <w:rFonts w:asciiTheme="majorBidi" w:hAnsiTheme="majorBidi" w:cstheme="majorBidi"/>
          <w:i/>
          <w:iCs/>
        </w:rPr>
        <w:t>c</w:t>
      </w:r>
      <w:r w:rsidRPr="00732EBC">
        <w:rPr>
          <w:rFonts w:asciiTheme="majorBidi" w:hAnsiTheme="majorBidi" w:cstheme="majorBidi"/>
        </w:rPr>
        <w:t xml:space="preserve"> on the order of 10⁻⁵ seconds. This validates the FFD path as suitable for the "exceptionally large cargo dataset" scenario named in RQ3.</w:t>
      </w:r>
    </w:p>
    <w:p w14:paraId="54A80622" w14:textId="77777777" w:rsidR="00C068B3" w:rsidRPr="00A06B09" w:rsidRDefault="00CC3F9C" w:rsidP="00A06B09">
      <w:pPr>
        <w:pStyle w:val="Heading4"/>
        <w:spacing w:line="480" w:lineRule="auto"/>
        <w:jc w:val="both"/>
        <w:rPr>
          <w:rFonts w:asciiTheme="majorBidi" w:hAnsiTheme="majorBidi"/>
        </w:rPr>
      </w:pPr>
      <w:r w:rsidRPr="00A06B09">
        <w:rPr>
          <w:rFonts w:asciiTheme="majorBidi" w:hAnsiTheme="majorBidi"/>
        </w:rPr>
        <w:lastRenderedPageBreak/>
        <w:t>4.3.5.1 One-Sample t-Test on FFD Bounded Execution Time</w:t>
      </w:r>
    </w:p>
    <w:p w14:paraId="4D003911" w14:textId="77777777" w:rsidR="00C068B3" w:rsidRPr="00A06B09" w:rsidRDefault="00CC3F9C" w:rsidP="00A06B09">
      <w:pPr>
        <w:pStyle w:val="BodyText"/>
        <w:spacing w:line="480" w:lineRule="auto"/>
        <w:jc w:val="both"/>
        <w:rPr>
          <w:rFonts w:asciiTheme="majorBidi" w:hAnsiTheme="majorBidi" w:cstheme="majorBidi"/>
        </w:rPr>
      </w:pPr>
      <w:r w:rsidRPr="00A06B09">
        <w:rPr>
          <w:rFonts w:asciiTheme="majorBidi" w:hAnsiTheme="majorBidi" w:cstheme="majorBidi"/>
        </w:rPr>
        <w:t>The descriptive statistics above suggest, but do not formally establish, that the FFD p</w:t>
      </w:r>
      <w:r w:rsidRPr="00A06B09">
        <w:rPr>
          <w:rFonts w:asciiTheme="majorBidi" w:hAnsiTheme="majorBidi" w:cstheme="majorBidi"/>
        </w:rPr>
        <w:t>ath satisfies the “bounded execution time” clause of RQ3. To convert the visual evidence into an inferential claim we conducted a one-sample t-test against an a priori response-time bound of μ₀ = 100 ms. The bound is the Nielsen (1993) “instant response” t</w:t>
      </w:r>
      <w:r w:rsidRPr="00A06B09">
        <w:rPr>
          <w:rFonts w:asciiTheme="majorBidi" w:hAnsiTheme="majorBidi" w:cstheme="majorBidi"/>
        </w:rPr>
        <w:t>hreshold widely cited as the upper limit at which a user perceives a system as reacting immediately, and it is two orders of magnitude tighter than the five-second budget already shown to be cleared trivially in Section 4.3.1.</w:t>
      </w:r>
    </w:p>
    <w:p w14:paraId="1C9A1E8A" w14:textId="77777777" w:rsidR="00C068B3" w:rsidRPr="00A06B09" w:rsidRDefault="00CC3F9C" w:rsidP="00A06B09">
      <w:pPr>
        <w:pStyle w:val="BodyText"/>
        <w:spacing w:line="480" w:lineRule="auto"/>
        <w:jc w:val="both"/>
        <w:rPr>
          <w:rFonts w:asciiTheme="majorBidi" w:hAnsiTheme="majorBidi" w:cstheme="majorBidi"/>
        </w:rPr>
      </w:pPr>
      <w:r w:rsidRPr="00A06B09">
        <w:rPr>
          <w:rFonts w:asciiTheme="majorBidi" w:hAnsiTheme="majorBidi" w:cstheme="majorBidi"/>
        </w:rPr>
        <w:t>Hypotheses.</w:t>
      </w:r>
    </w:p>
    <w:p w14:paraId="5F92540C" w14:textId="77777777" w:rsidR="00C068B3" w:rsidRPr="00A06B09" w:rsidRDefault="00CC3F9C" w:rsidP="00A06B09">
      <w:pPr>
        <w:pStyle w:val="SourceCode"/>
        <w:spacing w:line="480" w:lineRule="auto"/>
        <w:jc w:val="both"/>
        <w:rPr>
          <w:rFonts w:asciiTheme="majorBidi" w:hAnsiTheme="majorBidi" w:cstheme="majorBidi"/>
        </w:rPr>
      </w:pPr>
      <w:r w:rsidRPr="00A06B09">
        <w:rPr>
          <w:rFonts w:asciiTheme="majorBidi" w:hAnsiTheme="majorBidi" w:cstheme="majorBidi"/>
        </w:rPr>
        <w:t>H₀ :  μ_FFD  ≥  1</w:t>
      </w:r>
      <w:r w:rsidRPr="00A06B09">
        <w:rPr>
          <w:rFonts w:asciiTheme="majorBidi" w:hAnsiTheme="majorBidi" w:cstheme="majorBidi"/>
        </w:rPr>
        <w:t>00 ms   (FFD median solve time does not meet the</w:t>
      </w:r>
      <w:r w:rsidRPr="00A06B09">
        <w:rPr>
          <w:rFonts w:asciiTheme="majorBidi" w:hAnsiTheme="majorBidi" w:cstheme="majorBidi"/>
        </w:rPr>
        <w:br/>
        <w:t xml:space="preserve">                          instant-response bound)</w:t>
      </w:r>
      <w:r w:rsidRPr="00A06B09">
        <w:rPr>
          <w:rFonts w:asciiTheme="majorBidi" w:hAnsiTheme="majorBidi" w:cstheme="majorBidi"/>
        </w:rPr>
        <w:br/>
        <w:t>H₁ :  μ_FFD  &lt;  100 ms   (FFD median solve time is bounded below</w:t>
      </w:r>
      <w:r w:rsidRPr="00A06B09">
        <w:rPr>
          <w:rFonts w:asciiTheme="majorBidi" w:hAnsiTheme="majorBidi" w:cstheme="majorBidi"/>
        </w:rPr>
        <w:br/>
        <w:t xml:space="preserve">                          the instant-response threshold)</w:t>
      </w:r>
    </w:p>
    <w:p w14:paraId="0BAF27E1" w14:textId="77777777" w:rsidR="00C068B3" w:rsidRPr="00A06B09" w:rsidRDefault="00CC3F9C" w:rsidP="00A06B09">
      <w:pPr>
        <w:pStyle w:val="BodyText"/>
        <w:spacing w:line="480" w:lineRule="auto"/>
        <w:jc w:val="both"/>
        <w:rPr>
          <w:rFonts w:asciiTheme="majorBidi" w:hAnsiTheme="majorBidi" w:cstheme="majorBidi"/>
        </w:rPr>
      </w:pPr>
      <w:r w:rsidRPr="00A06B09">
        <w:rPr>
          <w:rFonts w:asciiTheme="majorBidi" w:hAnsiTheme="majorBidi" w:cstheme="majorBidi"/>
        </w:rPr>
        <w:t>Sample. The eleven per-size median</w:t>
      </w:r>
      <w:r w:rsidRPr="00A06B09">
        <w:rPr>
          <w:rFonts w:asciiTheme="majorBidi" w:hAnsiTheme="majorBidi" w:cstheme="majorBidi"/>
        </w:rPr>
        <w:t xml:space="preserve"> observations from Section 4.3.5 (one per n </w:t>
      </w:r>
      <w:r w:rsidRPr="00A06B09">
        <w:rPr>
          <w:rFonts w:ascii="Cambria Math" w:hAnsi="Cambria Math" w:cs="Cambria Math"/>
        </w:rPr>
        <w:t>∈</w:t>
      </w:r>
      <w:r w:rsidRPr="00A06B09">
        <w:rPr>
          <w:rFonts w:asciiTheme="majorBidi" w:hAnsiTheme="majorBidi" w:cstheme="majorBidi"/>
        </w:rPr>
        <w:t xml:space="preserve"> {4, 6, </w:t>
      </w:r>
      <w:r w:rsidRPr="00A06B09">
        <w:rPr>
          <w:rFonts w:ascii="Times New Roman" w:hAnsi="Times New Roman" w:cs="Times New Roman"/>
        </w:rPr>
        <w:t>…</w:t>
      </w:r>
      <w:r w:rsidRPr="00A06B09">
        <w:rPr>
          <w:rFonts w:asciiTheme="majorBidi" w:hAnsiTheme="majorBidi" w:cstheme="majorBidi"/>
        </w:rPr>
        <w:t>, 24}) form the sample:</w:t>
      </w:r>
    </w:p>
    <w:p w14:paraId="59999C35" w14:textId="77777777" w:rsidR="00C068B3" w:rsidRPr="00A06B09" w:rsidRDefault="00CC3F9C" w:rsidP="00A06B09">
      <w:pPr>
        <w:pStyle w:val="SourceCode"/>
        <w:spacing w:line="480" w:lineRule="auto"/>
        <w:jc w:val="both"/>
        <w:rPr>
          <w:rFonts w:asciiTheme="majorBidi" w:hAnsiTheme="majorBidi" w:cstheme="majorBidi"/>
        </w:rPr>
      </w:pPr>
      <w:r w:rsidRPr="00A06B09">
        <w:rPr>
          <w:rFonts w:asciiTheme="majorBidi" w:hAnsiTheme="majorBidi" w:cstheme="majorBidi"/>
        </w:rPr>
        <w:t>x = [0, 0, 0, 1, 0, 1, 1, 1, 1, 3, 2]   (milliseconds)</w:t>
      </w:r>
    </w:p>
    <w:p w14:paraId="750A834E" w14:textId="77777777" w:rsidR="00C068B3" w:rsidRPr="00A06B09" w:rsidRDefault="00CC3F9C" w:rsidP="00A06B09">
      <w:pPr>
        <w:pStyle w:val="BodyText"/>
        <w:spacing w:line="480" w:lineRule="auto"/>
        <w:jc w:val="both"/>
        <w:rPr>
          <w:rFonts w:asciiTheme="majorBidi" w:hAnsiTheme="majorBidi" w:cstheme="majorBidi"/>
        </w:rPr>
      </w:pPr>
      <w:r w:rsidRPr="00A06B09">
        <w:rPr>
          <w:rFonts w:asciiTheme="majorBidi" w:hAnsiTheme="majorBidi" w:cstheme="majorBidi"/>
        </w:rPr>
        <w:t>Each observation is itself the median of three seeded trials at that n, so the sample is composed of stable point estimates</w:t>
      </w:r>
      <w:r w:rsidRPr="00A06B09">
        <w:rPr>
          <w:rFonts w:asciiTheme="majorBidi" w:hAnsiTheme="majorBidi" w:cstheme="majorBidi"/>
        </w:rPr>
        <w:t xml:space="preserve"> rather than noisy single draws.</w:t>
      </w:r>
    </w:p>
    <w:p w14:paraId="2F5C3050" w14:textId="77777777" w:rsidR="00C068B3" w:rsidRPr="00A06B09" w:rsidRDefault="00CC3F9C" w:rsidP="00A06B09">
      <w:pPr>
        <w:pStyle w:val="BodyText"/>
        <w:spacing w:line="480" w:lineRule="auto"/>
        <w:jc w:val="both"/>
        <w:rPr>
          <w:rFonts w:asciiTheme="majorBidi" w:hAnsiTheme="majorBidi" w:cstheme="majorBidi"/>
        </w:rPr>
      </w:pPr>
      <w:r w:rsidRPr="00A06B09">
        <w:rPr>
          <w:rFonts w:asciiTheme="majorBidi" w:hAnsiTheme="majorBidi" w:cstheme="majorBidi"/>
        </w:rPr>
        <w:t>Statistics.</w:t>
      </w:r>
    </w:p>
    <w:tbl>
      <w:tblPr>
        <w:tblW w:w="0" w:type="auto"/>
        <w:tblLook w:val="04A0" w:firstRow="1" w:lastRow="0" w:firstColumn="1" w:lastColumn="0" w:noHBand="0" w:noVBand="1"/>
      </w:tblPr>
      <w:tblGrid>
        <w:gridCol w:w="4680"/>
        <w:gridCol w:w="4680"/>
      </w:tblGrid>
      <w:tr w:rsidR="00C068B3" w:rsidRPr="00A06B09" w14:paraId="3979BC54" w14:textId="77777777">
        <w:tc>
          <w:tcPr>
            <w:tcW w:w="4680" w:type="dxa"/>
          </w:tcPr>
          <w:p w14:paraId="7EB632F8" w14:textId="77777777" w:rsidR="00C068B3" w:rsidRPr="00A06B09" w:rsidRDefault="00CC3F9C" w:rsidP="00A06B09">
            <w:pPr>
              <w:spacing w:line="480" w:lineRule="auto"/>
              <w:jc w:val="both"/>
              <w:rPr>
                <w:rFonts w:asciiTheme="majorBidi" w:hAnsiTheme="majorBidi" w:cstheme="majorBidi"/>
              </w:rPr>
            </w:pPr>
            <w:r w:rsidRPr="00A06B09">
              <w:rPr>
                <w:rFonts w:asciiTheme="majorBidi" w:hAnsiTheme="majorBidi" w:cstheme="majorBidi"/>
              </w:rPr>
              <w:t>Quantity</w:t>
            </w:r>
          </w:p>
        </w:tc>
        <w:tc>
          <w:tcPr>
            <w:tcW w:w="4680" w:type="dxa"/>
          </w:tcPr>
          <w:p w14:paraId="2ECE3FFE" w14:textId="77777777" w:rsidR="00C068B3" w:rsidRPr="00A06B09" w:rsidRDefault="00CC3F9C" w:rsidP="00A06B09">
            <w:pPr>
              <w:spacing w:line="480" w:lineRule="auto"/>
              <w:jc w:val="both"/>
              <w:rPr>
                <w:rFonts w:asciiTheme="majorBidi" w:hAnsiTheme="majorBidi" w:cstheme="majorBidi"/>
              </w:rPr>
            </w:pPr>
            <w:r w:rsidRPr="00A06B09">
              <w:rPr>
                <w:rFonts w:asciiTheme="majorBidi" w:hAnsiTheme="majorBidi" w:cstheme="majorBidi"/>
              </w:rPr>
              <w:t>Value</w:t>
            </w:r>
          </w:p>
        </w:tc>
      </w:tr>
      <w:tr w:rsidR="00C068B3" w:rsidRPr="00A06B09" w14:paraId="25EDB7C0" w14:textId="77777777">
        <w:tc>
          <w:tcPr>
            <w:tcW w:w="4680" w:type="dxa"/>
          </w:tcPr>
          <w:p w14:paraId="0E3AC02E" w14:textId="77777777" w:rsidR="00C068B3" w:rsidRPr="00A06B09" w:rsidRDefault="00CC3F9C" w:rsidP="00A06B09">
            <w:pPr>
              <w:spacing w:line="480" w:lineRule="auto"/>
              <w:jc w:val="both"/>
              <w:rPr>
                <w:rFonts w:asciiTheme="majorBidi" w:hAnsiTheme="majorBidi" w:cstheme="majorBidi"/>
              </w:rPr>
            </w:pPr>
            <w:r w:rsidRPr="00A06B09">
              <w:rPr>
                <w:rFonts w:asciiTheme="majorBidi" w:hAnsiTheme="majorBidi" w:cstheme="majorBidi"/>
              </w:rPr>
              <w:t>Sample size n</w:t>
            </w:r>
          </w:p>
        </w:tc>
        <w:tc>
          <w:tcPr>
            <w:tcW w:w="4680" w:type="dxa"/>
          </w:tcPr>
          <w:p w14:paraId="7EEB5A22" w14:textId="77777777" w:rsidR="00C068B3" w:rsidRPr="00A06B09" w:rsidRDefault="00CC3F9C" w:rsidP="00A06B09">
            <w:pPr>
              <w:spacing w:line="480" w:lineRule="auto"/>
              <w:jc w:val="both"/>
              <w:rPr>
                <w:rFonts w:asciiTheme="majorBidi" w:hAnsiTheme="majorBidi" w:cstheme="majorBidi"/>
              </w:rPr>
            </w:pPr>
            <w:r w:rsidRPr="00A06B09">
              <w:rPr>
                <w:rFonts w:asciiTheme="majorBidi" w:hAnsiTheme="majorBidi" w:cstheme="majorBidi"/>
              </w:rPr>
              <w:t>11</w:t>
            </w:r>
          </w:p>
        </w:tc>
      </w:tr>
      <w:tr w:rsidR="00C068B3" w:rsidRPr="00A06B09" w14:paraId="39487D7B" w14:textId="77777777">
        <w:tc>
          <w:tcPr>
            <w:tcW w:w="4680" w:type="dxa"/>
          </w:tcPr>
          <w:p w14:paraId="2BAEFBB8" w14:textId="77777777" w:rsidR="00C068B3" w:rsidRPr="00A06B09" w:rsidRDefault="00CC3F9C" w:rsidP="00A06B09">
            <w:pPr>
              <w:spacing w:line="480" w:lineRule="auto"/>
              <w:jc w:val="both"/>
              <w:rPr>
                <w:rFonts w:asciiTheme="majorBidi" w:hAnsiTheme="majorBidi" w:cstheme="majorBidi"/>
              </w:rPr>
            </w:pPr>
            <w:r w:rsidRPr="00A06B09">
              <w:rPr>
                <w:rFonts w:asciiTheme="majorBidi" w:hAnsiTheme="majorBidi" w:cstheme="majorBidi"/>
              </w:rPr>
              <w:lastRenderedPageBreak/>
              <w:t>Sample mean x̄</w:t>
            </w:r>
          </w:p>
        </w:tc>
        <w:tc>
          <w:tcPr>
            <w:tcW w:w="4680" w:type="dxa"/>
          </w:tcPr>
          <w:p w14:paraId="72FB99CF" w14:textId="77777777" w:rsidR="00C068B3" w:rsidRPr="00A06B09" w:rsidRDefault="00CC3F9C" w:rsidP="00A06B09">
            <w:pPr>
              <w:spacing w:line="480" w:lineRule="auto"/>
              <w:jc w:val="both"/>
              <w:rPr>
                <w:rFonts w:asciiTheme="majorBidi" w:hAnsiTheme="majorBidi" w:cstheme="majorBidi"/>
              </w:rPr>
            </w:pPr>
            <w:r w:rsidRPr="00A06B09">
              <w:rPr>
                <w:rFonts w:asciiTheme="majorBidi" w:hAnsiTheme="majorBidi" w:cstheme="majorBidi"/>
              </w:rPr>
              <w:t>0.909 ms</w:t>
            </w:r>
          </w:p>
        </w:tc>
      </w:tr>
      <w:tr w:rsidR="00C068B3" w:rsidRPr="00A06B09" w14:paraId="3953333C" w14:textId="77777777">
        <w:tc>
          <w:tcPr>
            <w:tcW w:w="4680" w:type="dxa"/>
          </w:tcPr>
          <w:p w14:paraId="2D02A516" w14:textId="77777777" w:rsidR="00C068B3" w:rsidRPr="00A06B09" w:rsidRDefault="00CC3F9C" w:rsidP="00A06B09">
            <w:pPr>
              <w:spacing w:line="480" w:lineRule="auto"/>
              <w:jc w:val="both"/>
              <w:rPr>
                <w:rFonts w:asciiTheme="majorBidi" w:hAnsiTheme="majorBidi" w:cstheme="majorBidi"/>
              </w:rPr>
            </w:pPr>
            <w:r w:rsidRPr="00A06B09">
              <w:rPr>
                <w:rFonts w:asciiTheme="majorBidi" w:hAnsiTheme="majorBidi" w:cstheme="majorBidi"/>
              </w:rPr>
              <w:t>Sample SD s</w:t>
            </w:r>
          </w:p>
        </w:tc>
        <w:tc>
          <w:tcPr>
            <w:tcW w:w="4680" w:type="dxa"/>
          </w:tcPr>
          <w:p w14:paraId="598408D2" w14:textId="77777777" w:rsidR="00C068B3" w:rsidRPr="00A06B09" w:rsidRDefault="00CC3F9C" w:rsidP="00A06B09">
            <w:pPr>
              <w:spacing w:line="480" w:lineRule="auto"/>
              <w:jc w:val="both"/>
              <w:rPr>
                <w:rFonts w:asciiTheme="majorBidi" w:hAnsiTheme="majorBidi" w:cstheme="majorBidi"/>
              </w:rPr>
            </w:pPr>
            <w:r w:rsidRPr="00A06B09">
              <w:rPr>
                <w:rFonts w:asciiTheme="majorBidi" w:hAnsiTheme="majorBidi" w:cstheme="majorBidi"/>
              </w:rPr>
              <w:t>0.944 ms</w:t>
            </w:r>
          </w:p>
        </w:tc>
      </w:tr>
      <w:tr w:rsidR="00C068B3" w:rsidRPr="00A06B09" w14:paraId="3FFD5397" w14:textId="77777777">
        <w:tc>
          <w:tcPr>
            <w:tcW w:w="4680" w:type="dxa"/>
          </w:tcPr>
          <w:p w14:paraId="47E1618F" w14:textId="77777777" w:rsidR="00C068B3" w:rsidRPr="00A06B09" w:rsidRDefault="00CC3F9C" w:rsidP="00A06B09">
            <w:pPr>
              <w:spacing w:line="480" w:lineRule="auto"/>
              <w:jc w:val="both"/>
              <w:rPr>
                <w:rFonts w:asciiTheme="majorBidi" w:hAnsiTheme="majorBidi" w:cstheme="majorBidi"/>
              </w:rPr>
            </w:pPr>
            <w:r w:rsidRPr="00A06B09">
              <w:rPr>
                <w:rFonts w:asciiTheme="majorBidi" w:hAnsiTheme="majorBidi" w:cstheme="majorBidi"/>
              </w:rPr>
              <w:t>Standard error s / √n</w:t>
            </w:r>
          </w:p>
        </w:tc>
        <w:tc>
          <w:tcPr>
            <w:tcW w:w="4680" w:type="dxa"/>
          </w:tcPr>
          <w:p w14:paraId="2C687FD8" w14:textId="77777777" w:rsidR="00C068B3" w:rsidRPr="00A06B09" w:rsidRDefault="00CC3F9C" w:rsidP="00A06B09">
            <w:pPr>
              <w:spacing w:line="480" w:lineRule="auto"/>
              <w:jc w:val="both"/>
              <w:rPr>
                <w:rFonts w:asciiTheme="majorBidi" w:hAnsiTheme="majorBidi" w:cstheme="majorBidi"/>
              </w:rPr>
            </w:pPr>
            <w:r w:rsidRPr="00A06B09">
              <w:rPr>
                <w:rFonts w:asciiTheme="majorBidi" w:hAnsiTheme="majorBidi" w:cstheme="majorBidi"/>
              </w:rPr>
              <w:t>0.285 ms</w:t>
            </w:r>
          </w:p>
        </w:tc>
      </w:tr>
      <w:tr w:rsidR="00C068B3" w:rsidRPr="00A06B09" w14:paraId="27DE7769" w14:textId="77777777">
        <w:tc>
          <w:tcPr>
            <w:tcW w:w="4680" w:type="dxa"/>
          </w:tcPr>
          <w:p w14:paraId="747CA4B0" w14:textId="77777777" w:rsidR="00C068B3" w:rsidRPr="00A06B09" w:rsidRDefault="00CC3F9C" w:rsidP="00A06B09">
            <w:pPr>
              <w:spacing w:line="480" w:lineRule="auto"/>
              <w:jc w:val="both"/>
              <w:rPr>
                <w:rFonts w:asciiTheme="majorBidi" w:hAnsiTheme="majorBidi" w:cstheme="majorBidi"/>
              </w:rPr>
            </w:pPr>
            <w:r w:rsidRPr="00A06B09">
              <w:rPr>
                <w:rFonts w:asciiTheme="majorBidi" w:hAnsiTheme="majorBidi" w:cstheme="majorBidi"/>
              </w:rPr>
              <w:t>Hypothesised mean μ₀</w:t>
            </w:r>
          </w:p>
        </w:tc>
        <w:tc>
          <w:tcPr>
            <w:tcW w:w="4680" w:type="dxa"/>
          </w:tcPr>
          <w:p w14:paraId="6CC6F629" w14:textId="77777777" w:rsidR="00C068B3" w:rsidRPr="00A06B09" w:rsidRDefault="00CC3F9C" w:rsidP="00A06B09">
            <w:pPr>
              <w:spacing w:line="480" w:lineRule="auto"/>
              <w:jc w:val="both"/>
              <w:rPr>
                <w:rFonts w:asciiTheme="majorBidi" w:hAnsiTheme="majorBidi" w:cstheme="majorBidi"/>
              </w:rPr>
            </w:pPr>
            <w:r w:rsidRPr="00A06B09">
              <w:rPr>
                <w:rFonts w:asciiTheme="majorBidi" w:hAnsiTheme="majorBidi" w:cstheme="majorBidi"/>
              </w:rPr>
              <w:t>100 ms</w:t>
            </w:r>
          </w:p>
        </w:tc>
      </w:tr>
      <w:tr w:rsidR="00C068B3" w:rsidRPr="00A06B09" w14:paraId="1951DD5A" w14:textId="77777777">
        <w:tc>
          <w:tcPr>
            <w:tcW w:w="4680" w:type="dxa"/>
          </w:tcPr>
          <w:p w14:paraId="1C97BC02" w14:textId="77777777" w:rsidR="00C068B3" w:rsidRPr="00A06B09" w:rsidRDefault="00CC3F9C" w:rsidP="00A06B09">
            <w:pPr>
              <w:spacing w:line="480" w:lineRule="auto"/>
              <w:jc w:val="both"/>
              <w:rPr>
                <w:rFonts w:asciiTheme="majorBidi" w:hAnsiTheme="majorBidi" w:cstheme="majorBidi"/>
              </w:rPr>
            </w:pPr>
            <w:r w:rsidRPr="00A06B09">
              <w:rPr>
                <w:rFonts w:asciiTheme="majorBidi" w:hAnsiTheme="majorBidi" w:cstheme="majorBidi"/>
              </w:rPr>
              <w:t>t-statistic</w:t>
            </w:r>
          </w:p>
        </w:tc>
        <w:tc>
          <w:tcPr>
            <w:tcW w:w="4680" w:type="dxa"/>
          </w:tcPr>
          <w:p w14:paraId="0414496F" w14:textId="77777777" w:rsidR="00C068B3" w:rsidRPr="00A06B09" w:rsidRDefault="00CC3F9C" w:rsidP="00A06B09">
            <w:pPr>
              <w:spacing w:line="480" w:lineRule="auto"/>
              <w:jc w:val="both"/>
              <w:rPr>
                <w:rFonts w:asciiTheme="majorBidi" w:hAnsiTheme="majorBidi" w:cstheme="majorBidi"/>
              </w:rPr>
            </w:pPr>
            <w:r w:rsidRPr="00A06B09">
              <w:rPr>
                <w:rFonts w:asciiTheme="majorBidi" w:hAnsiTheme="majorBidi" w:cstheme="majorBidi"/>
              </w:rPr>
              <w:t>(0.909 − 100) / 0.285 = −348.0</w:t>
            </w:r>
          </w:p>
        </w:tc>
      </w:tr>
      <w:tr w:rsidR="00C068B3" w:rsidRPr="00A06B09" w14:paraId="2AD05093" w14:textId="77777777">
        <w:tc>
          <w:tcPr>
            <w:tcW w:w="4680" w:type="dxa"/>
          </w:tcPr>
          <w:p w14:paraId="74A577BF" w14:textId="77777777" w:rsidR="00C068B3" w:rsidRPr="00A06B09" w:rsidRDefault="00CC3F9C" w:rsidP="00A06B09">
            <w:pPr>
              <w:spacing w:line="480" w:lineRule="auto"/>
              <w:jc w:val="both"/>
              <w:rPr>
                <w:rFonts w:asciiTheme="majorBidi" w:hAnsiTheme="majorBidi" w:cstheme="majorBidi"/>
              </w:rPr>
            </w:pPr>
            <w:r w:rsidRPr="00A06B09">
              <w:rPr>
                <w:rFonts w:asciiTheme="majorBidi" w:hAnsiTheme="majorBidi" w:cstheme="majorBidi"/>
              </w:rPr>
              <w:t>Degrees of freedom</w:t>
            </w:r>
          </w:p>
        </w:tc>
        <w:tc>
          <w:tcPr>
            <w:tcW w:w="4680" w:type="dxa"/>
          </w:tcPr>
          <w:p w14:paraId="0AEFC11E" w14:textId="77777777" w:rsidR="00C068B3" w:rsidRPr="00A06B09" w:rsidRDefault="00CC3F9C" w:rsidP="00A06B09">
            <w:pPr>
              <w:spacing w:line="480" w:lineRule="auto"/>
              <w:jc w:val="both"/>
              <w:rPr>
                <w:rFonts w:asciiTheme="majorBidi" w:hAnsiTheme="majorBidi" w:cstheme="majorBidi"/>
              </w:rPr>
            </w:pPr>
            <w:r w:rsidRPr="00A06B09">
              <w:rPr>
                <w:rFonts w:asciiTheme="majorBidi" w:hAnsiTheme="majorBidi" w:cstheme="majorBidi"/>
              </w:rPr>
              <w:t>10</w:t>
            </w:r>
          </w:p>
        </w:tc>
      </w:tr>
      <w:tr w:rsidR="00C068B3" w:rsidRPr="00A06B09" w14:paraId="0B26CBB9" w14:textId="77777777">
        <w:tc>
          <w:tcPr>
            <w:tcW w:w="4680" w:type="dxa"/>
          </w:tcPr>
          <w:p w14:paraId="14AFE57B" w14:textId="77777777" w:rsidR="00C068B3" w:rsidRPr="00A06B09" w:rsidRDefault="00CC3F9C" w:rsidP="00A06B09">
            <w:pPr>
              <w:spacing w:line="480" w:lineRule="auto"/>
              <w:jc w:val="both"/>
              <w:rPr>
                <w:rFonts w:asciiTheme="majorBidi" w:hAnsiTheme="majorBidi" w:cstheme="majorBidi"/>
              </w:rPr>
            </w:pPr>
            <w:r w:rsidRPr="00A06B09">
              <w:rPr>
                <w:rFonts w:asciiTheme="majorBidi" w:hAnsiTheme="majorBidi" w:cstheme="majorBidi"/>
              </w:rPr>
              <w:t>One-tailed critical t (α = 0.05)</w:t>
            </w:r>
          </w:p>
        </w:tc>
        <w:tc>
          <w:tcPr>
            <w:tcW w:w="4680" w:type="dxa"/>
          </w:tcPr>
          <w:p w14:paraId="3B035D80" w14:textId="77777777" w:rsidR="00C068B3" w:rsidRPr="00A06B09" w:rsidRDefault="00CC3F9C" w:rsidP="00A06B09">
            <w:pPr>
              <w:spacing w:line="480" w:lineRule="auto"/>
              <w:jc w:val="both"/>
              <w:rPr>
                <w:rFonts w:asciiTheme="majorBidi" w:hAnsiTheme="majorBidi" w:cstheme="majorBidi"/>
              </w:rPr>
            </w:pPr>
            <w:r w:rsidRPr="00A06B09">
              <w:rPr>
                <w:rFonts w:asciiTheme="majorBidi" w:hAnsiTheme="majorBidi" w:cstheme="majorBidi"/>
              </w:rPr>
              <w:t>−</w:t>
            </w:r>
            <w:r w:rsidRPr="00A06B09">
              <w:rPr>
                <w:rFonts w:asciiTheme="majorBidi" w:hAnsiTheme="majorBidi" w:cstheme="majorBidi"/>
              </w:rPr>
              <w:t>1.812</w:t>
            </w:r>
          </w:p>
        </w:tc>
      </w:tr>
      <w:tr w:rsidR="00C068B3" w:rsidRPr="00A06B09" w14:paraId="08D4CB18" w14:textId="77777777">
        <w:tc>
          <w:tcPr>
            <w:tcW w:w="4680" w:type="dxa"/>
          </w:tcPr>
          <w:p w14:paraId="6A6231F9" w14:textId="77777777" w:rsidR="00C068B3" w:rsidRPr="00A06B09" w:rsidRDefault="00CC3F9C" w:rsidP="00A06B09">
            <w:pPr>
              <w:spacing w:line="480" w:lineRule="auto"/>
              <w:jc w:val="both"/>
              <w:rPr>
                <w:rFonts w:asciiTheme="majorBidi" w:hAnsiTheme="majorBidi" w:cstheme="majorBidi"/>
              </w:rPr>
            </w:pPr>
            <w:r w:rsidRPr="00A06B09">
              <w:rPr>
                <w:rFonts w:asciiTheme="majorBidi" w:hAnsiTheme="majorBidi" w:cstheme="majorBidi"/>
              </w:rPr>
              <w:t>One-tailed p-value</w:t>
            </w:r>
          </w:p>
        </w:tc>
        <w:tc>
          <w:tcPr>
            <w:tcW w:w="4680" w:type="dxa"/>
          </w:tcPr>
          <w:p w14:paraId="54241F62" w14:textId="77777777" w:rsidR="00C068B3" w:rsidRPr="00A06B09" w:rsidRDefault="00CC3F9C" w:rsidP="00A06B09">
            <w:pPr>
              <w:spacing w:line="480" w:lineRule="auto"/>
              <w:jc w:val="both"/>
              <w:rPr>
                <w:rFonts w:asciiTheme="majorBidi" w:hAnsiTheme="majorBidi" w:cstheme="majorBidi"/>
              </w:rPr>
            </w:pPr>
            <w:r w:rsidRPr="00A06B09">
              <w:rPr>
                <w:rFonts w:asciiTheme="majorBidi" w:hAnsiTheme="majorBidi" w:cstheme="majorBidi"/>
              </w:rPr>
              <w:t>&lt; 0.0001</w:t>
            </w:r>
          </w:p>
        </w:tc>
      </w:tr>
    </w:tbl>
    <w:p w14:paraId="66801F0C" w14:textId="77777777" w:rsidR="00C068B3" w:rsidRPr="00A06B09" w:rsidRDefault="00CC3F9C" w:rsidP="00A06B09">
      <w:pPr>
        <w:pStyle w:val="BodyText"/>
        <w:spacing w:line="480" w:lineRule="auto"/>
        <w:jc w:val="both"/>
        <w:rPr>
          <w:rFonts w:asciiTheme="majorBidi" w:hAnsiTheme="majorBidi" w:cstheme="majorBidi"/>
        </w:rPr>
      </w:pPr>
      <w:r w:rsidRPr="00A06B09">
        <w:rPr>
          <w:rFonts w:asciiTheme="majorBidi" w:hAnsiTheme="majorBidi" w:cstheme="majorBidi"/>
        </w:rPr>
        <w:t xml:space="preserve">Decision. Because t = −348.0 lies far below the one-tailed critical value −1.812, and the associated p-value is well below α = 0.05, the null hypothesis is rejected. There is </w:t>
      </w:r>
      <w:r w:rsidRPr="00A06B09">
        <w:rPr>
          <w:rFonts w:asciiTheme="majorBidi" w:hAnsiTheme="majorBidi" w:cstheme="majorBidi"/>
        </w:rPr>
        <w:t>overwhelming evidence at the 5% level that the population mean FFD solve time on manifests of the tested sizes is strictly less than the 100 ms interactive-response bound.</w:t>
      </w:r>
    </w:p>
    <w:p w14:paraId="5C340C90" w14:textId="77777777" w:rsidR="00C068B3" w:rsidRPr="00A06B09" w:rsidRDefault="00CC3F9C" w:rsidP="00A06B09">
      <w:pPr>
        <w:pStyle w:val="BodyText"/>
        <w:spacing w:line="480" w:lineRule="auto"/>
        <w:jc w:val="both"/>
        <w:rPr>
          <w:rFonts w:asciiTheme="majorBidi" w:hAnsiTheme="majorBidi" w:cstheme="majorBidi"/>
        </w:rPr>
      </w:pPr>
      <w:r w:rsidRPr="00A06B09">
        <w:rPr>
          <w:rFonts w:asciiTheme="majorBidi" w:hAnsiTheme="majorBidi" w:cstheme="majorBidi"/>
        </w:rPr>
        <w:t xml:space="preserve">Effect size. Cohen’s d for the one-sample test is d = (x̄ − μ₀) / s = (0.909 − 100) </w:t>
      </w:r>
      <w:r w:rsidRPr="00A06B09">
        <w:rPr>
          <w:rFonts w:asciiTheme="majorBidi" w:hAnsiTheme="majorBidi" w:cstheme="majorBidi"/>
        </w:rPr>
        <w:t>/ 0.944 ≈ −104.9, which is several orders of magnitude beyond the conventional “large” threshold (d ≥ 0.8). The interpretation is that the gap between the observed FFD execution times and the 100 ms bound is not merely statistically significant — it is pra</w:t>
      </w:r>
      <w:r w:rsidRPr="00A06B09">
        <w:rPr>
          <w:rFonts w:asciiTheme="majorBidi" w:hAnsiTheme="majorBidi" w:cstheme="majorBidi"/>
        </w:rPr>
        <w:t>ctically dispositive: the entire observed distribution sits more than one hundred standard deviations below the bound, which leaves no plausible scenario in the tested manifest range where the bound could be violated by random variation.</w:t>
      </w:r>
    </w:p>
    <w:p w14:paraId="53D2DE28" w14:textId="77777777" w:rsidR="00C068B3" w:rsidRPr="00A06B09" w:rsidRDefault="00CC3F9C" w:rsidP="00A06B09">
      <w:pPr>
        <w:pStyle w:val="BodyText"/>
        <w:spacing w:line="480" w:lineRule="auto"/>
        <w:jc w:val="both"/>
        <w:rPr>
          <w:rFonts w:asciiTheme="majorBidi" w:hAnsiTheme="majorBidi" w:cstheme="majorBidi"/>
        </w:rPr>
      </w:pPr>
      <w:r w:rsidRPr="00A06B09">
        <w:rPr>
          <w:rFonts w:asciiTheme="majorBidi" w:hAnsiTheme="majorBidi" w:cstheme="majorBidi"/>
        </w:rPr>
        <w:t>Assumptions and ro</w:t>
      </w:r>
      <w:r w:rsidRPr="00A06B09">
        <w:rPr>
          <w:rFonts w:asciiTheme="majorBidi" w:hAnsiTheme="majorBidi" w:cstheme="majorBidi"/>
        </w:rPr>
        <w:t>bustness.</w:t>
      </w:r>
    </w:p>
    <w:p w14:paraId="5BA1894F" w14:textId="77777777" w:rsidR="00C068B3" w:rsidRPr="00A06B09" w:rsidRDefault="00CC3F9C" w:rsidP="00A06B09">
      <w:pPr>
        <w:pStyle w:val="Compact"/>
        <w:spacing w:line="480" w:lineRule="auto"/>
        <w:jc w:val="both"/>
        <w:rPr>
          <w:rFonts w:asciiTheme="majorBidi" w:hAnsiTheme="majorBidi" w:cstheme="majorBidi"/>
        </w:rPr>
      </w:pPr>
      <w:r w:rsidRPr="00A06B09">
        <w:rPr>
          <w:rFonts w:asciiTheme="majorBidi" w:hAnsiTheme="majorBidi" w:cstheme="majorBidi"/>
        </w:rPr>
        <w:lastRenderedPageBreak/>
        <w:t>Independence. Each per-size median is computed on an independently seeded benchmark run, satisfying the independence assumption of the t-test.</w:t>
      </w:r>
    </w:p>
    <w:p w14:paraId="5F1D814D" w14:textId="77777777" w:rsidR="00C068B3" w:rsidRPr="00A06B09" w:rsidRDefault="00CC3F9C" w:rsidP="00A06B09">
      <w:pPr>
        <w:pStyle w:val="Compact"/>
        <w:spacing w:line="480" w:lineRule="auto"/>
        <w:jc w:val="both"/>
        <w:rPr>
          <w:rFonts w:asciiTheme="majorBidi" w:hAnsiTheme="majorBidi" w:cstheme="majorBidi"/>
        </w:rPr>
      </w:pPr>
      <w:r w:rsidRPr="00A06B09">
        <w:rPr>
          <w:rFonts w:asciiTheme="majorBidi" w:hAnsiTheme="majorBidi" w:cstheme="majorBidi"/>
        </w:rPr>
        <w:t>Normality. With n = 11 the t-test assumes approximate normality of the underlying distribution; however</w:t>
      </w:r>
      <w:r w:rsidRPr="00A06B09">
        <w:rPr>
          <w:rFonts w:asciiTheme="majorBidi" w:hAnsiTheme="majorBidi" w:cstheme="majorBidi"/>
        </w:rPr>
        <w:t>, the magnitude of the test statistic (|t| ≈ 348) is so large that even a distribution-free conservative bound (e.g., Chebyshev: P(|X − μ| ≥ kσ) ≤ 1/k²) yields a p-value below 10⁻⁴, so the conclusion is robust to any reasonable departure from normality.</w:t>
      </w:r>
    </w:p>
    <w:p w14:paraId="09F64C81" w14:textId="77777777" w:rsidR="00C068B3" w:rsidRPr="00A06B09" w:rsidRDefault="00CC3F9C" w:rsidP="00A06B09">
      <w:pPr>
        <w:pStyle w:val="Compact"/>
        <w:spacing w:line="480" w:lineRule="auto"/>
        <w:jc w:val="both"/>
        <w:rPr>
          <w:rFonts w:asciiTheme="majorBidi" w:hAnsiTheme="majorBidi" w:cstheme="majorBidi"/>
        </w:rPr>
      </w:pPr>
      <w:r w:rsidRPr="00A06B09">
        <w:rPr>
          <w:rFonts w:asciiTheme="majorBidi" w:hAnsiTheme="majorBidi" w:cstheme="majorBidi"/>
        </w:rPr>
        <w:t>Sa</w:t>
      </w:r>
      <w:r w:rsidRPr="00A06B09">
        <w:rPr>
          <w:rFonts w:asciiTheme="majorBidi" w:hAnsiTheme="majorBidi" w:cstheme="majorBidi"/>
        </w:rPr>
        <w:t>mple composition. The sample uses median observations rather than means at each n; this is the more conservative choice for the lower-bound direction because medians are not inflated by occasional max-side outliers, so the test is biased against rejection.</w:t>
      </w:r>
    </w:p>
    <w:p w14:paraId="48E1A90F" w14:textId="77777777" w:rsidR="00C068B3" w:rsidRPr="00A06B09" w:rsidRDefault="00CC3F9C" w:rsidP="00A06B09">
      <w:pPr>
        <w:pStyle w:val="BodyText"/>
        <w:spacing w:line="480" w:lineRule="auto"/>
        <w:jc w:val="both"/>
        <w:rPr>
          <w:rFonts w:asciiTheme="majorBidi" w:hAnsiTheme="majorBidi" w:cstheme="majorBidi"/>
        </w:rPr>
      </w:pPr>
      <w:r w:rsidRPr="00A06B09">
        <w:rPr>
          <w:rFonts w:asciiTheme="majorBidi" w:hAnsiTheme="majorBidi" w:cstheme="majorBidi"/>
        </w:rPr>
        <w:t xml:space="preserve">Interpretation in the RQ3 frame. The one-sample t-test elevates the bounded-execution-time claim of RQ3 from a descriptive observation (“FFD finished quickly in our benchmark”) to an inferential statement (“the population mean FFD solve time on the </w:t>
      </w:r>
      <w:r w:rsidRPr="00A06B09">
        <w:rPr>
          <w:rFonts w:asciiTheme="majorBidi" w:hAnsiTheme="majorBidi" w:cstheme="majorBidi"/>
        </w:rPr>
        <w:t>tested manifest-size range is significantly below the 100 ms interactive-response threshold at α = 0.05”). Combined with the O(n²) worst-case proof of Section 4.3.3, this establishes both the theoretical and empirical sides of the “deterministic, bounded s</w:t>
      </w:r>
      <w:r w:rsidRPr="00A06B09">
        <w:rPr>
          <w:rFonts w:asciiTheme="majorBidi" w:hAnsiTheme="majorBidi" w:cstheme="majorBidi"/>
        </w:rPr>
        <w:t>olver execution time” requirement that RQ3 sets out.</w:t>
      </w:r>
    </w:p>
    <w:p w14:paraId="141F8722" w14:textId="77777777" w:rsidR="00C068B3" w:rsidRPr="00A06B09" w:rsidRDefault="00CC3F9C" w:rsidP="00A06B09">
      <w:pPr>
        <w:pStyle w:val="BlockText"/>
        <w:spacing w:line="480" w:lineRule="auto"/>
        <w:jc w:val="both"/>
        <w:rPr>
          <w:rFonts w:asciiTheme="majorBidi" w:hAnsiTheme="majorBidi" w:cstheme="majorBidi"/>
        </w:rPr>
      </w:pPr>
      <w:r w:rsidRPr="00A06B09">
        <w:rPr>
          <w:rFonts w:asciiTheme="majorBidi" w:hAnsiTheme="majorBidi" w:cstheme="majorBidi"/>
        </w:rPr>
        <w:t>Place Table 4.10 here. Table 4.10 — One-sample t-test on FFD median execution time against the 100 ms interactive-response bound. Reproduce the statistics table above and add a final row “Decision: rejec</w:t>
      </w:r>
      <w:r w:rsidRPr="00A06B09">
        <w:rPr>
          <w:rFonts w:asciiTheme="majorBidi" w:hAnsiTheme="majorBidi" w:cstheme="majorBidi"/>
        </w:rPr>
        <w:t>t H₀ at α = 0.05”.</w:t>
      </w:r>
    </w:p>
    <w:p w14:paraId="188FDF4C" w14:textId="77777777" w:rsidR="00C417F4" w:rsidRPr="00A06B09" w:rsidRDefault="004920C1" w:rsidP="00A06B09">
      <w:pPr>
        <w:pStyle w:val="BlockText"/>
        <w:spacing w:line="480" w:lineRule="auto"/>
        <w:jc w:val="both"/>
        <w:rPr>
          <w:rFonts w:asciiTheme="majorBidi" w:hAnsiTheme="majorBidi" w:cstheme="majorBidi"/>
        </w:rPr>
      </w:pPr>
      <w:r w:rsidRPr="00A06B09">
        <w:rPr>
          <w:rFonts w:asciiTheme="majorBidi" w:hAnsiTheme="majorBidi" w:cstheme="majorBidi"/>
          <w:b/>
          <w:bCs/>
        </w:rPr>
        <w:t>Place Figure 4.10 here.</w:t>
      </w:r>
      <w:r w:rsidRPr="00A06B09">
        <w:rPr>
          <w:rFonts w:asciiTheme="majorBidi" w:hAnsiTheme="majorBidi" w:cstheme="majorBidi"/>
        </w:rPr>
        <w:t xml:space="preserve"> </w:t>
      </w:r>
      <w:r w:rsidRPr="00A06B09">
        <w:rPr>
          <w:rFonts w:asciiTheme="majorBidi" w:hAnsiTheme="majorBidi" w:cstheme="majorBidi"/>
          <w:i/>
          <w:iCs/>
        </w:rPr>
        <w:t>Figure 4.10 — FFD median solve time versus manifest size.</w:t>
      </w:r>
      <w:r w:rsidRPr="00A06B09">
        <w:rPr>
          <w:rFonts w:asciiTheme="majorBidi" w:hAnsiTheme="majorBidi" w:cstheme="majorBidi"/>
        </w:rPr>
        <w:t xml:space="preserve"> Scatter plot with </w:t>
      </w:r>
      <w:r w:rsidRPr="00A06B09">
        <w:rPr>
          <w:rFonts w:asciiTheme="majorBidi" w:hAnsiTheme="majorBidi" w:cstheme="majorBidi"/>
          <w:i/>
          <w:iCs/>
        </w:rPr>
        <w:t>n</w:t>
      </w:r>
      <w:r w:rsidRPr="00A06B09">
        <w:rPr>
          <w:rFonts w:asciiTheme="majorBidi" w:hAnsiTheme="majorBidi" w:cstheme="majorBidi"/>
        </w:rPr>
        <w:t xml:space="preserve"> on the x-axis (4 to 24, integer ticks) and median time in milliseconds on the y-axis (0 to 5). Overlay a fitted quadratic </w:t>
      </w:r>
      <w:r w:rsidRPr="00A06B09">
        <w:rPr>
          <w:rStyle w:val="VerbatimChar"/>
          <w:rFonts w:asciiTheme="majorBidi" w:hAnsiTheme="majorBidi" w:cstheme="majorBidi"/>
          <w:sz w:val="24"/>
        </w:rPr>
        <w:t>T = c · n²</w:t>
      </w:r>
      <w:r w:rsidRPr="00A06B09">
        <w:rPr>
          <w:rFonts w:asciiTheme="majorBidi" w:hAnsiTheme="majorBidi" w:cstheme="majorBidi"/>
        </w:rPr>
        <w:t xml:space="preserve"> with the value of </w:t>
      </w:r>
      <w:r w:rsidRPr="00A06B09">
        <w:rPr>
          <w:rFonts w:asciiTheme="majorBidi" w:hAnsiTheme="majorBidi" w:cstheme="majorBidi"/>
          <w:i/>
          <w:iCs/>
        </w:rPr>
        <w:t>c</w:t>
      </w:r>
      <w:r w:rsidRPr="00A06B09">
        <w:rPr>
          <w:rFonts w:asciiTheme="majorBidi" w:hAnsiTheme="majorBidi" w:cstheme="majorBidi"/>
        </w:rPr>
        <w:t xml:space="preserve"> annotated. Optionally overlay the ILP median series on a secondary log-scale axis to make the three-order-of-magnitude gap visible in a single panel.</w:t>
      </w:r>
    </w:p>
    <w:p w14:paraId="62762612" w14:textId="77777777" w:rsidR="00C417F4" w:rsidRPr="00732EBC" w:rsidRDefault="004920C1" w:rsidP="00732EBC">
      <w:pPr>
        <w:pStyle w:val="BlockText"/>
        <w:spacing w:line="480" w:lineRule="auto"/>
        <w:jc w:val="both"/>
        <w:rPr>
          <w:rFonts w:asciiTheme="majorBidi" w:hAnsiTheme="majorBidi" w:cstheme="majorBidi"/>
        </w:rPr>
      </w:pPr>
      <w:r w:rsidRPr="00732EBC">
        <w:rPr>
          <w:rFonts w:asciiTheme="majorBidi" w:hAnsiTheme="majorBidi" w:cstheme="majorBidi"/>
          <w:b/>
          <w:bCs/>
        </w:rPr>
        <w:lastRenderedPageBreak/>
        <w:t>Place Figure 4.11 here.</w:t>
      </w:r>
      <w:r w:rsidRPr="00732EBC">
        <w:rPr>
          <w:rFonts w:asciiTheme="majorBidi" w:hAnsiTheme="majorBidi" w:cstheme="majorBidi"/>
        </w:rPr>
        <w:t xml:space="preserve"> </w:t>
      </w:r>
      <w:r w:rsidRPr="00732EBC">
        <w:rPr>
          <w:rFonts w:asciiTheme="majorBidi" w:hAnsiTheme="majorBidi" w:cstheme="majorBidi"/>
          <w:i/>
          <w:iCs/>
        </w:rPr>
        <w:t>Figure 4.11 — Hybrid dispatch behaviour at the SOLVER_THRESHOLD boundary.</w:t>
      </w:r>
      <w:r w:rsidRPr="00732EBC">
        <w:rPr>
          <w:rFonts w:asciiTheme="majorBidi" w:hAnsiTheme="majorBidi" w:cstheme="majorBidi"/>
        </w:rPr>
        <w:t xml:space="preserve"> Two stacked horizontal bars: the top bar for </w:t>
      </w:r>
      <w:r w:rsidRPr="00732EBC">
        <w:rPr>
          <w:rFonts w:asciiTheme="majorBidi" w:hAnsiTheme="majorBidi" w:cstheme="majorBidi"/>
          <w:i/>
          <w:iCs/>
        </w:rPr>
        <w:t>n</w:t>
      </w:r>
      <w:r w:rsidRPr="00732EBC">
        <w:rPr>
          <w:rFonts w:asciiTheme="majorBidi" w:hAnsiTheme="majorBidi" w:cstheme="majorBidi"/>
        </w:rPr>
        <w:t xml:space="preserve"> = 20 shows the manifest handed to ILP with median 1703 ms; the bottom bar for </w:t>
      </w:r>
      <w:r w:rsidRPr="00732EBC">
        <w:rPr>
          <w:rFonts w:asciiTheme="majorBidi" w:hAnsiTheme="majorBidi" w:cstheme="majorBidi"/>
          <w:i/>
          <w:iCs/>
        </w:rPr>
        <w:t>n</w:t>
      </w:r>
      <w:r w:rsidRPr="00732EBC">
        <w:rPr>
          <w:rFonts w:asciiTheme="majorBidi" w:hAnsiTheme="majorBidi" w:cstheme="majorBidi"/>
        </w:rPr>
        <w:t xml:space="preserve"> = 21 shows the manifest handed to FFD with median ≈ 1 ms. The cliff at the threshold is the most visceral evidence that the fallback achieves the "bounded execution time" guarantee of RQ3.</w:t>
      </w:r>
    </w:p>
    <w:p w14:paraId="699F7AF8" w14:textId="77777777" w:rsidR="00C417F4" w:rsidRPr="00732EBC" w:rsidRDefault="00CC3F9C" w:rsidP="00732EBC">
      <w:pPr>
        <w:spacing w:line="480" w:lineRule="auto"/>
        <w:jc w:val="both"/>
        <w:rPr>
          <w:rFonts w:asciiTheme="majorBidi" w:hAnsiTheme="majorBidi" w:cstheme="majorBidi"/>
        </w:rPr>
      </w:pPr>
      <w:r>
        <w:rPr>
          <w:rFonts w:asciiTheme="majorBidi" w:hAnsiTheme="majorBidi" w:cstheme="majorBidi"/>
        </w:rPr>
        <w:pict w14:anchorId="42DEA284">
          <v:rect id="_x0000_i1030" style="width:0;height:1.5pt" o:hralign="center" o:hrstd="t" o:hr="t"/>
        </w:pict>
      </w:r>
    </w:p>
    <w:p w14:paraId="263D74A8" w14:textId="77777777" w:rsidR="00C417F4" w:rsidRPr="00732EBC" w:rsidRDefault="004920C1" w:rsidP="00732EBC">
      <w:pPr>
        <w:pStyle w:val="Heading3"/>
        <w:spacing w:line="480" w:lineRule="auto"/>
        <w:jc w:val="both"/>
        <w:rPr>
          <w:rFonts w:asciiTheme="majorBidi" w:hAnsiTheme="majorBidi"/>
          <w:sz w:val="24"/>
          <w:szCs w:val="24"/>
        </w:rPr>
      </w:pPr>
      <w:bookmarkStart w:id="10" w:name="X1e87c0366cee30d546abb311c685e4cea41560f"/>
      <w:bookmarkEnd w:id="9"/>
      <w:r w:rsidRPr="00732EBC">
        <w:rPr>
          <w:rFonts w:asciiTheme="majorBidi" w:hAnsiTheme="majorBidi"/>
          <w:sz w:val="24"/>
          <w:szCs w:val="24"/>
        </w:rPr>
        <w:t>4.3.6 Configurable Strategies</w:t>
      </w:r>
    </w:p>
    <w:p w14:paraId="1EB10E7A" w14:textId="77777777" w:rsidR="00C417F4" w:rsidRPr="00732EBC" w:rsidRDefault="004920C1" w:rsidP="00732EBC">
      <w:pPr>
        <w:pStyle w:val="FirstParagraph"/>
        <w:spacing w:line="480" w:lineRule="auto"/>
        <w:jc w:val="both"/>
        <w:rPr>
          <w:rFonts w:asciiTheme="majorBidi" w:hAnsiTheme="majorBidi" w:cstheme="majorBidi"/>
        </w:rPr>
      </w:pPr>
      <w:r w:rsidRPr="00732EBC">
        <w:rPr>
          <w:rStyle w:val="VerbatimChar"/>
          <w:rFonts w:asciiTheme="majorBidi" w:hAnsiTheme="majorBidi" w:cstheme="majorBidi"/>
          <w:sz w:val="24"/>
        </w:rPr>
        <w:t>FFDSolver</w:t>
      </w:r>
      <w:r w:rsidRPr="00732EBC">
        <w:rPr>
          <w:rFonts w:asciiTheme="majorBidi" w:hAnsiTheme="majorBidi" w:cstheme="majorBidi"/>
        </w:rPr>
        <w:t xml:space="preserve"> exposes two orthogonal configuration options that preserve the </w:t>
      </w:r>
      <w:r w:rsidRPr="00732EBC">
        <w:rPr>
          <w:rFonts w:asciiTheme="majorBidi" w:hAnsiTheme="majorBidi" w:cstheme="majorBidi"/>
          <w:i/>
          <w:iCs/>
        </w:rPr>
        <w:t>O</w:t>
      </w:r>
      <w:r w:rsidRPr="00732EBC">
        <w:rPr>
          <w:rFonts w:asciiTheme="majorBidi" w:hAnsiTheme="majorBidi" w:cstheme="majorBidi"/>
        </w:rPr>
        <w:t>(</w:t>
      </w:r>
      <w:r w:rsidRPr="00732EBC">
        <w:rPr>
          <w:rFonts w:asciiTheme="majorBidi" w:hAnsiTheme="majorBidi" w:cstheme="majorBidi"/>
          <w:i/>
          <w:iCs/>
        </w:rPr>
        <w:t>n</w:t>
      </w:r>
      <w:r w:rsidRPr="00732EBC">
        <w:rPr>
          <w:rFonts w:asciiTheme="majorBidi" w:hAnsiTheme="majorBidi" w:cstheme="majorBidi"/>
        </w:rPr>
        <w:t>²) bound but adjust the placement policy.</w:t>
      </w:r>
    </w:p>
    <w:p w14:paraId="09850FB4" w14:textId="77777777" w:rsidR="00C417F4" w:rsidRPr="00732EBC" w:rsidRDefault="004920C1" w:rsidP="00732EBC">
      <w:pPr>
        <w:pStyle w:val="BodyText"/>
        <w:spacing w:line="480" w:lineRule="auto"/>
        <w:jc w:val="both"/>
        <w:rPr>
          <w:rFonts w:asciiTheme="majorBidi" w:hAnsiTheme="majorBidi" w:cstheme="majorBidi"/>
        </w:rPr>
      </w:pPr>
      <w:r w:rsidRPr="00732EBC">
        <w:rPr>
          <w:rFonts w:asciiTheme="majorBidi" w:hAnsiTheme="majorBidi" w:cstheme="majorBidi"/>
          <w:b/>
          <w:bCs/>
        </w:rPr>
        <w:t>Weight-first pre-sort (</w:t>
      </w:r>
      <w:r w:rsidRPr="00732EBC">
        <w:rPr>
          <w:rStyle w:val="VerbatimChar"/>
          <w:rFonts w:asciiTheme="majorBidi" w:hAnsiTheme="majorBidi" w:cstheme="majorBidi"/>
          <w:b/>
          <w:bCs/>
          <w:sz w:val="24"/>
        </w:rPr>
        <w:t>presort = "weight"</w:t>
      </w:r>
      <w:r w:rsidRPr="00732EBC">
        <w:rPr>
          <w:rFonts w:asciiTheme="majorBidi" w:hAnsiTheme="majorBidi" w:cstheme="majorBidi"/>
          <w:b/>
          <w:bCs/>
        </w:rPr>
        <w:t>).</w:t>
      </w:r>
      <w:r w:rsidRPr="00732EBC">
        <w:rPr>
          <w:rFonts w:asciiTheme="majorBidi" w:hAnsiTheme="majorBidi" w:cstheme="majorBidi"/>
        </w:rPr>
        <w:t xml:space="preserve"> When this option is selected, the secondary Phase 1 sort key becomes </w:t>
      </w:r>
      <w:r w:rsidRPr="00732EBC">
        <w:rPr>
          <w:rStyle w:val="VerbatimChar"/>
          <w:rFonts w:asciiTheme="majorBidi" w:hAnsiTheme="majorBidi" w:cstheme="majorBidi"/>
          <w:sz w:val="24"/>
        </w:rPr>
        <w:t>−weight_kg</w:t>
      </w:r>
      <w:r w:rsidRPr="00732EBC">
        <w:rPr>
          <w:rFonts w:asciiTheme="majorBidi" w:hAnsiTheme="majorBidi" w:cstheme="majorBidi"/>
        </w:rPr>
        <w:t xml:space="preserve"> with </w:t>
      </w:r>
      <w:r w:rsidRPr="00732EBC">
        <w:rPr>
          <w:rStyle w:val="VerbatimChar"/>
          <w:rFonts w:asciiTheme="majorBidi" w:hAnsiTheme="majorBidi" w:cstheme="majorBidi"/>
          <w:sz w:val="24"/>
        </w:rPr>
        <w:t>−volume</w:t>
      </w:r>
      <w:r w:rsidRPr="00732EBC">
        <w:rPr>
          <w:rFonts w:asciiTheme="majorBidi" w:hAnsiTheme="majorBidi" w:cstheme="majorBidi"/>
        </w:rPr>
        <w:t xml:space="preserve"> as a tertiary tiebreaker. The effect is to push the heaviest items to the head of each stop group, so heavies tend to land at </w:t>
      </w:r>
      <w:r w:rsidRPr="00732EBC">
        <w:rPr>
          <w:rFonts w:asciiTheme="majorBidi" w:hAnsiTheme="majorBidi" w:cstheme="majorBidi"/>
          <w:i/>
          <w:iCs/>
        </w:rPr>
        <w:t>z</w:t>
      </w:r>
      <w:r w:rsidRPr="00732EBC">
        <w:rPr>
          <w:rFonts w:asciiTheme="majorBidi" w:hAnsiTheme="majorBidi" w:cstheme="majorBidi"/>
        </w:rPr>
        <w:t xml:space="preserve"> = 0 (floor-supported) and the cargo centre of mass sits lower in the truck. The change touches only the </w:t>
      </w:r>
      <w:proofErr w:type="gramStart"/>
      <w:r w:rsidRPr="00732EBC">
        <w:rPr>
          <w:rStyle w:val="VerbatimChar"/>
          <w:rFonts w:asciiTheme="majorBidi" w:hAnsiTheme="majorBidi" w:cstheme="majorBidi"/>
          <w:sz w:val="24"/>
        </w:rPr>
        <w:t>sorted(</w:t>
      </w:r>
      <w:proofErr w:type="gramEnd"/>
      <w:r w:rsidRPr="00732EBC">
        <w:rPr>
          <w:rStyle w:val="VerbatimChar"/>
          <w:rFonts w:asciiTheme="majorBidi" w:hAnsiTheme="majorBidi" w:cstheme="majorBidi"/>
          <w:sz w:val="24"/>
        </w:rPr>
        <w:t>)</w:t>
      </w:r>
      <w:r w:rsidRPr="00732EBC">
        <w:rPr>
          <w:rFonts w:asciiTheme="majorBidi" w:hAnsiTheme="majorBidi" w:cstheme="majorBidi"/>
        </w:rPr>
        <w:t xml:space="preserve"> call in </w:t>
      </w:r>
      <w:r w:rsidRPr="00732EBC">
        <w:rPr>
          <w:rStyle w:val="VerbatimChar"/>
          <w:rFonts w:asciiTheme="majorBidi" w:hAnsiTheme="majorBidi" w:cstheme="majorBidi"/>
          <w:sz w:val="24"/>
        </w:rPr>
        <w:t>_lifo_presort</w:t>
      </w:r>
      <w:r w:rsidRPr="00732EBC">
        <w:rPr>
          <w:rFonts w:asciiTheme="majorBidi" w:hAnsiTheme="majorBidi" w:cstheme="majorBidi"/>
        </w:rPr>
        <w:t xml:space="preserve"> and has no effect on the inner loop structure; the complexity bound is unchanged.</w:t>
      </w:r>
    </w:p>
    <w:p w14:paraId="50B81467" w14:textId="77777777" w:rsidR="00C417F4" w:rsidRPr="00732EBC" w:rsidRDefault="004920C1" w:rsidP="00732EBC">
      <w:pPr>
        <w:pStyle w:val="BodyText"/>
        <w:spacing w:line="480" w:lineRule="auto"/>
        <w:jc w:val="both"/>
        <w:rPr>
          <w:rFonts w:asciiTheme="majorBidi" w:hAnsiTheme="majorBidi" w:cstheme="majorBidi"/>
        </w:rPr>
      </w:pPr>
      <w:r w:rsidRPr="00732EBC">
        <w:rPr>
          <w:rFonts w:asciiTheme="majorBidi" w:hAnsiTheme="majorBidi" w:cstheme="majorBidi"/>
          <w:b/>
          <w:bCs/>
        </w:rPr>
        <w:t>Axle balance (</w:t>
      </w:r>
      <w:r w:rsidRPr="00732EBC">
        <w:rPr>
          <w:rStyle w:val="VerbatimChar"/>
          <w:rFonts w:asciiTheme="majorBidi" w:hAnsiTheme="majorBidi" w:cstheme="majorBidi"/>
          <w:b/>
          <w:bCs/>
          <w:sz w:val="24"/>
        </w:rPr>
        <w:t>axle_balance = True</w:t>
      </w:r>
      <w:r w:rsidRPr="00732EBC">
        <w:rPr>
          <w:rFonts w:asciiTheme="majorBidi" w:hAnsiTheme="majorBidi" w:cstheme="majorBidi"/>
          <w:b/>
          <w:bCs/>
        </w:rPr>
        <w:t>).</w:t>
      </w:r>
      <w:r w:rsidRPr="00732EBC">
        <w:rPr>
          <w:rFonts w:asciiTheme="majorBidi" w:hAnsiTheme="majorBidi" w:cstheme="majorBidi"/>
        </w:rPr>
        <w:t xml:space="preserve"> When this option is selected, Phase 3's inner loop changes from </w:t>
      </w:r>
      <w:r w:rsidRPr="00732EBC">
        <w:rPr>
          <w:rFonts w:asciiTheme="majorBidi" w:hAnsiTheme="majorBidi" w:cstheme="majorBidi"/>
          <w:i/>
          <w:iCs/>
        </w:rPr>
        <w:t>first-fit</w:t>
      </w:r>
      <w:r w:rsidRPr="00732EBC">
        <w:rPr>
          <w:rFonts w:asciiTheme="majorBidi" w:hAnsiTheme="majorBidi" w:cstheme="majorBidi"/>
        </w:rPr>
        <w:t xml:space="preserve"> (break on the first feasible pair) to </w:t>
      </w:r>
      <w:r w:rsidRPr="00732EBC">
        <w:rPr>
          <w:rFonts w:asciiTheme="majorBidi" w:hAnsiTheme="majorBidi" w:cstheme="majorBidi"/>
          <w:i/>
          <w:iCs/>
        </w:rPr>
        <w:t>best-fit by longitudinal centre of mass</w:t>
      </w:r>
      <w:r w:rsidRPr="00732EBC">
        <w:rPr>
          <w:rFonts w:asciiTheme="majorBidi" w:hAnsiTheme="majorBidi" w:cstheme="majorBidi"/>
        </w:rPr>
        <w:t xml:space="preserve">: every feasible </w:t>
      </w:r>
      <w:r w:rsidRPr="00732EBC">
        <w:rPr>
          <w:rStyle w:val="VerbatimChar"/>
          <w:rFonts w:asciiTheme="majorBidi" w:hAnsiTheme="majorBidi" w:cstheme="majorBidi"/>
          <w:sz w:val="24"/>
        </w:rPr>
        <w:t>(orientation_index, candidate)</w:t>
      </w:r>
      <w:r w:rsidRPr="00732EBC">
        <w:rPr>
          <w:rFonts w:asciiTheme="majorBidi" w:hAnsiTheme="majorBidi" w:cstheme="majorBidi"/>
        </w:rPr>
        <w:t xml:space="preserve"> pair is evaluated, and the pair that brings the cumulative cargo </w:t>
      </w:r>
      <w:r w:rsidRPr="00732EBC">
        <w:rPr>
          <w:rFonts w:asciiTheme="majorBidi" w:hAnsiTheme="majorBidi" w:cstheme="majorBidi"/>
          <w:i/>
          <w:iCs/>
        </w:rPr>
        <w:t>y</w:t>
      </w:r>
      <w:r w:rsidRPr="00732EBC">
        <w:rPr>
          <w:rFonts w:asciiTheme="majorBidi" w:hAnsiTheme="majorBidi" w:cstheme="majorBidi"/>
        </w:rPr>
        <w:t xml:space="preserve">-centre-of-mass closest to </w:t>
      </w:r>
      <w:proofErr w:type="gramStart"/>
      <w:r w:rsidRPr="00732EBC">
        <w:rPr>
          <w:rStyle w:val="VerbatimChar"/>
          <w:rFonts w:asciiTheme="majorBidi" w:hAnsiTheme="majorBidi" w:cstheme="majorBidi"/>
          <w:sz w:val="24"/>
        </w:rPr>
        <w:t>truck.L</w:t>
      </w:r>
      <w:proofErr w:type="gramEnd"/>
      <w:r w:rsidRPr="00732EBC">
        <w:rPr>
          <w:rStyle w:val="VerbatimChar"/>
          <w:rFonts w:asciiTheme="majorBidi" w:hAnsiTheme="majorBidi" w:cstheme="majorBidi"/>
          <w:sz w:val="24"/>
        </w:rPr>
        <w:t xml:space="preserve"> / 2</w:t>
      </w:r>
      <w:r w:rsidRPr="00732EBC">
        <w:rPr>
          <w:rFonts w:asciiTheme="majorBidi" w:hAnsiTheme="majorBidi" w:cstheme="majorBidi"/>
        </w:rPr>
        <w:t xml:space="preserve"> is accepted. This implements the uniform-beam approximation that front and rear axles share the load evenly.</w:t>
      </w:r>
    </w:p>
    <w:p w14:paraId="40F38D1B" w14:textId="77777777" w:rsidR="00C417F4" w:rsidRPr="00732EBC" w:rsidRDefault="004920C1" w:rsidP="00732EBC">
      <w:pPr>
        <w:pStyle w:val="BodyText"/>
        <w:spacing w:line="480" w:lineRule="auto"/>
        <w:jc w:val="both"/>
        <w:rPr>
          <w:rFonts w:asciiTheme="majorBidi" w:hAnsiTheme="majorBidi" w:cstheme="majorBidi"/>
        </w:rPr>
      </w:pPr>
      <w:r w:rsidRPr="00732EBC">
        <w:rPr>
          <w:rFonts w:asciiTheme="majorBidi" w:hAnsiTheme="majorBidi" w:cstheme="majorBidi"/>
        </w:rPr>
        <w:lastRenderedPageBreak/>
        <w:t xml:space="preserve">The complexity impact of </w:t>
      </w:r>
      <w:r w:rsidRPr="00732EBC">
        <w:rPr>
          <w:rStyle w:val="VerbatimChar"/>
          <w:rFonts w:asciiTheme="majorBidi" w:hAnsiTheme="majorBidi" w:cstheme="majorBidi"/>
          <w:sz w:val="24"/>
        </w:rPr>
        <w:t>axle_balance</w:t>
      </w:r>
      <w:r w:rsidRPr="00732EBC">
        <w:rPr>
          <w:rFonts w:asciiTheme="majorBidi" w:hAnsiTheme="majorBidi" w:cstheme="majorBidi"/>
        </w:rPr>
        <w:t xml:space="preserve"> is bounded as follows. Removing the </w:t>
      </w:r>
      <w:r w:rsidRPr="00732EBC">
        <w:rPr>
          <w:rStyle w:val="VerbatimChar"/>
          <w:rFonts w:asciiTheme="majorBidi" w:hAnsiTheme="majorBidi" w:cstheme="majorBidi"/>
          <w:sz w:val="24"/>
        </w:rPr>
        <w:t>break</w:t>
      </w:r>
      <w:r w:rsidRPr="00732EBC">
        <w:rPr>
          <w:rFonts w:asciiTheme="majorBidi" w:hAnsiTheme="majorBidi" w:cstheme="majorBidi"/>
        </w:rPr>
        <w:t xml:space="preserve"> does not change the asymptotic iteration count: the inner loop already had a worst-case bound of `6 · (3p +</w:t>
      </w:r>
    </w:p>
    <w:p w14:paraId="5A792EE8" w14:textId="77777777" w:rsidR="00C417F4" w:rsidRPr="00732EBC" w:rsidRDefault="004920C1" w:rsidP="00732EBC">
      <w:pPr>
        <w:pStyle w:val="Compact"/>
        <w:numPr>
          <w:ilvl w:val="0"/>
          <w:numId w:val="5"/>
        </w:numPr>
        <w:spacing w:line="480" w:lineRule="auto"/>
        <w:jc w:val="both"/>
        <w:rPr>
          <w:rFonts w:asciiTheme="majorBidi" w:hAnsiTheme="majorBidi" w:cstheme="majorBidi"/>
        </w:rPr>
      </w:pPr>
      <w:r w:rsidRPr="00732EBC">
        <w:rPr>
          <w:rFonts w:asciiTheme="majorBidi" w:hAnsiTheme="majorBidi" w:cstheme="majorBidi"/>
        </w:rPr>
        <w:t>= O(p)</w:t>
      </w:r>
      <w:r w:rsidRPr="00732EBC">
        <w:rPr>
          <w:rStyle w:val="VerbatimChar"/>
          <w:rFonts w:asciiTheme="majorBidi" w:hAnsiTheme="majorBidi" w:cstheme="majorBidi"/>
          <w:sz w:val="24"/>
        </w:rPr>
        <w:t>iterations per item. The per-pair scoring computation is *O*(1) (one addition, one multiplication, one division, one absolute-value subtraction). Therefore the total cost of axle balance is bounded by the same</w:t>
      </w:r>
      <w:r w:rsidRPr="00732EBC">
        <w:rPr>
          <w:rFonts w:asciiTheme="majorBidi" w:hAnsiTheme="majorBidi" w:cstheme="majorBidi"/>
        </w:rPr>
        <w:t>O(n</w:t>
      </w:r>
      <w:proofErr w:type="gramStart"/>
      <w:r w:rsidRPr="00732EBC">
        <w:rPr>
          <w:rFonts w:asciiTheme="majorBidi" w:hAnsiTheme="majorBidi" w:cstheme="majorBidi"/>
        </w:rPr>
        <w:t>²)`</w:t>
      </w:r>
      <w:proofErr w:type="gramEnd"/>
      <w:r w:rsidRPr="00732EBC">
        <w:rPr>
          <w:rFonts w:asciiTheme="majorBidi" w:hAnsiTheme="majorBidi" w:cstheme="majorBidi"/>
        </w:rPr>
        <w:t xml:space="preserve"> expression derived in Section 4.3.3, and the response-time guarantee is preserved. Constraint parity is also preserved: predicates 1–5 </w:t>
      </w:r>
      <w:proofErr w:type="gramStart"/>
      <w:r w:rsidRPr="00732EBC">
        <w:rPr>
          <w:rFonts w:asciiTheme="majorBidi" w:hAnsiTheme="majorBidi" w:cstheme="majorBidi"/>
        </w:rPr>
        <w:t>are</w:t>
      </w:r>
      <w:proofErr w:type="gramEnd"/>
      <w:r w:rsidRPr="00732EBC">
        <w:rPr>
          <w:rFonts w:asciiTheme="majorBidi" w:hAnsiTheme="majorBidi" w:cstheme="majorBidi"/>
        </w:rPr>
        <w:t xml:space="preserve"> evaluated exactly as before, and axle balance only re-orders the search </w:t>
      </w:r>
      <w:r w:rsidRPr="00732EBC">
        <w:rPr>
          <w:rFonts w:asciiTheme="majorBidi" w:hAnsiTheme="majorBidi" w:cstheme="majorBidi"/>
          <w:i/>
          <w:iCs/>
        </w:rPr>
        <w:t>among feasible positions</w:t>
      </w:r>
      <w:r w:rsidRPr="00732EBC">
        <w:rPr>
          <w:rFonts w:asciiTheme="majorBidi" w:hAnsiTheme="majorBidi" w:cstheme="majorBidi"/>
        </w:rPr>
        <w:t>.</w:t>
      </w:r>
    </w:p>
    <w:p w14:paraId="76095BE9" w14:textId="77777777" w:rsidR="00C417F4" w:rsidRPr="00732EBC" w:rsidRDefault="004920C1" w:rsidP="00732EBC">
      <w:pPr>
        <w:pStyle w:val="FirstParagraph"/>
        <w:spacing w:line="480" w:lineRule="auto"/>
        <w:jc w:val="both"/>
        <w:rPr>
          <w:rFonts w:asciiTheme="majorBidi" w:hAnsiTheme="majorBidi" w:cstheme="majorBidi"/>
        </w:rPr>
      </w:pPr>
      <w:r w:rsidRPr="00732EBC">
        <w:rPr>
          <w:rFonts w:asciiTheme="majorBidi" w:hAnsiTheme="majorBidi" w:cstheme="majorBidi"/>
        </w:rPr>
        <w:t xml:space="preserve">Determinism is preserved by the tiebreaker rule: when two candidates tie on the centre-of-mass score (a measure-zero event in continuous arithmetic but a real possibility in integer millimetres), the candidate that appears earlier in the sorted candidate list wins, because the algorithm updates </w:t>
      </w:r>
      <w:r w:rsidRPr="00732EBC">
        <w:rPr>
          <w:rStyle w:val="VerbatimChar"/>
          <w:rFonts w:asciiTheme="majorBidi" w:hAnsiTheme="majorBidi" w:cstheme="majorBidi"/>
          <w:sz w:val="24"/>
        </w:rPr>
        <w:t>best_score</w:t>
      </w:r>
      <w:r w:rsidRPr="00732EBC">
        <w:rPr>
          <w:rFonts w:asciiTheme="majorBidi" w:hAnsiTheme="majorBidi" w:cstheme="majorBidi"/>
        </w:rPr>
        <w:t xml:space="preserve"> only on strict improvement (</w:t>
      </w:r>
      <w:r w:rsidRPr="00732EBC">
        <w:rPr>
          <w:rStyle w:val="VerbatimChar"/>
          <w:rFonts w:asciiTheme="majorBidi" w:hAnsiTheme="majorBidi" w:cstheme="majorBidi"/>
          <w:sz w:val="24"/>
        </w:rPr>
        <w:t>score &lt; best_score</w:t>
      </w:r>
      <w:r w:rsidRPr="00732EBC">
        <w:rPr>
          <w:rFonts w:asciiTheme="majorBidi" w:hAnsiTheme="majorBidi" w:cstheme="majorBidi"/>
        </w:rPr>
        <w:t>).</w:t>
      </w:r>
    </w:p>
    <w:p w14:paraId="6017ED7B" w14:textId="77777777" w:rsidR="00C417F4" w:rsidRPr="00732EBC" w:rsidRDefault="004920C1" w:rsidP="00732EBC">
      <w:pPr>
        <w:pStyle w:val="BlockText"/>
        <w:spacing w:line="480" w:lineRule="auto"/>
        <w:jc w:val="both"/>
        <w:rPr>
          <w:rFonts w:asciiTheme="majorBidi" w:hAnsiTheme="majorBidi" w:cstheme="majorBidi"/>
        </w:rPr>
      </w:pPr>
      <w:r w:rsidRPr="00732EBC">
        <w:rPr>
          <w:rFonts w:asciiTheme="majorBidi" w:hAnsiTheme="majorBidi" w:cstheme="majorBidi"/>
          <w:b/>
          <w:bCs/>
        </w:rPr>
        <w:t>Place Figure 4.12 here.</w:t>
      </w:r>
      <w:r w:rsidRPr="00732EBC">
        <w:rPr>
          <w:rFonts w:asciiTheme="majorBidi" w:hAnsiTheme="majorBidi" w:cstheme="majorBidi"/>
        </w:rPr>
        <w:t xml:space="preserve"> </w:t>
      </w:r>
      <w:r w:rsidRPr="00732EBC">
        <w:rPr>
          <w:rFonts w:asciiTheme="majorBidi" w:hAnsiTheme="majorBidi" w:cstheme="majorBidi"/>
          <w:i/>
          <w:iCs/>
        </w:rPr>
        <w:t xml:space="preserve">Figure 4.12 — Effect of </w:t>
      </w:r>
      <w:r w:rsidRPr="00732EBC">
        <w:rPr>
          <w:rStyle w:val="VerbatimChar"/>
          <w:rFonts w:asciiTheme="majorBidi" w:hAnsiTheme="majorBidi" w:cstheme="majorBidi"/>
          <w:i/>
          <w:iCs/>
          <w:sz w:val="24"/>
        </w:rPr>
        <w:t>axle_balance</w:t>
      </w:r>
      <w:r w:rsidRPr="00732EBC">
        <w:rPr>
          <w:rFonts w:asciiTheme="majorBidi" w:hAnsiTheme="majorBidi" w:cstheme="majorBidi"/>
          <w:i/>
          <w:iCs/>
        </w:rPr>
        <w:t xml:space="preserve"> on cargo layout.</w:t>
      </w:r>
      <w:r w:rsidRPr="00732EBC">
        <w:rPr>
          <w:rFonts w:asciiTheme="majorBidi" w:hAnsiTheme="majorBidi" w:cstheme="majorBidi"/>
        </w:rPr>
        <w:t xml:space="preserve"> Side-by-side truck side-view (Y–Z plane) of the same manifest packed under default first-fit versus axle-balanced best-fit. Mark the cumulative cargo </w:t>
      </w:r>
      <w:r w:rsidRPr="00732EBC">
        <w:rPr>
          <w:rFonts w:asciiTheme="majorBidi" w:hAnsiTheme="majorBidi" w:cstheme="majorBidi"/>
          <w:i/>
          <w:iCs/>
        </w:rPr>
        <w:t>y</w:t>
      </w:r>
      <w:r w:rsidRPr="00732EBC">
        <w:rPr>
          <w:rFonts w:asciiTheme="majorBidi" w:hAnsiTheme="majorBidi" w:cstheme="majorBidi"/>
        </w:rPr>
        <w:t xml:space="preserve">-CoG as a vertical line on each panel; the line should lie further from </w:t>
      </w:r>
      <w:r w:rsidRPr="00732EBC">
        <w:rPr>
          <w:rStyle w:val="VerbatimChar"/>
          <w:rFonts w:asciiTheme="majorBidi" w:hAnsiTheme="majorBidi" w:cstheme="majorBidi"/>
          <w:sz w:val="24"/>
        </w:rPr>
        <w:t>L/2</w:t>
      </w:r>
      <w:r w:rsidRPr="00732EBC">
        <w:rPr>
          <w:rFonts w:asciiTheme="majorBidi" w:hAnsiTheme="majorBidi" w:cstheme="majorBidi"/>
        </w:rPr>
        <w:t xml:space="preserve"> on the default panel and closer to </w:t>
      </w:r>
      <w:r w:rsidRPr="00732EBC">
        <w:rPr>
          <w:rStyle w:val="VerbatimChar"/>
          <w:rFonts w:asciiTheme="majorBidi" w:hAnsiTheme="majorBidi" w:cstheme="majorBidi"/>
          <w:sz w:val="24"/>
        </w:rPr>
        <w:t>L/2</w:t>
      </w:r>
      <w:r w:rsidRPr="00732EBC">
        <w:rPr>
          <w:rFonts w:asciiTheme="majorBidi" w:hAnsiTheme="majorBidi" w:cstheme="majorBidi"/>
        </w:rPr>
        <w:t xml:space="preserve"> on the axle-balanced panel.</w:t>
      </w:r>
    </w:p>
    <w:p w14:paraId="10FE80FF" w14:textId="77777777" w:rsidR="00C417F4" w:rsidRPr="00732EBC" w:rsidRDefault="00CC3F9C" w:rsidP="00732EBC">
      <w:pPr>
        <w:spacing w:line="480" w:lineRule="auto"/>
        <w:jc w:val="both"/>
        <w:rPr>
          <w:rFonts w:asciiTheme="majorBidi" w:hAnsiTheme="majorBidi" w:cstheme="majorBidi"/>
        </w:rPr>
      </w:pPr>
      <w:r>
        <w:rPr>
          <w:rFonts w:asciiTheme="majorBidi" w:hAnsiTheme="majorBidi" w:cstheme="majorBidi"/>
        </w:rPr>
        <w:pict w14:anchorId="720D8096">
          <v:rect id="_x0000_i1031" style="width:0;height:1.5pt" o:hralign="center" o:hrstd="t" o:hr="t"/>
        </w:pict>
      </w:r>
    </w:p>
    <w:p w14:paraId="0EA76D0A" w14:textId="77777777" w:rsidR="00C417F4" w:rsidRPr="00732EBC" w:rsidRDefault="004920C1" w:rsidP="00732EBC">
      <w:pPr>
        <w:pStyle w:val="Heading3"/>
        <w:spacing w:line="480" w:lineRule="auto"/>
        <w:jc w:val="both"/>
        <w:rPr>
          <w:rFonts w:asciiTheme="majorBidi" w:hAnsiTheme="majorBidi"/>
          <w:sz w:val="24"/>
          <w:szCs w:val="24"/>
        </w:rPr>
      </w:pPr>
      <w:bookmarkStart w:id="11" w:name="X150a10762c873be430a14a60bd1310fa3872854"/>
      <w:bookmarkEnd w:id="10"/>
      <w:r w:rsidRPr="00732EBC">
        <w:rPr>
          <w:rFonts w:asciiTheme="majorBidi" w:hAnsiTheme="majorBidi"/>
          <w:sz w:val="24"/>
          <w:szCs w:val="24"/>
        </w:rPr>
        <w:t>4.3.7 Constraint Parity with the ILP Path</w:t>
      </w:r>
    </w:p>
    <w:p w14:paraId="480EC72A" w14:textId="77777777" w:rsidR="00C417F4" w:rsidRPr="00732EBC" w:rsidRDefault="004920C1" w:rsidP="00732EBC">
      <w:pPr>
        <w:pStyle w:val="FirstParagraph"/>
        <w:spacing w:line="480" w:lineRule="auto"/>
        <w:jc w:val="both"/>
        <w:rPr>
          <w:rFonts w:asciiTheme="majorBidi" w:hAnsiTheme="majorBidi" w:cstheme="majorBidi"/>
        </w:rPr>
      </w:pPr>
      <w:r w:rsidRPr="00732EBC">
        <w:rPr>
          <w:rFonts w:asciiTheme="majorBidi" w:hAnsiTheme="majorBidi" w:cstheme="majorBidi"/>
        </w:rPr>
        <w:t xml:space="preserve">A critical correctness property of the hybrid engine is that the FFD fallback honours </w:t>
      </w:r>
      <w:r w:rsidRPr="00732EBC">
        <w:rPr>
          <w:rFonts w:asciiTheme="majorBidi" w:hAnsiTheme="majorBidi" w:cstheme="majorBidi"/>
          <w:i/>
          <w:iCs/>
        </w:rPr>
        <w:t>the same constraint contract</w:t>
      </w:r>
      <w:r w:rsidRPr="00732EBC">
        <w:rPr>
          <w:rFonts w:asciiTheme="majorBidi" w:hAnsiTheme="majorBidi" w:cstheme="majorBidi"/>
        </w:rPr>
        <w:t xml:space="preserve"> as the ILP path. Without this property, the choice of solver mode would leak </w:t>
      </w:r>
      <w:r w:rsidRPr="00732EBC">
        <w:rPr>
          <w:rFonts w:asciiTheme="majorBidi" w:hAnsiTheme="majorBidi" w:cstheme="majorBidi"/>
        </w:rPr>
        <w:lastRenderedPageBreak/>
        <w:t xml:space="preserve">into the answer: an FFD-served plan could violate fragile no-stacking while an ILP-served plan for the same manifest would not, and the user would receive inconsistent verdicts depending only on </w:t>
      </w:r>
      <w:r w:rsidRPr="00732EBC">
        <w:rPr>
          <w:rStyle w:val="VerbatimChar"/>
          <w:rFonts w:asciiTheme="majorBidi" w:hAnsiTheme="majorBidi" w:cstheme="majorBidi"/>
          <w:sz w:val="24"/>
        </w:rPr>
        <w:t>n</w:t>
      </w:r>
      <w:r w:rsidRPr="00732EBC">
        <w:rPr>
          <w:rFonts w:asciiTheme="majorBidi" w:hAnsiTheme="majorBidi" w:cstheme="majorBidi"/>
        </w:rPr>
        <w:t xml:space="preserve"> versus </w:t>
      </w:r>
      <w:r w:rsidRPr="00732EBC">
        <w:rPr>
          <w:rStyle w:val="VerbatimChar"/>
          <w:rFonts w:asciiTheme="majorBidi" w:hAnsiTheme="majorBidi" w:cstheme="majorBidi"/>
          <w:sz w:val="24"/>
        </w:rPr>
        <w:t>SOLVER_THRESHOLD</w:t>
      </w:r>
      <w:r w:rsidRPr="00732EBC">
        <w:rPr>
          <w:rFonts w:asciiTheme="majorBidi" w:hAnsiTheme="majorBidi" w:cstheme="majorBidi"/>
        </w:rPr>
        <w:t>.</w:t>
      </w:r>
    </w:p>
    <w:p w14:paraId="79FB6860" w14:textId="77777777" w:rsidR="00C417F4" w:rsidRPr="00732EBC" w:rsidRDefault="004920C1" w:rsidP="00732EBC">
      <w:pPr>
        <w:pStyle w:val="BodyText"/>
        <w:spacing w:line="480" w:lineRule="auto"/>
        <w:jc w:val="both"/>
        <w:rPr>
          <w:rFonts w:asciiTheme="majorBidi" w:hAnsiTheme="majorBidi" w:cstheme="majorBidi"/>
        </w:rPr>
      </w:pPr>
      <w:r w:rsidRPr="00732EBC">
        <w:rPr>
          <w:rFonts w:asciiTheme="majorBidi" w:hAnsiTheme="majorBidi" w:cstheme="majorBidi"/>
        </w:rPr>
        <w:t>Parity is established at three levels.</w:t>
      </w:r>
    </w:p>
    <w:p w14:paraId="3CE02E13" w14:textId="77777777" w:rsidR="00C417F4" w:rsidRPr="00732EBC" w:rsidRDefault="004920C1" w:rsidP="00732EBC">
      <w:pPr>
        <w:numPr>
          <w:ilvl w:val="0"/>
          <w:numId w:val="6"/>
        </w:numPr>
        <w:spacing w:line="480" w:lineRule="auto"/>
        <w:jc w:val="both"/>
        <w:rPr>
          <w:rFonts w:asciiTheme="majorBidi" w:hAnsiTheme="majorBidi" w:cstheme="majorBidi"/>
        </w:rPr>
      </w:pPr>
      <w:r w:rsidRPr="00732EBC">
        <w:rPr>
          <w:rFonts w:asciiTheme="majorBidi" w:hAnsiTheme="majorBidi" w:cstheme="majorBidi"/>
          <w:b/>
          <w:bCs/>
        </w:rPr>
        <w:t>At the predicate level.</w:t>
      </w:r>
      <w:r w:rsidRPr="00732EBC">
        <w:rPr>
          <w:rFonts w:asciiTheme="majorBidi" w:hAnsiTheme="majorBidi" w:cstheme="majorBidi"/>
        </w:rPr>
        <w:t xml:space="preserve"> Each of the five predicates in </w:t>
      </w:r>
      <w:r w:rsidRPr="00732EBC">
        <w:rPr>
          <w:rStyle w:val="VerbatimChar"/>
          <w:rFonts w:asciiTheme="majorBidi" w:hAnsiTheme="majorBidi" w:cstheme="majorBidi"/>
          <w:sz w:val="24"/>
        </w:rPr>
        <w:t>_greedy_placement</w:t>
      </w:r>
      <w:r w:rsidRPr="00732EBC">
        <w:rPr>
          <w:rFonts w:asciiTheme="majorBidi" w:hAnsiTheme="majorBidi" w:cstheme="majorBidi"/>
        </w:rPr>
        <w:t xml:space="preserve"> is implemented as a direct mirror of the corresponding ILP block (Section 4.1):</w:t>
      </w:r>
    </w:p>
    <w:tbl>
      <w:tblPr>
        <w:tblStyle w:val="Table"/>
        <w:tblW w:w="0" w:type="auto"/>
        <w:tblInd w:w="720" w:type="dxa"/>
        <w:tblLook w:val="0020" w:firstRow="1" w:lastRow="0" w:firstColumn="0" w:lastColumn="0" w:noHBand="0" w:noVBand="0"/>
      </w:tblPr>
      <w:tblGrid>
        <w:gridCol w:w="3056"/>
        <w:gridCol w:w="1410"/>
        <w:gridCol w:w="3255"/>
      </w:tblGrid>
      <w:tr w:rsidR="00C417F4" w:rsidRPr="00732EBC" w14:paraId="5DA03CBA" w14:textId="77777777" w:rsidTr="00C417F4">
        <w:trPr>
          <w:cnfStyle w:val="100000000000" w:firstRow="1" w:lastRow="0" w:firstColumn="0" w:lastColumn="0" w:oddVBand="0" w:evenVBand="0" w:oddHBand="0" w:evenHBand="0" w:firstRowFirstColumn="0" w:firstRowLastColumn="0" w:lastRowFirstColumn="0" w:lastRowLastColumn="0"/>
          <w:tblHeader/>
        </w:trPr>
        <w:tc>
          <w:tcPr>
            <w:tcW w:w="0" w:type="auto"/>
          </w:tcPr>
          <w:p w14:paraId="7F546AD6"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FFD predicate</w:t>
            </w:r>
          </w:p>
        </w:tc>
        <w:tc>
          <w:tcPr>
            <w:tcW w:w="0" w:type="auto"/>
          </w:tcPr>
          <w:p w14:paraId="64938F12"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ILP block</w:t>
            </w:r>
          </w:p>
        </w:tc>
        <w:tc>
          <w:tcPr>
            <w:tcW w:w="0" w:type="auto"/>
          </w:tcPr>
          <w:p w14:paraId="0BE4A525"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Mirror method in validator</w:t>
            </w:r>
          </w:p>
        </w:tc>
      </w:tr>
      <w:tr w:rsidR="00C417F4" w:rsidRPr="00732EBC" w14:paraId="6BB2D6A6" w14:textId="77777777">
        <w:tc>
          <w:tcPr>
            <w:tcW w:w="0" w:type="auto"/>
          </w:tcPr>
          <w:p w14:paraId="6746A5ED"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Boundary containment</w:t>
            </w:r>
          </w:p>
        </w:tc>
        <w:tc>
          <w:tcPr>
            <w:tcW w:w="0" w:type="auto"/>
          </w:tcPr>
          <w:p w14:paraId="1C5866B1"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Block C</w:t>
            </w:r>
          </w:p>
        </w:tc>
        <w:tc>
          <w:tcPr>
            <w:tcW w:w="0" w:type="auto"/>
          </w:tcPr>
          <w:p w14:paraId="066855DE" w14:textId="77777777" w:rsidR="00C417F4" w:rsidRPr="00732EBC" w:rsidRDefault="004920C1" w:rsidP="00732EBC">
            <w:pPr>
              <w:pStyle w:val="Compact"/>
              <w:spacing w:line="480" w:lineRule="auto"/>
              <w:jc w:val="both"/>
              <w:rPr>
                <w:rFonts w:asciiTheme="majorBidi" w:hAnsiTheme="majorBidi" w:cstheme="majorBidi"/>
              </w:rPr>
            </w:pPr>
            <w:r w:rsidRPr="00732EBC">
              <w:rPr>
                <w:rStyle w:val="VerbatimChar"/>
                <w:rFonts w:asciiTheme="majorBidi" w:hAnsiTheme="majorBidi" w:cstheme="majorBidi"/>
                <w:sz w:val="24"/>
              </w:rPr>
              <w:t>validate_boundary</w:t>
            </w:r>
          </w:p>
        </w:tc>
      </w:tr>
      <w:tr w:rsidR="00C417F4" w:rsidRPr="00732EBC" w14:paraId="4A3E1889" w14:textId="77777777">
        <w:tc>
          <w:tcPr>
            <w:tcW w:w="0" w:type="auto"/>
          </w:tcPr>
          <w:p w14:paraId="46E19691"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Non-overlap (</w:t>
            </w:r>
            <w:r w:rsidRPr="00732EBC">
              <w:rPr>
                <w:rStyle w:val="VerbatimChar"/>
                <w:rFonts w:asciiTheme="majorBidi" w:hAnsiTheme="majorBidi" w:cstheme="majorBidi"/>
                <w:sz w:val="24"/>
              </w:rPr>
              <w:t>_collides</w:t>
            </w:r>
            <w:r w:rsidRPr="00732EBC">
              <w:rPr>
                <w:rFonts w:asciiTheme="majorBidi" w:hAnsiTheme="majorBidi" w:cstheme="majorBidi"/>
              </w:rPr>
              <w:t>)</w:t>
            </w:r>
          </w:p>
        </w:tc>
        <w:tc>
          <w:tcPr>
            <w:tcW w:w="0" w:type="auto"/>
          </w:tcPr>
          <w:p w14:paraId="575A00AE"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Block B</w:t>
            </w:r>
          </w:p>
        </w:tc>
        <w:tc>
          <w:tcPr>
            <w:tcW w:w="0" w:type="auto"/>
          </w:tcPr>
          <w:p w14:paraId="32D90268" w14:textId="77777777" w:rsidR="00C417F4" w:rsidRPr="00732EBC" w:rsidRDefault="004920C1" w:rsidP="00732EBC">
            <w:pPr>
              <w:pStyle w:val="Compact"/>
              <w:spacing w:line="480" w:lineRule="auto"/>
              <w:jc w:val="both"/>
              <w:rPr>
                <w:rFonts w:asciiTheme="majorBidi" w:hAnsiTheme="majorBidi" w:cstheme="majorBidi"/>
              </w:rPr>
            </w:pPr>
            <w:r w:rsidRPr="00732EBC">
              <w:rPr>
                <w:rStyle w:val="VerbatimChar"/>
                <w:rFonts w:asciiTheme="majorBidi" w:hAnsiTheme="majorBidi" w:cstheme="majorBidi"/>
                <w:sz w:val="24"/>
              </w:rPr>
              <w:t>validate_non_overlap</w:t>
            </w:r>
          </w:p>
        </w:tc>
      </w:tr>
      <w:tr w:rsidR="00C417F4" w:rsidRPr="00732EBC" w14:paraId="43F37260" w14:textId="77777777">
        <w:tc>
          <w:tcPr>
            <w:tcW w:w="0" w:type="auto"/>
          </w:tcPr>
          <w:p w14:paraId="4B4027EB"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LIFO (</w:t>
            </w:r>
            <w:r w:rsidRPr="00732EBC">
              <w:rPr>
                <w:rStyle w:val="VerbatimChar"/>
                <w:rFonts w:asciiTheme="majorBidi" w:hAnsiTheme="majorBidi" w:cstheme="majorBidi"/>
                <w:sz w:val="24"/>
              </w:rPr>
              <w:t>_lifo_ok</w:t>
            </w:r>
            <w:r w:rsidRPr="00732EBC">
              <w:rPr>
                <w:rFonts w:asciiTheme="majorBidi" w:hAnsiTheme="majorBidi" w:cstheme="majorBidi"/>
              </w:rPr>
              <w:t>)</w:t>
            </w:r>
          </w:p>
        </w:tc>
        <w:tc>
          <w:tcPr>
            <w:tcW w:w="0" w:type="auto"/>
          </w:tcPr>
          <w:p w14:paraId="77484EA4"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Block E</w:t>
            </w:r>
          </w:p>
        </w:tc>
        <w:tc>
          <w:tcPr>
            <w:tcW w:w="0" w:type="auto"/>
          </w:tcPr>
          <w:p w14:paraId="2BFDD57A" w14:textId="77777777" w:rsidR="00C417F4" w:rsidRPr="00732EBC" w:rsidRDefault="004920C1" w:rsidP="00732EBC">
            <w:pPr>
              <w:pStyle w:val="Compact"/>
              <w:spacing w:line="480" w:lineRule="auto"/>
              <w:jc w:val="both"/>
              <w:rPr>
                <w:rFonts w:asciiTheme="majorBidi" w:hAnsiTheme="majorBidi" w:cstheme="majorBidi"/>
              </w:rPr>
            </w:pPr>
            <w:r w:rsidRPr="00732EBC">
              <w:rPr>
                <w:rStyle w:val="VerbatimChar"/>
                <w:rFonts w:asciiTheme="majorBidi" w:hAnsiTheme="majorBidi" w:cstheme="majorBidi"/>
                <w:sz w:val="24"/>
              </w:rPr>
              <w:t>validate_lifo</w:t>
            </w:r>
          </w:p>
        </w:tc>
      </w:tr>
      <w:tr w:rsidR="00C417F4" w:rsidRPr="00732EBC" w14:paraId="18CE4F64" w14:textId="77777777">
        <w:tc>
          <w:tcPr>
            <w:tcW w:w="0" w:type="auto"/>
          </w:tcPr>
          <w:p w14:paraId="6D77AA88"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Vertical support (</w:t>
            </w:r>
            <w:r w:rsidRPr="00732EBC">
              <w:rPr>
                <w:rStyle w:val="VerbatimChar"/>
                <w:rFonts w:asciiTheme="majorBidi" w:hAnsiTheme="majorBidi" w:cstheme="majorBidi"/>
                <w:sz w:val="24"/>
              </w:rPr>
              <w:t>_supported</w:t>
            </w:r>
            <w:r w:rsidRPr="00732EBC">
              <w:rPr>
                <w:rFonts w:asciiTheme="majorBidi" w:hAnsiTheme="majorBidi" w:cstheme="majorBidi"/>
              </w:rPr>
              <w:t>)</w:t>
            </w:r>
          </w:p>
        </w:tc>
        <w:tc>
          <w:tcPr>
            <w:tcW w:w="0" w:type="auto"/>
          </w:tcPr>
          <w:p w14:paraId="22D6258F"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Extension F</w:t>
            </w:r>
          </w:p>
        </w:tc>
        <w:tc>
          <w:tcPr>
            <w:tcW w:w="0" w:type="auto"/>
          </w:tcPr>
          <w:p w14:paraId="0C6BA60F"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w:t>
            </w:r>
            <w:proofErr w:type="gramStart"/>
            <w:r w:rsidRPr="00732EBC">
              <w:rPr>
                <w:rFonts w:asciiTheme="majorBidi" w:hAnsiTheme="majorBidi" w:cstheme="majorBidi"/>
              </w:rPr>
              <w:t>validator</w:t>
            </w:r>
            <w:proofErr w:type="gramEnd"/>
            <w:r w:rsidRPr="00732EBC">
              <w:rPr>
                <w:rFonts w:asciiTheme="majorBidi" w:hAnsiTheme="majorBidi" w:cstheme="majorBidi"/>
              </w:rPr>
              <w:t xml:space="preserve"> path via support tree)</w:t>
            </w:r>
          </w:p>
        </w:tc>
      </w:tr>
      <w:tr w:rsidR="00C417F4" w:rsidRPr="00732EBC" w14:paraId="28390967" w14:textId="77777777">
        <w:tc>
          <w:tcPr>
            <w:tcW w:w="0" w:type="auto"/>
          </w:tcPr>
          <w:p w14:paraId="3DC85CCF"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Fragile gate (</w:t>
            </w:r>
            <w:r w:rsidRPr="00732EBC">
              <w:rPr>
                <w:rStyle w:val="VerbatimChar"/>
                <w:rFonts w:asciiTheme="majorBidi" w:hAnsiTheme="majorBidi" w:cstheme="majorBidi"/>
                <w:sz w:val="24"/>
              </w:rPr>
              <w:t>fragile_ids</w:t>
            </w:r>
            <w:r w:rsidRPr="00732EBC">
              <w:rPr>
                <w:rFonts w:asciiTheme="majorBidi" w:hAnsiTheme="majorBidi" w:cstheme="majorBidi"/>
              </w:rPr>
              <w:t>)</w:t>
            </w:r>
          </w:p>
        </w:tc>
        <w:tc>
          <w:tcPr>
            <w:tcW w:w="0" w:type="auto"/>
          </w:tcPr>
          <w:p w14:paraId="4A9D54DB" w14:textId="77777777" w:rsidR="00C417F4" w:rsidRPr="00732EBC" w:rsidRDefault="004920C1" w:rsidP="00732EBC">
            <w:pPr>
              <w:pStyle w:val="Compact"/>
              <w:spacing w:line="480" w:lineRule="auto"/>
              <w:jc w:val="both"/>
              <w:rPr>
                <w:rFonts w:asciiTheme="majorBidi" w:hAnsiTheme="majorBidi" w:cstheme="majorBidi"/>
              </w:rPr>
            </w:pPr>
            <w:r w:rsidRPr="00732EBC">
              <w:rPr>
                <w:rFonts w:asciiTheme="majorBidi" w:hAnsiTheme="majorBidi" w:cstheme="majorBidi"/>
              </w:rPr>
              <w:t>Extension G</w:t>
            </w:r>
          </w:p>
        </w:tc>
        <w:tc>
          <w:tcPr>
            <w:tcW w:w="0" w:type="auto"/>
          </w:tcPr>
          <w:p w14:paraId="10CD1F5E" w14:textId="77777777" w:rsidR="00C417F4" w:rsidRPr="00732EBC" w:rsidRDefault="004920C1" w:rsidP="00732EBC">
            <w:pPr>
              <w:pStyle w:val="Compact"/>
              <w:spacing w:line="480" w:lineRule="auto"/>
              <w:jc w:val="both"/>
              <w:rPr>
                <w:rFonts w:asciiTheme="majorBidi" w:hAnsiTheme="majorBidi" w:cstheme="majorBidi"/>
              </w:rPr>
            </w:pPr>
            <w:r w:rsidRPr="00732EBC">
              <w:rPr>
                <w:rStyle w:val="VerbatimChar"/>
                <w:rFonts w:asciiTheme="majorBidi" w:hAnsiTheme="majorBidi" w:cstheme="majorBidi"/>
                <w:sz w:val="24"/>
              </w:rPr>
              <w:t>validate_no_stack_on_fragile</w:t>
            </w:r>
          </w:p>
        </w:tc>
      </w:tr>
    </w:tbl>
    <w:p w14:paraId="2F2A8D5C" w14:textId="77777777" w:rsidR="00C417F4" w:rsidRPr="00732EBC" w:rsidRDefault="004920C1" w:rsidP="00732EBC">
      <w:pPr>
        <w:numPr>
          <w:ilvl w:val="0"/>
          <w:numId w:val="6"/>
        </w:numPr>
        <w:spacing w:line="480" w:lineRule="auto"/>
        <w:jc w:val="both"/>
        <w:rPr>
          <w:rFonts w:asciiTheme="majorBidi" w:hAnsiTheme="majorBidi" w:cstheme="majorBidi"/>
        </w:rPr>
      </w:pPr>
      <w:r w:rsidRPr="00732EBC">
        <w:rPr>
          <w:rFonts w:asciiTheme="majorBidi" w:hAnsiTheme="majorBidi" w:cstheme="majorBidi"/>
          <w:b/>
          <w:bCs/>
        </w:rPr>
        <w:t>At the orientation level.</w:t>
      </w:r>
      <w:r w:rsidRPr="00732EBC">
        <w:rPr>
          <w:rFonts w:asciiTheme="majorBidi" w:hAnsiTheme="majorBidi" w:cstheme="majorBidi"/>
        </w:rPr>
        <w:t xml:space="preserve"> Both solvers consume the same </w:t>
      </w:r>
      <w:r w:rsidRPr="00732EBC">
        <w:rPr>
          <w:rStyle w:val="VerbatimChar"/>
          <w:rFonts w:asciiTheme="majorBidi" w:hAnsiTheme="majorBidi" w:cstheme="majorBidi"/>
          <w:sz w:val="24"/>
        </w:rPr>
        <w:t>ORIENTATION_PERMUTATIONS</w:t>
      </w:r>
      <w:r w:rsidRPr="00732EBC">
        <w:rPr>
          <w:rFonts w:asciiTheme="majorBidi" w:hAnsiTheme="majorBidi" w:cstheme="majorBidi"/>
        </w:rPr>
        <w:t xml:space="preserve"> and </w:t>
      </w:r>
      <w:r w:rsidRPr="00732EBC">
        <w:rPr>
          <w:rStyle w:val="VerbatimChar"/>
          <w:rFonts w:asciiTheme="majorBidi" w:hAnsiTheme="majorBidi" w:cstheme="majorBidi"/>
          <w:sz w:val="24"/>
        </w:rPr>
        <w:t>UPRIGHT_ORIENTATIONS</w:t>
      </w:r>
      <w:r w:rsidRPr="00732EBC">
        <w:rPr>
          <w:rFonts w:asciiTheme="majorBidi" w:hAnsiTheme="majorBidi" w:cstheme="majorBidi"/>
        </w:rPr>
        <w:t xml:space="preserve"> constants, exported by </w:t>
      </w:r>
      <w:r w:rsidRPr="00732EBC">
        <w:rPr>
          <w:rStyle w:val="VerbatimChar"/>
          <w:rFonts w:asciiTheme="majorBidi" w:hAnsiTheme="majorBidi" w:cstheme="majorBidi"/>
          <w:sz w:val="24"/>
        </w:rPr>
        <w:t>ilp_solver.py</w:t>
      </w:r>
      <w:r w:rsidRPr="00732EBC">
        <w:rPr>
          <w:rFonts w:asciiTheme="majorBidi" w:hAnsiTheme="majorBidi" w:cstheme="majorBidi"/>
        </w:rPr>
        <w:t xml:space="preserve"> and imported by </w:t>
      </w:r>
      <w:r w:rsidRPr="00732EBC">
        <w:rPr>
          <w:rStyle w:val="VerbatimChar"/>
          <w:rFonts w:asciiTheme="majorBidi" w:hAnsiTheme="majorBidi" w:cstheme="majorBidi"/>
          <w:sz w:val="24"/>
        </w:rPr>
        <w:t>ffd_solver.py</w:t>
      </w:r>
      <w:r w:rsidRPr="00732EBC">
        <w:rPr>
          <w:rFonts w:asciiTheme="majorBidi" w:hAnsiTheme="majorBidi" w:cstheme="majorBidi"/>
        </w:rPr>
        <w:t xml:space="preserve">. This guarantees that a </w:t>
      </w:r>
      <w:r w:rsidRPr="00732EBC">
        <w:rPr>
          <w:rStyle w:val="VerbatimChar"/>
          <w:rFonts w:asciiTheme="majorBidi" w:hAnsiTheme="majorBidi" w:cstheme="majorBidi"/>
          <w:sz w:val="24"/>
        </w:rPr>
        <w:t>side_up = True</w:t>
      </w:r>
      <w:r w:rsidRPr="00732EBC">
        <w:rPr>
          <w:rFonts w:asciiTheme="majorBidi" w:hAnsiTheme="majorBidi" w:cstheme="majorBidi"/>
        </w:rPr>
        <w:t xml:space="preserve"> item is restricted to exactly the same orientation set regardless of solver mode.</w:t>
      </w:r>
    </w:p>
    <w:p w14:paraId="0E7DCD34" w14:textId="77777777" w:rsidR="00C417F4" w:rsidRPr="00732EBC" w:rsidRDefault="004920C1" w:rsidP="00732EBC">
      <w:pPr>
        <w:numPr>
          <w:ilvl w:val="0"/>
          <w:numId w:val="6"/>
        </w:numPr>
        <w:spacing w:line="480" w:lineRule="auto"/>
        <w:jc w:val="both"/>
        <w:rPr>
          <w:rFonts w:asciiTheme="majorBidi" w:hAnsiTheme="majorBidi" w:cstheme="majorBidi"/>
        </w:rPr>
      </w:pPr>
      <w:r w:rsidRPr="00732EBC">
        <w:rPr>
          <w:rFonts w:asciiTheme="majorBidi" w:hAnsiTheme="majorBidi" w:cstheme="majorBidi"/>
          <w:b/>
          <w:bCs/>
        </w:rPr>
        <w:t>At the validator level.</w:t>
      </w:r>
      <w:r w:rsidRPr="00732EBC">
        <w:rPr>
          <w:rFonts w:asciiTheme="majorBidi" w:hAnsiTheme="majorBidi" w:cstheme="majorBidi"/>
        </w:rPr>
        <w:t xml:space="preserve"> Both solver paths return a </w:t>
      </w:r>
      <w:r w:rsidRPr="00732EBC">
        <w:rPr>
          <w:rStyle w:val="VerbatimChar"/>
          <w:rFonts w:asciiTheme="majorBidi" w:hAnsiTheme="majorBidi" w:cstheme="majorBidi"/>
          <w:sz w:val="24"/>
        </w:rPr>
        <w:t>PackingPlan</w:t>
      </w:r>
      <w:r w:rsidRPr="00732EBC">
        <w:rPr>
          <w:rFonts w:asciiTheme="majorBidi" w:hAnsiTheme="majorBidi" w:cstheme="majorBidi"/>
        </w:rPr>
        <w:t xml:space="preserve"> to the </w:t>
      </w:r>
      <w:r w:rsidRPr="00732EBC">
        <w:rPr>
          <w:rStyle w:val="VerbatimChar"/>
          <w:rFonts w:asciiTheme="majorBidi" w:hAnsiTheme="majorBidi" w:cstheme="majorBidi"/>
          <w:sz w:val="24"/>
        </w:rPr>
        <w:t>AbstractSolver</w:t>
      </w:r>
      <w:r w:rsidRPr="00732EBC">
        <w:rPr>
          <w:rFonts w:asciiTheme="majorBidi" w:hAnsiTheme="majorBidi" w:cstheme="majorBidi"/>
        </w:rPr>
        <w:t xml:space="preserve"> template method, which invokes </w:t>
      </w:r>
      <w:r w:rsidRPr="00732EBC">
        <w:rPr>
          <w:rStyle w:val="VerbatimChar"/>
          <w:rFonts w:asciiTheme="majorBidi" w:hAnsiTheme="majorBidi" w:cstheme="majorBidi"/>
          <w:sz w:val="24"/>
        </w:rPr>
        <w:t>ConstraintValidator.validate_</w:t>
      </w:r>
      <w:proofErr w:type="gramStart"/>
      <w:r w:rsidRPr="00732EBC">
        <w:rPr>
          <w:rStyle w:val="VerbatimChar"/>
          <w:rFonts w:asciiTheme="majorBidi" w:hAnsiTheme="majorBidi" w:cstheme="majorBidi"/>
          <w:sz w:val="24"/>
        </w:rPr>
        <w:t>all(</w:t>
      </w:r>
      <w:proofErr w:type="gramEnd"/>
      <w:r w:rsidRPr="00732EBC">
        <w:rPr>
          <w:rStyle w:val="VerbatimChar"/>
          <w:rFonts w:asciiTheme="majorBidi" w:hAnsiTheme="majorBidi" w:cstheme="majorBidi"/>
          <w:sz w:val="24"/>
        </w:rPr>
        <w:t>)</w:t>
      </w:r>
      <w:r w:rsidRPr="00732EBC">
        <w:rPr>
          <w:rFonts w:asciiTheme="majorBidi" w:hAnsiTheme="majorBidi" w:cstheme="majorBidi"/>
        </w:rPr>
        <w:t xml:space="preserve"> unconditionally (Section 4.1.11). If either path returns a plan that violates any constraint family, the validator raises </w:t>
      </w:r>
      <w:r w:rsidRPr="00732EBC">
        <w:rPr>
          <w:rStyle w:val="VerbatimChar"/>
          <w:rFonts w:asciiTheme="majorBidi" w:hAnsiTheme="majorBidi" w:cstheme="majorBidi"/>
          <w:sz w:val="24"/>
        </w:rPr>
        <w:t>PlanValidationError</w:t>
      </w:r>
      <w:r w:rsidRPr="00732EBC">
        <w:rPr>
          <w:rFonts w:asciiTheme="majorBidi" w:hAnsiTheme="majorBidi" w:cstheme="majorBidi"/>
        </w:rPr>
        <w:t xml:space="preserve"> with a labelled diagnostic, and no non-compliant plan ever reaches the frontend.</w:t>
      </w:r>
    </w:p>
    <w:p w14:paraId="0B360202" w14:textId="77777777" w:rsidR="00C417F4" w:rsidRPr="00732EBC" w:rsidRDefault="004920C1" w:rsidP="00732EBC">
      <w:pPr>
        <w:pStyle w:val="FirstParagraph"/>
        <w:spacing w:line="480" w:lineRule="auto"/>
        <w:jc w:val="both"/>
        <w:rPr>
          <w:rFonts w:asciiTheme="majorBidi" w:hAnsiTheme="majorBidi" w:cstheme="majorBidi"/>
        </w:rPr>
      </w:pPr>
      <w:r w:rsidRPr="00732EBC">
        <w:rPr>
          <w:rFonts w:asciiTheme="majorBidi" w:hAnsiTheme="majorBidi" w:cstheme="majorBidi"/>
        </w:rPr>
        <w:lastRenderedPageBreak/>
        <w:t xml:space="preserve">The combined effect of these three levels is that the </w:t>
      </w:r>
      <w:r w:rsidRPr="00732EBC">
        <w:rPr>
          <w:rFonts w:asciiTheme="majorBidi" w:hAnsiTheme="majorBidi" w:cstheme="majorBidi"/>
          <w:i/>
          <w:iCs/>
        </w:rPr>
        <w:t>only</w:t>
      </w:r>
      <w:r w:rsidRPr="00732EBC">
        <w:rPr>
          <w:rFonts w:asciiTheme="majorBidi" w:hAnsiTheme="majorBidi" w:cstheme="majorBidi"/>
        </w:rPr>
        <w:t xml:space="preserve"> observable difference between the ILP and FFD paths in a deployed plan is the value of </w:t>
      </w:r>
      <w:r w:rsidRPr="00732EBC">
        <w:rPr>
          <w:rStyle w:val="VerbatimChar"/>
          <w:rFonts w:asciiTheme="majorBidi" w:hAnsiTheme="majorBidi" w:cstheme="majorBidi"/>
          <w:sz w:val="24"/>
        </w:rPr>
        <w:t>solver_mode</w:t>
      </w:r>
      <w:r w:rsidRPr="00732EBC">
        <w:rPr>
          <w:rFonts w:asciiTheme="majorBidi" w:hAnsiTheme="majorBidi" w:cstheme="majorBidi"/>
        </w:rPr>
        <w:t xml:space="preserve"> in the returned </w:t>
      </w:r>
      <w:r w:rsidRPr="00732EBC">
        <w:rPr>
          <w:rStyle w:val="VerbatimChar"/>
          <w:rFonts w:asciiTheme="majorBidi" w:hAnsiTheme="majorBidi" w:cstheme="majorBidi"/>
          <w:sz w:val="24"/>
        </w:rPr>
        <w:t>PackingPlan</w:t>
      </w:r>
      <w:r w:rsidRPr="00732EBC">
        <w:rPr>
          <w:rFonts w:asciiTheme="majorBidi" w:hAnsiTheme="majorBidi" w:cstheme="majorBidi"/>
        </w:rPr>
        <w:t xml:space="preserve"> and the </w:t>
      </w:r>
      <w:r w:rsidRPr="00732EBC">
        <w:rPr>
          <w:rStyle w:val="VerbatimChar"/>
          <w:rFonts w:asciiTheme="majorBidi" w:hAnsiTheme="majorBidi" w:cstheme="majorBidi"/>
          <w:sz w:val="24"/>
        </w:rPr>
        <w:t>v_util</w:t>
      </w:r>
      <w:r w:rsidRPr="00732EBC">
        <w:rPr>
          <w:rFonts w:asciiTheme="majorBidi" w:hAnsiTheme="majorBidi" w:cstheme="majorBidi"/>
        </w:rPr>
        <w:t xml:space="preserve"> field, which the FFD path may underperform on relative to the ILP optimum (visible in the benchmark table at </w:t>
      </w:r>
      <w:r w:rsidRPr="00732EBC">
        <w:rPr>
          <w:rFonts w:asciiTheme="majorBidi" w:hAnsiTheme="majorBidi" w:cstheme="majorBidi"/>
          <w:i/>
          <w:iCs/>
        </w:rPr>
        <w:t>n</w:t>
      </w:r>
      <w:r w:rsidRPr="00732EBC">
        <w:rPr>
          <w:rFonts w:asciiTheme="majorBidi" w:hAnsiTheme="majorBidi" w:cstheme="majorBidi"/>
        </w:rPr>
        <w:t xml:space="preserve"> = 20, where FFD achieves V_util 0.118 against the ILP's 0.143). Constraint compliance is identical.</w:t>
      </w:r>
    </w:p>
    <w:p w14:paraId="31F7D075" w14:textId="77777777" w:rsidR="00C417F4" w:rsidRPr="00732EBC" w:rsidRDefault="004920C1" w:rsidP="00732EBC">
      <w:pPr>
        <w:pStyle w:val="BlockText"/>
        <w:spacing w:line="480" w:lineRule="auto"/>
        <w:jc w:val="both"/>
        <w:rPr>
          <w:rFonts w:asciiTheme="majorBidi" w:hAnsiTheme="majorBidi" w:cstheme="majorBidi"/>
        </w:rPr>
      </w:pPr>
      <w:r w:rsidRPr="00732EBC">
        <w:rPr>
          <w:rFonts w:asciiTheme="majorBidi" w:hAnsiTheme="majorBidi" w:cstheme="majorBidi"/>
          <w:b/>
          <w:bCs/>
        </w:rPr>
        <w:t>Place Figure 4.13 here.</w:t>
      </w:r>
      <w:r w:rsidRPr="00732EBC">
        <w:rPr>
          <w:rFonts w:asciiTheme="majorBidi" w:hAnsiTheme="majorBidi" w:cstheme="majorBidi"/>
        </w:rPr>
        <w:t xml:space="preserve"> </w:t>
      </w:r>
      <w:r w:rsidRPr="00732EBC">
        <w:rPr>
          <w:rFonts w:asciiTheme="majorBidi" w:hAnsiTheme="majorBidi" w:cstheme="majorBidi"/>
          <w:i/>
          <w:iCs/>
        </w:rPr>
        <w:t>Figure 4.13 — Constraint parity between ILP and FFD paths.</w:t>
      </w:r>
      <w:r w:rsidRPr="00732EBC">
        <w:rPr>
          <w:rFonts w:asciiTheme="majorBidi" w:hAnsiTheme="majorBidi" w:cstheme="majorBidi"/>
        </w:rPr>
        <w:t xml:space="preserve"> Two-column diagram. Left column: ILP path stages (Block B, C, D, E, F, G, payload). Right column: FFD path stages (predicate 1–5, payload check). Horizontal arrows connect each ILP block to its FFD mirror, with the validator method labelled on the arrow. Both columns funnel into a single shared </w:t>
      </w:r>
      <w:r w:rsidRPr="00732EBC">
        <w:rPr>
          <w:rStyle w:val="VerbatimChar"/>
          <w:rFonts w:asciiTheme="majorBidi" w:hAnsiTheme="majorBidi" w:cstheme="majorBidi"/>
          <w:sz w:val="24"/>
        </w:rPr>
        <w:t>ConstraintValidator.validate_</w:t>
      </w:r>
      <w:proofErr w:type="gramStart"/>
      <w:r w:rsidRPr="00732EBC">
        <w:rPr>
          <w:rStyle w:val="VerbatimChar"/>
          <w:rFonts w:asciiTheme="majorBidi" w:hAnsiTheme="majorBidi" w:cstheme="majorBidi"/>
          <w:sz w:val="24"/>
        </w:rPr>
        <w:t>all(</w:t>
      </w:r>
      <w:proofErr w:type="gramEnd"/>
      <w:r w:rsidRPr="00732EBC">
        <w:rPr>
          <w:rStyle w:val="VerbatimChar"/>
          <w:rFonts w:asciiTheme="majorBidi" w:hAnsiTheme="majorBidi" w:cstheme="majorBidi"/>
          <w:sz w:val="24"/>
        </w:rPr>
        <w:t>)</w:t>
      </w:r>
      <w:r w:rsidRPr="00732EBC">
        <w:rPr>
          <w:rFonts w:asciiTheme="majorBidi" w:hAnsiTheme="majorBidi" w:cstheme="majorBidi"/>
        </w:rPr>
        <w:t xml:space="preserve"> node at the bottom.</w:t>
      </w:r>
    </w:p>
    <w:p w14:paraId="0B04E828" w14:textId="77777777" w:rsidR="00C417F4" w:rsidRPr="00732EBC" w:rsidRDefault="00CC3F9C" w:rsidP="00732EBC">
      <w:pPr>
        <w:spacing w:line="480" w:lineRule="auto"/>
        <w:jc w:val="both"/>
        <w:rPr>
          <w:rFonts w:asciiTheme="majorBidi" w:hAnsiTheme="majorBidi" w:cstheme="majorBidi"/>
        </w:rPr>
      </w:pPr>
      <w:r>
        <w:rPr>
          <w:rFonts w:asciiTheme="majorBidi" w:hAnsiTheme="majorBidi" w:cstheme="majorBidi"/>
        </w:rPr>
        <w:pict w14:anchorId="0B0AE425">
          <v:rect id="_x0000_i1032" style="width:0;height:1.5pt" o:hralign="center" o:hrstd="t" o:hr="t"/>
        </w:pict>
      </w:r>
    </w:p>
    <w:p w14:paraId="564AFD3A" w14:textId="77777777" w:rsidR="00C417F4" w:rsidRPr="00732EBC" w:rsidRDefault="004920C1" w:rsidP="00732EBC">
      <w:pPr>
        <w:pStyle w:val="Heading3"/>
        <w:spacing w:line="480" w:lineRule="auto"/>
        <w:jc w:val="both"/>
        <w:rPr>
          <w:rFonts w:asciiTheme="majorBidi" w:hAnsiTheme="majorBidi"/>
          <w:sz w:val="24"/>
          <w:szCs w:val="24"/>
        </w:rPr>
      </w:pPr>
      <w:bookmarkStart w:id="12" w:name="Xd2c500449ea1c3b6103883cda01e5ac26f7e1d5"/>
      <w:bookmarkEnd w:id="11"/>
      <w:r w:rsidRPr="00732EBC">
        <w:rPr>
          <w:rFonts w:asciiTheme="majorBidi" w:hAnsiTheme="majorBidi"/>
          <w:sz w:val="24"/>
          <w:szCs w:val="24"/>
        </w:rPr>
        <w:t>4.3.8 Summary of Findings for RQ3</w:t>
      </w:r>
    </w:p>
    <w:p w14:paraId="15E18AD7" w14:textId="77777777" w:rsidR="00C417F4" w:rsidRPr="00732EBC" w:rsidRDefault="004920C1" w:rsidP="00732EBC">
      <w:pPr>
        <w:pStyle w:val="FirstParagraph"/>
        <w:spacing w:line="480" w:lineRule="auto"/>
        <w:jc w:val="both"/>
        <w:rPr>
          <w:rFonts w:asciiTheme="majorBidi" w:hAnsiTheme="majorBidi" w:cstheme="majorBidi"/>
        </w:rPr>
      </w:pPr>
      <w:r w:rsidRPr="00732EBC">
        <w:rPr>
          <w:rFonts w:asciiTheme="majorBidi" w:hAnsiTheme="majorBidi" w:cstheme="majorBidi"/>
        </w:rPr>
        <w:t xml:space="preserve">The FFD fallback in </w:t>
      </w:r>
      <w:r w:rsidRPr="00732EBC">
        <w:rPr>
          <w:rStyle w:val="VerbatimChar"/>
          <w:rFonts w:asciiTheme="majorBidi" w:hAnsiTheme="majorBidi" w:cstheme="majorBidi"/>
          <w:sz w:val="24"/>
        </w:rPr>
        <w:t>backend/solver/ffd_solver.py</w:t>
      </w:r>
      <w:r w:rsidRPr="00732EBC">
        <w:rPr>
          <w:rFonts w:asciiTheme="majorBidi" w:hAnsiTheme="majorBidi" w:cstheme="majorBidi"/>
        </w:rPr>
        <w:t xml:space="preserve"> answers Research Question 3 by providing the FLOW-3D Decision Support System with a deterministic, polynomial-time solver path for manifest sizes beyond the ILP regime. The findings are:</w:t>
      </w:r>
    </w:p>
    <w:p w14:paraId="08981BBF" w14:textId="77777777" w:rsidR="00C417F4" w:rsidRPr="00732EBC" w:rsidRDefault="004920C1" w:rsidP="00732EBC">
      <w:pPr>
        <w:pStyle w:val="Compact"/>
        <w:numPr>
          <w:ilvl w:val="0"/>
          <w:numId w:val="7"/>
        </w:numPr>
        <w:spacing w:line="480" w:lineRule="auto"/>
        <w:jc w:val="both"/>
        <w:rPr>
          <w:rFonts w:asciiTheme="majorBidi" w:hAnsiTheme="majorBidi" w:cstheme="majorBidi"/>
        </w:rPr>
      </w:pPr>
      <w:r w:rsidRPr="00732EBC">
        <w:rPr>
          <w:rFonts w:asciiTheme="majorBidi" w:hAnsiTheme="majorBidi" w:cstheme="majorBidi"/>
          <w:b/>
          <w:bCs/>
        </w:rPr>
        <w:t>Bounded execution time.</w:t>
      </w:r>
      <w:r w:rsidRPr="00732EBC">
        <w:rPr>
          <w:rFonts w:asciiTheme="majorBidi" w:hAnsiTheme="majorBidi" w:cstheme="majorBidi"/>
        </w:rPr>
        <w:t xml:space="preserve"> The fallback runs in </w:t>
      </w:r>
      <w:r w:rsidRPr="00732EBC">
        <w:rPr>
          <w:rFonts w:asciiTheme="majorBidi" w:hAnsiTheme="majorBidi" w:cstheme="majorBidi"/>
          <w:i/>
          <w:iCs/>
        </w:rPr>
        <w:t>O</w:t>
      </w:r>
      <w:r w:rsidRPr="00732EBC">
        <w:rPr>
          <w:rFonts w:asciiTheme="majorBidi" w:hAnsiTheme="majorBidi" w:cstheme="majorBidi"/>
        </w:rPr>
        <w:t>(</w:t>
      </w:r>
      <w:r w:rsidRPr="00732EBC">
        <w:rPr>
          <w:rFonts w:asciiTheme="majorBidi" w:hAnsiTheme="majorBidi" w:cstheme="majorBidi"/>
          <w:i/>
          <w:iCs/>
        </w:rPr>
        <w:t>n</w:t>
      </w:r>
      <w:r w:rsidRPr="00732EBC">
        <w:rPr>
          <w:rFonts w:asciiTheme="majorBidi" w:hAnsiTheme="majorBidi" w:cstheme="majorBidi"/>
        </w:rPr>
        <w:t xml:space="preserve">²) worst-case time (thesis Section 3.5.2.4, Table 3.3, path 3), and empirically completes in 3 milliseconds median and 5 milliseconds worst-case at </w:t>
      </w:r>
      <w:r w:rsidRPr="00732EBC">
        <w:rPr>
          <w:rFonts w:asciiTheme="majorBidi" w:hAnsiTheme="majorBidi" w:cstheme="majorBidi"/>
          <w:i/>
          <w:iCs/>
        </w:rPr>
        <w:t>n</w:t>
      </w:r>
      <w:r w:rsidRPr="00732EBC">
        <w:rPr>
          <w:rFonts w:asciiTheme="majorBidi" w:hAnsiTheme="majorBidi" w:cstheme="majorBidi"/>
        </w:rPr>
        <w:t xml:space="preserve"> = 24, three orders of magnitude below the ILP path at the same size. A stress measurement at </w:t>
      </w:r>
      <w:r w:rsidRPr="00732EBC">
        <w:rPr>
          <w:rFonts w:asciiTheme="majorBidi" w:hAnsiTheme="majorBidi" w:cstheme="majorBidi"/>
          <w:i/>
          <w:iCs/>
        </w:rPr>
        <w:t>n</w:t>
      </w:r>
      <w:r w:rsidRPr="00732EBC">
        <w:rPr>
          <w:rFonts w:asciiTheme="majorBidi" w:hAnsiTheme="majorBidi" w:cstheme="majorBidi"/>
        </w:rPr>
        <w:t xml:space="preserve"> = 80 stays under 100 milliseconds.</w:t>
      </w:r>
    </w:p>
    <w:p w14:paraId="4E6D265C" w14:textId="77777777" w:rsidR="00C417F4" w:rsidRPr="00732EBC" w:rsidRDefault="004920C1" w:rsidP="00732EBC">
      <w:pPr>
        <w:pStyle w:val="Compact"/>
        <w:numPr>
          <w:ilvl w:val="0"/>
          <w:numId w:val="7"/>
        </w:numPr>
        <w:spacing w:line="480" w:lineRule="auto"/>
        <w:jc w:val="both"/>
        <w:rPr>
          <w:rFonts w:asciiTheme="majorBidi" w:hAnsiTheme="majorBidi" w:cstheme="majorBidi"/>
        </w:rPr>
      </w:pPr>
      <w:r w:rsidRPr="00732EBC">
        <w:rPr>
          <w:rFonts w:asciiTheme="majorBidi" w:hAnsiTheme="majorBidi" w:cstheme="majorBidi"/>
          <w:b/>
          <w:bCs/>
        </w:rPr>
        <w:t>Determinism.</w:t>
      </w:r>
      <w:r w:rsidRPr="00732EBC">
        <w:rPr>
          <w:rFonts w:asciiTheme="majorBidi" w:hAnsiTheme="majorBidi" w:cstheme="majorBidi"/>
        </w:rPr>
        <w:t xml:space="preserve"> The algorithm is fully deterministic under identical inputs: a total Phase 1 sort, a fixed Phase 2 enumeration, and a total Phase 3 candidate sweep with first-feasible </w:t>
      </w:r>
      <w:r w:rsidRPr="00732EBC">
        <w:rPr>
          <w:rFonts w:asciiTheme="majorBidi" w:hAnsiTheme="majorBidi" w:cstheme="majorBidi"/>
        </w:rPr>
        <w:lastRenderedPageBreak/>
        <w:t xml:space="preserve">acceptance leave no room for run-to-run variation in the </w:t>
      </w:r>
      <w:r w:rsidRPr="00732EBC">
        <w:rPr>
          <w:rStyle w:val="VerbatimChar"/>
          <w:rFonts w:asciiTheme="majorBidi" w:hAnsiTheme="majorBidi" w:cstheme="majorBidi"/>
          <w:sz w:val="24"/>
        </w:rPr>
        <w:t>placements</w:t>
      </w:r>
      <w:r w:rsidRPr="00732EBC">
        <w:rPr>
          <w:rFonts w:asciiTheme="majorBidi" w:hAnsiTheme="majorBidi" w:cstheme="majorBidi"/>
        </w:rPr>
        <w:t xml:space="preserve">, </w:t>
      </w:r>
      <w:r w:rsidRPr="00732EBC">
        <w:rPr>
          <w:rStyle w:val="VerbatimChar"/>
          <w:rFonts w:asciiTheme="majorBidi" w:hAnsiTheme="majorBidi" w:cstheme="majorBidi"/>
          <w:sz w:val="24"/>
        </w:rPr>
        <w:t>v_util</w:t>
      </w:r>
      <w:r w:rsidRPr="00732EBC">
        <w:rPr>
          <w:rFonts w:asciiTheme="majorBidi" w:hAnsiTheme="majorBidi" w:cstheme="majorBidi"/>
        </w:rPr>
        <w:t xml:space="preserve">, or </w:t>
      </w:r>
      <w:r w:rsidRPr="00732EBC">
        <w:rPr>
          <w:rStyle w:val="VerbatimChar"/>
          <w:rFonts w:asciiTheme="majorBidi" w:hAnsiTheme="majorBidi" w:cstheme="majorBidi"/>
          <w:sz w:val="24"/>
        </w:rPr>
        <w:t>unplaced_items</w:t>
      </w:r>
      <w:r w:rsidRPr="00732EBC">
        <w:rPr>
          <w:rFonts w:asciiTheme="majorBidi" w:hAnsiTheme="majorBidi" w:cstheme="majorBidi"/>
        </w:rPr>
        <w:t xml:space="preserve"> fields of the returned </w:t>
      </w:r>
      <w:r w:rsidRPr="00732EBC">
        <w:rPr>
          <w:rStyle w:val="VerbatimChar"/>
          <w:rFonts w:asciiTheme="majorBidi" w:hAnsiTheme="majorBidi" w:cstheme="majorBidi"/>
          <w:sz w:val="24"/>
        </w:rPr>
        <w:t>PackingPlan</w:t>
      </w:r>
      <w:r w:rsidRPr="00732EBC">
        <w:rPr>
          <w:rFonts w:asciiTheme="majorBidi" w:hAnsiTheme="majorBidi" w:cstheme="majorBidi"/>
        </w:rPr>
        <w:t>.</w:t>
      </w:r>
    </w:p>
    <w:p w14:paraId="4C656532" w14:textId="77777777" w:rsidR="00C417F4" w:rsidRPr="00732EBC" w:rsidRDefault="004920C1" w:rsidP="00732EBC">
      <w:pPr>
        <w:pStyle w:val="Compact"/>
        <w:numPr>
          <w:ilvl w:val="0"/>
          <w:numId w:val="7"/>
        </w:numPr>
        <w:spacing w:line="480" w:lineRule="auto"/>
        <w:jc w:val="both"/>
        <w:rPr>
          <w:rFonts w:asciiTheme="majorBidi" w:hAnsiTheme="majorBidi" w:cstheme="majorBidi"/>
        </w:rPr>
      </w:pPr>
      <w:r w:rsidRPr="00732EBC">
        <w:rPr>
          <w:rFonts w:asciiTheme="majorBidi" w:hAnsiTheme="majorBidi" w:cstheme="majorBidi"/>
          <w:b/>
          <w:bCs/>
        </w:rPr>
        <w:t>Constraint parity with the ILP path.</w:t>
      </w:r>
      <w:r w:rsidRPr="00732EBC">
        <w:rPr>
          <w:rFonts w:asciiTheme="majorBidi" w:hAnsiTheme="majorBidi" w:cstheme="majorBidi"/>
        </w:rPr>
        <w:t xml:space="preserve"> All seven constraint families (Blocks A, B, C, D, E, F, G, plus the payload inequality) are enforced at the predicate level inside Phase 3, then re-verified by the independent </w:t>
      </w:r>
      <w:r w:rsidRPr="00732EBC">
        <w:rPr>
          <w:rStyle w:val="VerbatimChar"/>
          <w:rFonts w:asciiTheme="majorBidi" w:hAnsiTheme="majorBidi" w:cstheme="majorBidi"/>
          <w:sz w:val="24"/>
        </w:rPr>
        <w:t>ConstraintValidator</w:t>
      </w:r>
      <w:r w:rsidRPr="00732EBC">
        <w:rPr>
          <w:rFonts w:asciiTheme="majorBidi" w:hAnsiTheme="majorBidi" w:cstheme="majorBidi"/>
        </w:rPr>
        <w:t xml:space="preserve"> shared with the ILP path.</w:t>
      </w:r>
    </w:p>
    <w:p w14:paraId="68E81DD5" w14:textId="77777777" w:rsidR="00C417F4" w:rsidRPr="00732EBC" w:rsidRDefault="004920C1" w:rsidP="00732EBC">
      <w:pPr>
        <w:pStyle w:val="Compact"/>
        <w:numPr>
          <w:ilvl w:val="0"/>
          <w:numId w:val="7"/>
        </w:numPr>
        <w:spacing w:line="480" w:lineRule="auto"/>
        <w:jc w:val="both"/>
        <w:rPr>
          <w:rFonts w:asciiTheme="majorBidi" w:hAnsiTheme="majorBidi" w:cstheme="majorBidi"/>
        </w:rPr>
      </w:pPr>
      <w:r w:rsidRPr="00732EBC">
        <w:rPr>
          <w:rFonts w:asciiTheme="majorBidi" w:hAnsiTheme="majorBidi" w:cstheme="majorBidi"/>
          <w:b/>
          <w:bCs/>
        </w:rPr>
        <w:t>Configurable policy without complexity inflation.</w:t>
      </w:r>
      <w:r w:rsidRPr="00732EBC">
        <w:rPr>
          <w:rFonts w:asciiTheme="majorBidi" w:hAnsiTheme="majorBidi" w:cstheme="majorBidi"/>
        </w:rPr>
        <w:t xml:space="preserve"> The </w:t>
      </w:r>
      <w:r w:rsidRPr="00732EBC">
        <w:rPr>
          <w:rStyle w:val="VerbatimChar"/>
          <w:rFonts w:asciiTheme="majorBidi" w:hAnsiTheme="majorBidi" w:cstheme="majorBidi"/>
          <w:sz w:val="24"/>
        </w:rPr>
        <w:t>presort = "weight"</w:t>
      </w:r>
      <w:r w:rsidRPr="00732EBC">
        <w:rPr>
          <w:rFonts w:asciiTheme="majorBidi" w:hAnsiTheme="majorBidi" w:cstheme="majorBidi"/>
        </w:rPr>
        <w:t xml:space="preserve"> and </w:t>
      </w:r>
      <w:r w:rsidRPr="00732EBC">
        <w:rPr>
          <w:rStyle w:val="VerbatimChar"/>
          <w:rFonts w:asciiTheme="majorBidi" w:hAnsiTheme="majorBidi" w:cstheme="majorBidi"/>
          <w:sz w:val="24"/>
        </w:rPr>
        <w:t>axle_balance = True</w:t>
      </w:r>
      <w:r w:rsidRPr="00732EBC">
        <w:rPr>
          <w:rFonts w:asciiTheme="majorBidi" w:hAnsiTheme="majorBidi" w:cstheme="majorBidi"/>
        </w:rPr>
        <w:t xml:space="preserve"> options adjust the placement strategy for centre-of-mass and axle-load considerations while preserving the </w:t>
      </w:r>
      <w:r w:rsidRPr="00732EBC">
        <w:rPr>
          <w:rFonts w:asciiTheme="majorBidi" w:hAnsiTheme="majorBidi" w:cstheme="majorBidi"/>
          <w:i/>
          <w:iCs/>
        </w:rPr>
        <w:t>O</w:t>
      </w:r>
      <w:r w:rsidRPr="00732EBC">
        <w:rPr>
          <w:rFonts w:asciiTheme="majorBidi" w:hAnsiTheme="majorBidi" w:cstheme="majorBidi"/>
        </w:rPr>
        <w:t>(</w:t>
      </w:r>
      <w:r w:rsidRPr="00732EBC">
        <w:rPr>
          <w:rFonts w:asciiTheme="majorBidi" w:hAnsiTheme="majorBidi" w:cstheme="majorBidi"/>
          <w:i/>
          <w:iCs/>
        </w:rPr>
        <w:t>n</w:t>
      </w:r>
      <w:r w:rsidRPr="00732EBC">
        <w:rPr>
          <w:rFonts w:asciiTheme="majorBidi" w:hAnsiTheme="majorBidi" w:cstheme="majorBidi"/>
        </w:rPr>
        <w:t>²) worst-case bound and the determinism property.</w:t>
      </w:r>
    </w:p>
    <w:p w14:paraId="2BCD5916" w14:textId="77777777" w:rsidR="00C417F4" w:rsidRPr="00732EBC" w:rsidRDefault="004920C1" w:rsidP="00732EBC">
      <w:pPr>
        <w:pStyle w:val="FirstParagraph"/>
        <w:spacing w:line="480" w:lineRule="auto"/>
        <w:jc w:val="both"/>
        <w:rPr>
          <w:rFonts w:asciiTheme="majorBidi" w:hAnsiTheme="majorBidi" w:cstheme="majorBidi"/>
        </w:rPr>
      </w:pPr>
      <w:r w:rsidRPr="00732EBC">
        <w:rPr>
          <w:rFonts w:asciiTheme="majorBidi" w:hAnsiTheme="majorBidi" w:cstheme="majorBidi"/>
        </w:rPr>
        <w:t xml:space="preserve">The reference implementation is </w:t>
      </w:r>
      <w:r w:rsidRPr="00732EBC">
        <w:rPr>
          <w:rStyle w:val="VerbatimChar"/>
          <w:rFonts w:asciiTheme="majorBidi" w:hAnsiTheme="majorBidi" w:cstheme="majorBidi"/>
          <w:sz w:val="24"/>
        </w:rPr>
        <w:t>backend/solver/ffd_solver.py</w:t>
      </w:r>
      <w:r w:rsidRPr="00732EBC">
        <w:rPr>
          <w:rFonts w:asciiTheme="majorBidi" w:hAnsiTheme="majorBidi" w:cstheme="majorBidi"/>
        </w:rPr>
        <w:t>, shared constants (</w:t>
      </w:r>
      <w:r w:rsidRPr="00732EBC">
        <w:rPr>
          <w:rStyle w:val="VerbatimChar"/>
          <w:rFonts w:asciiTheme="majorBidi" w:hAnsiTheme="majorBidi" w:cstheme="majorBidi"/>
          <w:sz w:val="24"/>
        </w:rPr>
        <w:t>ORIENTATION_PERMUTATIONS</w:t>
      </w:r>
      <w:r w:rsidRPr="00732EBC">
        <w:rPr>
          <w:rFonts w:asciiTheme="majorBidi" w:hAnsiTheme="majorBidi" w:cstheme="majorBidi"/>
        </w:rPr>
        <w:t xml:space="preserve">, </w:t>
      </w:r>
      <w:r w:rsidRPr="00732EBC">
        <w:rPr>
          <w:rStyle w:val="VerbatimChar"/>
          <w:rFonts w:asciiTheme="majorBidi" w:hAnsiTheme="majorBidi" w:cstheme="majorBidi"/>
          <w:sz w:val="24"/>
        </w:rPr>
        <w:t>UPRIGHT_ORIENTATIONS</w:t>
      </w:r>
      <w:r w:rsidRPr="00732EBC">
        <w:rPr>
          <w:rFonts w:asciiTheme="majorBidi" w:hAnsiTheme="majorBidi" w:cstheme="majorBidi"/>
        </w:rPr>
        <w:t xml:space="preserve">) live in </w:t>
      </w:r>
      <w:r w:rsidRPr="00732EBC">
        <w:rPr>
          <w:rStyle w:val="VerbatimChar"/>
          <w:rFonts w:asciiTheme="majorBidi" w:hAnsiTheme="majorBidi" w:cstheme="majorBidi"/>
          <w:sz w:val="24"/>
        </w:rPr>
        <w:t>backend/solver/ilp_solver.py</w:t>
      </w:r>
      <w:r w:rsidRPr="00732EBC">
        <w:rPr>
          <w:rFonts w:asciiTheme="majorBidi" w:hAnsiTheme="majorBidi" w:cstheme="majorBidi"/>
        </w:rPr>
        <w:t xml:space="preserve">, and the post-solve validator is </w:t>
      </w:r>
      <w:r w:rsidRPr="00732EBC">
        <w:rPr>
          <w:rStyle w:val="VerbatimChar"/>
          <w:rFonts w:asciiTheme="majorBidi" w:hAnsiTheme="majorBidi" w:cstheme="majorBidi"/>
          <w:sz w:val="24"/>
        </w:rPr>
        <w:t>backend/core/validator.py</w:t>
      </w:r>
      <w:r w:rsidRPr="00732EBC">
        <w:rPr>
          <w:rFonts w:asciiTheme="majorBidi" w:hAnsiTheme="majorBidi" w:cstheme="majorBidi"/>
        </w:rPr>
        <w:t xml:space="preserve">. Empirical data supporting subsections 4.3.5 and 4.3.6 is sourced from the threshold benchmark report at </w:t>
      </w:r>
      <w:r w:rsidRPr="00732EBC">
        <w:rPr>
          <w:rStyle w:val="VerbatimChar"/>
          <w:rFonts w:asciiTheme="majorBidi" w:hAnsiTheme="majorBidi" w:cstheme="majorBidi"/>
          <w:sz w:val="24"/>
        </w:rPr>
        <w:t>docs/benchmarks/threshold_bench_2026-05-02.md</w:t>
      </w:r>
      <w:r w:rsidRPr="00732EBC">
        <w:rPr>
          <w:rFonts w:asciiTheme="majorBidi" w:hAnsiTheme="majorBidi" w:cstheme="majorBidi"/>
        </w:rPr>
        <w:t>.</w:t>
      </w:r>
      <w:bookmarkEnd w:id="0"/>
      <w:bookmarkEnd w:id="1"/>
      <w:bookmarkEnd w:id="12"/>
    </w:p>
    <w:sectPr w:rsidR="00C417F4" w:rsidRPr="00732EB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72ACB6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CF7442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21"/>
    <w:multiLevelType w:val="multilevel"/>
    <w:tmpl w:val="AB4AB7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417F4"/>
    <w:rsid w:val="004920C1"/>
    <w:rsid w:val="00732EBC"/>
    <w:rsid w:val="00876AA0"/>
    <w:rsid w:val="00A06B09"/>
    <w:rsid w:val="00C068B3"/>
    <w:rsid w:val="00C417F4"/>
    <w:rsid w:val="00CC3F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20B48"/>
  <w15:docId w15:val="{59614069-C095-4245-8651-138E7E92C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145</TotalTime>
  <Pages>1</Pages>
  <Words>4085</Words>
  <Characters>23286</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Marc Delro</cp:lastModifiedBy>
  <cp:revision>5</cp:revision>
  <dcterms:created xsi:type="dcterms:W3CDTF">2026-05-14T09:57:00Z</dcterms:created>
  <dcterms:modified xsi:type="dcterms:W3CDTF">2026-05-14T13:11:00Z</dcterms:modified>
</cp:coreProperties>
</file>