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031" w:rsidRDefault="0002602E">
      <w:r>
        <w:t xml:space="preserve">For my dog walking robot, I would use machine learning to program the robot to estimate the time the dog needs to go out. This would be done through scheduling programs and setting a solid internal clock. I would also use machine learning to figure out where the dog’s most frequent walking patterns are, and then set zones where it’s not allowed to go. </w:t>
      </w:r>
      <w:bookmarkStart w:id="0" w:name="_GoBack"/>
      <w:bookmarkEnd w:id="0"/>
    </w:p>
    <w:sectPr w:rsidR="00644031" w:rsidSect="005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2E"/>
    <w:rsid w:val="0002602E"/>
    <w:rsid w:val="001967D9"/>
    <w:rsid w:val="0052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7A54D"/>
  <w15:chartTrackingRefBased/>
  <w15:docId w15:val="{EB4C6E05-4328-EA48-9C5C-5A2D38A8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 Cruz</dc:creator>
  <cp:keywords/>
  <dc:description/>
  <cp:lastModifiedBy>Marc De La Cruz</cp:lastModifiedBy>
  <cp:revision>1</cp:revision>
  <dcterms:created xsi:type="dcterms:W3CDTF">2018-04-23T03:55:00Z</dcterms:created>
  <dcterms:modified xsi:type="dcterms:W3CDTF">2018-04-23T03:57:00Z</dcterms:modified>
</cp:coreProperties>
</file>