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8qnhfb0kf3a" w:id="0"/>
      <w:bookmarkEnd w:id="0"/>
      <w:r w:rsidDel="00000000" w:rsidR="00000000" w:rsidRPr="00000000">
        <w:rPr>
          <w:rtl w:val="0"/>
        </w:rPr>
        <w:t xml:space="preserve">Capítulo 5: Evaluación de Resultados</w:t>
      </w:r>
    </w:p>
    <w:p w:rsidR="00000000" w:rsidDel="00000000" w:rsidP="00000000" w:rsidRDefault="00000000" w:rsidRPr="00000000" w14:paraId="00000002">
      <w:pPr>
        <w:rPr/>
      </w:pPr>
      <w:r w:rsidDel="00000000" w:rsidR="00000000" w:rsidRPr="00000000">
        <w:rPr>
          <w:rtl w:val="0"/>
        </w:rPr>
        <w:t xml:space="preserve">La validación empírica del asistente inteligente para protestas náuticas se fundamenta en una metodología de evaluación cuantitativa y sistemática. Para garantizar la objetividad de las pruebas y medir el impacto real de cada decisión de diseño, todas las configuraciones experimentales fueron contrastadas contra un conjunto de datos de referencia inmutable (</w:t>
      </w:r>
      <w:r w:rsidDel="00000000" w:rsidR="00000000" w:rsidRPr="00000000">
        <w:rPr>
          <w:i w:val="1"/>
          <w:iCs w:val="1"/>
          <w:rtl w:val="0"/>
        </w:rPr>
        <w:t xml:space="preserve">Golden Set</w:t>
      </w:r>
      <w:r w:rsidDel="00000000" w:rsidR="00000000" w:rsidRPr="00000000">
        <w:rPr>
          <w:rtl w:val="0"/>
        </w:rPr>
        <w:t xml:space="preserve">) compuesto por 15 casos críticos derivados de la jurisprudencia oficial del </w:t>
      </w:r>
      <w:r w:rsidDel="00000000" w:rsidR="00000000" w:rsidRPr="00000000">
        <w:rPr>
          <w:i w:val="1"/>
          <w:iCs w:val="1"/>
          <w:rtl w:val="0"/>
        </w:rPr>
        <w:t xml:space="preserve">Case Book</w:t>
      </w:r>
      <w:r w:rsidDel="00000000" w:rsidR="00000000" w:rsidRPr="00000000">
        <w:rPr>
          <w:rtl w:val="0"/>
        </w:rPr>
        <w:t xml:space="preserve"> y validados manualmente a partir de registros reales.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q5m879ogj9n4" w:id="1"/>
      <w:bookmarkEnd w:id="1"/>
      <w:r w:rsidDel="00000000" w:rsidR="00000000" w:rsidRPr="00000000">
        <w:rPr>
          <w:rtl w:val="0"/>
        </w:rPr>
        <w:t xml:space="preserve">5.1 Taxonomía de las Métricas de Evaluación</w:t>
      </w:r>
    </w:p>
    <w:p w:rsidR="00000000" w:rsidDel="00000000" w:rsidP="00000000" w:rsidRDefault="00000000" w:rsidRPr="00000000" w14:paraId="00000005">
      <w:pPr>
        <w:rPr/>
      </w:pPr>
      <w:r w:rsidDel="00000000" w:rsidR="00000000" w:rsidRPr="00000000">
        <w:rPr>
          <w:rtl w:val="0"/>
        </w:rPr>
        <w:t xml:space="preserve">Las métricas implementadas en el pipeline de pruebas se agrupan en cuatro familias analíticas orientadas a auditar de forma independiente cada capa del sistema: recuperación de información, trazabilidad de la respuesta, precisión en la toma de decisiones y diagnóstico extendido.</w:t>
      </w:r>
    </w:p>
    <w:p w:rsidR="00000000" w:rsidDel="00000000" w:rsidP="00000000" w:rsidRDefault="00000000" w:rsidRPr="00000000" w14:paraId="00000006">
      <w:pPr>
        <w:pStyle w:val="Heading3"/>
        <w:rPr/>
      </w:pPr>
      <w:bookmarkStart w:colFirst="0" w:colLast="0" w:name="_9ptt2cxk49st" w:id="2"/>
      <w:bookmarkEnd w:id="2"/>
      <w:r w:rsidDel="00000000" w:rsidR="00000000" w:rsidRPr="00000000">
        <w:rPr>
          <w:rtl w:val="0"/>
        </w:rPr>
        <w:t xml:space="preserve">5.1.1 Métricas de Recuperación (Retrieval)</w:t>
      </w:r>
    </w:p>
    <w:p w:rsidR="00000000" w:rsidDel="00000000" w:rsidP="00000000" w:rsidRDefault="00000000" w:rsidRPr="00000000" w14:paraId="00000007">
      <w:pPr>
        <w:rPr/>
      </w:pPr>
      <w:r w:rsidDel="00000000" w:rsidR="00000000" w:rsidRPr="00000000">
        <w:rPr>
          <w:rtl w:val="0"/>
        </w:rPr>
        <w:t xml:space="preserve">Estas herramientas operan de forma exclusiva sobre el motor de búsqueda y pueden ejecutarse de manera aislada (</w:t>
      </w:r>
      <w:r w:rsidDel="00000000" w:rsidR="00000000" w:rsidRPr="00000000">
        <w:rPr>
          <w:rFonts w:ascii="Roboto Mono" w:cs="Roboto Mono" w:eastAsia="Roboto Mono" w:hAnsi="Roboto Mono"/>
          <w:color w:val="188038"/>
          <w:rtl w:val="0"/>
        </w:rPr>
        <w:t xml:space="preserve">--retrieval-only</w:t>
      </w:r>
      <w:r w:rsidDel="00000000" w:rsidR="00000000" w:rsidRPr="00000000">
        <w:rPr>
          <w:rtl w:val="0"/>
        </w:rPr>
        <w:t xml:space="preserve">), omitiendo las llamadas al Modelo de Lenguaje para agilizar la calibración de hiperparámetros y el balanceo de cupos.</w:t>
      </w:r>
    </w:p>
    <w:p w:rsidR="00000000" w:rsidDel="00000000" w:rsidP="00000000" w:rsidRDefault="00000000" w:rsidRPr="00000000" w14:paraId="00000008">
      <w:pPr>
        <w:numPr>
          <w:ilvl w:val="0"/>
          <w:numId w:val="3"/>
        </w:numPr>
        <w:spacing w:after="0" w:afterAutospacing="0"/>
        <w:ind w:left="720" w:hanging="360"/>
      </w:pPr>
      <w:r w:rsidDel="00000000" w:rsidR="00000000" w:rsidRPr="00000000">
        <w:rPr>
          <w:b w:val="1"/>
          <w:bCs w:val="1"/>
          <w:rtl w:val="0"/>
        </w:rPr>
        <w:t xml:space="preserve">Recall@k Reglas:</w:t>
      </w:r>
      <w:r w:rsidDel="00000000" w:rsidR="00000000" w:rsidRPr="00000000">
        <w:rPr>
          <w:rtl w:val="0"/>
        </w:rPr>
        <w:t xml:space="preserve"> Fracción de números de reglas del RRS esperadas que aparecen en al menos uno de los $k$ fragmentos recuperados ($top_k = 8$ por defecto). Actuó como el indicador clave para definir la ingesta estructurada.</w:t>
      </w:r>
    </w:p>
    <w:p w:rsidR="00000000" w:rsidDel="00000000" w:rsidP="00000000" w:rsidRDefault="00000000" w:rsidRPr="00000000" w14:paraId="00000009">
      <w:pPr>
        <w:numPr>
          <w:ilvl w:val="0"/>
          <w:numId w:val="3"/>
        </w:numPr>
        <w:spacing w:after="0" w:afterAutospacing="0"/>
        <w:ind w:left="720" w:hanging="360"/>
      </w:pPr>
      <w:r w:rsidDel="00000000" w:rsidR="00000000" w:rsidRPr="00000000">
        <w:rPr>
          <w:b w:val="1"/>
          <w:bCs w:val="1"/>
          <w:rtl w:val="0"/>
        </w:rPr>
        <w:t xml:space="preserve">Recall@k CALL:</w:t>
      </w:r>
      <w:r w:rsidDel="00000000" w:rsidR="00000000" w:rsidRPr="00000000">
        <w:rPr>
          <w:rtl w:val="0"/>
        </w:rPr>
        <w:t xml:space="preserve"> Proporción de códigos específicos del </w:t>
      </w:r>
      <w:r w:rsidDel="00000000" w:rsidR="00000000" w:rsidRPr="00000000">
        <w:rPr>
          <w:i w:val="1"/>
          <w:iCs w:val="1"/>
          <w:rtl w:val="0"/>
        </w:rPr>
        <w:t xml:space="preserve">Call Book</w:t>
      </w:r>
      <w:r w:rsidDel="00000000" w:rsidR="00000000" w:rsidRPr="00000000">
        <w:rPr>
          <w:rtl w:val="0"/>
        </w:rPr>
        <w:t xml:space="preserve"> presentes en el contexto devuelto. Permite monitorear que el conocimiento de regatas por equipos no sea desplazado por otras fuentes.</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Recall@k CASE:</w:t>
      </w:r>
      <w:r w:rsidDel="00000000" w:rsidR="00000000" w:rsidRPr="00000000">
        <w:rPr>
          <w:rtl w:val="0"/>
        </w:rPr>
        <w:t xml:space="preserve"> Porcentaje de identificadores normativos del </w:t>
      </w:r>
      <w:r w:rsidDel="00000000" w:rsidR="00000000" w:rsidRPr="00000000">
        <w:rPr>
          <w:i w:val="1"/>
          <w:iCs w:val="1"/>
          <w:rtl w:val="0"/>
        </w:rPr>
        <w:t xml:space="preserve">Case Book</w:t>
      </w:r>
      <w:r w:rsidDel="00000000" w:rsidR="00000000" w:rsidRPr="00000000">
        <w:rPr>
          <w:rtl w:val="0"/>
        </w:rPr>
        <w:t xml:space="preserve"> recuperados con éxito.</w:t>
      </w:r>
    </w:p>
    <w:p w:rsidR="00000000" w:rsidDel="00000000" w:rsidP="00000000" w:rsidRDefault="00000000" w:rsidRPr="00000000" w14:paraId="0000000B">
      <w:pPr>
        <w:pStyle w:val="Heading3"/>
        <w:rPr/>
      </w:pPr>
      <w:bookmarkStart w:colFirst="0" w:colLast="0" w:name="_5178k6o3ksm9" w:id="3"/>
      <w:bookmarkEnd w:id="3"/>
      <w:r w:rsidDel="00000000" w:rsidR="00000000" w:rsidRPr="00000000">
        <w:rPr>
          <w:rtl w:val="0"/>
        </w:rPr>
        <w:t xml:space="preserve">5.1.2 Métricas de Respuesta y Citas</w:t>
      </w:r>
    </w:p>
    <w:p w:rsidR="00000000" w:rsidDel="00000000" w:rsidP="00000000" w:rsidRDefault="00000000" w:rsidRPr="00000000" w14:paraId="0000000C">
      <w:pPr>
        <w:rPr/>
      </w:pPr>
      <w:r w:rsidDel="00000000" w:rsidR="00000000" w:rsidRPr="00000000">
        <w:rPr>
          <w:rtl w:val="0"/>
        </w:rPr>
        <w:t xml:space="preserve">Exigen una ejecución completa del pipeline y evalúan la capacidad del LLM para incorporar y respetar la evidencia provista en el contexto.</w:t>
      </w:r>
    </w:p>
    <w:p w:rsidR="00000000" w:rsidDel="00000000" w:rsidP="00000000" w:rsidRDefault="00000000" w:rsidRPr="00000000" w14:paraId="0000000D">
      <w:pPr>
        <w:numPr>
          <w:ilvl w:val="0"/>
          <w:numId w:val="3"/>
        </w:numPr>
        <w:spacing w:after="0" w:afterAutospacing="0"/>
        <w:ind w:left="720" w:hanging="360"/>
      </w:pPr>
      <w:r w:rsidDel="00000000" w:rsidR="00000000" w:rsidRPr="00000000">
        <w:rPr>
          <w:b w:val="1"/>
          <w:bCs w:val="1"/>
          <w:rtl w:val="0"/>
        </w:rPr>
        <w:t xml:space="preserve">F1-score de Citas (RRS / CALL / CASE):</w:t>
      </w:r>
      <w:r w:rsidDel="00000000" w:rsidR="00000000" w:rsidRPr="00000000">
        <w:rPr>
          <w:rtl w:val="0"/>
        </w:rPr>
        <w:t xml:space="preserve"> Métrica balanceada que evalúa la precisión y la exhaustividad de las reglas citadas explícitamente en el informe frente a las esperadas por el </w:t>
      </w:r>
      <w:r w:rsidDel="00000000" w:rsidR="00000000" w:rsidRPr="00000000">
        <w:rPr>
          <w:i w:val="1"/>
          <w:iCs w:val="1"/>
          <w:rtl w:val="0"/>
        </w:rPr>
        <w:t xml:space="preserve">Golden Set</w:t>
      </w:r>
      <w:r w:rsidDel="00000000" w:rsidR="00000000" w:rsidRPr="00000000">
        <w:rPr>
          <w:rtl w:val="0"/>
        </w:rPr>
        <w:t xml:space="preserve">. Garantiza la trazabilidad normativa y la ausencia de omisiones.</w:t>
      </w:r>
    </w:p>
    <w:p w:rsidR="00000000" w:rsidDel="00000000" w:rsidP="00000000" w:rsidRDefault="00000000" w:rsidRPr="00000000" w14:paraId="0000000E">
      <w:pPr>
        <w:numPr>
          <w:ilvl w:val="0"/>
          <w:numId w:val="3"/>
        </w:numPr>
        <w:spacing w:after="0" w:afterAutospacing="0"/>
        <w:ind w:left="720" w:hanging="360"/>
      </w:pPr>
      <w:r w:rsidDel="00000000" w:rsidR="00000000" w:rsidRPr="00000000">
        <w:rPr>
          <w:rFonts w:ascii="Nova Mono" w:cs="Nova Mono" w:eastAsia="Nova Mono" w:hAnsi="Nova Mono"/>
          <w:b w:val="1"/>
          <w:bCs w:val="1"/>
          <w:rtl w:val="0"/>
        </w:rPr>
        <w:t xml:space="preserve">Jaccard Respuesta ↔ Contexto:</w:t>
      </w:r>
      <w:r w:rsidDel="00000000" w:rsidR="00000000" w:rsidRPr="00000000">
        <w:rPr>
          <w:rtl w:val="0"/>
        </w:rPr>
        <w:t xml:space="preserve"> Coeficiente de solapamiento léxico (tokens con longitudes $\ge 3$ caracteres) entre el texto generado por el LLM y los fragmentos inyectados, actuando como un proxy de fidelidad conceptual (</w:t>
      </w:r>
      <w:r w:rsidDel="00000000" w:rsidR="00000000" w:rsidRPr="00000000">
        <w:rPr>
          <w:i w:val="1"/>
          <w:iCs w:val="1"/>
          <w:rtl w:val="0"/>
        </w:rPr>
        <w:t xml:space="preserve">faithfulness</w:t>
      </w:r>
      <w:r w:rsidDel="00000000" w:rsidR="00000000" w:rsidRPr="00000000">
        <w:rPr>
          <w:rtl w:val="0"/>
        </w:rPr>
        <w:t xml:space="preserve"> léxica).</w:t>
      </w:r>
    </w:p>
    <w:p w:rsidR="00000000" w:rsidDel="00000000" w:rsidP="00000000" w:rsidRDefault="00000000" w:rsidRPr="00000000" w14:paraId="0000000F">
      <w:pPr>
        <w:numPr>
          <w:ilvl w:val="0"/>
          <w:numId w:val="3"/>
        </w:numPr>
        <w:ind w:left="720" w:hanging="360"/>
      </w:pPr>
      <w:r w:rsidDel="00000000" w:rsidR="00000000" w:rsidRPr="00000000">
        <w:rPr>
          <w:rFonts w:ascii="Nova Mono" w:cs="Nova Mono" w:eastAsia="Nova Mono" w:hAnsi="Nova Mono"/>
          <w:b w:val="1"/>
          <w:bCs w:val="1"/>
          <w:rtl w:val="0"/>
        </w:rPr>
        <w:t xml:space="preserve">Jaccard Respuesta ↔ Referencia:</w:t>
      </w:r>
      <w:r w:rsidDel="00000000" w:rsidR="00000000" w:rsidRPr="00000000">
        <w:rPr>
          <w:rtl w:val="0"/>
        </w:rPr>
        <w:t xml:space="preserve"> Nivel de solapamiento de vocabulario entre el informe emitido por la IA y el dictamen humano ideal redactado en las bases de datos de prueba.</w:t>
      </w:r>
    </w:p>
    <w:p w:rsidR="00000000" w:rsidDel="00000000" w:rsidP="00000000" w:rsidRDefault="00000000" w:rsidRPr="00000000" w14:paraId="00000010">
      <w:pPr>
        <w:pStyle w:val="Heading3"/>
        <w:rPr/>
      </w:pPr>
      <w:bookmarkStart w:colFirst="0" w:colLast="0" w:name="_co7f085396jo" w:id="4"/>
      <w:bookmarkEnd w:id="4"/>
      <w:r w:rsidDel="00000000" w:rsidR="00000000" w:rsidRPr="00000000">
        <w:rPr>
          <w:rtl w:val="0"/>
        </w:rPr>
        <w:t xml:space="preserve">5.1.3 Métricas de Decisión (Dictamen)</w:t>
      </w:r>
    </w:p>
    <w:p w:rsidR="00000000" w:rsidDel="00000000" w:rsidP="00000000" w:rsidRDefault="00000000" w:rsidRPr="00000000" w14:paraId="00000011">
      <w:pPr>
        <w:numPr>
          <w:ilvl w:val="0"/>
          <w:numId w:val="3"/>
        </w:numPr>
        <w:spacing w:after="0" w:afterAutospacing="0"/>
        <w:ind w:left="720" w:hanging="360"/>
      </w:pPr>
      <w:r w:rsidDel="00000000" w:rsidR="00000000" w:rsidRPr="00000000">
        <w:rPr>
          <w:b w:val="1"/>
          <w:bCs w:val="1"/>
          <w:rtl w:val="0"/>
        </w:rPr>
        <w:t xml:space="preserve">Acierto de Dictamen (</w:t>
      </w:r>
      <w:r w:rsidDel="00000000" w:rsidR="00000000" w:rsidRPr="00000000">
        <w:rPr>
          <w:b w:val="1"/>
          <w:bCs w:val="1"/>
          <w:i w:val="1"/>
          <w:iCs w:val="1"/>
          <w:rtl w:val="0"/>
        </w:rPr>
        <w:t xml:space="preserve">Verdict Match</w:t>
      </w:r>
      <w:r w:rsidDel="00000000" w:rsidR="00000000" w:rsidRPr="00000000">
        <w:rPr>
          <w:b w:val="1"/>
          <w:bCs w:val="1"/>
          <w:rtl w:val="0"/>
        </w:rPr>
        <w:t xml:space="preserve">):</w:t>
      </w:r>
      <w:r w:rsidDel="00000000" w:rsidR="00000000" w:rsidRPr="00000000">
        <w:rPr>
          <w:rtl w:val="0"/>
        </w:rPr>
        <w:t xml:space="preserve"> Coincidencia exacta de la categoría de decisión normalizada (penalización, exoneración o desestimación) entre la línea resolutiva obligatoria (</w:t>
      </w:r>
      <w:r w:rsidDel="00000000" w:rsidR="00000000" w:rsidRPr="00000000">
        <w:rPr>
          <w:rFonts w:ascii="Roboto Mono" w:cs="Roboto Mono" w:eastAsia="Roboto Mono" w:hAnsi="Roboto Mono"/>
          <w:color w:val="188038"/>
          <w:rtl w:val="0"/>
        </w:rPr>
        <w:t xml:space="preserve">Decisión:</w:t>
      </w:r>
      <w:r w:rsidDel="00000000" w:rsidR="00000000" w:rsidRPr="00000000">
        <w:rPr>
          <w:rtl w:val="0"/>
        </w:rPr>
        <w:t xml:space="preserve">) del modelo y la resolución humana del </w:t>
      </w:r>
      <w:r w:rsidDel="00000000" w:rsidR="00000000" w:rsidRPr="00000000">
        <w:rPr>
          <w:i w:val="1"/>
          <w:iCs w:val="1"/>
          <w:rtl w:val="0"/>
        </w:rPr>
        <w:t xml:space="preserve">Golden Set</w:t>
      </w:r>
      <w:r w:rsidDel="00000000" w:rsidR="00000000" w:rsidRPr="00000000">
        <w:rPr>
          <w:rtl w:val="0"/>
        </w:rPr>
        <w:t xml:space="preserve">. Define la utilidad práctica y operativa del sistema.</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Coincidencia de Embarcaciones Penalizadas:</w:t>
      </w:r>
      <w:r w:rsidDel="00000000" w:rsidR="00000000" w:rsidRPr="00000000">
        <w:rPr>
          <w:rtl w:val="0"/>
        </w:rPr>
        <w:t xml:space="preserve"> Nivel de acierto al identificar programáticamente qué agentes específicos del relato sufrieron sanciones.</w:t>
      </w:r>
    </w:p>
    <w:p w:rsidR="00000000" w:rsidDel="00000000" w:rsidP="00000000" w:rsidRDefault="00000000" w:rsidRPr="00000000" w14:paraId="00000013">
      <w:pPr>
        <w:pStyle w:val="Heading3"/>
        <w:rPr/>
      </w:pPr>
      <w:bookmarkStart w:colFirst="0" w:colLast="0" w:name="_f1bj0qlk7y62" w:id="5"/>
      <w:bookmarkEnd w:id="5"/>
      <w:r w:rsidDel="00000000" w:rsidR="00000000" w:rsidRPr="00000000">
        <w:rPr>
          <w:rtl w:val="0"/>
        </w:rPr>
        <w:t xml:space="preserve">5.1.4 Diagnóstico Extendido y Fidelidad Semántica</w:t>
      </w:r>
    </w:p>
    <w:p w:rsidR="00000000" w:rsidDel="00000000" w:rsidP="00000000" w:rsidRDefault="00000000" w:rsidRPr="00000000" w14:paraId="00000014">
      <w:pPr>
        <w:rPr/>
      </w:pPr>
      <w:r w:rsidDel="00000000" w:rsidR="00000000" w:rsidRPr="00000000">
        <w:rPr>
          <w:rtl w:val="0"/>
        </w:rPr>
        <w:t xml:space="preserve">A través del análisis individual de ítems (vía </w:t>
      </w:r>
      <w:r w:rsidDel="00000000" w:rsidR="00000000" w:rsidRPr="00000000">
        <w:rPr>
          <w:rFonts w:ascii="Roboto Mono" w:cs="Roboto Mono" w:eastAsia="Roboto Mono" w:hAnsi="Roboto Mono"/>
          <w:color w:val="188038"/>
          <w:rtl w:val="0"/>
        </w:rPr>
        <w:t xml:space="preserve">retrieval_hits.json</w:t>
      </w:r>
      <w:r w:rsidDel="00000000" w:rsidR="00000000" w:rsidRPr="00000000">
        <w:rPr>
          <w:rtl w:val="0"/>
        </w:rPr>
        <w:t xml:space="preserve">), se implementó una matriz de confusión contexto-cita para clasificar el comportamiento del pipeline:</w:t>
      </w:r>
    </w:p>
    <w:p w:rsidR="00000000" w:rsidDel="00000000" w:rsidP="00000000" w:rsidRDefault="00000000" w:rsidRPr="00000000" w14:paraId="00000015">
      <w:pPr>
        <w:numPr>
          <w:ilvl w:val="0"/>
          <w:numId w:val="3"/>
        </w:numPr>
        <w:spacing w:after="0" w:afterAutospacing="0"/>
        <w:ind w:left="720" w:hanging="360"/>
      </w:pPr>
      <w:r w:rsidDel="00000000" w:rsidR="00000000" w:rsidRPr="00000000">
        <w:rPr>
          <w:b w:val="1"/>
          <w:bCs w:val="1"/>
          <w:rtl w:val="0"/>
        </w:rPr>
        <w:t xml:space="preserve">Clase A:</w:t>
      </w:r>
      <w:r w:rsidDel="00000000" w:rsidR="00000000" w:rsidRPr="00000000">
        <w:rPr>
          <w:rtl w:val="0"/>
        </w:rPr>
        <w:t xml:space="preserve"> Evidencia recuperada en el contexto y citada correctamente por el LLM (Flujo óptimo).</w:t>
      </w:r>
    </w:p>
    <w:p w:rsidR="00000000" w:rsidDel="00000000" w:rsidP="00000000" w:rsidRDefault="00000000" w:rsidRPr="00000000" w14:paraId="00000016">
      <w:pPr>
        <w:numPr>
          <w:ilvl w:val="0"/>
          <w:numId w:val="3"/>
        </w:numPr>
        <w:spacing w:after="0" w:afterAutospacing="0"/>
        <w:ind w:left="720" w:hanging="360"/>
      </w:pPr>
      <w:r w:rsidDel="00000000" w:rsidR="00000000" w:rsidRPr="00000000">
        <w:rPr>
          <w:b w:val="1"/>
          <w:bCs w:val="1"/>
          <w:rtl w:val="0"/>
        </w:rPr>
        <w:t xml:space="preserve">Clase B:</w:t>
      </w:r>
      <w:r w:rsidDel="00000000" w:rsidR="00000000" w:rsidRPr="00000000">
        <w:rPr>
          <w:rtl w:val="0"/>
        </w:rPr>
        <w:t xml:space="preserve"> Evidencia recuperada en el contexto pero omitida por el modelo (Sugiere fallas en el prompt).</w:t>
      </w:r>
    </w:p>
    <w:p w:rsidR="00000000" w:rsidDel="00000000" w:rsidP="00000000" w:rsidRDefault="00000000" w:rsidRPr="00000000" w14:paraId="00000017">
      <w:pPr>
        <w:numPr>
          <w:ilvl w:val="0"/>
          <w:numId w:val="3"/>
        </w:numPr>
        <w:spacing w:after="0" w:afterAutospacing="0"/>
        <w:ind w:left="720" w:hanging="360"/>
      </w:pPr>
      <w:r w:rsidDel="00000000" w:rsidR="00000000" w:rsidRPr="00000000">
        <w:rPr>
          <w:b w:val="1"/>
          <w:bCs w:val="1"/>
          <w:rtl w:val="0"/>
        </w:rPr>
        <w:t xml:space="preserve">Clase C:</w:t>
      </w:r>
      <w:r w:rsidDel="00000000" w:rsidR="00000000" w:rsidRPr="00000000">
        <w:rPr>
          <w:rtl w:val="0"/>
        </w:rPr>
        <w:t xml:space="preserve"> Evidencia ausente en el contexto pero citada por el modelo (Indica alucinación técnica).</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Clase D:</w:t>
      </w:r>
      <w:r w:rsidDel="00000000" w:rsidR="00000000" w:rsidRPr="00000000">
        <w:rPr>
          <w:rtl w:val="0"/>
        </w:rPr>
        <w:t xml:space="preserve"> Evidencia omitida en ambas etapas del sistema.</w:t>
      </w:r>
    </w:p>
    <w:p w:rsidR="00000000" w:rsidDel="00000000" w:rsidP="00000000" w:rsidRDefault="00000000" w:rsidRPr="00000000" w14:paraId="00000019">
      <w:pPr>
        <w:rPr/>
      </w:pPr>
      <w:r w:rsidDel="00000000" w:rsidR="00000000" w:rsidRPr="00000000">
        <w:rPr>
          <w:rtl w:val="0"/>
        </w:rPr>
        <w:t xml:space="preserve">Adicionalmente, se integró de forma opcional la evaluación semántica </w:t>
      </w:r>
      <w:r w:rsidDel="00000000" w:rsidR="00000000" w:rsidRPr="00000000">
        <w:rPr>
          <w:i w:val="1"/>
          <w:iCs w:val="1"/>
          <w:rtl w:val="0"/>
        </w:rPr>
        <w:t xml:space="preserve">LLM-as-a-judge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score_faithfulness.py</w:t>
      </w:r>
      <w:r w:rsidDel="00000000" w:rsidR="00000000" w:rsidRPr="00000000">
        <w:rPr>
          <w:rtl w:val="0"/>
        </w:rPr>
        <w:t xml:space="preserve">) para extraer la tasa de afirmaciones atómicas del informe completamente respaldadas (</w:t>
      </w:r>
      <w:r w:rsidDel="00000000" w:rsidR="00000000" w:rsidRPr="00000000">
        <w:rPr>
          <w:i w:val="1"/>
          <w:iCs w:val="1"/>
          <w:rtl w:val="0"/>
        </w:rPr>
        <w:t xml:space="preserve">supported</w:t>
      </w:r>
      <w:r w:rsidDel="00000000" w:rsidR="00000000" w:rsidRPr="00000000">
        <w:rPr>
          <w:rtl w:val="0"/>
        </w:rPr>
        <w:t xml:space="preserve">) por la evidencia, mitigando la rigidez del análisis léxico puro.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vkm4a8k6hje8" w:id="6"/>
      <w:bookmarkEnd w:id="6"/>
      <w:r w:rsidDel="00000000" w:rsidR="00000000" w:rsidRPr="00000000">
        <w:rPr>
          <w:rtl w:val="0"/>
        </w:rPr>
        <w:t xml:space="preserve">5.2 Matriz Histórica de Experimentos y Corridas (E0 a E17)</w:t>
      </w:r>
    </w:p>
    <w:p w:rsidR="00000000" w:rsidDel="00000000" w:rsidP="00000000" w:rsidRDefault="00000000" w:rsidRPr="00000000" w14:paraId="0000001C">
      <w:pPr>
        <w:rPr/>
      </w:pPr>
      <w:r w:rsidDel="00000000" w:rsidR="00000000" w:rsidRPr="00000000">
        <w:rPr>
          <w:rtl w:val="0"/>
        </w:rPr>
        <w:t xml:space="preserve">El proceso de optimización abarcó un total de 18 corridas analíticas organizadas de forma cronológica. En cada iteración se modificó una única dimensión técnica para aislar con precisión el nexo causal de cada mejora:</w:t>
      </w:r>
    </w:p>
    <w:p w:rsidR="00000000" w:rsidDel="00000000" w:rsidP="00000000" w:rsidRDefault="00000000" w:rsidRPr="00000000" w14:paraId="0000001D">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E">
            <w:pPr>
              <w:spacing w:after="300" w:before="160" w:lineRule="auto"/>
              <w:jc w:val="center"/>
              <w:rPr>
                <w:sz w:val="18"/>
                <w:szCs w:val="18"/>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F">
            <w:pPr>
              <w:spacing w:after="300" w:before="160" w:lineRule="auto"/>
              <w:jc w:val="left"/>
              <w:rPr>
                <w:sz w:val="18"/>
                <w:szCs w:val="18"/>
              </w:rPr>
            </w:pPr>
            <w:r w:rsidDel="00000000" w:rsidR="00000000" w:rsidRPr="00000000">
              <w:rPr>
                <w:b w:val="1"/>
                <w:bCs w:val="1"/>
                <w:sz w:val="18"/>
                <w:szCs w:val="18"/>
                <w:rtl w:val="0"/>
              </w:rPr>
              <w:t xml:space="preserve">Etiqueta del Experimento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0">
            <w:pPr>
              <w:spacing w:after="300" w:before="160" w:lineRule="auto"/>
              <w:jc w:val="left"/>
              <w:rPr>
                <w:sz w:val="18"/>
                <w:szCs w:val="18"/>
              </w:rPr>
            </w:pPr>
            <w:r w:rsidDel="00000000" w:rsidR="00000000" w:rsidRPr="00000000">
              <w:rPr>
                <w:b w:val="1"/>
                <w:bCs w:val="1"/>
                <w:sz w:val="18"/>
                <w:szCs w:val="18"/>
                <w:rtl w:val="0"/>
              </w:rPr>
              <w:t xml:space="preserve">Configuración del Índice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1">
            <w:pPr>
              <w:spacing w:after="300" w:before="160" w:lineRule="auto"/>
              <w:jc w:val="center"/>
              <w:rPr>
                <w:sz w:val="18"/>
                <w:szCs w:val="18"/>
              </w:rPr>
            </w:pPr>
            <w:r w:rsidDel="00000000" w:rsidR="00000000" w:rsidRPr="00000000">
              <w:rPr>
                <w:b w:val="1"/>
                <w:bCs w:val="1"/>
                <w:sz w:val="18"/>
                <w:szCs w:val="18"/>
                <w:rtl w:val="0"/>
              </w:rPr>
              <w:t xml:space="preserve">Modo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2">
            <w:pPr>
              <w:spacing w:after="300" w:before="160" w:lineRule="auto"/>
              <w:jc w:val="center"/>
              <w:rPr>
                <w:sz w:val="18"/>
                <w:szCs w:val="18"/>
              </w:rPr>
            </w:pPr>
            <w:r w:rsidDel="00000000" w:rsidR="00000000" w:rsidRPr="00000000">
              <w:rPr>
                <w:b w:val="1"/>
                <w:bCs w:val="1"/>
                <w:sz w:val="18"/>
                <w:szCs w:val="18"/>
                <w:rtl w:val="0"/>
              </w:rPr>
              <w:t xml:space="preserve">R@k 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3">
            <w:pPr>
              <w:spacing w:after="300" w:before="160" w:lineRule="auto"/>
              <w:jc w:val="center"/>
              <w:rPr>
                <w:sz w:val="18"/>
                <w:szCs w:val="18"/>
              </w:rPr>
            </w:pPr>
            <w:r w:rsidDel="00000000" w:rsidR="00000000" w:rsidRPr="00000000">
              <w:rPr>
                <w:b w:val="1"/>
                <w:bCs w:val="1"/>
                <w:sz w:val="18"/>
                <w:szCs w:val="18"/>
                <w:rtl w:val="0"/>
              </w:rPr>
              <w:t xml:space="preserve">R@k 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4">
            <w:pPr>
              <w:spacing w:after="300" w:before="160" w:lineRule="auto"/>
              <w:jc w:val="center"/>
              <w:rPr>
                <w:sz w:val="18"/>
                <w:szCs w:val="18"/>
              </w:rPr>
            </w:pPr>
            <w:r w:rsidDel="00000000" w:rsidR="00000000" w:rsidRPr="00000000">
              <w:rPr>
                <w:b w:val="1"/>
                <w:bCs w:val="1"/>
                <w:sz w:val="18"/>
                <w:szCs w:val="18"/>
                <w:rtl w:val="0"/>
              </w:rPr>
              <w:t xml:space="preserve">F1 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5">
            <w:pPr>
              <w:spacing w:after="300" w:before="160" w:lineRule="auto"/>
              <w:jc w:val="center"/>
              <w:rPr>
                <w:sz w:val="18"/>
                <w:szCs w:val="18"/>
              </w:rPr>
            </w:pPr>
            <w:r w:rsidDel="00000000" w:rsidR="00000000" w:rsidRPr="00000000">
              <w:rPr>
                <w:b w:val="1"/>
                <w:bCs w:val="1"/>
                <w:sz w:val="18"/>
                <w:szCs w:val="18"/>
                <w:rtl w:val="0"/>
              </w:rPr>
              <w:t xml:space="preserve">F1 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6">
            <w:pPr>
              <w:spacing w:after="300" w:before="160" w:lineRule="auto"/>
              <w:jc w:val="center"/>
              <w:rPr>
                <w:sz w:val="18"/>
                <w:szCs w:val="18"/>
              </w:rPr>
            </w:pPr>
            <w:r w:rsidDel="00000000" w:rsidR="00000000" w:rsidRPr="00000000">
              <w:rPr>
                <w:b w:val="1"/>
                <w:bCs w:val="1"/>
                <w:sz w:val="18"/>
                <w:szCs w:val="18"/>
                <w:rtl w:val="0"/>
              </w:rPr>
              <w:t xml:space="preserve">Jacc. Ctx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7">
            <w:pPr>
              <w:spacing w:after="300" w:before="160" w:lineRule="auto"/>
              <w:jc w:val="center"/>
              <w:rPr>
                <w:sz w:val="18"/>
                <w:szCs w:val="18"/>
              </w:rPr>
            </w:pPr>
            <w:r w:rsidDel="00000000" w:rsidR="00000000" w:rsidRPr="00000000">
              <w:rPr>
                <w:b w:val="1"/>
                <w:bCs w:val="1"/>
                <w:sz w:val="18"/>
                <w:szCs w:val="18"/>
                <w:rtl w:val="0"/>
              </w:rPr>
              <w:t xml:space="preserve">Jacc. Ref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8">
            <w:pPr>
              <w:spacing w:after="300" w:before="160" w:lineRule="auto"/>
              <w:jc w:val="center"/>
              <w:rPr>
                <w:sz w:val="18"/>
                <w:szCs w:val="18"/>
              </w:rPr>
            </w:pPr>
            <w:r w:rsidDel="00000000" w:rsidR="00000000" w:rsidRPr="00000000">
              <w:rPr>
                <w:b w:val="1"/>
                <w:bCs w:val="1"/>
                <w:sz w:val="18"/>
                <w:szCs w:val="18"/>
                <w:rtl w:val="0"/>
              </w:rPr>
              <w:t xml:space="preserve">Dictamen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9">
            <w:pPr>
              <w:spacing w:after="300" w:before="160" w:lineRule="auto"/>
              <w:jc w:val="center"/>
              <w:rPr>
                <w:sz w:val="18"/>
                <w:szCs w:val="18"/>
              </w:rPr>
            </w:pPr>
            <w:r w:rsidDel="00000000" w:rsidR="00000000" w:rsidRPr="00000000">
              <w:rPr>
                <w:sz w:val="18"/>
                <w:szCs w:val="18"/>
                <w:rtl w:val="0"/>
              </w:rPr>
              <w:t xml:space="preserve">E0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A">
            <w:pPr>
              <w:spacing w:after="300" w:before="160" w:lineRule="auto"/>
              <w:jc w:val="left"/>
              <w:rPr>
                <w:sz w:val="18"/>
                <w:szCs w:val="18"/>
              </w:rPr>
            </w:pPr>
            <w:r w:rsidDel="00000000" w:rsidR="00000000" w:rsidRPr="00000000">
              <w:rPr>
                <w:sz w:val="18"/>
                <w:szCs w:val="18"/>
                <w:rtl w:val="0"/>
              </w:rPr>
              <w:t xml:space="preserve">baseline_call_case_qwen_es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B">
            <w:pPr>
              <w:spacing w:after="300" w:before="160" w:lineRule="auto"/>
              <w:jc w:val="left"/>
              <w:rPr>
                <w:sz w:val="18"/>
                <w:szCs w:val="18"/>
              </w:rPr>
            </w:pPr>
            <w:r w:rsidDel="00000000" w:rsidR="00000000" w:rsidRPr="00000000">
              <w:rPr>
                <w:sz w:val="18"/>
                <w:szCs w:val="18"/>
                <w:rtl w:val="0"/>
              </w:rPr>
              <w:t xml:space="preserve">Call + Case PDF (~894 chunks)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C">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D">
            <w:pPr>
              <w:spacing w:after="300" w:before="160" w:lineRule="auto"/>
              <w:jc w:val="center"/>
              <w:rPr>
                <w:sz w:val="18"/>
                <w:szCs w:val="18"/>
              </w:rPr>
            </w:pPr>
            <w:r w:rsidDel="00000000" w:rsidR="00000000" w:rsidRPr="00000000">
              <w:rPr>
                <w:sz w:val="18"/>
                <w:szCs w:val="18"/>
                <w:rtl w:val="0"/>
              </w:rPr>
              <w:t xml:space="preserve">0.41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E">
            <w:pPr>
              <w:spacing w:after="300" w:before="160" w:lineRule="auto"/>
              <w:jc w:val="center"/>
              <w:rPr>
                <w:sz w:val="18"/>
                <w:szCs w:val="18"/>
              </w:rPr>
            </w:pPr>
            <w:r w:rsidDel="00000000" w:rsidR="00000000" w:rsidRPr="00000000">
              <w:rPr>
                <w:sz w:val="18"/>
                <w:szCs w:val="18"/>
                <w:rtl w:val="0"/>
              </w:rPr>
              <w:t xml:space="preserve">0.27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F">
            <w:pPr>
              <w:spacing w:after="300" w:before="160" w:lineRule="auto"/>
              <w:jc w:val="center"/>
              <w:rPr>
                <w:sz w:val="18"/>
                <w:szCs w:val="18"/>
              </w:rPr>
            </w:pPr>
            <w:r w:rsidDel="00000000" w:rsidR="00000000" w:rsidRPr="00000000">
              <w:rPr>
                <w:sz w:val="18"/>
                <w:szCs w:val="18"/>
                <w:rtl w:val="0"/>
              </w:rPr>
              <w:t xml:space="preserve">0.22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0">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1">
            <w:pPr>
              <w:spacing w:after="300" w:before="160" w:lineRule="auto"/>
              <w:jc w:val="center"/>
              <w:rPr>
                <w:sz w:val="18"/>
                <w:szCs w:val="18"/>
              </w:rPr>
            </w:pPr>
            <w:r w:rsidDel="00000000" w:rsidR="00000000" w:rsidRPr="00000000">
              <w:rPr>
                <w:sz w:val="18"/>
                <w:szCs w:val="18"/>
                <w:rtl w:val="0"/>
              </w:rPr>
              <w:t xml:space="preserve">0.03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2">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3">
            <w:pPr>
              <w:spacing w:after="300" w:before="160" w:lineRule="auto"/>
              <w:jc w:val="center"/>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4">
            <w:pPr>
              <w:spacing w:after="300" w:before="160" w:lineRule="auto"/>
              <w:jc w:val="center"/>
              <w:rPr>
                <w:sz w:val="18"/>
                <w:szCs w:val="18"/>
              </w:rPr>
            </w:pPr>
            <w:r w:rsidDel="00000000" w:rsidR="00000000" w:rsidRPr="00000000">
              <w:rPr>
                <w:sz w:val="18"/>
                <w:szCs w:val="18"/>
                <w:rtl w:val="0"/>
              </w:rPr>
              <w:t xml:space="preserve">E1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5">
            <w:pPr>
              <w:spacing w:after="300" w:before="160" w:lineRule="auto"/>
              <w:jc w:val="left"/>
              <w:rPr>
                <w:sz w:val="18"/>
                <w:szCs w:val="18"/>
              </w:rPr>
            </w:pPr>
            <w:r w:rsidDel="00000000" w:rsidR="00000000" w:rsidRPr="00000000">
              <w:rPr>
                <w:sz w:val="18"/>
                <w:szCs w:val="18"/>
                <w:rtl w:val="0"/>
              </w:rPr>
              <w:t xml:space="preserve">baseline_retrieval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6">
            <w:pPr>
              <w:spacing w:after="300" w:before="160" w:lineRule="auto"/>
              <w:jc w:val="left"/>
              <w:rPr>
                <w:sz w:val="18"/>
                <w:szCs w:val="18"/>
              </w:rPr>
            </w:pPr>
            <w:r w:rsidDel="00000000" w:rsidR="00000000" w:rsidRPr="00000000">
              <w:rPr>
                <w:sz w:val="18"/>
                <w:szCs w:val="18"/>
                <w:rtl w:val="0"/>
              </w:rPr>
              <w:t xml:space="preserve">Call + Case PDF</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7">
            <w:pPr>
              <w:spacing w:after="300" w:before="160" w:lineRule="auto"/>
              <w:jc w:val="center"/>
              <w:rPr>
                <w:sz w:val="18"/>
                <w:szCs w:val="18"/>
              </w:rPr>
            </w:pPr>
            <w:r w:rsidDel="00000000" w:rsidR="00000000" w:rsidRPr="00000000">
              <w:rPr>
                <w:sz w:val="18"/>
                <w:szCs w:val="18"/>
                <w:rtl w:val="0"/>
              </w:rPr>
              <w:t xml:space="preserve">retrieval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8">
            <w:pPr>
              <w:spacing w:after="300" w:before="160" w:lineRule="auto"/>
              <w:jc w:val="center"/>
              <w:rPr>
                <w:sz w:val="18"/>
                <w:szCs w:val="18"/>
              </w:rPr>
            </w:pPr>
            <w:r w:rsidDel="00000000" w:rsidR="00000000" w:rsidRPr="00000000">
              <w:rPr>
                <w:sz w:val="18"/>
                <w:szCs w:val="18"/>
                <w:rtl w:val="0"/>
              </w:rPr>
              <w:t xml:space="preserve">0.41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9">
            <w:pPr>
              <w:spacing w:after="300" w:before="160" w:lineRule="auto"/>
              <w:jc w:val="center"/>
              <w:rPr>
                <w:sz w:val="18"/>
                <w:szCs w:val="18"/>
              </w:rPr>
            </w:pPr>
            <w:r w:rsidDel="00000000" w:rsidR="00000000" w:rsidRPr="00000000">
              <w:rPr>
                <w:sz w:val="18"/>
                <w:szCs w:val="18"/>
                <w:rtl w:val="0"/>
              </w:rPr>
              <w:t xml:space="preserve">0.27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A">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B">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C">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D">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E">
            <w:pPr>
              <w:spacing w:after="300" w:before="160" w:lineRule="auto"/>
              <w:jc w:val="center"/>
              <w:rPr>
                <w:sz w:val="18"/>
                <w:szCs w:val="18"/>
              </w:rPr>
            </w:pPr>
            <w:r w:rsidDel="00000000" w:rsidR="00000000" w:rsidRPr="00000000">
              <w:rPr>
                <w:sz w:val="18"/>
                <w:szCs w:val="18"/>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F">
            <w:pPr>
              <w:spacing w:after="300" w:before="160" w:lineRule="auto"/>
              <w:jc w:val="center"/>
              <w:rPr>
                <w:sz w:val="18"/>
                <w:szCs w:val="18"/>
              </w:rPr>
            </w:pPr>
            <w:r w:rsidDel="00000000" w:rsidR="00000000" w:rsidRPr="00000000">
              <w:rPr>
                <w:sz w:val="18"/>
                <w:szCs w:val="18"/>
                <w:rtl w:val="0"/>
              </w:rPr>
              <w:t xml:space="preserve">E2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0">
            <w:pPr>
              <w:spacing w:after="300" w:before="160" w:lineRule="auto"/>
              <w:jc w:val="left"/>
              <w:rPr>
                <w:sz w:val="18"/>
                <w:szCs w:val="18"/>
              </w:rPr>
            </w:pPr>
            <w:r w:rsidDel="00000000" w:rsidR="00000000" w:rsidRPr="00000000">
              <w:rPr>
                <w:sz w:val="18"/>
                <w:szCs w:val="18"/>
                <w:rtl w:val="0"/>
              </w:rPr>
              <w:t xml:space="preserve">rrs_case_retrieval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1">
            <w:pPr>
              <w:spacing w:after="300" w:before="160" w:lineRule="auto"/>
              <w:jc w:val="left"/>
              <w:rPr>
                <w:sz w:val="18"/>
                <w:szCs w:val="18"/>
              </w:rPr>
            </w:pPr>
            <w:r w:rsidDel="00000000" w:rsidR="00000000" w:rsidRPr="00000000">
              <w:rPr>
                <w:sz w:val="18"/>
                <w:szCs w:val="18"/>
                <w:rtl w:val="0"/>
              </w:rPr>
              <w:t xml:space="preserve">RRS PDF + Case PDF</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2">
            <w:pPr>
              <w:spacing w:after="300" w:before="160" w:lineRule="auto"/>
              <w:jc w:val="center"/>
              <w:rPr>
                <w:sz w:val="18"/>
                <w:szCs w:val="18"/>
              </w:rPr>
            </w:pPr>
            <w:r w:rsidDel="00000000" w:rsidR="00000000" w:rsidRPr="00000000">
              <w:rPr>
                <w:sz w:val="18"/>
                <w:szCs w:val="18"/>
                <w:rtl w:val="0"/>
              </w:rPr>
              <w:t xml:space="preserve">retrieval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3">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4">
            <w:pPr>
              <w:spacing w:after="300" w:before="160" w:lineRule="auto"/>
              <w:jc w:val="center"/>
              <w:rPr>
                <w:sz w:val="18"/>
                <w:szCs w:val="18"/>
              </w:rPr>
            </w:pPr>
            <w:r w:rsidDel="00000000" w:rsidR="00000000" w:rsidRPr="00000000">
              <w:rPr>
                <w:sz w:val="18"/>
                <w:szCs w:val="18"/>
                <w:rtl w:val="0"/>
              </w:rPr>
              <w:t xml:space="preserve">0.00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5">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6">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7">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8">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9">
            <w:pPr>
              <w:spacing w:after="300" w:before="160" w:lineRule="auto"/>
              <w:jc w:val="center"/>
              <w:rPr>
                <w:sz w:val="18"/>
                <w:szCs w:val="18"/>
              </w:rPr>
            </w:pPr>
            <w:r w:rsidDel="00000000" w:rsidR="00000000" w:rsidRPr="00000000">
              <w:rPr>
                <w:sz w:val="18"/>
                <w:szCs w:val="18"/>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A">
            <w:pPr>
              <w:spacing w:after="300" w:before="160" w:lineRule="auto"/>
              <w:jc w:val="center"/>
              <w:rPr>
                <w:sz w:val="18"/>
                <w:szCs w:val="18"/>
              </w:rPr>
            </w:pPr>
            <w:r w:rsidDel="00000000" w:rsidR="00000000" w:rsidRPr="00000000">
              <w:rPr>
                <w:sz w:val="18"/>
                <w:szCs w:val="18"/>
                <w:rtl w:val="0"/>
              </w:rPr>
              <w:t xml:space="preserve">E3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B">
            <w:pPr>
              <w:spacing w:after="300" w:before="160" w:lineRule="auto"/>
              <w:jc w:val="left"/>
              <w:rPr>
                <w:sz w:val="18"/>
                <w:szCs w:val="18"/>
              </w:rPr>
            </w:pPr>
            <w:r w:rsidDel="00000000" w:rsidR="00000000" w:rsidRPr="00000000">
              <w:rPr>
                <w:sz w:val="18"/>
                <w:szCs w:val="18"/>
                <w:rtl w:val="0"/>
              </w:rPr>
              <w:t xml:space="preserve">ingesta_rrs_jsonl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C">
            <w:pPr>
              <w:spacing w:after="300" w:before="160" w:lineRule="auto"/>
              <w:jc w:val="left"/>
              <w:rPr>
                <w:sz w:val="18"/>
                <w:szCs w:val="18"/>
              </w:rPr>
            </w:pPr>
            <w:r w:rsidDel="00000000" w:rsidR="00000000" w:rsidRPr="00000000">
              <w:rPr>
                <w:sz w:val="18"/>
                <w:szCs w:val="18"/>
                <w:rtl w:val="0"/>
              </w:rPr>
              <w:t xml:space="preserve">JSONL + PDF full (~1389 chunks)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D">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E">
            <w:pPr>
              <w:spacing w:after="300" w:before="160" w:lineRule="auto"/>
              <w:jc w:val="center"/>
              <w:rPr>
                <w:sz w:val="18"/>
                <w:szCs w:val="18"/>
              </w:rPr>
            </w:pPr>
            <w:r w:rsidDel="00000000" w:rsidR="00000000" w:rsidRPr="00000000">
              <w:rPr>
                <w:sz w:val="18"/>
                <w:szCs w:val="18"/>
                <w:rtl w:val="0"/>
              </w:rPr>
              <w:t xml:space="preserve">0.28</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F">
            <w:pPr>
              <w:spacing w:after="300" w:before="16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0">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1">
            <w:pPr>
              <w:spacing w:after="300" w:before="16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2">
            <w:pPr>
              <w:spacing w:after="300" w:before="160" w:lineRule="auto"/>
              <w:jc w:val="center"/>
              <w:rPr>
                <w:sz w:val="18"/>
                <w:szCs w:val="18"/>
              </w:rPr>
            </w:pPr>
            <w:r w:rsidDel="00000000" w:rsidR="00000000" w:rsidRPr="00000000">
              <w:rPr>
                <w:sz w:val="18"/>
                <w:szCs w:val="18"/>
                <w:rtl w:val="0"/>
              </w:rPr>
              <w:t xml:space="preserve">0.05</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3">
            <w:pPr>
              <w:spacing w:after="300" w:before="160" w:lineRule="auto"/>
              <w:jc w:val="center"/>
              <w:rPr>
                <w:sz w:val="18"/>
                <w:szCs w:val="18"/>
              </w:rPr>
            </w:pPr>
            <w:r w:rsidDel="00000000" w:rsidR="00000000" w:rsidRPr="00000000">
              <w:rPr>
                <w:sz w:val="18"/>
                <w:szCs w:val="18"/>
                <w:rtl w:val="0"/>
              </w:rPr>
              <w:t xml:space="preserve">0.12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4">
            <w:pPr>
              <w:spacing w:after="300" w:before="160" w:lineRule="auto"/>
              <w:jc w:val="center"/>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5">
            <w:pPr>
              <w:spacing w:after="300" w:before="160" w:lineRule="auto"/>
              <w:jc w:val="center"/>
              <w:rPr>
                <w:sz w:val="18"/>
                <w:szCs w:val="18"/>
              </w:rPr>
            </w:pPr>
            <w:r w:rsidDel="00000000" w:rsidR="00000000" w:rsidRPr="00000000">
              <w:rPr>
                <w:sz w:val="18"/>
                <w:szCs w:val="18"/>
                <w:rtl w:val="0"/>
              </w:rPr>
              <w:t xml:space="preserve">E4</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6">
            <w:pPr>
              <w:spacing w:after="300" w:before="160" w:lineRule="auto"/>
              <w:jc w:val="left"/>
              <w:rPr>
                <w:sz w:val="18"/>
                <w:szCs w:val="18"/>
              </w:rPr>
            </w:pPr>
            <w:r w:rsidDel="00000000" w:rsidR="00000000" w:rsidRPr="00000000">
              <w:rPr>
                <w:sz w:val="18"/>
                <w:szCs w:val="18"/>
                <w:rtl w:val="0"/>
              </w:rPr>
              <w:t xml:space="preserve">rrs_only</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7">
            <w:pPr>
              <w:spacing w:after="300" w:before="160" w:lineRule="auto"/>
              <w:jc w:val="left"/>
              <w:rPr>
                <w:sz w:val="18"/>
                <w:szCs w:val="18"/>
              </w:rPr>
            </w:pPr>
            <w:r w:rsidDel="00000000" w:rsidR="00000000" w:rsidRPr="00000000">
              <w:rPr>
                <w:sz w:val="18"/>
                <w:szCs w:val="18"/>
                <w:rtl w:val="0"/>
              </w:rPr>
              <w:t xml:space="preserve">Solo RRS + Def JSONL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8">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9">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A">
            <w:pPr>
              <w:spacing w:after="300" w:before="160" w:lineRule="auto"/>
              <w:jc w:val="center"/>
              <w:rPr>
                <w:sz w:val="18"/>
                <w:szCs w:val="18"/>
              </w:rPr>
            </w:pPr>
            <w:r w:rsidDel="00000000" w:rsidR="00000000" w:rsidRPr="00000000">
              <w:rPr>
                <w:sz w:val="18"/>
                <w:szCs w:val="18"/>
                <w:rtl w:val="0"/>
              </w:rPr>
              <w:t xml:space="preserve">0.00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B">
            <w:pPr>
              <w:spacing w:after="300" w:before="160" w:lineRule="auto"/>
              <w:jc w:val="center"/>
              <w:rPr>
                <w:sz w:val="18"/>
                <w:szCs w:val="18"/>
              </w:rPr>
            </w:pPr>
            <w:r w:rsidDel="00000000" w:rsidR="00000000" w:rsidRPr="00000000">
              <w:rPr>
                <w:sz w:val="18"/>
                <w:szCs w:val="18"/>
                <w:rtl w:val="0"/>
              </w:rPr>
              <w:t xml:space="preserve">0.06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C">
            <w:pPr>
              <w:spacing w:after="300" w:before="160" w:lineRule="auto"/>
              <w:jc w:val="center"/>
              <w:rPr>
                <w:sz w:val="18"/>
                <w:szCs w:val="18"/>
              </w:rPr>
            </w:pPr>
            <w:r w:rsidDel="00000000" w:rsidR="00000000" w:rsidRPr="00000000">
              <w:rPr>
                <w:sz w:val="18"/>
                <w:szCs w:val="18"/>
                <w:rtl w:val="0"/>
              </w:rPr>
              <w:t xml:space="preserve">0.00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D">
            <w:pPr>
              <w:spacing w:after="300" w:before="160" w:lineRule="auto"/>
              <w:jc w:val="center"/>
              <w:rPr>
                <w:sz w:val="18"/>
                <w:szCs w:val="18"/>
              </w:rPr>
            </w:pPr>
            <w:r w:rsidDel="00000000" w:rsidR="00000000" w:rsidRPr="00000000">
              <w:rPr>
                <w:sz w:val="18"/>
                <w:szCs w:val="18"/>
                <w:rtl w:val="0"/>
              </w:rPr>
              <w:t xml:space="preserve">0.02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E">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F">
            <w:pPr>
              <w:spacing w:after="300" w:before="160" w:lineRule="auto"/>
              <w:jc w:val="center"/>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0">
            <w:pPr>
              <w:spacing w:after="300" w:before="160" w:lineRule="auto"/>
              <w:jc w:val="center"/>
              <w:rPr>
                <w:sz w:val="18"/>
                <w:szCs w:val="18"/>
              </w:rPr>
            </w:pPr>
            <w:r w:rsidDel="00000000" w:rsidR="00000000" w:rsidRPr="00000000">
              <w:rPr>
                <w:sz w:val="18"/>
                <w:szCs w:val="18"/>
                <w:rtl w:val="0"/>
              </w:rPr>
              <w:t xml:space="preserve">E6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1">
            <w:pPr>
              <w:spacing w:after="300" w:before="160" w:lineRule="auto"/>
              <w:jc w:val="left"/>
              <w:rPr>
                <w:sz w:val="18"/>
                <w:szCs w:val="18"/>
              </w:rPr>
            </w:pPr>
            <w:r w:rsidDel="00000000" w:rsidR="00000000" w:rsidRPr="00000000">
              <w:rPr>
                <w:sz w:val="18"/>
                <w:szCs w:val="18"/>
                <w:rtl w:val="0"/>
              </w:rPr>
              <w:t xml:space="preserve">full_cupos_4_4</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2">
            <w:pPr>
              <w:spacing w:after="300" w:before="160" w:lineRule="auto"/>
              <w:jc w:val="left"/>
              <w:rPr>
                <w:sz w:val="18"/>
                <w:szCs w:val="18"/>
              </w:rPr>
            </w:pPr>
            <w:r w:rsidDel="00000000" w:rsidR="00000000" w:rsidRPr="00000000">
              <w:rPr>
                <w:sz w:val="18"/>
                <w:szCs w:val="18"/>
                <w:rtl w:val="0"/>
              </w:rPr>
              <w:t xml:space="preserve">JSONL + PDF (Cupos 4+4)</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3">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4">
            <w:pPr>
              <w:spacing w:after="300" w:before="160" w:lineRule="auto"/>
              <w:jc w:val="center"/>
              <w:rPr>
                <w:sz w:val="18"/>
                <w:szCs w:val="18"/>
              </w:rPr>
            </w:pPr>
            <w:r w:rsidDel="00000000" w:rsidR="00000000" w:rsidRPr="00000000">
              <w:rPr>
                <w:sz w:val="18"/>
                <w:szCs w:val="18"/>
                <w:rtl w:val="0"/>
              </w:rPr>
              <w:t xml:space="preserve">0.39</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5">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6">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7">
            <w:pPr>
              <w:spacing w:after="300" w:before="16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8">
            <w:pPr>
              <w:spacing w:after="300" w:before="160" w:lineRule="auto"/>
              <w:jc w:val="center"/>
              <w:rPr>
                <w:sz w:val="18"/>
                <w:szCs w:val="18"/>
              </w:rPr>
            </w:pPr>
            <w:r w:rsidDel="00000000" w:rsidR="00000000" w:rsidRPr="00000000">
              <w:rPr>
                <w:sz w:val="18"/>
                <w:szCs w:val="18"/>
                <w:rtl w:val="0"/>
              </w:rPr>
              <w:t xml:space="preserve">0.04</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9">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A">
            <w:pPr>
              <w:spacing w:after="300" w:before="160" w:lineRule="auto"/>
              <w:jc w:val="center"/>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B">
            <w:pPr>
              <w:spacing w:after="300" w:before="160" w:lineRule="auto"/>
              <w:jc w:val="center"/>
              <w:rPr>
                <w:sz w:val="18"/>
                <w:szCs w:val="18"/>
              </w:rPr>
            </w:pPr>
            <w:r w:rsidDel="00000000" w:rsidR="00000000" w:rsidRPr="00000000">
              <w:rPr>
                <w:sz w:val="18"/>
                <w:szCs w:val="18"/>
                <w:rtl w:val="0"/>
              </w:rPr>
              <w:t xml:space="preserve">E7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C">
            <w:pPr>
              <w:spacing w:after="300" w:before="160" w:lineRule="auto"/>
              <w:jc w:val="left"/>
              <w:rPr>
                <w:sz w:val="18"/>
                <w:szCs w:val="18"/>
              </w:rPr>
            </w:pPr>
            <w:r w:rsidDel="00000000" w:rsidR="00000000" w:rsidRPr="00000000">
              <w:rPr>
                <w:sz w:val="18"/>
                <w:szCs w:val="18"/>
                <w:rtl w:val="0"/>
              </w:rPr>
              <w:t xml:space="preserve">full_cupos_3_5</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D">
            <w:pPr>
              <w:spacing w:after="300" w:before="160" w:lineRule="auto"/>
              <w:jc w:val="left"/>
              <w:rPr>
                <w:sz w:val="18"/>
                <w:szCs w:val="18"/>
              </w:rPr>
            </w:pPr>
            <w:r w:rsidDel="00000000" w:rsidR="00000000" w:rsidRPr="00000000">
              <w:rPr>
                <w:sz w:val="18"/>
                <w:szCs w:val="18"/>
                <w:rtl w:val="0"/>
              </w:rPr>
              <w:t xml:space="preserve">JSONL + PDF (Cupos 3+5)</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E">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F">
            <w:pPr>
              <w:spacing w:after="300" w:before="160" w:lineRule="auto"/>
              <w:jc w:val="center"/>
              <w:rPr>
                <w:sz w:val="18"/>
                <w:szCs w:val="18"/>
              </w:rPr>
            </w:pPr>
            <w:r w:rsidDel="00000000" w:rsidR="00000000" w:rsidRPr="00000000">
              <w:rPr>
                <w:sz w:val="18"/>
                <w:szCs w:val="18"/>
                <w:rtl w:val="0"/>
              </w:rPr>
              <w:t xml:space="preserve">0.39</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0">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1">
            <w:pPr>
              <w:spacing w:after="300" w:before="160" w:lineRule="auto"/>
              <w:jc w:val="center"/>
              <w:rPr>
                <w:sz w:val="18"/>
                <w:szCs w:val="18"/>
              </w:rPr>
            </w:pPr>
            <w:r w:rsidDel="00000000" w:rsidR="00000000" w:rsidRPr="00000000">
              <w:rPr>
                <w:sz w:val="18"/>
                <w:szCs w:val="18"/>
                <w:rtl w:val="0"/>
              </w:rPr>
              <w:t xml:space="preserve">0.14</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2">
            <w:pPr>
              <w:spacing w:after="300" w:before="16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3">
            <w:pPr>
              <w:spacing w:after="300" w:before="160" w:lineRule="auto"/>
              <w:jc w:val="center"/>
              <w:rPr>
                <w:sz w:val="18"/>
                <w:szCs w:val="18"/>
              </w:rPr>
            </w:pPr>
            <w:r w:rsidDel="00000000" w:rsidR="00000000" w:rsidRPr="00000000">
              <w:rPr>
                <w:sz w:val="18"/>
                <w:szCs w:val="18"/>
                <w:rtl w:val="0"/>
              </w:rPr>
              <w:t xml:space="preserve">0.04</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4">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5">
            <w:pPr>
              <w:spacing w:after="300" w:before="160" w:lineRule="auto"/>
              <w:jc w:val="center"/>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6">
            <w:pPr>
              <w:spacing w:after="300" w:before="160" w:lineRule="auto"/>
              <w:jc w:val="center"/>
              <w:rPr>
                <w:sz w:val="18"/>
                <w:szCs w:val="18"/>
              </w:rPr>
            </w:pPr>
            <w:r w:rsidDel="00000000" w:rsidR="00000000" w:rsidRPr="00000000">
              <w:rPr>
                <w:sz w:val="18"/>
                <w:szCs w:val="18"/>
                <w:rtl w:val="0"/>
              </w:rPr>
              <w:t xml:space="preserve">E8</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7">
            <w:pPr>
              <w:spacing w:after="300" w:before="160" w:lineRule="auto"/>
              <w:jc w:val="left"/>
              <w:rPr>
                <w:sz w:val="18"/>
                <w:szCs w:val="18"/>
              </w:rPr>
            </w:pPr>
            <w:r w:rsidDel="00000000" w:rsidR="00000000" w:rsidRPr="00000000">
              <w:rPr>
                <w:sz w:val="18"/>
                <w:szCs w:val="18"/>
                <w:rtl w:val="0"/>
              </w:rPr>
              <w:t xml:space="preserve">rrs_calls_jsonl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8">
            <w:pPr>
              <w:spacing w:after="300" w:before="160" w:lineRule="auto"/>
              <w:jc w:val="left"/>
              <w:rPr>
                <w:sz w:val="18"/>
                <w:szCs w:val="18"/>
              </w:rPr>
            </w:pPr>
            <w:r w:rsidDel="00000000" w:rsidR="00000000" w:rsidRPr="00000000">
              <w:rPr>
                <w:sz w:val="18"/>
                <w:szCs w:val="18"/>
                <w:rtl w:val="0"/>
              </w:rPr>
              <w:t xml:space="preserve">RRS + Calls JSONL (~578 chunks)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9">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A">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B">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C">
            <w:pPr>
              <w:spacing w:after="300" w:before="160" w:lineRule="auto"/>
              <w:jc w:val="center"/>
              <w:rPr>
                <w:sz w:val="18"/>
                <w:szCs w:val="18"/>
              </w:rPr>
            </w:pPr>
            <w:r w:rsidDel="00000000" w:rsidR="00000000" w:rsidRPr="00000000">
              <w:rPr>
                <w:sz w:val="18"/>
                <w:szCs w:val="18"/>
                <w:rtl w:val="0"/>
              </w:rPr>
              <w:t xml:space="preserve">0.14</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D">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E">
            <w:pPr>
              <w:spacing w:after="300" w:before="160" w:lineRule="auto"/>
              <w:jc w:val="center"/>
              <w:rPr>
                <w:sz w:val="18"/>
                <w:szCs w:val="18"/>
              </w:rPr>
            </w:pPr>
            <w:r w:rsidDel="00000000" w:rsidR="00000000" w:rsidRPr="00000000">
              <w:rPr>
                <w:sz w:val="18"/>
                <w:szCs w:val="18"/>
                <w:rtl w:val="0"/>
              </w:rPr>
              <w:t xml:space="preserve">0.04</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F">
            <w:pPr>
              <w:spacing w:after="300" w:before="160" w:lineRule="auto"/>
              <w:jc w:val="center"/>
              <w:rPr>
                <w:sz w:val="18"/>
                <w:szCs w:val="18"/>
              </w:rPr>
            </w:pPr>
            <w:r w:rsidDel="00000000" w:rsidR="00000000" w:rsidRPr="00000000">
              <w:rPr>
                <w:sz w:val="18"/>
                <w:szCs w:val="18"/>
                <w:rtl w:val="0"/>
              </w:rPr>
              <w:t xml:space="preserve">0.12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0">
            <w:pPr>
              <w:spacing w:after="300" w:before="160" w:lineRule="auto"/>
              <w:jc w:val="center"/>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1">
            <w:pPr>
              <w:spacing w:after="300" w:before="160" w:lineRule="auto"/>
              <w:jc w:val="center"/>
              <w:rPr>
                <w:sz w:val="18"/>
                <w:szCs w:val="18"/>
              </w:rPr>
            </w:pPr>
            <w:r w:rsidDel="00000000" w:rsidR="00000000" w:rsidRPr="00000000">
              <w:rPr>
                <w:sz w:val="18"/>
                <w:szCs w:val="18"/>
                <w:rtl w:val="0"/>
              </w:rPr>
              <w:t xml:space="preserve">E9</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2">
            <w:pPr>
              <w:spacing w:after="300" w:before="160" w:lineRule="auto"/>
              <w:jc w:val="left"/>
              <w:rPr>
                <w:sz w:val="18"/>
                <w:szCs w:val="18"/>
              </w:rPr>
            </w:pPr>
            <w:r w:rsidDel="00000000" w:rsidR="00000000" w:rsidRPr="00000000">
              <w:rPr>
                <w:sz w:val="18"/>
                <w:szCs w:val="18"/>
                <w:rtl w:val="0"/>
              </w:rPr>
              <w:t xml:space="preserve">rrs_calls_cases_jsonl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3">
            <w:pPr>
              <w:spacing w:after="300" w:before="160" w:lineRule="auto"/>
              <w:jc w:val="left"/>
              <w:rPr>
                <w:sz w:val="18"/>
                <w:szCs w:val="18"/>
              </w:rPr>
            </w:pPr>
            <w:r w:rsidDel="00000000" w:rsidR="00000000" w:rsidRPr="00000000">
              <w:rPr>
                <w:sz w:val="18"/>
                <w:szCs w:val="18"/>
                <w:rtl w:val="0"/>
              </w:rPr>
              <w:t xml:space="preserve">RRS + Calls + Cases JSONL (~707 ch.)</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4">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5">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6">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7">
            <w:pPr>
              <w:spacing w:after="300" w:before="160" w:lineRule="auto"/>
              <w:jc w:val="center"/>
              <w:rPr>
                <w:sz w:val="18"/>
                <w:szCs w:val="18"/>
              </w:rPr>
            </w:pPr>
            <w:r w:rsidDel="00000000" w:rsidR="00000000" w:rsidRPr="00000000">
              <w:rPr>
                <w:sz w:val="18"/>
                <w:szCs w:val="18"/>
                <w:rtl w:val="0"/>
              </w:rPr>
              <w:t xml:space="preserve">0.16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8">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9">
            <w:pPr>
              <w:spacing w:after="300" w:before="160" w:lineRule="auto"/>
              <w:jc w:val="center"/>
              <w:rPr>
                <w:sz w:val="18"/>
                <w:szCs w:val="18"/>
              </w:rPr>
            </w:pPr>
            <w:r w:rsidDel="00000000" w:rsidR="00000000" w:rsidRPr="00000000">
              <w:rPr>
                <w:sz w:val="18"/>
                <w:szCs w:val="18"/>
                <w:rtl w:val="0"/>
              </w:rPr>
              <w:t xml:space="preserve">0.05</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A">
            <w:pPr>
              <w:spacing w:after="300" w:before="160" w:lineRule="auto"/>
              <w:jc w:val="center"/>
              <w:rPr>
                <w:sz w:val="18"/>
                <w:szCs w:val="18"/>
              </w:rPr>
            </w:pPr>
            <w:r w:rsidDel="00000000" w:rsidR="00000000" w:rsidRPr="00000000">
              <w:rPr>
                <w:sz w:val="18"/>
                <w:szCs w:val="18"/>
                <w:rtl w:val="0"/>
              </w:rPr>
              <w:t xml:space="preserve">0.12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B">
            <w:pPr>
              <w:spacing w:after="300" w:before="160" w:lineRule="auto"/>
              <w:jc w:val="center"/>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C">
            <w:pPr>
              <w:spacing w:after="300" w:before="160" w:lineRule="auto"/>
              <w:jc w:val="center"/>
              <w:rPr>
                <w:sz w:val="18"/>
                <w:szCs w:val="18"/>
              </w:rPr>
            </w:pPr>
            <w:r w:rsidDel="00000000" w:rsidR="00000000" w:rsidRPr="00000000">
              <w:rPr>
                <w:sz w:val="18"/>
                <w:szCs w:val="18"/>
                <w:rtl w:val="0"/>
              </w:rPr>
              <w:t xml:space="preserve">E10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D">
            <w:pPr>
              <w:spacing w:after="300" w:before="160" w:lineRule="auto"/>
              <w:jc w:val="left"/>
              <w:rPr>
                <w:sz w:val="18"/>
                <w:szCs w:val="18"/>
              </w:rPr>
            </w:pPr>
            <w:r w:rsidDel="00000000" w:rsidR="00000000" w:rsidRPr="00000000">
              <w:rPr>
                <w:sz w:val="18"/>
                <w:szCs w:val="18"/>
                <w:rtl w:val="0"/>
              </w:rPr>
              <w:t xml:space="preserve">processed_cupos_3_2_2_1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E">
            <w:pPr>
              <w:spacing w:after="300" w:before="160" w:lineRule="auto"/>
              <w:jc w:val="left"/>
              <w:rPr>
                <w:sz w:val="18"/>
                <w:szCs w:val="18"/>
              </w:rPr>
            </w:pPr>
            <w:r w:rsidDel="00000000" w:rsidR="00000000" w:rsidRPr="00000000">
              <w:rPr>
                <w:sz w:val="18"/>
                <w:szCs w:val="18"/>
                <w:rtl w:val="0"/>
              </w:rPr>
              <w:t xml:space="preserve">JSONL Puro (Cupos 3+2+2+1)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F">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0">
            <w:pPr>
              <w:spacing w:after="300" w:before="160" w:lineRule="auto"/>
              <w:jc w:val="center"/>
              <w:rPr>
                <w:sz w:val="18"/>
                <w:szCs w:val="18"/>
              </w:rPr>
            </w:pPr>
            <w:r w:rsidDel="00000000" w:rsidR="00000000" w:rsidRPr="00000000">
              <w:rPr>
                <w:sz w:val="18"/>
                <w:szCs w:val="18"/>
                <w:rtl w:val="0"/>
              </w:rPr>
              <w:t xml:space="preserve">0.69</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1">
            <w:pPr>
              <w:spacing w:after="300" w:before="16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2">
            <w:pPr>
              <w:spacing w:after="300" w:before="160" w:lineRule="auto"/>
              <w:jc w:val="center"/>
              <w:rPr>
                <w:sz w:val="18"/>
                <w:szCs w:val="18"/>
              </w:rPr>
            </w:pPr>
            <w:r w:rsidDel="00000000" w:rsidR="00000000" w:rsidRPr="00000000">
              <w:rPr>
                <w:sz w:val="18"/>
                <w:szCs w:val="18"/>
                <w:rtl w:val="0"/>
              </w:rPr>
              <w:t xml:space="preserve">0.09</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3">
            <w:pPr>
              <w:spacing w:after="300" w:before="16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4">
            <w:pPr>
              <w:spacing w:after="300" w:before="160" w:lineRule="auto"/>
              <w:jc w:val="center"/>
              <w:rPr>
                <w:sz w:val="18"/>
                <w:szCs w:val="18"/>
              </w:rPr>
            </w:pPr>
            <w:r w:rsidDel="00000000" w:rsidR="00000000" w:rsidRPr="00000000">
              <w:rPr>
                <w:sz w:val="18"/>
                <w:szCs w:val="18"/>
                <w:rtl w:val="0"/>
              </w:rPr>
              <w:t xml:space="preserve">0.03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5">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6">
            <w:pPr>
              <w:spacing w:after="300" w:before="160" w:lineRule="auto"/>
              <w:jc w:val="center"/>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7">
            <w:pPr>
              <w:spacing w:after="300" w:before="160" w:lineRule="auto"/>
              <w:jc w:val="center"/>
              <w:rPr>
                <w:sz w:val="18"/>
                <w:szCs w:val="18"/>
              </w:rPr>
            </w:pPr>
            <w:r w:rsidDel="00000000" w:rsidR="00000000" w:rsidRPr="00000000">
              <w:rPr>
                <w:sz w:val="18"/>
                <w:szCs w:val="18"/>
                <w:rtl w:val="0"/>
              </w:rPr>
              <w:t xml:space="preserve">E11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8">
            <w:pPr>
              <w:spacing w:after="300" w:before="160" w:lineRule="auto"/>
              <w:jc w:val="left"/>
              <w:rPr>
                <w:sz w:val="18"/>
                <w:szCs w:val="18"/>
              </w:rPr>
            </w:pPr>
            <w:r w:rsidDel="00000000" w:rsidR="00000000" w:rsidRPr="00000000">
              <w:rPr>
                <w:sz w:val="18"/>
                <w:szCs w:val="18"/>
                <w:rtl w:val="0"/>
              </w:rPr>
              <w:t xml:space="preserve">processed_cupos_2_3_2_1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9">
            <w:pPr>
              <w:spacing w:after="300" w:before="160" w:lineRule="auto"/>
              <w:jc w:val="left"/>
              <w:rPr>
                <w:sz w:val="18"/>
                <w:szCs w:val="18"/>
              </w:rPr>
            </w:pPr>
            <w:r w:rsidDel="00000000" w:rsidR="00000000" w:rsidRPr="00000000">
              <w:rPr>
                <w:sz w:val="18"/>
                <w:szCs w:val="18"/>
                <w:rtl w:val="0"/>
              </w:rPr>
              <w:t xml:space="preserve">JSONL Puro (Cupos 2+3+2+1)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A">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B">
            <w:pPr>
              <w:spacing w:after="300" w:before="160" w:lineRule="auto"/>
              <w:jc w:val="center"/>
              <w:rPr>
                <w:sz w:val="18"/>
                <w:szCs w:val="18"/>
              </w:rPr>
            </w:pPr>
            <w:r w:rsidDel="00000000" w:rsidR="00000000" w:rsidRPr="00000000">
              <w:rPr>
                <w:sz w:val="18"/>
                <w:szCs w:val="18"/>
                <w:rtl w:val="0"/>
              </w:rPr>
              <w:t xml:space="preserve">0.76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C">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D">
            <w:pPr>
              <w:spacing w:after="300" w:before="160" w:lineRule="auto"/>
              <w:jc w:val="center"/>
              <w:rPr>
                <w:sz w:val="18"/>
                <w:szCs w:val="18"/>
              </w:rPr>
            </w:pPr>
            <w:r w:rsidDel="00000000" w:rsidR="00000000" w:rsidRPr="00000000">
              <w:rPr>
                <w:sz w:val="18"/>
                <w:szCs w:val="18"/>
                <w:rtl w:val="0"/>
              </w:rPr>
              <w:t xml:space="preserve">0.25</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E">
            <w:pPr>
              <w:spacing w:after="300" w:before="16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F">
            <w:pPr>
              <w:spacing w:after="300" w:before="160" w:lineRule="auto"/>
              <w:jc w:val="center"/>
              <w:rPr>
                <w:sz w:val="18"/>
                <w:szCs w:val="18"/>
              </w:rPr>
            </w:pPr>
            <w:r w:rsidDel="00000000" w:rsidR="00000000" w:rsidRPr="00000000">
              <w:rPr>
                <w:sz w:val="18"/>
                <w:szCs w:val="18"/>
                <w:rtl w:val="0"/>
              </w:rPr>
              <w:t xml:space="preserve">0.02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0">
            <w:pPr>
              <w:spacing w:after="300" w:before="160" w:lineRule="auto"/>
              <w:jc w:val="center"/>
              <w:rPr>
                <w:sz w:val="18"/>
                <w:szCs w:val="18"/>
              </w:rPr>
            </w:pPr>
            <w:r w:rsidDel="00000000" w:rsidR="00000000" w:rsidRPr="00000000">
              <w:rPr>
                <w:sz w:val="18"/>
                <w:szCs w:val="18"/>
                <w:rtl w:val="0"/>
              </w:rPr>
              <w:t xml:space="preserve">0.12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1">
            <w:pPr>
              <w:spacing w:after="300" w:before="160" w:lineRule="auto"/>
              <w:jc w:val="center"/>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2">
            <w:pPr>
              <w:spacing w:after="300" w:before="160" w:lineRule="auto"/>
              <w:jc w:val="center"/>
              <w:rPr>
                <w:sz w:val="18"/>
                <w:szCs w:val="18"/>
              </w:rPr>
            </w:pPr>
            <w:r w:rsidDel="00000000" w:rsidR="00000000" w:rsidRPr="00000000">
              <w:rPr>
                <w:sz w:val="18"/>
                <w:szCs w:val="18"/>
                <w:rtl w:val="0"/>
              </w:rPr>
              <w:t xml:space="preserve">E12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3">
            <w:pPr>
              <w:spacing w:after="300" w:before="160" w:lineRule="auto"/>
              <w:jc w:val="left"/>
              <w:rPr>
                <w:sz w:val="18"/>
                <w:szCs w:val="18"/>
              </w:rPr>
            </w:pPr>
            <w:r w:rsidDel="00000000" w:rsidR="00000000" w:rsidRPr="00000000">
              <w:rPr>
                <w:sz w:val="18"/>
                <w:szCs w:val="18"/>
                <w:rtl w:val="0"/>
              </w:rPr>
              <w:t xml:space="preserve">prompt_v2_cot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4">
            <w:pPr>
              <w:spacing w:after="300" w:before="160" w:lineRule="auto"/>
              <w:jc w:val="left"/>
              <w:rPr>
                <w:sz w:val="18"/>
                <w:szCs w:val="18"/>
              </w:rPr>
            </w:pPr>
            <w:r w:rsidDel="00000000" w:rsidR="00000000" w:rsidRPr="00000000">
              <w:rPr>
                <w:sz w:val="18"/>
                <w:szCs w:val="18"/>
                <w:rtl w:val="0"/>
              </w:rPr>
              <w:t xml:space="preserve">Índice E11 + Prompt v2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5">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6">
            <w:pPr>
              <w:spacing w:after="300" w:before="160" w:lineRule="auto"/>
              <w:jc w:val="center"/>
              <w:rPr>
                <w:sz w:val="18"/>
                <w:szCs w:val="18"/>
              </w:rPr>
            </w:pPr>
            <w:r w:rsidDel="00000000" w:rsidR="00000000" w:rsidRPr="00000000">
              <w:rPr>
                <w:sz w:val="18"/>
                <w:szCs w:val="18"/>
                <w:rtl w:val="0"/>
              </w:rPr>
              <w:t xml:space="preserve">0.76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7">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8">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9">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A">
            <w:pPr>
              <w:spacing w:after="300" w:before="160" w:lineRule="auto"/>
              <w:jc w:val="center"/>
              <w:rPr>
                <w:sz w:val="18"/>
                <w:szCs w:val="18"/>
              </w:rPr>
            </w:pPr>
            <w:r w:rsidDel="00000000" w:rsidR="00000000" w:rsidRPr="00000000">
              <w:rPr>
                <w:sz w:val="18"/>
                <w:szCs w:val="18"/>
                <w:rtl w:val="0"/>
              </w:rPr>
              <w:t xml:space="preserve">0.01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B">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C">
            <w:pPr>
              <w:spacing w:after="300" w:before="160" w:lineRule="auto"/>
              <w:jc w:val="center"/>
              <w:rPr>
                <w:sz w:val="18"/>
                <w:szCs w:val="18"/>
              </w:rPr>
            </w:pPr>
            <w:r w:rsidDel="00000000" w:rsidR="00000000" w:rsidRPr="00000000">
              <w:rPr>
                <w:sz w:val="18"/>
                <w:szCs w:val="18"/>
                <w:rtl w:val="0"/>
              </w:rPr>
              <w:t xml:space="preserve">60 %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D">
            <w:pPr>
              <w:spacing w:after="300" w:before="160" w:lineRule="auto"/>
              <w:jc w:val="center"/>
              <w:rPr>
                <w:sz w:val="18"/>
                <w:szCs w:val="18"/>
              </w:rPr>
            </w:pPr>
            <w:r w:rsidDel="00000000" w:rsidR="00000000" w:rsidRPr="00000000">
              <w:rPr>
                <w:sz w:val="18"/>
                <w:szCs w:val="18"/>
                <w:rtl w:val="0"/>
              </w:rPr>
              <w:t xml:space="preserve">E13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E">
            <w:pPr>
              <w:spacing w:after="300" w:before="160" w:lineRule="auto"/>
              <w:jc w:val="left"/>
              <w:rPr>
                <w:sz w:val="18"/>
                <w:szCs w:val="18"/>
              </w:rPr>
            </w:pPr>
            <w:r w:rsidDel="00000000" w:rsidR="00000000" w:rsidRPr="00000000">
              <w:rPr>
                <w:sz w:val="18"/>
                <w:szCs w:val="18"/>
                <w:rtl w:val="0"/>
              </w:rPr>
              <w:t xml:space="preserve">prompt_v3_format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F">
            <w:pPr>
              <w:spacing w:after="300" w:before="160" w:lineRule="auto"/>
              <w:jc w:val="left"/>
              <w:rPr>
                <w:sz w:val="18"/>
                <w:szCs w:val="18"/>
              </w:rPr>
            </w:pPr>
            <w:r w:rsidDel="00000000" w:rsidR="00000000" w:rsidRPr="00000000">
              <w:rPr>
                <w:sz w:val="18"/>
                <w:szCs w:val="18"/>
                <w:rtl w:val="0"/>
              </w:rPr>
              <w:t xml:space="preserve">Índice E11 + Prompt v3 (ES)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0">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1">
            <w:pPr>
              <w:spacing w:after="300" w:before="160" w:lineRule="auto"/>
              <w:jc w:val="center"/>
              <w:rPr>
                <w:sz w:val="18"/>
                <w:szCs w:val="18"/>
              </w:rPr>
            </w:pPr>
            <w:r w:rsidDel="00000000" w:rsidR="00000000" w:rsidRPr="00000000">
              <w:rPr>
                <w:sz w:val="18"/>
                <w:szCs w:val="18"/>
                <w:rtl w:val="0"/>
              </w:rPr>
              <w:t xml:space="preserve">0.76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2">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3">
            <w:pPr>
              <w:spacing w:after="300" w:before="160" w:lineRule="auto"/>
              <w:jc w:val="center"/>
              <w:rPr>
                <w:sz w:val="18"/>
                <w:szCs w:val="18"/>
              </w:rPr>
            </w:pPr>
            <w:r w:rsidDel="00000000" w:rsidR="00000000" w:rsidRPr="00000000">
              <w:rPr>
                <w:sz w:val="18"/>
                <w:szCs w:val="18"/>
                <w:rtl w:val="0"/>
              </w:rPr>
              <w:t xml:space="preserve">0.22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4">
            <w:pPr>
              <w:spacing w:after="300" w:before="16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5">
            <w:pPr>
              <w:spacing w:after="300" w:before="160" w:lineRule="auto"/>
              <w:jc w:val="center"/>
              <w:rPr>
                <w:sz w:val="18"/>
                <w:szCs w:val="18"/>
              </w:rPr>
            </w:pPr>
            <w:r w:rsidDel="00000000" w:rsidR="00000000" w:rsidRPr="00000000">
              <w:rPr>
                <w:sz w:val="18"/>
                <w:szCs w:val="18"/>
                <w:rtl w:val="0"/>
              </w:rPr>
              <w:t xml:space="preserve">0.01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6">
            <w:pPr>
              <w:spacing w:after="300" w:before="160" w:lineRule="auto"/>
              <w:jc w:val="center"/>
              <w:rPr>
                <w:sz w:val="18"/>
                <w:szCs w:val="18"/>
              </w:rPr>
            </w:pPr>
            <w:r w:rsidDel="00000000" w:rsidR="00000000" w:rsidRPr="00000000">
              <w:rPr>
                <w:sz w:val="18"/>
                <w:szCs w:val="18"/>
                <w:rtl w:val="0"/>
              </w:rPr>
              <w:t xml:space="preserve">0.16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7">
            <w:pPr>
              <w:spacing w:after="300" w:before="160" w:lineRule="auto"/>
              <w:jc w:val="center"/>
              <w:rPr>
                <w:sz w:val="18"/>
                <w:szCs w:val="18"/>
              </w:rPr>
            </w:pPr>
            <w:r w:rsidDel="00000000" w:rsidR="00000000" w:rsidRPr="00000000">
              <w:rPr>
                <w:sz w:val="18"/>
                <w:szCs w:val="18"/>
                <w:rtl w:val="0"/>
              </w:rPr>
              <w:t xml:space="preserve">60 %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8">
            <w:pPr>
              <w:spacing w:after="300" w:before="160" w:lineRule="auto"/>
              <w:jc w:val="center"/>
              <w:rPr>
                <w:sz w:val="18"/>
                <w:szCs w:val="18"/>
              </w:rPr>
            </w:pPr>
            <w:r w:rsidDel="00000000" w:rsidR="00000000" w:rsidRPr="00000000">
              <w:rPr>
                <w:sz w:val="18"/>
                <w:szCs w:val="18"/>
                <w:rtl w:val="0"/>
              </w:rPr>
              <w:t xml:space="preserve">E14</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9">
            <w:pPr>
              <w:spacing w:after="300" w:before="160" w:lineRule="auto"/>
              <w:jc w:val="left"/>
              <w:rPr>
                <w:sz w:val="18"/>
                <w:szCs w:val="18"/>
              </w:rPr>
            </w:pPr>
            <w:r w:rsidDel="00000000" w:rsidR="00000000" w:rsidRPr="00000000">
              <w:rPr>
                <w:sz w:val="18"/>
                <w:szCs w:val="18"/>
                <w:rtl w:val="0"/>
              </w:rPr>
              <w:t xml:space="preserve">prompt_v3_en_out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A">
            <w:pPr>
              <w:spacing w:after="300" w:before="160" w:lineRule="auto"/>
              <w:jc w:val="left"/>
              <w:rPr>
                <w:sz w:val="18"/>
                <w:szCs w:val="18"/>
              </w:rPr>
            </w:pPr>
            <w:r w:rsidDel="00000000" w:rsidR="00000000" w:rsidRPr="00000000">
              <w:rPr>
                <w:sz w:val="18"/>
                <w:szCs w:val="18"/>
                <w:rtl w:val="0"/>
              </w:rPr>
              <w:t xml:space="preserve">Índice E11 + Salida Inglés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B">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C">
            <w:pPr>
              <w:spacing w:after="300" w:before="160" w:lineRule="auto"/>
              <w:jc w:val="center"/>
              <w:rPr>
                <w:sz w:val="18"/>
                <w:szCs w:val="18"/>
              </w:rPr>
            </w:pPr>
            <w:r w:rsidDel="00000000" w:rsidR="00000000" w:rsidRPr="00000000">
              <w:rPr>
                <w:sz w:val="18"/>
                <w:szCs w:val="18"/>
                <w:rtl w:val="0"/>
              </w:rPr>
              <w:t xml:space="preserve">0.76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D">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E">
            <w:pPr>
              <w:spacing w:after="300" w:before="160" w:lineRule="auto"/>
              <w:jc w:val="center"/>
              <w:rPr>
                <w:sz w:val="18"/>
                <w:szCs w:val="18"/>
              </w:rPr>
            </w:pPr>
            <w:r w:rsidDel="00000000" w:rsidR="00000000" w:rsidRPr="00000000">
              <w:rPr>
                <w:sz w:val="18"/>
                <w:szCs w:val="18"/>
                <w:rtl w:val="0"/>
              </w:rPr>
              <w:t xml:space="preserve">0.32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F">
            <w:pPr>
              <w:spacing w:after="300" w:before="16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0">
            <w:pPr>
              <w:spacing w:after="300" w:before="160" w:lineRule="auto"/>
              <w:jc w:val="center"/>
              <w:rPr>
                <w:sz w:val="18"/>
                <w:szCs w:val="18"/>
              </w:rPr>
            </w:pPr>
            <w:r w:rsidDel="00000000" w:rsidR="00000000" w:rsidRPr="00000000">
              <w:rPr>
                <w:sz w:val="18"/>
                <w:szCs w:val="18"/>
                <w:rtl w:val="0"/>
              </w:rPr>
              <w:t xml:space="preserve">0.16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1">
            <w:pPr>
              <w:spacing w:after="300" w:before="160" w:lineRule="auto"/>
              <w:jc w:val="center"/>
              <w:rPr>
                <w:sz w:val="18"/>
                <w:szCs w:val="18"/>
              </w:rPr>
            </w:pPr>
            <w:r w:rsidDel="00000000" w:rsidR="00000000" w:rsidRPr="00000000">
              <w:rPr>
                <w:sz w:val="18"/>
                <w:szCs w:val="18"/>
                <w:rtl w:val="0"/>
              </w:rPr>
              <w:t xml:space="preserve">0.02</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2">
            <w:pPr>
              <w:spacing w:after="300" w:before="160" w:lineRule="auto"/>
              <w:jc w:val="center"/>
              <w:rPr>
                <w:sz w:val="18"/>
                <w:szCs w:val="18"/>
              </w:rPr>
            </w:pPr>
            <w:r w:rsidDel="00000000" w:rsidR="00000000" w:rsidRPr="00000000">
              <w:rPr>
                <w:sz w:val="18"/>
                <w:szCs w:val="18"/>
                <w:rtl w:val="0"/>
              </w:rPr>
              <w:t xml:space="preserve">40 %</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3">
            <w:pPr>
              <w:spacing w:after="300" w:before="160" w:lineRule="auto"/>
              <w:jc w:val="center"/>
              <w:rPr>
                <w:sz w:val="18"/>
                <w:szCs w:val="18"/>
              </w:rPr>
            </w:pPr>
            <w:r w:rsidDel="00000000" w:rsidR="00000000" w:rsidRPr="00000000">
              <w:rPr>
                <w:sz w:val="18"/>
                <w:szCs w:val="18"/>
                <w:rtl w:val="0"/>
              </w:rPr>
              <w:t xml:space="preserve">E15</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4">
            <w:pPr>
              <w:spacing w:after="300" w:before="160" w:lineRule="auto"/>
              <w:jc w:val="left"/>
              <w:rPr>
                <w:sz w:val="18"/>
                <w:szCs w:val="18"/>
              </w:rPr>
            </w:pPr>
            <w:r w:rsidDel="00000000" w:rsidR="00000000" w:rsidRPr="00000000">
              <w:rPr>
                <w:sz w:val="18"/>
                <w:szCs w:val="18"/>
                <w:rtl w:val="0"/>
              </w:rPr>
              <w:t xml:space="preserve">hybrid_retrieval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5">
            <w:pPr>
              <w:spacing w:after="300" w:before="160" w:lineRule="auto"/>
              <w:jc w:val="left"/>
              <w:rPr>
                <w:sz w:val="18"/>
                <w:szCs w:val="18"/>
              </w:rPr>
            </w:pPr>
            <w:r w:rsidDel="00000000" w:rsidR="00000000" w:rsidRPr="00000000">
              <w:rPr>
                <w:sz w:val="18"/>
                <w:szCs w:val="18"/>
                <w:rtl w:val="0"/>
              </w:rPr>
              <w:t xml:space="preserve">Índice E11 (Híbrido sin Fallback)</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6">
            <w:pPr>
              <w:spacing w:after="300" w:before="160" w:lineRule="auto"/>
              <w:jc w:val="center"/>
              <w:rPr>
                <w:sz w:val="18"/>
                <w:szCs w:val="18"/>
              </w:rPr>
            </w:pPr>
            <w:r w:rsidDel="00000000" w:rsidR="00000000" w:rsidRPr="00000000">
              <w:rPr>
                <w:sz w:val="18"/>
                <w:szCs w:val="18"/>
                <w:rtl w:val="0"/>
              </w:rPr>
              <w:t xml:space="preserve">retrieval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7">
            <w:pPr>
              <w:spacing w:after="300" w:before="160" w:lineRule="auto"/>
              <w:jc w:val="center"/>
              <w:rPr>
                <w:sz w:val="18"/>
                <w:szCs w:val="18"/>
              </w:rPr>
            </w:pPr>
            <w:r w:rsidDel="00000000" w:rsidR="00000000" w:rsidRPr="00000000">
              <w:rPr>
                <w:sz w:val="18"/>
                <w:szCs w:val="18"/>
                <w:rtl w:val="0"/>
              </w:rPr>
              <w:t xml:space="preserve">0.60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8">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9">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A">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B">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C">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D">
            <w:pPr>
              <w:spacing w:after="300" w:before="160" w:lineRule="auto"/>
              <w:jc w:val="center"/>
              <w:rPr>
                <w:sz w:val="18"/>
                <w:szCs w:val="18"/>
              </w:rPr>
            </w:pPr>
            <w:r w:rsidDel="00000000" w:rsidR="00000000" w:rsidRPr="00000000">
              <w:rPr>
                <w:sz w:val="18"/>
                <w:szCs w:val="18"/>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E">
            <w:pPr>
              <w:spacing w:after="300" w:before="160" w:lineRule="auto"/>
              <w:jc w:val="center"/>
              <w:rPr>
                <w:sz w:val="18"/>
                <w:szCs w:val="18"/>
              </w:rPr>
            </w:pPr>
            <w:r w:rsidDel="00000000" w:rsidR="00000000" w:rsidRPr="00000000">
              <w:rPr>
                <w:sz w:val="18"/>
                <w:szCs w:val="18"/>
                <w:rtl w:val="0"/>
              </w:rPr>
              <w:t xml:space="preserve">E16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F">
            <w:pPr>
              <w:spacing w:after="300" w:before="160" w:lineRule="auto"/>
              <w:jc w:val="left"/>
              <w:rPr>
                <w:sz w:val="18"/>
                <w:szCs w:val="18"/>
              </w:rPr>
            </w:pPr>
            <w:r w:rsidDel="00000000" w:rsidR="00000000" w:rsidRPr="00000000">
              <w:rPr>
                <w:sz w:val="18"/>
                <w:szCs w:val="18"/>
                <w:rtl w:val="0"/>
              </w:rPr>
              <w:t xml:space="preserve">hybrid_fallback</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0">
            <w:pPr>
              <w:spacing w:after="300" w:before="160" w:lineRule="auto"/>
              <w:jc w:val="left"/>
              <w:rPr>
                <w:sz w:val="18"/>
                <w:szCs w:val="18"/>
              </w:rPr>
            </w:pPr>
            <w:r w:rsidDel="00000000" w:rsidR="00000000" w:rsidRPr="00000000">
              <w:rPr>
                <w:sz w:val="18"/>
                <w:szCs w:val="18"/>
                <w:rtl w:val="0"/>
              </w:rPr>
              <w:t xml:space="preserve">Índice E11 (Híbrido con Fallback)</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1">
            <w:pPr>
              <w:spacing w:after="300" w:before="160" w:lineRule="auto"/>
              <w:jc w:val="center"/>
              <w:rPr>
                <w:sz w:val="18"/>
                <w:szCs w:val="18"/>
              </w:rPr>
            </w:pPr>
            <w:r w:rsidDel="00000000" w:rsidR="00000000" w:rsidRPr="00000000">
              <w:rPr>
                <w:sz w:val="18"/>
                <w:szCs w:val="18"/>
                <w:rtl w:val="0"/>
              </w:rPr>
              <w:t xml:space="preserve">retrieval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2">
            <w:pPr>
              <w:spacing w:after="300" w:before="160" w:lineRule="auto"/>
              <w:jc w:val="center"/>
              <w:rPr>
                <w:sz w:val="18"/>
                <w:szCs w:val="18"/>
              </w:rPr>
            </w:pPr>
            <w:r w:rsidDel="00000000" w:rsidR="00000000" w:rsidRPr="00000000">
              <w:rPr>
                <w:sz w:val="18"/>
                <w:szCs w:val="18"/>
                <w:rtl w:val="0"/>
              </w:rPr>
              <w:t xml:space="preserve">0.76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3">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4">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5">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6">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7">
            <w:pPr>
              <w:spacing w:after="300" w:before="16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8">
            <w:pPr>
              <w:spacing w:after="300" w:before="160" w:lineRule="auto"/>
              <w:jc w:val="center"/>
              <w:rPr>
                <w:sz w:val="18"/>
                <w:szCs w:val="18"/>
              </w:rPr>
            </w:pPr>
            <w:r w:rsidDel="00000000" w:rsidR="00000000" w:rsidRPr="00000000">
              <w:rPr>
                <w:sz w:val="18"/>
                <w:szCs w:val="18"/>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9">
            <w:pPr>
              <w:spacing w:after="300" w:before="160" w:lineRule="auto"/>
              <w:jc w:val="center"/>
              <w:rPr>
                <w:sz w:val="18"/>
                <w:szCs w:val="18"/>
              </w:rPr>
            </w:pPr>
            <w:r w:rsidDel="00000000" w:rsidR="00000000" w:rsidRPr="00000000">
              <w:rPr>
                <w:sz w:val="18"/>
                <w:szCs w:val="18"/>
                <w:rtl w:val="0"/>
              </w:rPr>
              <w:t xml:space="preserve">E17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A">
            <w:pPr>
              <w:spacing w:after="300" w:before="160" w:lineRule="auto"/>
              <w:jc w:val="left"/>
              <w:rPr>
                <w:sz w:val="18"/>
                <w:szCs w:val="18"/>
              </w:rPr>
            </w:pPr>
            <w:r w:rsidDel="00000000" w:rsidR="00000000" w:rsidRPr="00000000">
              <w:rPr>
                <w:sz w:val="18"/>
                <w:szCs w:val="18"/>
                <w:rtl w:val="0"/>
              </w:rPr>
              <w:t xml:space="preserve">hybrid_prompt_v3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B">
            <w:pPr>
              <w:spacing w:after="300" w:before="160" w:lineRule="auto"/>
              <w:jc w:val="left"/>
              <w:rPr>
                <w:sz w:val="18"/>
                <w:szCs w:val="18"/>
              </w:rPr>
            </w:pPr>
            <w:r w:rsidDel="00000000" w:rsidR="00000000" w:rsidRPr="00000000">
              <w:rPr>
                <w:sz w:val="18"/>
                <w:szCs w:val="18"/>
                <w:rtl w:val="0"/>
              </w:rPr>
              <w:t xml:space="preserve">Híbrido Completo + Prompt v3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C">
            <w:pPr>
              <w:spacing w:after="300" w:before="160" w:lineRule="auto"/>
              <w:jc w:val="center"/>
              <w:rPr>
                <w:sz w:val="18"/>
                <w:szCs w:val="18"/>
              </w:rPr>
            </w:pPr>
            <w:r w:rsidDel="00000000" w:rsidR="00000000" w:rsidRPr="00000000">
              <w:rPr>
                <w:sz w:val="18"/>
                <w:szCs w:val="18"/>
                <w:rtl w:val="0"/>
              </w:rPr>
              <w:t xml:space="preserve">completo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D">
            <w:pPr>
              <w:spacing w:after="300" w:before="160" w:lineRule="auto"/>
              <w:jc w:val="center"/>
              <w:rPr>
                <w:sz w:val="18"/>
                <w:szCs w:val="18"/>
              </w:rPr>
            </w:pPr>
            <w:r w:rsidDel="00000000" w:rsidR="00000000" w:rsidRPr="00000000">
              <w:rPr>
                <w:sz w:val="18"/>
                <w:szCs w:val="18"/>
                <w:rtl w:val="0"/>
              </w:rPr>
              <w:t xml:space="preserve">0.76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E">
            <w:pPr>
              <w:spacing w:after="300" w:before="160" w:lineRule="auto"/>
              <w:jc w:val="center"/>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F">
            <w:pPr>
              <w:spacing w:after="300" w:before="160" w:lineRule="auto"/>
              <w:jc w:val="center"/>
              <w:rPr>
                <w:sz w:val="18"/>
                <w:szCs w:val="18"/>
              </w:rPr>
            </w:pPr>
            <w:r w:rsidDel="00000000" w:rsidR="00000000" w:rsidRPr="00000000">
              <w:rPr>
                <w:sz w:val="18"/>
                <w:szCs w:val="18"/>
                <w:rtl w:val="0"/>
              </w:rPr>
              <w:t xml:space="preserve">0.13</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0">
            <w:pPr>
              <w:spacing w:after="300" w:before="160" w:lineRule="auto"/>
              <w:jc w:val="center"/>
              <w:rPr>
                <w:sz w:val="18"/>
                <w:szCs w:val="18"/>
              </w:rPr>
            </w:pPr>
            <w:r w:rsidDel="00000000" w:rsidR="00000000" w:rsidRPr="00000000">
              <w:rPr>
                <w:sz w:val="18"/>
                <w:szCs w:val="18"/>
                <w:rtl w:val="0"/>
              </w:rPr>
              <w:t xml:space="preserve">0.07</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1">
            <w:pPr>
              <w:spacing w:after="300" w:before="160" w:lineRule="auto"/>
              <w:jc w:val="center"/>
              <w:rPr>
                <w:sz w:val="18"/>
                <w:szCs w:val="18"/>
              </w:rPr>
            </w:pPr>
            <w:r w:rsidDel="00000000" w:rsidR="00000000" w:rsidRPr="00000000">
              <w:rPr>
                <w:sz w:val="18"/>
                <w:szCs w:val="18"/>
                <w:rtl w:val="0"/>
              </w:rPr>
              <w:t xml:space="preserve">0.01</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2">
            <w:pPr>
              <w:spacing w:after="300" w:before="160" w:lineRule="auto"/>
              <w:jc w:val="center"/>
              <w:rPr>
                <w:sz w:val="18"/>
                <w:szCs w:val="18"/>
              </w:rPr>
            </w:pPr>
            <w:r w:rsidDel="00000000" w:rsidR="00000000" w:rsidRPr="00000000">
              <w:rPr>
                <w:sz w:val="18"/>
                <w:szCs w:val="18"/>
                <w:rtl w:val="0"/>
              </w:rPr>
              <w:t xml:space="preserve">0.16</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3">
            <w:pPr>
              <w:spacing w:after="300" w:before="160" w:lineRule="auto"/>
              <w:jc w:val="center"/>
              <w:rPr>
                <w:sz w:val="18"/>
                <w:szCs w:val="18"/>
              </w:rPr>
            </w:pPr>
            <w:r w:rsidDel="00000000" w:rsidR="00000000" w:rsidRPr="00000000">
              <w:rPr>
                <w:sz w:val="18"/>
                <w:szCs w:val="18"/>
                <w:rtl w:val="0"/>
              </w:rPr>
              <w:t xml:space="preserve">47 %</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E5">
      <w:pPr>
        <w:ind w:left="600" w:right="600" w:firstLine="0"/>
        <w:rPr/>
      </w:pPr>
      <w:r w:rsidDel="00000000" w:rsidR="00000000" w:rsidRPr="00000000">
        <w:rPr>
          <w:b w:val="1"/>
          <w:bCs w:val="1"/>
          <w:rtl w:val="0"/>
        </w:rPr>
        <w:t xml:space="preserve">[CONFIGURACIÓN DE GRÁFICO 5.1]</w:t>
      </w:r>
      <w:r w:rsidDel="00000000" w:rsidR="00000000" w:rsidRPr="00000000">
        <w:rPr>
          <w:rtl w:val="0"/>
        </w:rPr>
      </w:r>
    </w:p>
    <w:p w:rsidR="00000000" w:rsidDel="00000000" w:rsidP="00000000" w:rsidRDefault="00000000" w:rsidRPr="00000000" w14:paraId="000000E6">
      <w:pPr>
        <w:numPr>
          <w:ilvl w:val="0"/>
          <w:numId w:val="3"/>
        </w:numPr>
        <w:spacing w:after="0" w:afterAutospacing="0"/>
        <w:ind w:left="1320" w:right="600" w:hanging="360"/>
      </w:pPr>
      <w:r w:rsidDel="00000000" w:rsidR="00000000" w:rsidRPr="00000000">
        <w:rPr>
          <w:b w:val="1"/>
          <w:bCs w:val="1"/>
          <w:rtl w:val="0"/>
        </w:rPr>
        <w:t xml:space="preserve">Archivo de origen: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evolucion-metricas-corridas.drawio</w:t>
      </w:r>
      <w:r w:rsidDel="00000000" w:rsidR="00000000" w:rsidRPr="00000000">
        <w:rPr>
          <w:rtl w:val="0"/>
        </w:rPr>
        <w:t xml:space="preserve"> (Pestaña "Índice" o curvas comparativas).</w:t>
      </w:r>
    </w:p>
    <w:p w:rsidR="00000000" w:rsidDel="00000000" w:rsidP="00000000" w:rsidRDefault="00000000" w:rsidRPr="00000000" w14:paraId="000000E7">
      <w:pPr>
        <w:numPr>
          <w:ilvl w:val="0"/>
          <w:numId w:val="3"/>
        </w:numPr>
        <w:spacing w:after="0" w:afterAutospacing="0"/>
        <w:ind w:left="1320" w:right="600" w:hanging="360"/>
      </w:pPr>
      <w:r w:rsidDel="00000000" w:rsidR="00000000" w:rsidRPr="00000000">
        <w:rPr>
          <w:b w:val="1"/>
          <w:bCs w:val="1"/>
          <w:rtl w:val="0"/>
        </w:rPr>
        <w:t xml:space="preserve">Enfoque conceptual:</w:t>
      </w:r>
      <w:r w:rsidDel="00000000" w:rsidR="00000000" w:rsidRPr="00000000">
        <w:rPr>
          <w:rtl w:val="0"/>
        </w:rPr>
        <w:t xml:space="preserve"> Curva de progreso temporal de las métricas agrupadas por familias, destacando los hitos de consolidación de la capa de recuperación (E11) y la capa de formato (E13).</w:t>
      </w:r>
    </w:p>
    <w:p w:rsidR="00000000" w:rsidDel="00000000" w:rsidP="00000000" w:rsidRDefault="00000000" w:rsidRPr="00000000" w14:paraId="000000E8">
      <w:pPr>
        <w:numPr>
          <w:ilvl w:val="0"/>
          <w:numId w:val="3"/>
        </w:numPr>
        <w:ind w:left="1320" w:right="600" w:hanging="360"/>
      </w:pPr>
      <w:r w:rsidDel="00000000" w:rsidR="00000000" w:rsidRPr="00000000">
        <w:rPr>
          <w:b w:val="1"/>
          <w:bCs w:val="1"/>
          <w:rtl w:val="0"/>
        </w:rPr>
        <w:t xml:space="preserve">Pie de figura:</w:t>
      </w:r>
      <w:r w:rsidDel="00000000" w:rsidR="00000000" w:rsidRPr="00000000">
        <w:rPr>
          <w:rtl w:val="0"/>
        </w:rPr>
        <w:t xml:space="preserve"> </w:t>
      </w:r>
      <w:r w:rsidDel="00000000" w:rsidR="00000000" w:rsidRPr="00000000">
        <w:rPr>
          <w:i w:val="1"/>
          <w:iCs w:val="1"/>
          <w:rtl w:val="0"/>
        </w:rPr>
        <w:t xml:space="preserve">Figura 5.1: Evolución histórica de los indicadores de rendimiento RAG a lo largo de las corridas del proyecto.</w:t>
      </w: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rPr/>
      </w:pPr>
      <w:bookmarkStart w:colFirst="0" w:colLast="0" w:name="_4tq6yu9zll0z" w:id="7"/>
      <w:bookmarkEnd w:id="7"/>
      <w:r w:rsidDel="00000000" w:rsidR="00000000" w:rsidRPr="00000000">
        <w:rPr>
          <w:rtl w:val="0"/>
        </w:rPr>
        <w:t xml:space="preserve">5.3 Análisis Crítico e Interpretación de Resultados</w:t>
      </w:r>
    </w:p>
    <w:p w:rsidR="00000000" w:rsidDel="00000000" w:rsidP="00000000" w:rsidRDefault="00000000" w:rsidRPr="00000000" w14:paraId="000000EB">
      <w:pPr>
        <w:pStyle w:val="Heading3"/>
        <w:rPr/>
      </w:pPr>
      <w:bookmarkStart w:colFirst="0" w:colLast="0" w:name="_574x2fywxmkj" w:id="8"/>
      <w:bookmarkEnd w:id="8"/>
      <w:r w:rsidDel="00000000" w:rsidR="00000000" w:rsidRPr="00000000">
        <w:rPr>
          <w:rtl w:val="0"/>
        </w:rPr>
        <w:t xml:space="preserve">5.3.1 El Avance Estructural en Dos Capas Encadenadas</w:t>
      </w:r>
    </w:p>
    <w:p w:rsidR="00000000" w:rsidDel="00000000" w:rsidP="00000000" w:rsidRDefault="00000000" w:rsidRPr="00000000" w14:paraId="000000EC">
      <w:pPr>
        <w:rPr/>
      </w:pPr>
      <w:r w:rsidDel="00000000" w:rsidR="00000000" w:rsidRPr="00000000">
        <w:rPr>
          <w:rtl w:val="0"/>
        </w:rPr>
        <w:t xml:space="preserve">Los datos históricos demuestran de forma contundente que la optimización de la solución no se comportó como un salto lineal unificado, sino como la consolidación secuencial de </w:t>
      </w:r>
      <w:r w:rsidDel="00000000" w:rsidR="00000000" w:rsidRPr="00000000">
        <w:rPr>
          <w:b w:val="1"/>
          <w:bCs w:val="1"/>
          <w:rtl w:val="0"/>
        </w:rPr>
        <w:t xml:space="preserve">dos capas tecnológicas fuertemente acopladas</w:t>
      </w:r>
      <w:r w:rsidDel="00000000" w:rsidR="00000000" w:rsidRPr="00000000">
        <w:rPr>
          <w:rtl w:val="0"/>
        </w:rPr>
        <w:t xml:space="preserve">:</w:t>
      </w:r>
    </w:p>
    <w:p w:rsidR="00000000" w:rsidDel="00000000" w:rsidP="00000000" w:rsidRDefault="00000000" w:rsidRPr="00000000" w14:paraId="000000ED">
      <w:pPr>
        <w:numPr>
          <w:ilvl w:val="0"/>
          <w:numId w:val="1"/>
        </w:numPr>
        <w:spacing w:after="0" w:afterAutospacing="0"/>
        <w:ind w:left="720" w:hanging="360"/>
      </w:pPr>
      <w:r w:rsidDel="00000000" w:rsidR="00000000" w:rsidRPr="00000000">
        <w:rPr>
          <w:b w:val="1"/>
          <w:bCs w:val="1"/>
          <w:rtl w:val="0"/>
        </w:rPr>
        <w:t xml:space="preserve">La Capa de Recuperación (E0 a E11):</w:t>
      </w:r>
      <w:r w:rsidDel="00000000" w:rsidR="00000000" w:rsidRPr="00000000">
        <w:rPr>
          <w:rtl w:val="0"/>
        </w:rPr>
        <w:t xml:space="preserve"> Durante este primer ciclo, el progreso se concentró estrictamente en solventar el vacío de conocimiento normativo. Al migrar hacia la ingesta estructurada JSONL y parametrizar la búsqueda mediante cupos documentales (experimento E11), el </w:t>
      </w:r>
      <w:r w:rsidDel="00000000" w:rsidR="00000000" w:rsidRPr="00000000">
        <w:rPr>
          <w:i w:val="1"/>
          <w:iCs w:val="1"/>
          <w:rtl w:val="0"/>
        </w:rPr>
        <w:t xml:space="preserve">Recall</w:t>
      </w:r>
      <w:r w:rsidDel="00000000" w:rsidR="00000000" w:rsidRPr="00000000">
        <w:rPr>
          <w:rtl w:val="0"/>
        </w:rPr>
        <w:t xml:space="preserve"> de las reglas del RRS escaló de un débil 0.41 a un sólido </w:t>
      </w:r>
      <w:r w:rsidDel="00000000" w:rsidR="00000000" w:rsidRPr="00000000">
        <w:rPr>
          <w:b w:val="1"/>
          <w:bCs w:val="1"/>
          <w:rtl w:val="0"/>
        </w:rPr>
        <w:t xml:space="preserve">0.76</w:t>
      </w:r>
      <w:r w:rsidDel="00000000" w:rsidR="00000000" w:rsidRPr="00000000">
        <w:rPr>
          <w:rtl w:val="0"/>
        </w:rPr>
        <w:t xml:space="preserve"> (un crecimiento del 85 % relativo frente a la línea base). En el caso del </w:t>
      </w:r>
      <w:r w:rsidDel="00000000" w:rsidR="00000000" w:rsidRPr="00000000">
        <w:rPr>
          <w:i w:val="1"/>
          <w:iCs w:val="1"/>
          <w:rtl w:val="0"/>
        </w:rPr>
        <w:t xml:space="preserve">Call Book</w:t>
      </w:r>
      <w:r w:rsidDel="00000000" w:rsidR="00000000" w:rsidRPr="00000000">
        <w:rPr>
          <w:rtl w:val="0"/>
        </w:rPr>
        <w:t xml:space="preserve">, la cuota productiva (2+3+2+1) fijó un rendimiento estable de </w:t>
      </w:r>
      <w:r w:rsidDel="00000000" w:rsidR="00000000" w:rsidRPr="00000000">
        <w:rPr>
          <w:b w:val="1"/>
          <w:bCs w:val="1"/>
          <w:rtl w:val="0"/>
        </w:rPr>
        <w:t xml:space="preserve">0.20</w:t>
      </w:r>
      <w:r w:rsidDel="00000000" w:rsidR="00000000" w:rsidRPr="00000000">
        <w:rPr>
          <w:rtl w:val="0"/>
        </w:rPr>
        <w:t xml:space="preserve"> frente al 0.27 original. Este sutil desvío se aceptó como un compromiso de diseño estratégico (</w:t>
      </w:r>
      <w:r w:rsidDel="00000000" w:rsidR="00000000" w:rsidRPr="00000000">
        <w:rPr>
          <w:i w:val="1"/>
          <w:iCs w:val="1"/>
          <w:rtl w:val="0"/>
        </w:rPr>
        <w:t xml:space="preserve">trade-off</w:t>
      </w:r>
      <w:r w:rsidDel="00000000" w:rsidR="00000000" w:rsidRPr="00000000">
        <w:rPr>
          <w:rtl w:val="0"/>
        </w:rPr>
        <w:t xml:space="preserve">): se sacrificó una fracción menor de recall en la jurisprudencia secundaria a cambio de compactar el índice (~707 chunks) y dotarlo de una fortaleza sin precedentes en el recobrado de reglas generales, que constituía el cuello de botella histórico del arbitraje.</w:t>
      </w:r>
    </w:p>
    <w:p w:rsidR="00000000" w:rsidDel="00000000" w:rsidP="00000000" w:rsidRDefault="00000000" w:rsidRPr="00000000" w14:paraId="000000EE">
      <w:pPr>
        <w:numPr>
          <w:ilvl w:val="0"/>
          <w:numId w:val="1"/>
        </w:numPr>
        <w:ind w:left="720" w:hanging="360"/>
      </w:pPr>
      <w:r w:rsidDel="00000000" w:rsidR="00000000" w:rsidRPr="00000000">
        <w:rPr>
          <w:b w:val="1"/>
          <w:bCs w:val="1"/>
          <w:rtl w:val="0"/>
        </w:rPr>
        <w:t xml:space="preserve">La Capa de Respuesta y Formato (E11 a E13):</w:t>
      </w:r>
      <w:r w:rsidDel="00000000" w:rsidR="00000000" w:rsidRPr="00000000">
        <w:rPr>
          <w:rtl w:val="0"/>
        </w:rPr>
        <w:t xml:space="preserve"> Al consolidar la corrida E11, se detectó un fenómeno paradójico: a pesar de que el contexto inyectado al prompt ya contenía de forma consistente las normas correctas, el indicador de acierto en el dictamen automático permanecía estancado en un </w:t>
      </w:r>
      <w:r w:rsidDel="00000000" w:rsidR="00000000" w:rsidRPr="00000000">
        <w:rPr>
          <w:b w:val="1"/>
          <w:bCs w:val="1"/>
          <w:rtl w:val="0"/>
        </w:rPr>
        <w:t xml:space="preserve">0 %</w:t>
      </w:r>
      <w:r w:rsidDel="00000000" w:rsidR="00000000" w:rsidRPr="00000000">
        <w:rPr>
          <w:rtl w:val="0"/>
        </w:rPr>
        <w:t xml:space="preserve">. El diagnóstico determinó que el prompt clásico heredado de PLN no forzaba una estructura de salida medible, diluyendo el conocimiento en la prosa. La introducción del prompt v3 con plantillas rígidas y lógica </w:t>
      </w:r>
      <w:r w:rsidDel="00000000" w:rsidR="00000000" w:rsidRPr="00000000">
        <w:rPr>
          <w:i w:val="1"/>
          <w:iCs w:val="1"/>
          <w:rtl w:val="0"/>
        </w:rPr>
        <w:t xml:space="preserve">Chain-of-Thought</w:t>
      </w:r>
      <w:r w:rsidDel="00000000" w:rsidR="00000000" w:rsidRPr="00000000">
        <w:rPr>
          <w:rtl w:val="0"/>
        </w:rPr>
        <w:t xml:space="preserve"> (experimento E13) destrabó el pipeline: sin alterar el índice de recuperación, la tasa de dictámenes correctos se catapultó al </w:t>
      </w:r>
      <w:r w:rsidDel="00000000" w:rsidR="00000000" w:rsidRPr="00000000">
        <w:rPr>
          <w:b w:val="1"/>
          <w:bCs w:val="1"/>
          <w:rtl w:val="0"/>
        </w:rPr>
        <w:t xml:space="preserve">60 %</w:t>
      </w:r>
      <w:r w:rsidDel="00000000" w:rsidR="00000000" w:rsidRPr="00000000">
        <w:rPr>
          <w:rtl w:val="0"/>
        </w:rPr>
        <w:t xml:space="preserve"> de los casos del </w:t>
      </w:r>
      <w:r w:rsidDel="00000000" w:rsidR="00000000" w:rsidRPr="00000000">
        <w:rPr>
          <w:i w:val="1"/>
          <w:iCs w:val="1"/>
          <w:rtl w:val="0"/>
        </w:rPr>
        <w:t xml:space="preserve">Golden Set</w:t>
      </w:r>
      <w:r w:rsidDel="00000000" w:rsidR="00000000" w:rsidRPr="00000000">
        <w:rPr>
          <w:rtl w:val="0"/>
        </w:rPr>
        <w:t xml:space="preserve">, fijando el $F1\text{-score}$ de las reglas en un sólido 0.22 una vez sincronizado el parser de citas (</w:t>
      </w:r>
      <w:r w:rsidDel="00000000" w:rsidR="00000000" w:rsidRPr="00000000">
        <w:rPr>
          <w:rFonts w:ascii="Roboto Mono" w:cs="Roboto Mono" w:eastAsia="Roboto Mono" w:hAnsi="Roboto Mono"/>
          <w:color w:val="188038"/>
          <w:rtl w:val="0"/>
        </w:rPr>
        <w:t xml:space="preserve">refs.py</w:t>
      </w:r>
      <w:r w:rsidDel="00000000" w:rsidR="00000000" w:rsidRPr="00000000">
        <w:rPr>
          <w:rtl w:val="0"/>
        </w:rPr>
        <w:t xml:space="preserve">).</w:t>
      </w:r>
    </w:p>
    <w:p w:rsidR="00000000" w:rsidDel="00000000" w:rsidP="00000000" w:rsidRDefault="00000000" w:rsidRPr="00000000" w14:paraId="000000EF">
      <w:pPr>
        <w:pStyle w:val="Heading3"/>
        <w:rPr/>
      </w:pPr>
      <w:bookmarkStart w:colFirst="0" w:colLast="0" w:name="_cuxxobj98uyc" w:id="9"/>
      <w:bookmarkEnd w:id="9"/>
      <w:r w:rsidDel="00000000" w:rsidR="00000000" w:rsidRPr="00000000">
        <w:rPr>
          <w:rtl w:val="0"/>
        </w:rPr>
        <w:t xml:space="preserve">5.3.2 Evaluación de Experimentos Alternativos Descartados</w:t>
      </w:r>
    </w:p>
    <w:p w:rsidR="00000000" w:rsidDel="00000000" w:rsidP="00000000" w:rsidRDefault="00000000" w:rsidRPr="00000000" w14:paraId="000000F0">
      <w:pPr>
        <w:numPr>
          <w:ilvl w:val="0"/>
          <w:numId w:val="2"/>
        </w:numPr>
        <w:spacing w:after="0" w:afterAutospacing="0"/>
        <w:ind w:left="720" w:hanging="360"/>
      </w:pPr>
      <w:r w:rsidDel="00000000" w:rsidR="00000000" w:rsidRPr="00000000">
        <w:rPr>
          <w:b w:val="1"/>
          <w:bCs w:val="1"/>
          <w:rtl w:val="0"/>
        </w:rPr>
        <w:t xml:space="preserve">El Enfoque de Salida en Idioma Inglés (E14):</w:t>
      </w:r>
      <w:r w:rsidDel="00000000" w:rsidR="00000000" w:rsidRPr="00000000">
        <w:rPr>
          <w:rtl w:val="0"/>
        </w:rPr>
        <w:t xml:space="preserve"> Forzar al LLM a emitir su informe en inglés incrementaba el $F1\text{-score}$ del RRS a un 0.32 y elevaba la fidelidad léxica contexto-respuesta unas 15 veces (Jaccard de 0.01 a 0.16). No obstante, este alineamiento gramatical arruinaba la toma de decisiones: la precisión del dictamen decayó al 40 % y la similitud con el </w:t>
      </w:r>
      <w:r w:rsidDel="00000000" w:rsidR="00000000" w:rsidRPr="00000000">
        <w:rPr>
          <w:i w:val="1"/>
          <w:iCs w:val="1"/>
          <w:rtl w:val="0"/>
        </w:rPr>
        <w:t xml:space="preserve">Output Ideal</w:t>
      </w:r>
      <w:r w:rsidDel="00000000" w:rsidR="00000000" w:rsidRPr="00000000">
        <w:rPr>
          <w:rtl w:val="0"/>
        </w:rPr>
        <w:t xml:space="preserve"> humano (diseñado originalmente en español) se desplomó. La ganancia métrica artificial no compensó la pérdida de utilidad práctica para los comités locales.</w:t>
      </w:r>
    </w:p>
    <w:p w:rsidR="00000000" w:rsidDel="00000000" w:rsidP="00000000" w:rsidRDefault="00000000" w:rsidRPr="00000000" w14:paraId="000000F1">
      <w:pPr>
        <w:numPr>
          <w:ilvl w:val="0"/>
          <w:numId w:val="2"/>
        </w:numPr>
        <w:ind w:left="720" w:hanging="360"/>
      </w:pPr>
      <w:r w:rsidDel="00000000" w:rsidR="00000000" w:rsidRPr="00000000">
        <w:rPr>
          <w:b w:val="1"/>
          <w:bCs w:val="1"/>
          <w:rtl w:val="0"/>
        </w:rPr>
        <w:t xml:space="preserve">La Implementación de Vectores Híbridos (E15 a E17):</w:t>
      </w:r>
      <w:r w:rsidDel="00000000" w:rsidR="00000000" w:rsidRPr="00000000">
        <w:rPr>
          <w:rtl w:val="0"/>
        </w:rPr>
        <w:t xml:space="preserve"> El prototipo híbrido puro sin funciones de contingencia (E15) dañó el recobrado de reglas ($R@k = 0.60$) debido a la disparidad idiomática entre los relatos (ES) y las normas (EN). Aunque la inclusión de un mecanismo de soporte semántico (</w:t>
      </w:r>
      <w:r w:rsidDel="00000000" w:rsidR="00000000" w:rsidRPr="00000000">
        <w:rPr>
          <w:i w:val="1"/>
          <w:iCs w:val="1"/>
          <w:rtl w:val="0"/>
        </w:rPr>
        <w:t xml:space="preserve">fallback</w:t>
      </w:r>
      <w:r w:rsidDel="00000000" w:rsidR="00000000" w:rsidRPr="00000000">
        <w:rPr>
          <w:rtl w:val="0"/>
        </w:rPr>
        <w:t xml:space="preserve">) recuperó el techo matemático en la consulta (E16), la evaluación integrada end-to-end con el prompt v3 (experimento E17) introdujo regresiones en la generación del informe, reduciendo la precisión del dictamen al 47 %.</w:t>
      </w:r>
    </w:p>
    <w:p w:rsidR="00000000" w:rsidDel="00000000" w:rsidP="00000000" w:rsidRDefault="00000000" w:rsidRPr="00000000" w14:paraId="000000F2">
      <w:pPr>
        <w:rPr/>
      </w:pPr>
      <w:r w:rsidDel="00000000" w:rsidR="00000000" w:rsidRPr="00000000">
        <w:rPr>
          <w:rtl w:val="0"/>
        </w:rPr>
        <w:t xml:space="preserve">De este modo, el enfoque léxico enriquecido (que incorpora términos estruturados, identificadores unívocos y reglas cruzadas en el JSONL) se consolidó como la opción óptima para producción: alcanza el rendimiento máximo del sistema sin incurrir en los costos computacionales, la latencia de inferencia y la inestabilidad analítica de los encoders vectoriales locales.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7ov87b3hqc4t" w:id="10"/>
      <w:bookmarkEnd w:id="10"/>
      <w:r w:rsidDel="00000000" w:rsidR="00000000" w:rsidRPr="00000000">
        <w:rPr>
          <w:rtl w:val="0"/>
        </w:rPr>
        <w:t xml:space="preserve">5.4 Adopción del Perfil de Producción y Umbrales de Control</w:t>
      </w:r>
    </w:p>
    <w:p w:rsidR="00000000" w:rsidDel="00000000" w:rsidP="00000000" w:rsidRDefault="00000000" w:rsidRPr="00000000" w14:paraId="000000F5">
      <w:pPr>
        <w:rPr/>
      </w:pPr>
      <w:r w:rsidDel="00000000" w:rsidR="00000000" w:rsidRPr="00000000">
        <w:rPr>
          <w:rtl w:val="0"/>
        </w:rPr>
        <w:t xml:space="preserve">La combinación unificada de las configuraciones </w:t>
      </w:r>
      <w:r w:rsidDel="00000000" w:rsidR="00000000" w:rsidRPr="00000000">
        <w:rPr>
          <w:b w:val="1"/>
          <w:bCs w:val="1"/>
          <w:rtl w:val="0"/>
        </w:rPr>
        <w:t xml:space="preserve">E11 (Capa de Retrieval)</w:t>
      </w:r>
      <w:r w:rsidDel="00000000" w:rsidR="00000000" w:rsidRPr="00000000">
        <w:rPr>
          <w:rtl w:val="0"/>
        </w:rPr>
        <w:t xml:space="preserve"> y </w:t>
      </w:r>
      <w:r w:rsidDel="00000000" w:rsidR="00000000" w:rsidRPr="00000000">
        <w:rPr>
          <w:b w:val="1"/>
          <w:bCs w:val="1"/>
          <w:rtl w:val="0"/>
        </w:rPr>
        <w:t xml:space="preserve">E13 (Capa de Respuesta)</w:t>
      </w:r>
      <w:r w:rsidDel="00000000" w:rsidR="00000000" w:rsidRPr="00000000">
        <w:rPr>
          <w:rtl w:val="0"/>
        </w:rPr>
        <w:t xml:space="preserve"> se establece como el perfil oficial del sistema (</w:t>
      </w:r>
      <w:r w:rsidDel="00000000" w:rsidR="00000000" w:rsidRPr="00000000">
        <w:rPr>
          <w:rFonts w:ascii="Roboto Mono" w:cs="Roboto Mono" w:eastAsia="Roboto Mono" w:hAnsi="Roboto Mono"/>
          <w:color w:val="188038"/>
          <w:rtl w:val="0"/>
        </w:rPr>
        <w:t xml:space="preserve">REGATAS_PROFILE=production</w:t>
      </w:r>
      <w:r w:rsidDel="00000000" w:rsidR="00000000" w:rsidRPr="00000000">
        <w:rPr>
          <w:rtl w:val="0"/>
        </w:rPr>
        <w:t xml:space="preserve">), quedando blindada en código dentro del módulo </w:t>
      </w:r>
      <w:r w:rsidDel="00000000" w:rsidR="00000000" w:rsidRPr="00000000">
        <w:rPr>
          <w:rFonts w:ascii="Roboto Mono" w:cs="Roboto Mono" w:eastAsia="Roboto Mono" w:hAnsi="Roboto Mono"/>
          <w:color w:val="188038"/>
          <w:rtl w:val="0"/>
        </w:rPr>
        <w:t xml:space="preserve">profiles.py</w:t>
      </w:r>
      <w:r w:rsidDel="00000000" w:rsidR="00000000" w:rsidRPr="00000000">
        <w:rPr>
          <w:rtl w:val="0"/>
        </w:rPr>
        <w:t xml:space="preserve"> para asegurar su reproducibilidad.</w:t>
      </w:r>
    </w:p>
    <w:p w:rsidR="00000000" w:rsidDel="00000000" w:rsidP="00000000" w:rsidRDefault="00000000" w:rsidRPr="00000000" w14:paraId="000000F6">
      <w:pPr>
        <w:rPr/>
      </w:pPr>
      <w:r w:rsidDel="00000000" w:rsidR="00000000" w:rsidRPr="00000000">
        <w:rPr>
          <w:rtl w:val="0"/>
        </w:rPr>
        <w:t xml:space="preserve">A fin de proteger esta arquitectura ante futuras actualizaciones en el software, la base de pruebas unitarias (</w:t>
      </w:r>
      <w:r w:rsidDel="00000000" w:rsidR="00000000" w:rsidRPr="00000000">
        <w:rPr>
          <w:rFonts w:ascii="Roboto Mono" w:cs="Roboto Mono" w:eastAsia="Roboto Mono" w:hAnsi="Roboto Mono"/>
          <w:color w:val="188038"/>
          <w:rtl w:val="0"/>
        </w:rPr>
        <w:t xml:space="preserve">tests/test_production_profile.py</w:t>
      </w:r>
      <w:r w:rsidDel="00000000" w:rsidR="00000000" w:rsidRPr="00000000">
        <w:rPr>
          <w:rtl w:val="0"/>
        </w:rPr>
        <w:t xml:space="preserve">) implementa de forma mandatoria los siguientes umbrales mínimos de regresión automatizada, diseñados para interrumpir la integración continua si el rendimiento experimenta deterioros conceptuales:</w:t>
      </w:r>
    </w:p>
    <w:p w:rsidR="00000000" w:rsidDel="00000000" w:rsidP="00000000" w:rsidRDefault="00000000" w:rsidRPr="00000000" w14:paraId="000000F7">
      <w:pPr>
        <w:numPr>
          <w:ilvl w:val="0"/>
          <w:numId w:val="2"/>
        </w:numPr>
        <w:spacing w:after="0" w:afterAutospacing="0"/>
        <w:ind w:left="720" w:hanging="360"/>
      </w:pPr>
      <w:r w:rsidDel="00000000" w:rsidR="00000000" w:rsidRPr="00000000">
        <w:rPr>
          <w:b w:val="1"/>
          <w:bCs w:val="1"/>
          <w:rtl w:val="0"/>
        </w:rPr>
        <w:t xml:space="preserve">Recall@k de Reglas Generales:</w:t>
      </w:r>
      <w:r w:rsidDel="00000000" w:rsidR="00000000" w:rsidRPr="00000000">
        <w:rPr>
          <w:rtl w:val="0"/>
        </w:rPr>
        <w:t xml:space="preserve"> $\ge 70\ %$</w:t>
      </w:r>
    </w:p>
    <w:p w:rsidR="00000000" w:rsidDel="00000000" w:rsidP="00000000" w:rsidRDefault="00000000" w:rsidRPr="00000000" w14:paraId="000000F8">
      <w:pPr>
        <w:numPr>
          <w:ilvl w:val="0"/>
          <w:numId w:val="2"/>
        </w:numPr>
        <w:spacing w:after="0" w:afterAutospacing="0"/>
        <w:ind w:left="720" w:hanging="360"/>
      </w:pPr>
      <w:r w:rsidDel="00000000" w:rsidR="00000000" w:rsidRPr="00000000">
        <w:rPr>
          <w:b w:val="1"/>
          <w:bCs w:val="1"/>
          <w:rtl w:val="0"/>
        </w:rPr>
        <w:t xml:space="preserve">Recall@k de Códigos CALL:</w:t>
      </w:r>
      <w:r w:rsidDel="00000000" w:rsidR="00000000" w:rsidRPr="00000000">
        <w:rPr>
          <w:rtl w:val="0"/>
        </w:rPr>
        <w:t xml:space="preserve"> $\ge 18\ %$</w:t>
      </w:r>
    </w:p>
    <w:p w:rsidR="00000000" w:rsidDel="00000000" w:rsidP="00000000" w:rsidRDefault="00000000" w:rsidRPr="00000000" w14:paraId="000000F9">
      <w:pPr>
        <w:numPr>
          <w:ilvl w:val="0"/>
          <w:numId w:val="2"/>
        </w:numPr>
        <w:spacing w:after="0" w:afterAutospacing="0"/>
        <w:ind w:left="720" w:hanging="360"/>
      </w:pPr>
      <w:r w:rsidDel="00000000" w:rsidR="00000000" w:rsidRPr="00000000">
        <w:rPr>
          <w:b w:val="1"/>
          <w:bCs w:val="1"/>
          <w:rtl w:val="0"/>
        </w:rPr>
        <w:t xml:space="preserve">F1-score de Citas de Reglas RRS:</w:t>
      </w:r>
      <w:r w:rsidDel="00000000" w:rsidR="00000000" w:rsidRPr="00000000">
        <w:rPr>
          <w:rtl w:val="0"/>
        </w:rPr>
        <w:t xml:space="preserve"> $\ge 18\ %$</w:t>
      </w:r>
    </w:p>
    <w:p w:rsidR="00000000" w:rsidDel="00000000" w:rsidP="00000000" w:rsidRDefault="00000000" w:rsidRPr="00000000" w14:paraId="000000FA">
      <w:pPr>
        <w:numPr>
          <w:ilvl w:val="0"/>
          <w:numId w:val="2"/>
        </w:numPr>
        <w:spacing w:after="0" w:afterAutospacing="0"/>
        <w:ind w:left="720" w:hanging="360"/>
      </w:pPr>
      <w:r w:rsidDel="00000000" w:rsidR="00000000" w:rsidRPr="00000000">
        <w:rPr>
          <w:b w:val="1"/>
          <w:bCs w:val="1"/>
          <w:rtl w:val="0"/>
        </w:rPr>
        <w:t xml:space="preserve">F1-score de Citas del Call Book:</w:t>
      </w:r>
      <w:r w:rsidDel="00000000" w:rsidR="00000000" w:rsidRPr="00000000">
        <w:rPr>
          <w:rtl w:val="0"/>
        </w:rPr>
        <w:t xml:space="preserve"> $\ge 6\ %$</w:t>
      </w:r>
    </w:p>
    <w:p w:rsidR="00000000" w:rsidDel="00000000" w:rsidP="00000000" w:rsidRDefault="00000000" w:rsidRPr="00000000" w14:paraId="000000FB">
      <w:pPr>
        <w:numPr>
          <w:ilvl w:val="0"/>
          <w:numId w:val="2"/>
        </w:numPr>
        <w:ind w:left="720" w:hanging="360"/>
      </w:pPr>
      <w:r w:rsidDel="00000000" w:rsidR="00000000" w:rsidRPr="00000000">
        <w:rPr>
          <w:b w:val="1"/>
          <w:bCs w:val="1"/>
          <w:rtl w:val="0"/>
        </w:rPr>
        <w:t xml:space="preserve">Precisión Mínima de Dictamen:</w:t>
      </w:r>
      <w:r w:rsidDel="00000000" w:rsidR="00000000" w:rsidRPr="00000000">
        <w:rPr>
          <w:rtl w:val="0"/>
        </w:rPr>
        <w:t xml:space="preserve"> $\ge 50\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ind w:right="0"/>
        <w:rPr>
          <w:b w:val="1"/>
          <w:bCs w:val="1"/>
          <w:color w:val="000000"/>
          <w:sz w:val="26"/>
          <w:szCs w:val="26"/>
        </w:rPr>
      </w:pPr>
      <w:bookmarkStart w:colFirst="0" w:colLast="0" w:name="_wospqqdxpytn" w:id="11"/>
      <w:bookmarkEnd w:id="11"/>
      <w:r w:rsidDel="00000000" w:rsidR="00000000" w:rsidRPr="00000000">
        <w:rPr>
          <w:b w:val="1"/>
          <w:bCs w:val="1"/>
          <w:color w:val="000000"/>
          <w:sz w:val="26"/>
          <w:szCs w:val="26"/>
          <w:rtl w:val="0"/>
        </w:rPr>
        <w:t xml:space="preserve">Conclusiones sobre la evolución de métricas (original)</w:t>
      </w:r>
    </w:p>
    <w:p w:rsidR="00000000" w:rsidDel="00000000" w:rsidP="00000000" w:rsidRDefault="00000000" w:rsidRPr="00000000" w14:paraId="000000FE">
      <w:pPr>
        <w:spacing w:after="240" w:before="240" w:lineRule="auto"/>
        <w:rPr/>
      </w:pPr>
      <w:r w:rsidDel="00000000" w:rsidR="00000000" w:rsidRPr="00000000">
        <w:rPr>
          <w:rtl w:val="0"/>
        </w:rPr>
        <w:t xml:space="preserve">La mejora del sistema no es un único salto, sino </w:t>
      </w:r>
      <w:r w:rsidDel="00000000" w:rsidR="00000000" w:rsidRPr="00000000">
        <w:rPr>
          <w:b w:val="1"/>
          <w:bCs w:val="1"/>
          <w:rtl w:val="0"/>
        </w:rPr>
        <w:t xml:space="preserve">dos capas encadenadas</w:t>
      </w:r>
      <w:r w:rsidDel="00000000" w:rsidR="00000000" w:rsidRPr="00000000">
        <w:rPr>
          <w:rtl w:val="0"/>
        </w:rPr>
        <w:t xml:space="preserve">. De </w:t>
      </w:r>
      <w:r w:rsidDel="00000000" w:rsidR="00000000" w:rsidRPr="00000000">
        <w:rPr>
          <w:b w:val="1"/>
          <w:bCs w:val="1"/>
          <w:rtl w:val="0"/>
        </w:rPr>
        <w:t xml:space="preserve">E0 a E11</w:t>
      </w:r>
      <w:r w:rsidDel="00000000" w:rsidR="00000000" w:rsidRPr="00000000">
        <w:rPr>
          <w:rtl w:val="0"/>
        </w:rPr>
        <w:t xml:space="preserve"> el avance es casi todo en </w:t>
      </w:r>
      <w:r w:rsidDel="00000000" w:rsidR="00000000" w:rsidRPr="00000000">
        <w:rPr>
          <w:b w:val="1"/>
          <w:bCs w:val="1"/>
          <w:rtl w:val="0"/>
        </w:rPr>
        <w:t xml:space="preserve">recuperación</w:t>
      </w:r>
      <w:r w:rsidDel="00000000" w:rsidR="00000000" w:rsidRPr="00000000">
        <w:rPr>
          <w:rtl w:val="0"/>
        </w:rPr>
        <w:t xml:space="preserve">: R@k reglas pasa de 0.41 a </w:t>
      </w:r>
      <w:r w:rsidDel="00000000" w:rsidR="00000000" w:rsidRPr="00000000">
        <w:rPr>
          <w:b w:val="1"/>
          <w:bCs w:val="1"/>
          <w:rtl w:val="0"/>
        </w:rPr>
        <w:t xml:space="preserve">0.76</w:t>
      </w:r>
      <w:r w:rsidDel="00000000" w:rsidR="00000000" w:rsidRPr="00000000">
        <w:rPr>
          <w:rtl w:val="0"/>
        </w:rPr>
        <w:t xml:space="preserve"> (+85 % relativo), lo que indica que el contexto que recibe el LLM suele incluir ya las normas RRS del golden set. En CALL el índice productivo queda en </w:t>
      </w:r>
      <w:r w:rsidDel="00000000" w:rsidR="00000000" w:rsidRPr="00000000">
        <w:rPr>
          <w:b w:val="1"/>
          <w:bCs w:val="1"/>
          <w:rtl w:val="0"/>
        </w:rPr>
        <w:t xml:space="preserve">0.20</w:t>
      </w:r>
      <w:r w:rsidDel="00000000" w:rsidR="00000000" w:rsidRPr="00000000">
        <w:rPr>
          <w:rtl w:val="0"/>
        </w:rPr>
        <w:t xml:space="preserve"> frente a </w:t>
      </w:r>
      <w:r w:rsidDel="00000000" w:rsidR="00000000" w:rsidRPr="00000000">
        <w:rPr>
          <w:b w:val="1"/>
          <w:bCs w:val="1"/>
          <w:rtl w:val="0"/>
        </w:rPr>
        <w:t xml:space="preserve">0.27</w:t>
      </w:r>
      <w:r w:rsidDel="00000000" w:rsidR="00000000" w:rsidRPr="00000000">
        <w:rPr>
          <w:rtl w:val="0"/>
        </w:rPr>
        <w:t xml:space="preserve"> del baseline PDF: se pierde un poco de recall de Call Book al pasar a JSONL+cupos, pero se gana un índice más compacto (~707 chunks) y mucho más fuerte en reglas, que es el cuello de botella en protestas. En </w:t>
      </w:r>
      <w:r w:rsidDel="00000000" w:rsidR="00000000" w:rsidRPr="00000000">
        <w:rPr>
          <w:b w:val="1"/>
          <w:bCs w:val="1"/>
          <w:rtl w:val="0"/>
        </w:rPr>
        <w:t xml:space="preserve">E11</w:t>
      </w:r>
      <w:r w:rsidDel="00000000" w:rsidR="00000000" w:rsidRPr="00000000">
        <w:rPr>
          <w:rFonts w:ascii="Nova Mono" w:cs="Nova Mono" w:eastAsia="Nova Mono" w:hAnsi="Nova Mono"/>
          <w:rtl w:val="0"/>
        </w:rPr>
        <w:t xml:space="preserve"> el F1 de citas en respuesta (≈0.25 con parser actual) es del mismo orden que E0 (0.22): con mejor contexto, el modelo </w:t>
      </w:r>
      <w:r w:rsidDel="00000000" w:rsidR="00000000" w:rsidRPr="00000000">
        <w:rPr>
          <w:i w:val="1"/>
          <w:iCs w:val="1"/>
          <w:rtl w:val="0"/>
        </w:rPr>
        <w:t xml:space="preserve">podría</w:t>
      </w:r>
      <w:r w:rsidDel="00000000" w:rsidR="00000000" w:rsidRPr="00000000">
        <w:rPr>
          <w:rtl w:val="0"/>
        </w:rPr>
        <w:t xml:space="preserve"> citar mejor, pero el </w:t>
      </w:r>
      <w:r w:rsidDel="00000000" w:rsidR="00000000" w:rsidRPr="00000000">
        <w:rPr>
          <w:b w:val="1"/>
          <w:bCs w:val="1"/>
          <w:rtl w:val="0"/>
        </w:rPr>
        <w:t xml:space="preserve">prompt heredado</w:t>
      </w:r>
      <w:r w:rsidDel="00000000" w:rsidR="00000000" w:rsidRPr="00000000">
        <w:rPr>
          <w:rtl w:val="0"/>
        </w:rPr>
        <w:t xml:space="preserve"> no obligaba un formato parseable ni una línea </w:t>
      </w:r>
      <w:r w:rsidDel="00000000" w:rsidR="00000000" w:rsidRPr="00000000">
        <w:rPr>
          <w:rFonts w:ascii="Roboto Mono" w:cs="Roboto Mono" w:eastAsia="Roboto Mono" w:hAnsi="Roboto Mono"/>
          <w:color w:val="188038"/>
          <w:rtl w:val="0"/>
        </w:rPr>
        <w:t xml:space="preserve">Decisión:</w:t>
      </w:r>
      <w:r w:rsidDel="00000000" w:rsidR="00000000" w:rsidRPr="00000000">
        <w:rPr>
          <w:rtl w:val="0"/>
        </w:rPr>
        <w:t xml:space="preserve"> clara, y el </w:t>
      </w:r>
      <w:r w:rsidDel="00000000" w:rsidR="00000000" w:rsidRPr="00000000">
        <w:rPr>
          <w:b w:val="1"/>
          <w:bCs w:val="1"/>
          <w:rtl w:val="0"/>
        </w:rPr>
        <w:t xml:space="preserve">dictamen automático seguía en 0 %</w:t>
      </w:r>
      <w:r w:rsidDel="00000000" w:rsidR="00000000" w:rsidRPr="00000000">
        <w:rPr>
          <w:rtl w:val="0"/>
        </w:rPr>
        <w:t xml:space="preserve"> — señal de que el problema ya no era “no encontrar la norma”, sino “no cerrar el dictamen de forma medible”.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E14 (inglés):</w:t>
      </w:r>
      <w:r w:rsidDel="00000000" w:rsidR="00000000" w:rsidRPr="00000000">
        <w:rPr>
          <w:rtl w:val="0"/>
        </w:rPr>
        <w:t xml:space="preserve"> con el mismo R@k, el F1 RRS sube ~</w:t>
      </w:r>
      <w:r w:rsidDel="00000000" w:rsidR="00000000" w:rsidRPr="00000000">
        <w:rPr>
          <w:b w:val="1"/>
          <w:bCs w:val="1"/>
          <w:rtl w:val="0"/>
        </w:rPr>
        <w:t xml:space="preserve">+0.10</w:t>
      </w:r>
      <w:r w:rsidDel="00000000" w:rsidR="00000000" w:rsidRPr="00000000">
        <w:rPr>
          <w:rFonts w:ascii="Nova Mono" w:cs="Nova Mono" w:eastAsia="Nova Mono" w:hAnsi="Nova Mono"/>
          <w:rtl w:val="0"/>
        </w:rPr>
        <w:t xml:space="preserve"> respecto a E13 y el solapamiento respuesta↔contexto ~</w:t>
      </w:r>
      <w:r w:rsidDel="00000000" w:rsidR="00000000" w:rsidRPr="00000000">
        <w:rPr>
          <w:b w:val="1"/>
          <w:bCs w:val="1"/>
          <w:rtl w:val="0"/>
        </w:rPr>
        <w:t xml:space="preserve">15×</w:t>
      </w:r>
      <w:r w:rsidDel="00000000" w:rsidR="00000000" w:rsidRPr="00000000">
        <w:rPr>
          <w:rtl w:val="0"/>
        </w:rPr>
        <w:t xml:space="preserve"> (de ~0.01 a ~0.16), coherente con redactar en el idioma del corpus. A cambio, el dictamen automático baja (40% vs 60%) y el Jaccard vs Output Ideal español cae: las métricas de “cita exacta” mejoran en parte porque el parser ahora reconoce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Decision</w:t>
      </w:r>
      <w:r w:rsidDel="00000000" w:rsidR="00000000" w:rsidRPr="00000000">
        <w:rPr>
          <w:rtl w:val="0"/>
        </w:rPr>
        <w:t xml:space="preserve">, pero el criterio de decisión del Excel sigue en español. </w:t>
      </w:r>
      <w:r w:rsidDel="00000000" w:rsidR="00000000" w:rsidRPr="00000000">
        <w:rPr>
          <w:b w:val="1"/>
          <w:bCs w:val="1"/>
          <w:rtl w:val="0"/>
        </w:rPr>
        <w:t xml:space="preserve">Conclusión E14:</w:t>
      </w:r>
      <w:r w:rsidDel="00000000" w:rsidR="00000000" w:rsidRPr="00000000">
        <w:rPr>
          <w:rtl w:val="0"/>
        </w:rPr>
        <w:t xml:space="preserve"> útil para faithfulness/contexto; </w:t>
      </w:r>
      <w:r w:rsidDel="00000000" w:rsidR="00000000" w:rsidRPr="00000000">
        <w:rPr>
          <w:b w:val="1"/>
          <w:bCs w:val="1"/>
          <w:rtl w:val="0"/>
        </w:rPr>
        <w:t xml:space="preserve">no</w:t>
      </w:r>
      <w:r w:rsidDel="00000000" w:rsidR="00000000" w:rsidRPr="00000000">
        <w:rPr>
          <w:rtl w:val="0"/>
        </w:rPr>
        <w:t xml:space="preserve"> sustituye E13 para el informe del curso.</w:t>
      </w:r>
    </w:p>
    <w:p w:rsidR="00000000" w:rsidDel="00000000" w:rsidP="00000000" w:rsidRDefault="00000000" w:rsidRPr="00000000" w14:paraId="00000100">
      <w:pPr>
        <w:spacing w:after="240" w:before="240" w:lineRule="auto"/>
        <w:rPr/>
      </w:pPr>
      <w:r w:rsidDel="00000000" w:rsidR="00000000" w:rsidRPr="00000000">
        <w:rPr>
          <w:rtl w:val="0"/>
        </w:rPr>
        <w:t xml:space="preserve">De </w:t>
      </w:r>
      <w:r w:rsidDel="00000000" w:rsidR="00000000" w:rsidRPr="00000000">
        <w:rPr>
          <w:b w:val="1"/>
          <w:bCs w:val="1"/>
          <w:rtl w:val="0"/>
        </w:rPr>
        <w:t xml:space="preserve">E11 a E13</w:t>
      </w:r>
      <w:r w:rsidDel="00000000" w:rsidR="00000000" w:rsidRPr="00000000">
        <w:rPr>
          <w:rtl w:val="0"/>
        </w:rPr>
        <w:t xml:space="preserve"> las métricas de retrieval </w:t>
      </w:r>
      <w:r w:rsidDel="00000000" w:rsidR="00000000" w:rsidRPr="00000000">
        <w:rPr>
          <w:b w:val="1"/>
          <w:bCs w:val="1"/>
          <w:rtl w:val="0"/>
        </w:rPr>
        <w:t xml:space="preserve">no se mueven</w:t>
      </w:r>
      <w:r w:rsidDel="00000000" w:rsidR="00000000" w:rsidRPr="00000000">
        <w:rPr>
          <w:rtl w:val="0"/>
        </w:rPr>
        <w:t xml:space="preserve"> (mismo índice y cupos); el progreso es de </w:t>
      </w:r>
      <w:r w:rsidDel="00000000" w:rsidR="00000000" w:rsidRPr="00000000">
        <w:rPr>
          <w:b w:val="1"/>
          <w:bCs w:val="1"/>
          <w:rtl w:val="0"/>
        </w:rPr>
        <w:t xml:space="preserve">respuesta y trazabilidad</w:t>
      </w:r>
      <w:r w:rsidDel="00000000" w:rsidR="00000000" w:rsidRPr="00000000">
        <w:rPr>
          <w:rtl w:val="0"/>
        </w:rPr>
        <w:t xml:space="preserve">. El dictamen sube a </w:t>
      </w:r>
      <w:r w:rsidDel="00000000" w:rsidR="00000000" w:rsidRPr="00000000">
        <w:rPr>
          <w:b w:val="1"/>
          <w:bCs w:val="1"/>
          <w:rtl w:val="0"/>
        </w:rPr>
        <w:t xml:space="preserve">60 %</w:t>
      </w:r>
      <w:r w:rsidDel="00000000" w:rsidR="00000000" w:rsidRPr="00000000">
        <w:rPr>
          <w:rtl w:val="0"/>
        </w:rPr>
        <w:t xml:space="preserve"> de coincidencia gruesa con el golden set, y el F1 RRS permanece estable (~0.22) una vez alineado el parser con las viñetas del prompt v3. E12 fue el puente (mismo R@k, dictamen ya mejora con v2; el F1=0 de la corrida fue un artefacto de evaluación, no de ausencia de citas). En conjunto, </w:t>
      </w:r>
      <w:r w:rsidDel="00000000" w:rsidR="00000000" w:rsidRPr="00000000">
        <w:rPr>
          <w:b w:val="1"/>
          <w:bCs w:val="1"/>
          <w:rtl w:val="0"/>
        </w:rPr>
        <w:t xml:space="preserve">E13 combina el techo de recuperación logrado en E11 con un formato de salida que las métricas y el informe pueden auditar</w:t>
      </w:r>
      <w:r w:rsidDel="00000000" w:rsidR="00000000" w:rsidRPr="00000000">
        <w:rPr>
          <w:rtl w:val="0"/>
        </w:rPr>
        <w:t xml:space="preserve">: R@k alto + F1 razonable + dictamen &gt; 0. Lectura práctica: si en una corrida futura cae R@k, hay que mirar corpus, chunking o cupos; si R@k se mantiene y caen F1 o dictamen, hay que mirar prompt y postproceso, no el índice. Comparado con E0, el producto actual recupera </w:t>
      </w:r>
      <w:r w:rsidDel="00000000" w:rsidR="00000000" w:rsidRPr="00000000">
        <w:rPr>
          <w:b w:val="1"/>
          <w:bCs w:val="1"/>
          <w:rtl w:val="0"/>
        </w:rPr>
        <w:t xml:space="preserve">casi el doble de reglas esperadas</w:t>
      </w:r>
      <w:r w:rsidDel="00000000" w:rsidR="00000000" w:rsidRPr="00000000">
        <w:rPr>
          <w:rtl w:val="0"/>
        </w:rPr>
        <w:t xml:space="preserve"> en top-8 y acierta el </w:t>
      </w:r>
      <w:r w:rsidDel="00000000" w:rsidR="00000000" w:rsidRPr="00000000">
        <w:rPr>
          <w:b w:val="1"/>
          <w:bCs w:val="1"/>
          <w:rtl w:val="0"/>
        </w:rPr>
        <w:t xml:space="preserve">dictamen automático en el 60 %</w:t>
      </w:r>
      <w:r w:rsidDel="00000000" w:rsidR="00000000" w:rsidRPr="00000000">
        <w:rPr>
          <w:rtl w:val="0"/>
        </w:rPr>
        <w:t xml:space="preserve"> de los casos del golden set, a costa de un CALL ligeramente menor en recall — trade-off aceptado para la PoC con 15 casos.</w:t>
      </w:r>
    </w:p>
    <w:p w:rsidR="00000000" w:rsidDel="00000000" w:rsidP="00000000" w:rsidRDefault="00000000" w:rsidRPr="00000000" w14:paraId="00000101">
      <w:pPr>
        <w:spacing w:after="240" w:before="240" w:lineRule="auto"/>
        <w:rPr/>
      </w:pPr>
      <w:r w:rsidDel="00000000" w:rsidR="00000000" w:rsidRPr="00000000">
        <w:rPr>
          <w:rtl w:val="0"/>
        </w:rPr>
        <w:t xml:space="preserve">En este punto del trabajo, </w:t>
      </w:r>
      <w:r w:rsidDel="00000000" w:rsidR="00000000" w:rsidRPr="00000000">
        <w:rPr>
          <w:b w:val="1"/>
          <w:bCs w:val="1"/>
          <w:rtl w:val="0"/>
        </w:rPr>
        <w:t xml:space="preserve">E11 + E13</w:t>
      </w:r>
      <w:r w:rsidDel="00000000" w:rsidR="00000000" w:rsidRPr="00000000">
        <w:rPr>
          <w:rtl w:val="0"/>
        </w:rPr>
        <w:t xml:space="preserve"> es la mejor elección no porque sea perfecta en todas las métricas, sino porque es la única combinación que </w:t>
      </w:r>
      <w:r w:rsidDel="00000000" w:rsidR="00000000" w:rsidRPr="00000000">
        <w:rPr>
          <w:b w:val="1"/>
          <w:bCs w:val="1"/>
          <w:rtl w:val="0"/>
        </w:rPr>
        <w:t xml:space="preserve">cumple los umbrales de regresión en retrieval y respuesta</w:t>
      </w:r>
      <w:r w:rsidDel="00000000" w:rsidR="00000000" w:rsidRPr="00000000">
        <w:rPr>
          <w:rtl w:val="0"/>
        </w:rPr>
        <w:t xml:space="preserve"> y alinea las tres dimensiones que el golden set exige: traer las normas al contexto (E11), cerrar un dictamen medible (E13) y hacerlo en </w:t>
      </w:r>
      <w:r w:rsidDel="00000000" w:rsidR="00000000" w:rsidRPr="00000000">
        <w:rPr>
          <w:b w:val="1"/>
          <w:bCs w:val="1"/>
          <w:rtl w:val="0"/>
        </w:rPr>
        <w:t xml:space="preserve">español</w:t>
      </w:r>
      <w:r w:rsidDel="00000000" w:rsidR="00000000" w:rsidRPr="00000000">
        <w:rPr>
          <w:rtl w:val="0"/>
        </w:rPr>
        <w:t xml:space="preserve">, coherente con el relato del usuario y el Excel de referencia. Alternativas descartadas quedan documentadas: el baseline E0 no recupera RRS; los índices </w:t>
      </w:r>
      <w:r w:rsidDel="00000000" w:rsidR="00000000" w:rsidRPr="00000000">
        <w:rPr>
          <w:i w:val="1"/>
          <w:iCs w:val="1"/>
          <w:rtl w:val="0"/>
        </w:rPr>
        <w:t xml:space="preserve">full</w:t>
      </w:r>
      <w:r w:rsidDel="00000000" w:rsidR="00000000" w:rsidRPr="00000000">
        <w:rPr>
          <w:rtl w:val="0"/>
        </w:rPr>
        <w:t xml:space="preserve"> sin cupos diluyen reglas; E10 sacrifica CALL; E14 mejora citas léxicas pero pierde dictamen; E17 no supera a E13 en F1 ni decisión pese al híbrido. Además, el par E11+E13 está </w:t>
      </w:r>
      <w:r w:rsidDel="00000000" w:rsidR="00000000" w:rsidRPr="00000000">
        <w:rPr>
          <w:b w:val="1"/>
          <w:bCs w:val="1"/>
          <w:rtl w:val="0"/>
        </w:rPr>
        <w:t xml:space="preserve">fijado en código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REGATAS_PROFILE=production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profiles.py</w:t>
      </w:r>
      <w:r w:rsidDel="00000000" w:rsidR="00000000" w:rsidRPr="00000000">
        <w:rPr>
          <w:rtl w:val="0"/>
        </w:rPr>
        <w:t xml:space="preserve">) y respaldado por regresión automática — es el perfil reproducible que la PoC entrega hoy, con margen claro para mejoras futuras (más casos en el golden set, refinamiento de prompt) sin reabrir la búsqueda de índice ni de backend de retrieval.</w:t>
      </w:r>
    </w:p>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b w:val="1"/>
      <w:bCs w:val="1"/>
      <w:color w:val="45d7d3"/>
      <w:sz w:val="40"/>
      <w:szCs w:val="40"/>
    </w:rPr>
  </w:style>
  <w:style w:type="paragraph" w:styleId="Heading2">
    <w:name w:val="heading 2"/>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343342"/>
      <w:sz w:val="32"/>
      <w:szCs w:val="32"/>
    </w:rPr>
  </w:style>
  <w:style w:type="paragraph" w:styleId="Heading3">
    <w:name w:val="heading 3"/>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45d7d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240" w:lineRule="auto"/>
    </w:pPr>
    <w:rPr>
      <w:rFonts w:ascii="Nunito Light" w:cs="Nunito Light" w:eastAsia="Nunito Light" w:hAnsi="Nunito Light"/>
      <w:color w:val="45d7d3"/>
      <w:sz w:val="72"/>
      <w:szCs w:val="72"/>
    </w:rPr>
  </w:style>
  <w:style w:type="paragraph" w:styleId="Subtitle">
    <w:name w:val="Subtitle"/>
    <w:basedOn w:val="Normal"/>
    <w:next w:val="Normal"/>
    <w:pPr>
      <w:keepNext w:val="1"/>
      <w:keepLines w:val="1"/>
      <w:pageBreakBefore w:val="0"/>
      <w:spacing w:after="60" w:lineRule="auto"/>
    </w:pPr>
    <w:rPr>
      <w:color w:val="343342"/>
      <w:sz w:val="40"/>
      <w:szCs w:val="4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NunitoLight-italic.ttf"/><Relationship Id="rId10" Type="http://schemas.openxmlformats.org/officeDocument/2006/relationships/font" Target="fonts/NunitoLight-bold.ttf"/><Relationship Id="rId13" Type="http://schemas.openxmlformats.org/officeDocument/2006/relationships/font" Target="fonts/NovaMono-regular.ttf"/><Relationship Id="rId12" Type="http://schemas.openxmlformats.org/officeDocument/2006/relationships/font" Target="fonts/NunitoLight-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Light-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