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E7983">
        <w:rPr>
          <w:rFonts w:ascii="Segoe UI" w:eastAsia="Times New Roman" w:hAnsi="Segoe UI" w:cs="Segoe UI"/>
          <w:sz w:val="24"/>
          <w:szCs w:val="24"/>
        </w:rPr>
        <w:pict>
          <v:rect id="_x0000_i1025" style="width:0;height:1.5pt" o:hrstd="t" o:hrnoshade="t" o:hr="t" fillcolor="#ececec" stroked="f"/>
        </w:pict>
      </w:r>
    </w:p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E7983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2750185" cy="866775"/>
            <wp:effectExtent l="0" t="0" r="0" b="0"/>
            <wp:docPr id="1" name="Picture 1" descr="http://www.microsoft.com/betaexperience/images/office/project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icrosoft.com/betaexperience/images/office/project20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983" w:rsidRPr="00BE7983" w:rsidRDefault="002538F1" w:rsidP="00BE7983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val="es-ES"/>
        </w:rPr>
      </w:pPr>
      <w:r>
        <w:rPr>
          <w:rFonts w:ascii="Segoe UI" w:eastAsia="Times New Roman" w:hAnsi="Segoe UI" w:cs="Segoe UI"/>
          <w:sz w:val="27"/>
          <w:szCs w:val="27"/>
          <w:lang w:val="es-ES"/>
        </w:rPr>
        <w:t>La clave de producto es: 64-BIT</w:t>
      </w:r>
    </w:p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BE7983">
        <w:rPr>
          <w:rFonts w:ascii="Segoe UI" w:eastAsia="Times New Roman" w:hAnsi="Segoe UI" w:cs="Segoe UI"/>
          <w:sz w:val="24"/>
          <w:szCs w:val="24"/>
          <w:lang w:val="es-ES"/>
        </w:rPr>
        <w:t>MGDY3-FKNWG-D689P-3MBRF-6Q42J</w:t>
      </w:r>
      <w:r w:rsidRPr="00BE7983">
        <w:rPr>
          <w:rFonts w:ascii="Segoe UI" w:eastAsia="Times New Roman" w:hAnsi="Segoe UI" w:cs="Segoe UI"/>
          <w:sz w:val="24"/>
          <w:szCs w:val="24"/>
          <w:lang w:val="es-ES"/>
        </w:rPr>
        <w:br/>
      </w:r>
    </w:p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BE7983">
        <w:rPr>
          <w:rFonts w:ascii="Segoe UI" w:eastAsia="Times New Roman" w:hAnsi="Segoe UI" w:cs="Segoe UI"/>
          <w:sz w:val="24"/>
          <w:szCs w:val="24"/>
          <w:lang w:val="es-ES"/>
        </w:rPr>
        <w:t xml:space="preserve">Elija el idioma del software para descargarlo. </w:t>
      </w:r>
      <w:r w:rsidRPr="00BE7983">
        <w:rPr>
          <w:rFonts w:ascii="Segoe UI" w:eastAsia="Times New Roman" w:hAnsi="Segoe UI" w:cs="Segoe UI"/>
          <w:sz w:val="24"/>
          <w:szCs w:val="24"/>
          <w:lang w:val="es-ES"/>
        </w:rPr>
        <w:br/>
      </w:r>
      <w:r w:rsidRPr="00BE7983">
        <w:rPr>
          <w:rFonts w:ascii="Segoe UI" w:eastAsia="Times New Roman" w:hAnsi="Segoe UI" w:cs="Segoe UI"/>
          <w:sz w:val="24"/>
          <w:szCs w:val="24"/>
          <w:lang w:val="es-ES"/>
        </w:rPr>
        <w:br/>
        <w:t xml:space="preserve">La descarga de Project Professional 2013 puede tardar una hora o más. El tiempo exacto dependerá de su proveedor, del ancho de banda y del tráfico. Afortunadamente, una vez que empiece la descarga, podrá alejarse mientras termina la descarga. Si se interrumpe la descarga, ésta se reiniciará donde haya quedado. </w:t>
      </w:r>
      <w:r w:rsidRPr="00BE7983">
        <w:rPr>
          <w:rFonts w:ascii="Segoe UI" w:eastAsia="Times New Roman" w:hAnsi="Segoe UI" w:cs="Segoe UI"/>
          <w:sz w:val="24"/>
          <w:szCs w:val="24"/>
          <w:lang w:val="es-ES"/>
        </w:rPr>
        <w:br/>
      </w:r>
      <w:r w:rsidRPr="00BE7983">
        <w:rPr>
          <w:rFonts w:ascii="Segoe UI" w:eastAsia="Times New Roman" w:hAnsi="Segoe UI" w:cs="Segoe UI"/>
          <w:sz w:val="24"/>
          <w:szCs w:val="24"/>
          <w:lang w:val="es-ES"/>
        </w:rPr>
        <w:br/>
        <w:t xml:space="preserve">Una vez que finalice la descarga, inicie el archivo descargado y siga las instrucciones de configuración. </w:t>
      </w:r>
    </w:p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val="es-ES"/>
        </w:rPr>
      </w:pPr>
      <w:r w:rsidRPr="00BE7983">
        <w:rPr>
          <w:rFonts w:ascii="Segoe UI" w:eastAsia="Times New Roman" w:hAnsi="Segoe UI" w:cs="Segoe UI"/>
          <w:sz w:val="27"/>
          <w:szCs w:val="27"/>
          <w:lang w:val="es-ES"/>
        </w:rPr>
        <w:t xml:space="preserve">64-BIT </w:t>
      </w:r>
    </w:p>
    <w:p w:rsidR="00BE7983" w:rsidRPr="00BE7983" w:rsidRDefault="00BE7983" w:rsidP="00BE7983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BE7983">
        <w:rPr>
          <w:rFonts w:ascii="Segoe UI" w:eastAsia="Times New Roman" w:hAnsi="Segoe UI" w:cs="Segoe UI"/>
          <w:sz w:val="24"/>
          <w:szCs w:val="24"/>
          <w:lang w:val="es-ES"/>
        </w:rPr>
        <w:t xml:space="preserve">Puede usar esta clave de producto para activar la copia de evaluación de Microsoft Project Professional 2013 cuando se le indique durante la instalación. </w:t>
      </w:r>
    </w:p>
    <w:p w:rsidR="00BE7983" w:rsidRDefault="00BE7983">
      <w:pPr>
        <w:rPr>
          <w:lang w:val="es-ES"/>
        </w:rPr>
      </w:pP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538F1">
        <w:rPr>
          <w:rFonts w:ascii="Segoe UI" w:eastAsia="Times New Roman" w:hAnsi="Segoe UI" w:cs="Segoe UI"/>
          <w:sz w:val="24"/>
          <w:szCs w:val="24"/>
        </w:rPr>
        <w:pict>
          <v:rect id="_x0000_i1026" style="width:0;height:1.5pt" o:hrstd="t" o:hrnoshade="t" o:hr="t" fillcolor="#ececec" stroked="f"/>
        </w:pict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538F1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2750185" cy="866775"/>
            <wp:effectExtent l="0" t="0" r="0" b="0"/>
            <wp:docPr id="2" name="Picture 2" descr="http://www.microsoft.com/betaexperience/images/office/project2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icrosoft.com/betaexperience/images/office/project20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val="es-ES"/>
        </w:rPr>
      </w:pPr>
      <w:r w:rsidRPr="002538F1">
        <w:rPr>
          <w:rFonts w:ascii="Segoe UI" w:eastAsia="Times New Roman" w:hAnsi="Segoe UI" w:cs="Segoe UI"/>
          <w:sz w:val="27"/>
          <w:szCs w:val="27"/>
          <w:lang w:val="es-ES"/>
        </w:rPr>
        <w:t xml:space="preserve">La clave de producto es: </w:t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2538F1">
        <w:rPr>
          <w:rFonts w:ascii="Segoe UI" w:eastAsia="Times New Roman" w:hAnsi="Segoe UI" w:cs="Segoe UI"/>
          <w:sz w:val="24"/>
          <w:szCs w:val="24"/>
          <w:lang w:val="es-ES"/>
        </w:rPr>
        <w:t>QBGPN-2TYYK-BGPJG-YKJKK-YDTWW</w:t>
      </w:r>
      <w:r w:rsidRPr="002538F1">
        <w:rPr>
          <w:rFonts w:ascii="Segoe UI" w:eastAsia="Times New Roman" w:hAnsi="Segoe UI" w:cs="Segoe UI"/>
          <w:sz w:val="24"/>
          <w:szCs w:val="24"/>
          <w:lang w:val="es-ES"/>
        </w:rPr>
        <w:br/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2538F1">
        <w:rPr>
          <w:rFonts w:ascii="Segoe UI" w:eastAsia="Times New Roman" w:hAnsi="Segoe UI" w:cs="Segoe UI"/>
          <w:sz w:val="24"/>
          <w:szCs w:val="24"/>
          <w:lang w:val="es-ES"/>
        </w:rPr>
        <w:t xml:space="preserve">Elija el idioma del software para descargarlo. </w:t>
      </w:r>
      <w:r w:rsidRPr="002538F1">
        <w:rPr>
          <w:rFonts w:ascii="Segoe UI" w:eastAsia="Times New Roman" w:hAnsi="Segoe UI" w:cs="Segoe UI"/>
          <w:sz w:val="24"/>
          <w:szCs w:val="24"/>
          <w:lang w:val="es-ES"/>
        </w:rPr>
        <w:br/>
      </w:r>
      <w:r w:rsidRPr="002538F1">
        <w:rPr>
          <w:rFonts w:ascii="Segoe UI" w:eastAsia="Times New Roman" w:hAnsi="Segoe UI" w:cs="Segoe UI"/>
          <w:sz w:val="24"/>
          <w:szCs w:val="24"/>
          <w:lang w:val="es-ES"/>
        </w:rPr>
        <w:br/>
        <w:t xml:space="preserve">La descarga de Project Professional 2013puede tardar una hora o más. El tiempo exacto dependerá de su proveedor, del ancho de banda y del tráfico. Afortunadamente, una vez que empiece la descarga, podrá alejarse mientras termina la descarga. Si se interrumpe la descarga, ésta se reiniciará donde haya quedado. </w:t>
      </w:r>
      <w:r w:rsidRPr="002538F1">
        <w:rPr>
          <w:rFonts w:ascii="Segoe UI" w:eastAsia="Times New Roman" w:hAnsi="Segoe UI" w:cs="Segoe UI"/>
          <w:sz w:val="24"/>
          <w:szCs w:val="24"/>
          <w:lang w:val="es-ES"/>
        </w:rPr>
        <w:br/>
      </w:r>
      <w:r w:rsidRPr="002538F1">
        <w:rPr>
          <w:rFonts w:ascii="Segoe UI" w:eastAsia="Times New Roman" w:hAnsi="Segoe UI" w:cs="Segoe UI"/>
          <w:sz w:val="24"/>
          <w:szCs w:val="24"/>
          <w:lang w:val="es-ES"/>
        </w:rPr>
        <w:br/>
        <w:t xml:space="preserve">Una vez que finalice la descarga, inicie el archivo descargado y siga las instrucciones de configuración. </w:t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val="es-ES"/>
        </w:rPr>
      </w:pPr>
      <w:r w:rsidRPr="002538F1">
        <w:rPr>
          <w:rFonts w:ascii="Segoe UI" w:eastAsia="Times New Roman" w:hAnsi="Segoe UI" w:cs="Segoe UI"/>
          <w:sz w:val="27"/>
          <w:szCs w:val="27"/>
          <w:lang w:val="es-ES"/>
        </w:rPr>
        <w:t xml:space="preserve">32-BIT </w:t>
      </w:r>
    </w:p>
    <w:p w:rsidR="002538F1" w:rsidRPr="002538F1" w:rsidRDefault="002538F1" w:rsidP="002538F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s-ES"/>
        </w:rPr>
      </w:pPr>
      <w:r w:rsidRPr="002538F1">
        <w:rPr>
          <w:rFonts w:ascii="Segoe UI" w:eastAsia="Times New Roman" w:hAnsi="Segoe UI" w:cs="Segoe UI"/>
          <w:sz w:val="24"/>
          <w:szCs w:val="24"/>
          <w:lang w:val="es-ES"/>
        </w:rPr>
        <w:lastRenderedPageBreak/>
        <w:t xml:space="preserve">Puede usar esta clave de producto para activar la copia de evaluación de Microsoft Project Professional 2013 cuando se le indique durante la instalación. </w:t>
      </w:r>
    </w:p>
    <w:p w:rsidR="002538F1" w:rsidRPr="00BE7983" w:rsidRDefault="002538F1">
      <w:pPr>
        <w:rPr>
          <w:lang w:val="es-ES"/>
        </w:rPr>
      </w:pPr>
      <w:bookmarkStart w:id="0" w:name="_GoBack"/>
      <w:bookmarkEnd w:id="0"/>
    </w:p>
    <w:sectPr w:rsidR="002538F1" w:rsidRPr="00BE7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83"/>
    <w:rsid w:val="00205895"/>
    <w:rsid w:val="002538F1"/>
    <w:rsid w:val="00B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424CA-46CB-4A4E-A9C4-B3F28B89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Pagán</dc:creator>
  <cp:keywords/>
  <dc:description/>
  <cp:lastModifiedBy>Rafa Pagán</cp:lastModifiedBy>
  <cp:revision>2</cp:revision>
  <dcterms:created xsi:type="dcterms:W3CDTF">2014-05-11T08:32:00Z</dcterms:created>
  <dcterms:modified xsi:type="dcterms:W3CDTF">2014-05-11T08:36:00Z</dcterms:modified>
</cp:coreProperties>
</file>