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CPS Monthly Report</w:t>
      </w:r>
    </w:p>
    <w:p>
      <w:r>
        <w:t xml:space="preserve">Prepared By: </w:t>
      </w:r>
      <w:r>
        <w:t xml:space="preserve"> Marcel Vermeulen</w:t>
      </w:r>
    </w:p>
    <w:p>
      <w:r>
        <w:t xml:space="preserve">Date Prepared: </w:t>
      </w:r>
      <w:r>
        <w:t>2020-03-16</w:t>
      </w:r>
    </w:p>
    <w:p>
      <w:pPr>
        <w:pStyle w:val="Heading1"/>
      </w:pPr>
      <w:r>
        <w:t>Executive Summary</w:t>
      </w:r>
    </w:p>
    <w:p>
      <w:r>
        <w:t>Executive summary text.</w:t>
      </w:r>
    </w:p>
    <w:p>
      <w:pPr>
        <w:pStyle w:val="Heading3"/>
      </w:pPr>
      <w:r>
        <w:t>Highlights</w:t>
      </w:r>
    </w:p>
    <w:p>
      <w:pPr>
        <w:pStyle w:val="ListBullet"/>
      </w:pPr>
      <w:r>
        <w:t>Highlights text.</w:t>
      </w:r>
      <w:r>
        <w:t xml:space="preserve"> This text is being added to the second paragraph.</w:t>
      </w:r>
    </w:p>
    <w:p>
      <w:pPr>
        <w:pStyle w:val="Heading3"/>
      </w:pPr>
      <w:r>
        <w:t>Focus Areas</w:t>
      </w:r>
    </w:p>
    <w:p>
      <w:pPr>
        <w:pStyle w:val="ListNumber"/>
      </w:pPr>
      <w:r>
        <w:t>Focus text.</w:t>
      </w:r>
    </w:p>
    <w:p>
      <w:pPr>
        <w:pStyle w:val="Heading1"/>
      </w:pPr>
      <w:r>
        <w:t>Risks Management</w:t>
      </w:r>
    </w:p>
    <w:p>
      <w:r>
        <w:rPr>
          <w:i/>
        </w:rPr>
        <w:t>Review of current and emerging risks.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Risk</w:t>
            </w:r>
          </w:p>
        </w:tc>
        <w:tc>
          <w:tcPr>
            <w:tcW w:type="dxa" w:w="2160"/>
          </w:tcPr>
          <w:p>
            <w:r>
              <w:t>Raised</w:t>
            </w:r>
          </w:p>
        </w:tc>
        <w:tc>
          <w:tcPr>
            <w:tcW w:type="dxa" w:w="2160"/>
          </w:tcPr>
          <w:p>
            <w:r>
              <w:t>Desc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No water</w:t>
            </w:r>
          </w:p>
        </w:tc>
        <w:tc>
          <w:tcPr>
            <w:tcW w:type="dxa" w:w="2160"/>
          </w:tcPr>
          <w:p>
            <w:r>
              <w:t>2018-06</w:t>
            </w:r>
          </w:p>
        </w:tc>
        <w:tc>
          <w:tcPr>
            <w:tcW w:type="dxa" w:w="2160"/>
          </w:tcPr>
          <w:p>
            <w:r>
              <w:t>WC running out of water</w:t>
            </w:r>
          </w:p>
        </w:tc>
        <w:tc>
          <w:tcPr>
            <w:tcW w:type="dxa" w:w="2160"/>
          </w:tcPr>
          <w:p>
            <w:r>
              <w:t>Mitigated</w:t>
            </w:r>
          </w:p>
        </w:tc>
      </w:tr>
      <w:tr>
        <w:tc>
          <w:tcPr>
            <w:tcW w:type="dxa" w:w="2160"/>
          </w:tcPr>
          <w:p>
            <w:r>
              <w:t>No electricity</w:t>
            </w:r>
          </w:p>
        </w:tc>
        <w:tc>
          <w:tcPr>
            <w:tcW w:type="dxa" w:w="2160"/>
          </w:tcPr>
          <w:p>
            <w:r>
              <w:t>2015-06</w:t>
            </w:r>
          </w:p>
        </w:tc>
        <w:tc>
          <w:tcPr>
            <w:tcW w:type="dxa" w:w="2160"/>
          </w:tcPr>
          <w:p>
            <w:r>
              <w:t>ZA running out of power</w:t>
            </w:r>
          </w:p>
        </w:tc>
        <w:tc>
          <w:tcPr>
            <w:tcW w:type="dxa" w:w="2160"/>
          </w:tcPr>
          <w:p>
            <w:r>
              <w:t>Current</w:t>
            </w:r>
          </w:p>
        </w:tc>
      </w:tr>
      <w:tr>
        <w:tc>
          <w:tcPr>
            <w:tcW w:type="dxa" w:w="2160"/>
          </w:tcPr>
          <w:p>
            <w:r>
              <w:t>Corona virus</w:t>
            </w:r>
          </w:p>
        </w:tc>
        <w:tc>
          <w:tcPr>
            <w:tcW w:type="dxa" w:w="2160"/>
          </w:tcPr>
          <w:p>
            <w:r>
              <w:t>2020-02</w:t>
            </w:r>
          </w:p>
        </w:tc>
        <w:tc>
          <w:tcPr>
            <w:tcW w:type="dxa" w:w="2160"/>
          </w:tcPr>
          <w:p>
            <w:r>
              <w:t>Corona virus pandemic in world</w:t>
            </w:r>
          </w:p>
        </w:tc>
        <w:tc>
          <w:tcPr>
            <w:tcW w:type="dxa" w:w="2160"/>
          </w:tcPr>
          <w:p>
            <w:r>
              <w:t>Current</w:t>
            </w:r>
          </w:p>
        </w:tc>
      </w:tr>
    </w:tbl>
    <w:p>
      <w:pPr>
        <w:pStyle w:val="Heading1"/>
      </w:pPr>
      <w:r>
        <w:t>Release Management</w:t>
      </w:r>
    </w:p>
    <w:p>
      <w:r>
        <w:rPr>
          <w:b w:val="0"/>
          <w:i/>
          <w:sz w:val="22"/>
        </w:rPr>
        <w:t>Review of current release levels for product life-cycle management.</w:t>
      </w:r>
      <w:r>
        <w:t xml:space="preserve"> Added to run...</w:t>
      </w:r>
    </w:p>
    <w:p>
      <w:pPr>
        <w:pStyle w:val="Heading3"/>
      </w:pPr>
      <w:r>
        <w:t>VMware</w:t>
      </w:r>
    </w:p>
    <w:p>
      <w:r>
        <w:t>Highlights text.</w:t>
      </w:r>
    </w:p>
    <w:p>
      <w:pPr>
        <w:pStyle w:val="ListBullet"/>
      </w:pPr>
      <w:r>
        <w:t>This text is being added to the list.</w:t>
      </w:r>
    </w:p>
    <w:p>
      <w:pPr>
        <w:pStyle w:val="ListBullet"/>
      </w:pPr>
      <w:r>
        <w:t>This text is also being added to the list.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releaseLevel</w:t>
            </w:r>
          </w:p>
        </w:tc>
        <w:tc>
          <w:tcPr>
            <w:tcW w:type="dxa" w:w="2160"/>
          </w:tcPr>
          <w:p>
            <w:r>
              <w:t>releaseDate</w:t>
            </w:r>
          </w:p>
        </w:tc>
        <w:tc>
          <w:tcPr>
            <w:tcW w:type="dxa" w:w="2160"/>
          </w:tcPr>
          <w:p>
            <w:r>
              <w:t>minorRelease</w:t>
            </w:r>
          </w:p>
        </w:tc>
        <w:tc>
          <w:tcPr>
            <w:tcW w:type="dxa" w:w="2160"/>
          </w:tcPr>
          <w:p>
            <w:r>
              <w:t>build</w:t>
            </w:r>
          </w:p>
        </w:tc>
      </w:tr>
      <w:tr>
        <w:tc>
          <w:tcPr>
            <w:tcW w:type="dxa" w:w="2160"/>
          </w:tcPr>
          <w:p>
            <w:r>
              <w:t>VMware ESXi 6.7.0 GA</w:t>
            </w:r>
          </w:p>
        </w:tc>
        <w:tc>
          <w:tcPr>
            <w:tcW w:type="dxa" w:w="2160"/>
          </w:tcPr>
          <w:p>
            <w:r>
              <w:t>2018-04-17</w:t>
            </w:r>
          </w:p>
        </w:tc>
        <w:tc>
          <w:tcPr>
            <w:tcW w:type="dxa" w:w="2160"/>
          </w:tcPr>
          <w:p>
            <w:r>
              <w:t>6.7</w:t>
            </w:r>
          </w:p>
        </w:tc>
        <w:tc>
          <w:tcPr>
            <w:tcW w:type="dxa" w:w="2160"/>
          </w:tcPr>
          <w:p>
            <w:r>
              <w:t>8169922</w:t>
            </w:r>
          </w:p>
        </w:tc>
      </w:tr>
      <w:tr>
        <w:tc>
          <w:tcPr>
            <w:tcW w:type="dxa" w:w="2160"/>
          </w:tcPr>
          <w:p>
            <w:r>
              <w:t>VMware ESXi 6.5.0 GA</w:t>
            </w:r>
          </w:p>
        </w:tc>
        <w:tc>
          <w:tcPr>
            <w:tcW w:type="dxa" w:w="2160"/>
          </w:tcPr>
          <w:p>
            <w:r>
              <w:t>2016-11-15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4564106</w:t>
            </w:r>
          </w:p>
        </w:tc>
      </w:tr>
      <w:tr>
        <w:tc>
          <w:tcPr>
            <w:tcW w:type="dxa" w:w="2160"/>
          </w:tcPr>
          <w:p>
            <w:r>
              <w:t>VMware ESXi 6.0.0 GA</w:t>
            </w:r>
          </w:p>
        </w:tc>
        <w:tc>
          <w:tcPr>
            <w:tcW w:type="dxa" w:w="2160"/>
          </w:tcPr>
          <w:p>
            <w:r>
              <w:t>2015-03-12</w:t>
            </w:r>
          </w:p>
        </w:tc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2494585</w:t>
            </w:r>
          </w:p>
        </w:tc>
      </w:tr>
      <w:tr>
        <w:tc>
          <w:tcPr>
            <w:tcW w:type="dxa" w:w="2160"/>
          </w:tcPr>
          <w:p>
            <w:r>
              <w:t>VMware ESXi 5.5.0 GA</w:t>
            </w:r>
          </w:p>
        </w:tc>
        <w:tc>
          <w:tcPr>
            <w:tcW w:type="dxa" w:w="2160"/>
          </w:tcPr>
          <w:p>
            <w:r>
              <w:t>2013-09-22</w:t>
            </w:r>
          </w:p>
        </w:tc>
        <w:tc>
          <w:tcPr>
            <w:tcW w:type="dxa" w:w="2160"/>
          </w:tcPr>
          <w:p>
            <w:r>
              <w:t>5.5</w:t>
            </w:r>
          </w:p>
        </w:tc>
        <w:tc>
          <w:tcPr>
            <w:tcW w:type="dxa" w:w="2160"/>
          </w:tcPr>
          <w:p>
            <w:r>
              <w:t>1331820</w:t>
            </w:r>
          </w:p>
        </w:tc>
      </w:tr>
      <w:tr>
        <w:tc>
          <w:tcPr>
            <w:tcW w:type="dxa" w:w="2160"/>
          </w:tcPr>
          <w:p>
            <w:r>
              <w:t>VMware ESXi 5.1.0 GA</w:t>
            </w:r>
          </w:p>
        </w:tc>
        <w:tc>
          <w:tcPr>
            <w:tcW w:type="dxa" w:w="2160"/>
          </w:tcPr>
          <w:p>
            <w:r>
              <w:t>2012-09-11</w:t>
            </w:r>
          </w:p>
        </w:tc>
        <w:tc>
          <w:tcPr>
            <w:tcW w:type="dxa" w:w="2160"/>
          </w:tcPr>
          <w:p>
            <w:r>
              <w:t>5.1</w:t>
            </w:r>
          </w:p>
        </w:tc>
        <w:tc>
          <w:tcPr>
            <w:tcW w:type="dxa" w:w="2160"/>
          </w:tcPr>
          <w:p>
            <w:r>
              <w:t>799733</w:t>
            </w:r>
          </w:p>
        </w:tc>
      </w:tr>
      <w:tr>
        <w:tc>
          <w:tcPr>
            <w:tcW w:type="dxa" w:w="2160"/>
          </w:tcPr>
          <w:p>
            <w:r>
              <w:t>VMware ESXi 4.1.0 GA</w:t>
            </w:r>
          </w:p>
        </w:tc>
        <w:tc>
          <w:tcPr>
            <w:tcW w:type="dxa" w:w="2160"/>
          </w:tcPr>
          <w:p>
            <w:r>
              <w:t>2010-07-13</w:t>
            </w:r>
          </w:p>
        </w:tc>
        <w:tc>
          <w:tcPr>
            <w:tcW w:type="dxa" w:w="2160"/>
          </w:tcPr>
          <w:p>
            <w:r>
              <w:t>4.1</w:t>
            </w:r>
          </w:p>
        </w:tc>
        <w:tc>
          <w:tcPr>
            <w:tcW w:type="dxa" w:w="2160"/>
          </w:tcPr>
          <w:p>
            <w:r>
              <w:t>260247</w:t>
            </w:r>
          </w:p>
        </w:tc>
      </w:tr>
      <w:tr>
        <w:tc>
          <w:tcPr>
            <w:tcW w:type="dxa" w:w="2160"/>
          </w:tcPr>
          <w:p>
            <w:r>
              <w:t>VMware ESXi 4.0.0 GA</w:t>
            </w:r>
          </w:p>
        </w:tc>
        <w:tc>
          <w:tcPr>
            <w:tcW w:type="dxa" w:w="2160"/>
          </w:tcPr>
          <w:p>
            <w:r>
              <w:t>2009-05-21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164009</w:t>
            </w:r>
          </w:p>
        </w:tc>
      </w:tr>
    </w:tbl>
    <w:p>
      <w:pPr>
        <w:pStyle w:val="Heading3"/>
      </w:pPr>
      <w:r>
        <w:t>Microsoft</w:t>
      </w:r>
    </w:p>
    <w:p>
      <w:r>
        <w:t>Highlights text.</w:t>
      </w:r>
    </w:p>
    <w:p>
      <w:pPr>
        <w:pStyle w:val="ListBullet"/>
      </w:pPr>
      <w:r>
        <w:t>Microsoft comment.</w:t>
      </w:r>
    </w:p>
    <w:p>
      <w:pPr>
        <w:pStyle w:val="ListBullet"/>
      </w:pPr>
      <w:r>
        <w:t>Another comment.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