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FF05" w14:textId="055CD33E" w:rsidR="003D0C30" w:rsidRPr="00F458DF" w:rsidRDefault="003D0C30">
      <w:pPr>
        <w:rPr>
          <w:b/>
          <w:bCs/>
          <w:sz w:val="32"/>
          <w:szCs w:val="32"/>
          <w:lang w:val="en-US"/>
        </w:rPr>
      </w:pPr>
      <w:r w:rsidRPr="00F458DF">
        <w:rPr>
          <w:b/>
          <w:bCs/>
          <w:sz w:val="32"/>
          <w:szCs w:val="32"/>
          <w:lang w:val="en-US"/>
        </w:rPr>
        <w:t>Cloud Provider Pricing Models</w:t>
      </w:r>
    </w:p>
    <w:p w14:paraId="6E32C4AF" w14:textId="2CB06071" w:rsidR="003D0C30" w:rsidRPr="003D0C30" w:rsidRDefault="003D0C30">
      <w:pPr>
        <w:rPr>
          <w:b/>
          <w:bCs/>
          <w:lang w:val="en-US"/>
        </w:rPr>
      </w:pPr>
    </w:p>
    <w:p w14:paraId="4767908D" w14:textId="77777777" w:rsidR="00A9347F" w:rsidRDefault="003D0C30">
      <w:pPr>
        <w:rPr>
          <w:lang w:val="en-US"/>
        </w:rPr>
      </w:pPr>
      <w:r w:rsidRPr="00A9347F">
        <w:rPr>
          <w:b/>
          <w:bCs/>
          <w:lang w:val="en-US"/>
        </w:rPr>
        <w:t>Spot VMs</w:t>
      </w:r>
      <w:r w:rsidR="00A9347F" w:rsidRPr="00A9347F">
        <w:rPr>
          <w:b/>
          <w:bCs/>
          <w:lang w:val="en-US"/>
        </w:rPr>
        <w:t xml:space="preserve"> Definition</w:t>
      </w:r>
      <w:r w:rsidRPr="00A9347F">
        <w:rPr>
          <w:b/>
          <w:bCs/>
          <w:lang w:val="en-US"/>
        </w:rPr>
        <w:t>:</w:t>
      </w:r>
      <w:r w:rsidRPr="00AB5CB6">
        <w:rPr>
          <w:lang w:val="en-US"/>
        </w:rPr>
        <w:t xml:space="preserve"> </w:t>
      </w:r>
    </w:p>
    <w:p w14:paraId="7D9E7E48" w14:textId="2D378EA1" w:rsidR="003D0C30" w:rsidRPr="00AB5CB6" w:rsidRDefault="003D0C30">
      <w:pPr>
        <w:rPr>
          <w:lang w:val="en-US"/>
        </w:rPr>
      </w:pPr>
      <w:r w:rsidRPr="00AB5CB6">
        <w:rPr>
          <w:lang w:val="en-US"/>
        </w:rPr>
        <w:t xml:space="preserve">Unused compute capacity available at significantly lower prices. </w:t>
      </w:r>
      <w:r w:rsidRPr="00AB5CB6">
        <w:rPr>
          <w:lang w:val="en-US"/>
        </w:rPr>
        <w:t>Spot VM instances are ideal for workloads that can be interrupted, providing scalability while reducing costs. </w:t>
      </w:r>
      <w:r w:rsidRPr="00AB5CB6">
        <w:rPr>
          <w:lang w:val="en-US"/>
        </w:rPr>
        <w:t>Prices vary based on available capacity.</w:t>
      </w:r>
    </w:p>
    <w:p w14:paraId="00CD8B52" w14:textId="77777777" w:rsidR="00AB5CB6" w:rsidRPr="00AB5CB6" w:rsidRDefault="00AB5CB6" w:rsidP="00AB5CB6">
      <w:pPr>
        <w:rPr>
          <w:lang w:val="en-US"/>
        </w:rPr>
      </w:pPr>
      <w:r w:rsidRPr="00AB5CB6">
        <w:rPr>
          <w:lang w:val="en-US"/>
        </w:rPr>
        <w:t>Spot VMs are ideal for the following types of workloads:</w:t>
      </w:r>
    </w:p>
    <w:p w14:paraId="6866809C" w14:textId="77777777" w:rsidR="00AB5CB6" w:rsidRPr="00AB5CB6" w:rsidRDefault="00AB5CB6" w:rsidP="00AB5CB6">
      <w:pPr>
        <w:pStyle w:val="Listenabsatz"/>
        <w:numPr>
          <w:ilvl w:val="0"/>
          <w:numId w:val="6"/>
        </w:numPr>
        <w:rPr>
          <w:lang w:val="en-US"/>
        </w:rPr>
      </w:pPr>
      <w:r w:rsidRPr="00AB5CB6">
        <w:rPr>
          <w:lang w:val="en-US"/>
        </w:rPr>
        <w:t>Dev/test environments, including continuous integration and continuous delivery (CI/CD) workloads.</w:t>
      </w:r>
    </w:p>
    <w:p w14:paraId="3F60C6E0" w14:textId="77777777" w:rsidR="00AB5CB6" w:rsidRPr="00AB5CB6" w:rsidRDefault="00AB5CB6" w:rsidP="00AB5CB6">
      <w:pPr>
        <w:pStyle w:val="Listenabsatz"/>
        <w:numPr>
          <w:ilvl w:val="0"/>
          <w:numId w:val="6"/>
        </w:numPr>
        <w:rPr>
          <w:lang w:val="en-US"/>
        </w:rPr>
      </w:pPr>
      <w:r w:rsidRPr="00AB5CB6">
        <w:rPr>
          <w:lang w:val="en-US"/>
        </w:rPr>
        <w:t>Select high-performance computing scenarios, batch processing jobs, or visual rendering applications.</w:t>
      </w:r>
    </w:p>
    <w:p w14:paraId="7EBA5B62" w14:textId="77777777" w:rsidR="00AB5CB6" w:rsidRPr="00AB5CB6" w:rsidRDefault="00AB5CB6" w:rsidP="00AB5CB6">
      <w:pPr>
        <w:pStyle w:val="Listenabsatz"/>
        <w:numPr>
          <w:ilvl w:val="0"/>
          <w:numId w:val="6"/>
        </w:numPr>
        <w:rPr>
          <w:lang w:val="en-US"/>
        </w:rPr>
      </w:pPr>
      <w:r w:rsidRPr="00AB5CB6">
        <w:rPr>
          <w:lang w:val="en-US"/>
        </w:rPr>
        <w:t>Big data, analytics, container-based, and large-scale stateless applications.</w:t>
      </w:r>
    </w:p>
    <w:p w14:paraId="645D5D2B" w14:textId="77777777" w:rsidR="00AB5CB6" w:rsidRPr="003D0C30" w:rsidRDefault="00AB5CB6">
      <w:pPr>
        <w:rPr>
          <w:lang w:val="en-US"/>
        </w:rPr>
      </w:pPr>
    </w:p>
    <w:p w14:paraId="3539D002" w14:textId="2DD78E22" w:rsidR="00A9347F" w:rsidRDefault="00A9347F">
      <w:pPr>
        <w:rPr>
          <w:b/>
          <w:bCs/>
          <w:lang w:val="en-US"/>
        </w:rPr>
      </w:pPr>
      <w:r>
        <w:rPr>
          <w:b/>
          <w:bCs/>
          <w:lang w:val="en-US"/>
        </w:rPr>
        <w:t>Savings Plan Definition:</w:t>
      </w:r>
    </w:p>
    <w:p w14:paraId="57A90A6C" w14:textId="1060ED23" w:rsidR="003D0C30" w:rsidRDefault="00A9347F">
      <w:pPr>
        <w:rPr>
          <w:lang w:val="en-US"/>
        </w:rPr>
      </w:pPr>
      <w:r w:rsidRPr="00A9347F">
        <w:rPr>
          <w:lang w:val="en-US"/>
        </w:rPr>
        <w:t>Get lower prices by agreeing to spend a fixed hourly amount on compute services for one or three year</w:t>
      </w:r>
      <w:r>
        <w:rPr>
          <w:lang w:val="en-US"/>
        </w:rPr>
        <w:t>s.</w:t>
      </w:r>
    </w:p>
    <w:p w14:paraId="71761CB9" w14:textId="5B38CA36" w:rsidR="00D52AB6" w:rsidRDefault="00D52AB6">
      <w:pPr>
        <w:rPr>
          <w:lang w:val="en-US"/>
        </w:rPr>
      </w:pPr>
    </w:p>
    <w:p w14:paraId="2CB24DC3" w14:textId="22D6D1A1" w:rsidR="00D52AB6" w:rsidRPr="00D52AB6" w:rsidRDefault="00D52AB6">
      <w:pPr>
        <w:rPr>
          <w:b/>
          <w:bCs/>
          <w:lang w:val="en-US"/>
        </w:rPr>
      </w:pPr>
      <w:r w:rsidRPr="00D52AB6">
        <w:rPr>
          <w:b/>
          <w:bCs/>
          <w:lang w:val="en-US"/>
        </w:rPr>
        <w:t>Reserved Instances Definition:</w:t>
      </w:r>
    </w:p>
    <w:p w14:paraId="2634E4A2" w14:textId="0843E365" w:rsidR="00D52AB6" w:rsidRDefault="00D52AB6">
      <w:pPr>
        <w:rPr>
          <w:lang w:val="en-US"/>
        </w:rPr>
      </w:pPr>
      <w:r>
        <w:rPr>
          <w:lang w:val="en-US"/>
        </w:rPr>
        <w:t xml:space="preserve">Reduce prices by </w:t>
      </w:r>
      <w:r w:rsidR="00B52E84">
        <w:rPr>
          <w:lang w:val="en-US"/>
        </w:rPr>
        <w:t>committing</w:t>
      </w:r>
      <w:r>
        <w:rPr>
          <w:lang w:val="en-US"/>
        </w:rPr>
        <w:t xml:space="preserve"> to a specific instance configuration for 1 or 3 years.</w:t>
      </w:r>
    </w:p>
    <w:p w14:paraId="64FD3CC0" w14:textId="62107182" w:rsidR="003D0C30" w:rsidRPr="00A9347F" w:rsidRDefault="003D0C30">
      <w:pPr>
        <w:rPr>
          <w:lang w:val="en-US"/>
        </w:rPr>
      </w:pPr>
    </w:p>
    <w:p w14:paraId="2BDF6750" w14:textId="304B0E16" w:rsidR="003D0C30" w:rsidRPr="00A9347F" w:rsidRDefault="003D0C30">
      <w:pPr>
        <w:rPr>
          <w:b/>
          <w:bCs/>
          <w:sz w:val="28"/>
          <w:szCs w:val="28"/>
          <w:lang w:val="en-US"/>
        </w:rPr>
      </w:pPr>
      <w:r w:rsidRPr="00A9347F">
        <w:rPr>
          <w:b/>
          <w:bCs/>
          <w:sz w:val="28"/>
          <w:szCs w:val="28"/>
          <w:lang w:val="en-US"/>
        </w:rPr>
        <w:t>Azure</w:t>
      </w:r>
    </w:p>
    <w:p w14:paraId="4A683ADB" w14:textId="77777777" w:rsidR="00AB5CB6" w:rsidRPr="00A9347F" w:rsidRDefault="00AB5CB6">
      <w:pPr>
        <w:rPr>
          <w:lang w:val="en-US"/>
        </w:rPr>
      </w:pPr>
    </w:p>
    <w:p w14:paraId="3735DB1D" w14:textId="6EFC0419" w:rsidR="00AB5CB6" w:rsidRPr="00AB5CB6" w:rsidRDefault="00AB5CB6">
      <w:pPr>
        <w:rPr>
          <w:lang w:val="en-US"/>
        </w:rPr>
      </w:pPr>
      <w:r w:rsidRPr="00AB5CB6">
        <w:rPr>
          <w:lang w:val="en-US"/>
        </w:rPr>
        <w:t>Pri</w:t>
      </w:r>
      <w:r>
        <w:rPr>
          <w:lang w:val="en-US"/>
        </w:rPr>
        <w:t xml:space="preserve">ces </w:t>
      </w:r>
      <w:r w:rsidRPr="00AB5CB6">
        <w:rPr>
          <w:lang w:val="en-US"/>
        </w:rPr>
        <w:t>for single VMs:</w:t>
      </w:r>
    </w:p>
    <w:p w14:paraId="0F8F8D3D" w14:textId="65476FC2" w:rsidR="00AB5CB6" w:rsidRDefault="00AB5CB6" w:rsidP="00AB5CB6">
      <w:pPr>
        <w:pStyle w:val="Listenabsatz"/>
        <w:numPr>
          <w:ilvl w:val="0"/>
          <w:numId w:val="1"/>
        </w:numPr>
      </w:pPr>
      <w:r>
        <w:t xml:space="preserve">Linux VM: </w:t>
      </w:r>
      <w:hyperlink r:id="rId5" w:history="1">
        <w:r w:rsidRPr="006E2056">
          <w:rPr>
            <w:rStyle w:val="Hyperlink"/>
          </w:rPr>
          <w:t>https://azure.micr</w:t>
        </w:r>
        <w:r w:rsidRPr="006E2056">
          <w:rPr>
            <w:rStyle w:val="Hyperlink"/>
          </w:rPr>
          <w:t>o</w:t>
        </w:r>
        <w:r w:rsidRPr="006E2056">
          <w:rPr>
            <w:rStyle w:val="Hyperlink"/>
          </w:rPr>
          <w:t>soft.com/de-de/pricing/details/virtual-machines/linux/</w:t>
        </w:r>
      </w:hyperlink>
    </w:p>
    <w:p w14:paraId="5DC99234" w14:textId="595D34BB" w:rsidR="00AB5CB6" w:rsidRDefault="00AB5CB6" w:rsidP="00AB5CB6">
      <w:pPr>
        <w:pStyle w:val="Listenabsatz"/>
        <w:numPr>
          <w:ilvl w:val="0"/>
          <w:numId w:val="1"/>
        </w:numPr>
        <w:rPr>
          <w:lang w:val="en-US"/>
        </w:rPr>
      </w:pPr>
      <w:r w:rsidRPr="00AB5CB6">
        <w:rPr>
          <w:lang w:val="en-US"/>
        </w:rPr>
        <w:t xml:space="preserve">Windows VM: </w:t>
      </w:r>
      <w:hyperlink r:id="rId6" w:history="1">
        <w:r w:rsidRPr="006E2056">
          <w:rPr>
            <w:rStyle w:val="Hyperlink"/>
            <w:lang w:val="en-US"/>
          </w:rPr>
          <w:t>https://azure.microsoft.com/de-de/pricing/details/virtual-machines/windows/</w:t>
        </w:r>
      </w:hyperlink>
    </w:p>
    <w:p w14:paraId="15AC123F" w14:textId="55361BFB" w:rsidR="00AB5CB6" w:rsidRDefault="00AB5CB6" w:rsidP="00AB5CB6">
      <w:pPr>
        <w:rPr>
          <w:lang w:val="en-US"/>
        </w:rPr>
      </w:pPr>
    </w:p>
    <w:p w14:paraId="17DC516A" w14:textId="12AAB04C" w:rsidR="00AB5CB6" w:rsidRDefault="00AB5CB6" w:rsidP="00AB5CB6">
      <w:pPr>
        <w:rPr>
          <w:lang w:val="en-US"/>
        </w:rPr>
      </w:pPr>
      <w:r>
        <w:rPr>
          <w:lang w:val="en-US"/>
        </w:rPr>
        <w:t>Prices for VM scale sets:</w:t>
      </w:r>
    </w:p>
    <w:p w14:paraId="393A0896" w14:textId="196841D5" w:rsidR="00AB5CB6" w:rsidRDefault="00AB5CB6" w:rsidP="00AB5CB6">
      <w:pPr>
        <w:pStyle w:val="Listenabsatz"/>
        <w:numPr>
          <w:ilvl w:val="0"/>
          <w:numId w:val="1"/>
        </w:numPr>
      </w:pPr>
      <w:r w:rsidRPr="00AB5CB6">
        <w:t xml:space="preserve">Linux: </w:t>
      </w:r>
      <w:hyperlink r:id="rId7" w:history="1">
        <w:r w:rsidRPr="006E2056">
          <w:rPr>
            <w:rStyle w:val="Hyperlink"/>
          </w:rPr>
          <w:t>https://azure.microsoft.com/en-us/pricing/details/virtual-machine-scale-sets/linux/</w:t>
        </w:r>
      </w:hyperlink>
    </w:p>
    <w:p w14:paraId="2AD4FFC0" w14:textId="5B288ABB" w:rsidR="00AB5CB6" w:rsidRPr="00AB5CB6" w:rsidRDefault="00AB5CB6" w:rsidP="00AB5CB6">
      <w:pPr>
        <w:pStyle w:val="Listenabsatz"/>
        <w:numPr>
          <w:ilvl w:val="0"/>
          <w:numId w:val="1"/>
        </w:numPr>
        <w:rPr>
          <w:lang w:val="en-US"/>
        </w:rPr>
      </w:pPr>
      <w:r w:rsidRPr="00AB5CB6">
        <w:rPr>
          <w:lang w:val="en-US"/>
        </w:rPr>
        <w:t xml:space="preserve">Windows: </w:t>
      </w:r>
      <w:hyperlink r:id="rId8" w:history="1">
        <w:r w:rsidRPr="006E2056">
          <w:rPr>
            <w:rStyle w:val="Hyperlink"/>
            <w:lang w:val="en-US"/>
          </w:rPr>
          <w:t>https://azure.microsoft.com/en-us/pricing/details/virtual-machine-scale-sets/windows/</w:t>
        </w:r>
      </w:hyperlink>
    </w:p>
    <w:p w14:paraId="7DEF5ADB" w14:textId="4492B7FF" w:rsidR="00AB5CB6" w:rsidRPr="00AB5CB6" w:rsidRDefault="00AB5CB6">
      <w:pPr>
        <w:rPr>
          <w:lang w:val="en-US"/>
        </w:rPr>
      </w:pPr>
    </w:p>
    <w:p w14:paraId="4BA99A16" w14:textId="037A8957" w:rsidR="00AB5CB6" w:rsidRDefault="00AB5CB6">
      <w:pPr>
        <w:rPr>
          <w:lang w:val="en-US"/>
        </w:rPr>
      </w:pPr>
      <w:r>
        <w:rPr>
          <w:lang w:val="en-US"/>
        </w:rPr>
        <w:t>Prices for Spot VMs:</w:t>
      </w:r>
    </w:p>
    <w:p w14:paraId="6EDDACD1" w14:textId="1C4F9D9A" w:rsidR="00AB5CB6" w:rsidRPr="00AB5CB6" w:rsidRDefault="00AB5CB6" w:rsidP="00AB5CB6">
      <w:pPr>
        <w:pStyle w:val="Listenabsatz"/>
        <w:numPr>
          <w:ilvl w:val="0"/>
          <w:numId w:val="1"/>
        </w:numPr>
        <w:rPr>
          <w:lang w:val="en-US"/>
        </w:rPr>
      </w:pPr>
      <w:hyperlink r:id="rId9" w:history="1">
        <w:r w:rsidRPr="006E2056">
          <w:rPr>
            <w:rStyle w:val="Hyperlink"/>
            <w:lang w:val="en-US"/>
          </w:rPr>
          <w:t>https://azure.microsoft.com/en-us/pricing/spot-advisor/</w:t>
        </w:r>
      </w:hyperlink>
    </w:p>
    <w:p w14:paraId="5B94CA57" w14:textId="125572E5" w:rsidR="00AB5CB6" w:rsidRDefault="00AB5CB6">
      <w:pPr>
        <w:rPr>
          <w:lang w:val="en-US"/>
        </w:rPr>
      </w:pPr>
    </w:p>
    <w:p w14:paraId="73256CA4" w14:textId="5597DBE4" w:rsidR="00315C4D" w:rsidRDefault="00315C4D">
      <w:pPr>
        <w:rPr>
          <w:lang w:val="en-US"/>
        </w:rPr>
      </w:pPr>
      <w:r>
        <w:rPr>
          <w:lang w:val="en-US"/>
        </w:rPr>
        <w:t>Price Models:</w:t>
      </w:r>
    </w:p>
    <w:p w14:paraId="17272303" w14:textId="77777777" w:rsidR="00315C4D" w:rsidRPr="00315C4D" w:rsidRDefault="00315C4D" w:rsidP="00315C4D">
      <w:pPr>
        <w:pStyle w:val="Listenabsatz"/>
        <w:numPr>
          <w:ilvl w:val="0"/>
          <w:numId w:val="1"/>
        </w:numPr>
        <w:rPr>
          <w:b/>
          <w:bCs/>
          <w:lang w:val="en-US"/>
        </w:rPr>
      </w:pPr>
      <w:r w:rsidRPr="00315C4D">
        <w:rPr>
          <w:b/>
          <w:bCs/>
          <w:lang w:val="en-US"/>
        </w:rPr>
        <w:t>Pay-as-you-</w:t>
      </w:r>
      <w:proofErr w:type="gramStart"/>
      <w:r w:rsidRPr="00315C4D">
        <w:rPr>
          <w:b/>
          <w:bCs/>
          <w:lang w:val="en-US"/>
        </w:rPr>
        <w:t>go</w:t>
      </w:r>
      <w:proofErr w:type="gramEnd"/>
    </w:p>
    <w:p w14:paraId="5376DEFD" w14:textId="556DAD20" w:rsidR="00315C4D" w:rsidRDefault="00B52E84" w:rsidP="00315C4D">
      <w:pPr>
        <w:pStyle w:val="Listenabsatz"/>
        <w:numPr>
          <w:ilvl w:val="1"/>
          <w:numId w:val="1"/>
        </w:numPr>
        <w:rPr>
          <w:lang w:val="en-US"/>
        </w:rPr>
      </w:pPr>
      <w:r>
        <w:rPr>
          <w:lang w:val="en-US"/>
        </w:rPr>
        <w:t xml:space="preserve">Pay only for what you </w:t>
      </w:r>
      <w:proofErr w:type="gramStart"/>
      <w:r>
        <w:rPr>
          <w:lang w:val="en-US"/>
        </w:rPr>
        <w:t>use</w:t>
      </w:r>
      <w:proofErr w:type="gramEnd"/>
    </w:p>
    <w:p w14:paraId="4B159CA4" w14:textId="77777777" w:rsidR="00315C4D" w:rsidRPr="00AB5CB6" w:rsidRDefault="00315C4D">
      <w:pPr>
        <w:rPr>
          <w:lang w:val="en-US"/>
        </w:rPr>
      </w:pPr>
    </w:p>
    <w:p w14:paraId="5C845756" w14:textId="1261BD85" w:rsidR="003D0C30" w:rsidRPr="00AB5CB6" w:rsidRDefault="003D0C30" w:rsidP="003D0C30">
      <w:pPr>
        <w:pStyle w:val="Listenabsatz"/>
        <w:numPr>
          <w:ilvl w:val="0"/>
          <w:numId w:val="1"/>
        </w:numPr>
        <w:rPr>
          <w:b/>
          <w:bCs/>
        </w:rPr>
      </w:pPr>
      <w:r w:rsidRPr="00AB5CB6">
        <w:rPr>
          <w:b/>
          <w:bCs/>
        </w:rPr>
        <w:t>Spot VMs</w:t>
      </w:r>
    </w:p>
    <w:p w14:paraId="4AB0488B" w14:textId="517C9864" w:rsidR="003D0C30" w:rsidRDefault="003D0C30" w:rsidP="003D0C30">
      <w:pPr>
        <w:pStyle w:val="Listenabsatz"/>
        <w:numPr>
          <w:ilvl w:val="1"/>
          <w:numId w:val="1"/>
        </w:numPr>
        <w:rPr>
          <w:lang w:val="en-US"/>
        </w:rPr>
      </w:pPr>
      <w:r w:rsidRPr="003D0C30">
        <w:rPr>
          <w:lang w:val="en-US"/>
        </w:rPr>
        <w:t>Up to 90% discount compared to pay-as</w:t>
      </w:r>
      <w:r>
        <w:rPr>
          <w:lang w:val="en-US"/>
        </w:rPr>
        <w:t xml:space="preserve">-you-go </w:t>
      </w:r>
      <w:proofErr w:type="gramStart"/>
      <w:r>
        <w:rPr>
          <w:lang w:val="en-US"/>
        </w:rPr>
        <w:t>prices</w:t>
      </w:r>
      <w:proofErr w:type="gramEnd"/>
    </w:p>
    <w:p w14:paraId="33EF283E" w14:textId="74A0737D" w:rsidR="003D0C30" w:rsidRDefault="003D0C30" w:rsidP="003D0C30">
      <w:pPr>
        <w:pStyle w:val="Listenabsatz"/>
        <w:numPr>
          <w:ilvl w:val="1"/>
          <w:numId w:val="1"/>
        </w:numPr>
        <w:rPr>
          <w:lang w:val="en-US"/>
        </w:rPr>
      </w:pPr>
      <w:r>
        <w:rPr>
          <w:lang w:val="en-US"/>
        </w:rPr>
        <w:t xml:space="preserve">Pay only the maximum price you set in </w:t>
      </w:r>
      <w:proofErr w:type="gramStart"/>
      <w:r>
        <w:rPr>
          <w:lang w:val="en-US"/>
        </w:rPr>
        <w:t>advance</w:t>
      </w:r>
      <w:proofErr w:type="gramEnd"/>
    </w:p>
    <w:p w14:paraId="5D8218F4" w14:textId="2F9C59C1" w:rsidR="00781FE7" w:rsidRPr="00781FE7" w:rsidRDefault="00781FE7" w:rsidP="00781FE7">
      <w:pPr>
        <w:pStyle w:val="Listenabsatz"/>
        <w:numPr>
          <w:ilvl w:val="1"/>
          <w:numId w:val="1"/>
        </w:numPr>
        <w:rPr>
          <w:lang w:val="en-US"/>
        </w:rPr>
      </w:pPr>
      <w:r w:rsidRPr="00781FE7">
        <w:rPr>
          <w:lang w:val="en-US"/>
        </w:rPr>
        <w:t xml:space="preserve">Workloads will be evicted </w:t>
      </w:r>
      <w:r>
        <w:rPr>
          <w:lang w:val="en-US"/>
        </w:rPr>
        <w:t xml:space="preserve">(within 30-seconds notice to finish running jobs or perform shutdown tasks) </w:t>
      </w:r>
      <w:r w:rsidRPr="00781FE7">
        <w:rPr>
          <w:lang w:val="en-US"/>
        </w:rPr>
        <w:t>when:</w:t>
      </w:r>
    </w:p>
    <w:p w14:paraId="63043FA0" w14:textId="77777777" w:rsidR="00781FE7" w:rsidRPr="00781FE7" w:rsidRDefault="00781FE7" w:rsidP="00781FE7">
      <w:pPr>
        <w:pStyle w:val="Listenabsatz"/>
        <w:numPr>
          <w:ilvl w:val="2"/>
          <w:numId w:val="1"/>
        </w:numPr>
        <w:rPr>
          <w:lang w:val="en-US"/>
        </w:rPr>
      </w:pPr>
      <w:r w:rsidRPr="00781FE7">
        <w:rPr>
          <w:lang w:val="en-US"/>
        </w:rPr>
        <w:t>The price is higher than the maximum price that you agreed to pay.</w:t>
      </w:r>
    </w:p>
    <w:p w14:paraId="534C55EA" w14:textId="30FF8C3D" w:rsidR="00781FE7" w:rsidRPr="00781FE7" w:rsidRDefault="00781FE7" w:rsidP="00781FE7">
      <w:pPr>
        <w:pStyle w:val="Listenabsatz"/>
        <w:numPr>
          <w:ilvl w:val="2"/>
          <w:numId w:val="1"/>
        </w:numPr>
        <w:rPr>
          <w:lang w:val="en-US"/>
        </w:rPr>
      </w:pPr>
      <w:r w:rsidRPr="00781FE7">
        <w:rPr>
          <w:lang w:val="en-US"/>
        </w:rPr>
        <w:t>Azure no longer has available compute capacity and needs to reallocate its resources.</w:t>
      </w:r>
    </w:p>
    <w:p w14:paraId="4A7B6B02" w14:textId="1C2C1410" w:rsidR="003D0C30" w:rsidRDefault="00781FE7" w:rsidP="003D0C30">
      <w:pPr>
        <w:pStyle w:val="Listenabsatz"/>
        <w:numPr>
          <w:ilvl w:val="1"/>
          <w:numId w:val="1"/>
        </w:numPr>
        <w:rPr>
          <w:lang w:val="en-US"/>
        </w:rPr>
      </w:pPr>
      <w:r>
        <w:rPr>
          <w:lang w:val="en-US"/>
        </w:rPr>
        <w:lastRenderedPageBreak/>
        <w:t xml:space="preserve">Eviction Policy is either deallocate (default) or </w:t>
      </w:r>
      <w:proofErr w:type="gramStart"/>
      <w:r>
        <w:rPr>
          <w:lang w:val="en-US"/>
        </w:rPr>
        <w:t>delete</w:t>
      </w:r>
      <w:proofErr w:type="gramEnd"/>
    </w:p>
    <w:p w14:paraId="620A6035" w14:textId="67F10E79" w:rsidR="00781FE7" w:rsidRDefault="00781FE7" w:rsidP="00781FE7">
      <w:pPr>
        <w:pStyle w:val="Listenabsatz"/>
        <w:numPr>
          <w:ilvl w:val="2"/>
          <w:numId w:val="1"/>
        </w:numPr>
        <w:rPr>
          <w:lang w:val="en-US"/>
        </w:rPr>
      </w:pPr>
      <w:r>
        <w:rPr>
          <w:lang w:val="en-US"/>
        </w:rPr>
        <w:t xml:space="preserve">With deallocate charged for storage costs on the disks (no </w:t>
      </w:r>
      <w:proofErr w:type="gramStart"/>
      <w:r>
        <w:rPr>
          <w:lang w:val="en-US"/>
        </w:rPr>
        <w:t>guarantee)  -</w:t>
      </w:r>
      <w:proofErr w:type="gramEnd"/>
      <w:r>
        <w:rPr>
          <w:lang w:val="en-US"/>
        </w:rPr>
        <w:t>&gt; can redeploy later, if there is now an instance available (not automatically)</w:t>
      </w:r>
    </w:p>
    <w:p w14:paraId="0EFEB10A" w14:textId="15F534F7" w:rsidR="00AB5CB6" w:rsidRDefault="00781FE7" w:rsidP="00AB5CB6">
      <w:pPr>
        <w:pStyle w:val="Listenabsatz"/>
        <w:numPr>
          <w:ilvl w:val="2"/>
          <w:numId w:val="1"/>
        </w:numPr>
        <w:rPr>
          <w:lang w:val="en-US"/>
        </w:rPr>
      </w:pPr>
      <w:r>
        <w:rPr>
          <w:lang w:val="en-US"/>
        </w:rPr>
        <w:t xml:space="preserve">Delete will delete all so no additional </w:t>
      </w:r>
      <w:proofErr w:type="gramStart"/>
      <w:r>
        <w:rPr>
          <w:lang w:val="en-US"/>
        </w:rPr>
        <w:t>cost</w:t>
      </w:r>
      <w:r w:rsidR="00AB5CB6">
        <w:rPr>
          <w:lang w:val="en-US"/>
        </w:rPr>
        <w:t>s</w:t>
      </w:r>
      <w:proofErr w:type="gramEnd"/>
    </w:p>
    <w:p w14:paraId="7AFD985B" w14:textId="4EC87FC1" w:rsidR="00AB5CB6" w:rsidRDefault="00AB5CB6" w:rsidP="00AB5CB6">
      <w:pPr>
        <w:pStyle w:val="Listenabsatz"/>
        <w:numPr>
          <w:ilvl w:val="1"/>
          <w:numId w:val="1"/>
        </w:numPr>
        <w:rPr>
          <w:lang w:val="en-US"/>
        </w:rPr>
      </w:pPr>
      <w:r>
        <w:rPr>
          <w:lang w:val="en-US"/>
        </w:rPr>
        <w:t>Limitations:</w:t>
      </w:r>
    </w:p>
    <w:p w14:paraId="7CD9F41D" w14:textId="7E7D6078" w:rsidR="00AB5CB6" w:rsidRDefault="00AB5CB6" w:rsidP="00AB5CB6">
      <w:pPr>
        <w:pStyle w:val="Listenabsatz"/>
        <w:numPr>
          <w:ilvl w:val="2"/>
          <w:numId w:val="1"/>
        </w:numPr>
        <w:rPr>
          <w:lang w:val="en-US"/>
        </w:rPr>
      </w:pPr>
      <w:r>
        <w:rPr>
          <w:lang w:val="en-US"/>
        </w:rPr>
        <w:t xml:space="preserve">Not supported for VM: </w:t>
      </w:r>
      <w:r w:rsidRPr="00AB5CB6">
        <w:rPr>
          <w:lang w:val="en-US"/>
        </w:rPr>
        <w:t>B-series</w:t>
      </w:r>
      <w:r>
        <w:rPr>
          <w:lang w:val="en-US"/>
        </w:rPr>
        <w:t xml:space="preserve"> and </w:t>
      </w:r>
      <w:r w:rsidRPr="00AB5CB6">
        <w:rPr>
          <w:lang w:val="en-US"/>
        </w:rPr>
        <w:t>Promo versions of any size (like Dv2, NV, NC, H promo sizes)</w:t>
      </w:r>
    </w:p>
    <w:p w14:paraId="1930A50B" w14:textId="77777777" w:rsidR="00AB5CB6" w:rsidRPr="00AB5CB6" w:rsidRDefault="00AB5CB6" w:rsidP="00AB5CB6">
      <w:pPr>
        <w:pStyle w:val="Listenabsatz"/>
        <w:numPr>
          <w:ilvl w:val="1"/>
          <w:numId w:val="1"/>
        </w:numPr>
        <w:rPr>
          <w:lang w:val="en-US"/>
        </w:rPr>
      </w:pPr>
      <w:r w:rsidRPr="00AB5CB6">
        <w:rPr>
          <w:lang w:val="en-US"/>
        </w:rPr>
        <w:t>The following </w:t>
      </w:r>
      <w:hyperlink r:id="rId10" w:history="1">
        <w:r w:rsidRPr="00AB5CB6">
          <w:rPr>
            <w:lang w:val="en-US"/>
          </w:rPr>
          <w:t>offer types</w:t>
        </w:r>
      </w:hyperlink>
      <w:r w:rsidRPr="00AB5CB6">
        <w:rPr>
          <w:lang w:val="en-US"/>
        </w:rPr>
        <w:t> are currently supported:</w:t>
      </w:r>
    </w:p>
    <w:p w14:paraId="7A3866F1" w14:textId="77777777" w:rsidR="00AB5CB6" w:rsidRPr="00AB5CB6" w:rsidRDefault="00AB5CB6" w:rsidP="00AB5CB6">
      <w:pPr>
        <w:pStyle w:val="Listenabsatz"/>
        <w:numPr>
          <w:ilvl w:val="2"/>
          <w:numId w:val="1"/>
        </w:numPr>
        <w:rPr>
          <w:lang w:val="en-US"/>
        </w:rPr>
      </w:pPr>
      <w:r w:rsidRPr="00AB5CB6">
        <w:rPr>
          <w:lang w:val="en-US"/>
        </w:rPr>
        <w:t>Enterprise Agreement</w:t>
      </w:r>
    </w:p>
    <w:p w14:paraId="60D2247C" w14:textId="77777777" w:rsidR="00AB5CB6" w:rsidRPr="00AB5CB6" w:rsidRDefault="00AB5CB6" w:rsidP="00AB5CB6">
      <w:pPr>
        <w:pStyle w:val="Listenabsatz"/>
        <w:numPr>
          <w:ilvl w:val="2"/>
          <w:numId w:val="1"/>
        </w:numPr>
        <w:rPr>
          <w:lang w:val="en-US"/>
        </w:rPr>
      </w:pPr>
      <w:r w:rsidRPr="00AB5CB6">
        <w:rPr>
          <w:lang w:val="en-US"/>
        </w:rPr>
        <w:t>Pay-as-you-go offer code (003P)</w:t>
      </w:r>
    </w:p>
    <w:p w14:paraId="78CE897A" w14:textId="77777777" w:rsidR="00AB5CB6" w:rsidRPr="00AB5CB6" w:rsidRDefault="00AB5CB6" w:rsidP="00AB5CB6">
      <w:pPr>
        <w:pStyle w:val="Listenabsatz"/>
        <w:numPr>
          <w:ilvl w:val="2"/>
          <w:numId w:val="1"/>
        </w:numPr>
        <w:rPr>
          <w:lang w:val="en-US"/>
        </w:rPr>
      </w:pPr>
      <w:r w:rsidRPr="00AB5CB6">
        <w:rPr>
          <w:lang w:val="en-US"/>
        </w:rPr>
        <w:t>Sponsored (0036P and 0136P)</w:t>
      </w:r>
    </w:p>
    <w:p w14:paraId="0714676E" w14:textId="6C5AA687" w:rsidR="003D0C30" w:rsidRPr="00315C4D" w:rsidRDefault="00AB5CB6" w:rsidP="003D0C30">
      <w:pPr>
        <w:pStyle w:val="Listenabsatz"/>
        <w:numPr>
          <w:ilvl w:val="2"/>
          <w:numId w:val="1"/>
        </w:numPr>
        <w:rPr>
          <w:lang w:val="en-US"/>
        </w:rPr>
      </w:pPr>
      <w:r w:rsidRPr="00AB5CB6">
        <w:rPr>
          <w:lang w:val="en-US"/>
        </w:rPr>
        <w:t>For Cloud Service Provider (CSP), see the </w:t>
      </w:r>
      <w:hyperlink r:id="rId11" w:history="1">
        <w:r w:rsidRPr="00AB5CB6">
          <w:rPr>
            <w:lang w:val="en-US"/>
          </w:rPr>
          <w:t>Partner Center</w:t>
        </w:r>
      </w:hyperlink>
      <w:r w:rsidRPr="00AB5CB6">
        <w:rPr>
          <w:lang w:val="en-US"/>
        </w:rPr>
        <w:t> or contact your partner directly.</w:t>
      </w:r>
    </w:p>
    <w:p w14:paraId="08C89751" w14:textId="77777777" w:rsidR="003D0C30" w:rsidRPr="003D0C30" w:rsidRDefault="003D0C30" w:rsidP="003D0C30">
      <w:pPr>
        <w:rPr>
          <w:lang w:val="en-US"/>
        </w:rPr>
      </w:pPr>
    </w:p>
    <w:p w14:paraId="623294DA" w14:textId="55AD4C08" w:rsidR="003D0C30" w:rsidRPr="00315C4D" w:rsidRDefault="003D0C30" w:rsidP="003D0C30">
      <w:pPr>
        <w:pStyle w:val="Listenabsatz"/>
        <w:numPr>
          <w:ilvl w:val="0"/>
          <w:numId w:val="1"/>
        </w:numPr>
        <w:rPr>
          <w:b/>
          <w:bCs/>
        </w:rPr>
      </w:pPr>
      <w:proofErr w:type="spellStart"/>
      <w:r w:rsidRPr="00315C4D">
        <w:rPr>
          <w:b/>
          <w:bCs/>
        </w:rPr>
        <w:t>Savings</w:t>
      </w:r>
      <w:proofErr w:type="spellEnd"/>
      <w:r w:rsidRPr="00315C4D">
        <w:rPr>
          <w:b/>
          <w:bCs/>
        </w:rPr>
        <w:t xml:space="preserve"> Plans</w:t>
      </w:r>
    </w:p>
    <w:p w14:paraId="744AB3E8" w14:textId="67E8E308" w:rsidR="00F458DF" w:rsidRDefault="00F458DF" w:rsidP="00F458DF">
      <w:pPr>
        <w:pStyle w:val="Listenabsatz"/>
        <w:numPr>
          <w:ilvl w:val="1"/>
          <w:numId w:val="1"/>
        </w:numPr>
        <w:rPr>
          <w:lang w:val="en-US"/>
        </w:rPr>
      </w:pPr>
      <w:r w:rsidRPr="00F458DF">
        <w:rPr>
          <w:lang w:val="en-US"/>
        </w:rPr>
        <w:t>Azure savings plan for compute is a flexible pricing model that provides savings up to 65 percent off pay-as-you-go pricing when you commit to spend a fixed hourly amount on compute services for one or three years.</w:t>
      </w:r>
    </w:p>
    <w:p w14:paraId="2AA1F48E" w14:textId="77777777" w:rsidR="00AB1207" w:rsidRDefault="00F458DF" w:rsidP="00AB1207">
      <w:pPr>
        <w:pStyle w:val="Listenabsatz"/>
        <w:numPr>
          <w:ilvl w:val="1"/>
          <w:numId w:val="1"/>
        </w:numPr>
        <w:rPr>
          <w:lang w:val="en-US"/>
        </w:rPr>
      </w:pPr>
      <w:r>
        <w:rPr>
          <w:lang w:val="en-US"/>
        </w:rPr>
        <w:t>Up-front payment or monthly</w:t>
      </w:r>
    </w:p>
    <w:p w14:paraId="7113007D" w14:textId="77777777" w:rsidR="00AB1207" w:rsidRDefault="00AB1207" w:rsidP="00AB1207">
      <w:pPr>
        <w:pStyle w:val="Listenabsatz"/>
        <w:numPr>
          <w:ilvl w:val="1"/>
          <w:numId w:val="1"/>
        </w:numPr>
        <w:rPr>
          <w:lang w:val="en-US"/>
        </w:rPr>
      </w:pPr>
      <w:r w:rsidRPr="00AB1207">
        <w:rPr>
          <w:lang w:val="en-US"/>
        </w:rPr>
        <w:t>If your usage is less than or equal to your hourly amount:</w:t>
      </w:r>
    </w:p>
    <w:p w14:paraId="59A4476A" w14:textId="77777777" w:rsidR="00AB1207" w:rsidRDefault="00AB1207" w:rsidP="00AB1207">
      <w:pPr>
        <w:pStyle w:val="Listenabsatz"/>
        <w:numPr>
          <w:ilvl w:val="2"/>
          <w:numId w:val="1"/>
        </w:numPr>
        <w:rPr>
          <w:lang w:val="en-US"/>
        </w:rPr>
      </w:pPr>
      <w:r w:rsidRPr="00AB1207">
        <w:rPr>
          <w:lang w:val="en-US"/>
        </w:rPr>
        <w:t>Get lower, savings plan prices.</w:t>
      </w:r>
    </w:p>
    <w:p w14:paraId="38E82BD5" w14:textId="77777777" w:rsidR="00AB1207" w:rsidRDefault="00AB1207" w:rsidP="00AB1207">
      <w:pPr>
        <w:pStyle w:val="Listenabsatz"/>
        <w:numPr>
          <w:ilvl w:val="2"/>
          <w:numId w:val="1"/>
        </w:numPr>
        <w:rPr>
          <w:lang w:val="en-US"/>
        </w:rPr>
      </w:pPr>
      <w:r w:rsidRPr="00AB1207">
        <w:rPr>
          <w:lang w:val="en-US"/>
        </w:rPr>
        <w:t>Pay the full hourly amount, even if usage is less.</w:t>
      </w:r>
    </w:p>
    <w:p w14:paraId="1E4F71EF" w14:textId="668935F7" w:rsidR="00AB1207" w:rsidRPr="00AB1207" w:rsidRDefault="00AB1207" w:rsidP="00AB1207">
      <w:pPr>
        <w:pStyle w:val="Listenabsatz"/>
        <w:numPr>
          <w:ilvl w:val="2"/>
          <w:numId w:val="1"/>
        </w:numPr>
        <w:rPr>
          <w:lang w:val="en-US"/>
        </w:rPr>
      </w:pPr>
      <w:r w:rsidRPr="00AB1207">
        <w:rPr>
          <w:lang w:val="en-US"/>
        </w:rPr>
        <w:t>Incur no additional costs—usage is covered by the plan.</w:t>
      </w:r>
    </w:p>
    <w:p w14:paraId="04AACCD1" w14:textId="77777777" w:rsidR="00AB1207" w:rsidRDefault="00AB1207" w:rsidP="00AB1207">
      <w:pPr>
        <w:pStyle w:val="Listenabsatz"/>
        <w:numPr>
          <w:ilvl w:val="1"/>
          <w:numId w:val="1"/>
        </w:numPr>
        <w:rPr>
          <w:lang w:val="en-US"/>
        </w:rPr>
      </w:pPr>
      <w:r w:rsidRPr="00AB1207">
        <w:rPr>
          <w:lang w:val="en-US"/>
        </w:rPr>
        <w:t>If your usage is greater than your hourly amount:</w:t>
      </w:r>
    </w:p>
    <w:p w14:paraId="5F735AB6" w14:textId="77777777" w:rsidR="00AB1207" w:rsidRDefault="00AB1207" w:rsidP="00AB1207">
      <w:pPr>
        <w:pStyle w:val="Listenabsatz"/>
        <w:numPr>
          <w:ilvl w:val="2"/>
          <w:numId w:val="1"/>
        </w:numPr>
        <w:rPr>
          <w:lang w:val="en-US"/>
        </w:rPr>
      </w:pPr>
      <w:r w:rsidRPr="00AB1207">
        <w:rPr>
          <w:lang w:val="en-US"/>
        </w:rPr>
        <w:t>Usage up to your hourly amount is billed at lower prices and included in the cost of your plan.</w:t>
      </w:r>
    </w:p>
    <w:p w14:paraId="00C3F573" w14:textId="7E8F6DC7" w:rsidR="00AB1207" w:rsidRPr="00AB1207" w:rsidRDefault="00AB1207" w:rsidP="00AB1207">
      <w:pPr>
        <w:pStyle w:val="Listenabsatz"/>
        <w:numPr>
          <w:ilvl w:val="2"/>
          <w:numId w:val="1"/>
        </w:numPr>
        <w:rPr>
          <w:lang w:val="en-US"/>
        </w:rPr>
      </w:pPr>
      <w:r w:rsidRPr="00AB1207">
        <w:rPr>
          <w:lang w:val="en-US"/>
        </w:rPr>
        <w:t>Additional usage is billed at pay-as-you-go prices and invoiced separately.</w:t>
      </w:r>
    </w:p>
    <w:p w14:paraId="221DC33A" w14:textId="77777777" w:rsidR="00AB5CB6" w:rsidRPr="00AB5CB6" w:rsidRDefault="00AB5CB6" w:rsidP="00AB5CB6">
      <w:pPr>
        <w:rPr>
          <w:lang w:val="en-US"/>
        </w:rPr>
      </w:pPr>
    </w:p>
    <w:p w14:paraId="7F518C98" w14:textId="12BEAE0F" w:rsidR="00A9347F" w:rsidRPr="00315C4D" w:rsidRDefault="00AB5CB6" w:rsidP="00A9347F">
      <w:pPr>
        <w:pStyle w:val="Listenabsatz"/>
        <w:numPr>
          <w:ilvl w:val="0"/>
          <w:numId w:val="1"/>
        </w:numPr>
        <w:rPr>
          <w:b/>
          <w:bCs/>
          <w:lang w:val="en-US"/>
        </w:rPr>
      </w:pPr>
      <w:r w:rsidRPr="00315C4D">
        <w:rPr>
          <w:b/>
          <w:bCs/>
          <w:lang w:val="en-US"/>
        </w:rPr>
        <w:t xml:space="preserve">Reserved Instances </w:t>
      </w:r>
      <w:r w:rsidR="00A007D0" w:rsidRPr="006E50E8">
        <w:rPr>
          <w:lang w:val="en-US"/>
        </w:rPr>
        <w:t>-&gt; no official marketplace</w:t>
      </w:r>
    </w:p>
    <w:p w14:paraId="2AA496F8" w14:textId="77777777" w:rsidR="00AB1207" w:rsidRDefault="00F458DF" w:rsidP="00F458DF">
      <w:pPr>
        <w:pStyle w:val="Listenabsatz"/>
        <w:numPr>
          <w:ilvl w:val="1"/>
          <w:numId w:val="1"/>
        </w:numPr>
        <w:rPr>
          <w:lang w:val="en-US"/>
        </w:rPr>
      </w:pPr>
      <w:r w:rsidRPr="00F458DF">
        <w:rPr>
          <w:lang w:val="en-US"/>
        </w:rPr>
        <w:t>Significantly reduce costs—up to 72 percent</w:t>
      </w:r>
      <w:r w:rsidRPr="00F458DF">
        <w:rPr>
          <w:lang w:val="en-US"/>
        </w:rPr>
        <w:t> </w:t>
      </w:r>
      <w:r w:rsidRPr="00F458DF">
        <w:rPr>
          <w:lang w:val="en-US"/>
        </w:rPr>
        <w:t>compared to pay-as-you-go pricing—with one-year or three-year terms for Windows and Linux virtual machines (VMs)</w:t>
      </w:r>
      <w:r>
        <w:rPr>
          <w:lang w:val="en-US"/>
        </w:rPr>
        <w:t xml:space="preserve"> </w:t>
      </w:r>
    </w:p>
    <w:p w14:paraId="2501089B" w14:textId="4F166EC7" w:rsidR="00F458DF" w:rsidRDefault="00F458DF" w:rsidP="00AB1207">
      <w:pPr>
        <w:pStyle w:val="Listenabsatz"/>
        <w:numPr>
          <w:ilvl w:val="2"/>
          <w:numId w:val="1"/>
        </w:numPr>
        <w:rPr>
          <w:lang w:val="en-US"/>
        </w:rPr>
      </w:pPr>
      <w:r>
        <w:rPr>
          <w:lang w:val="en-US"/>
        </w:rPr>
        <w:t>higher discount than savings plans, but lower flexibility</w:t>
      </w:r>
    </w:p>
    <w:p w14:paraId="7272C29A" w14:textId="4B74A398" w:rsidR="00AB1207" w:rsidRPr="00F458DF" w:rsidRDefault="00AB1207" w:rsidP="00AB1207">
      <w:pPr>
        <w:pStyle w:val="Listenabsatz"/>
        <w:numPr>
          <w:ilvl w:val="2"/>
          <w:numId w:val="1"/>
        </w:numPr>
        <w:rPr>
          <w:lang w:val="en-US"/>
        </w:rPr>
      </w:pPr>
      <w:r>
        <w:rPr>
          <w:lang w:val="en-US"/>
        </w:rPr>
        <w:t xml:space="preserve">Can cancel a reservation for a termination </w:t>
      </w:r>
      <w:proofErr w:type="gramStart"/>
      <w:r>
        <w:rPr>
          <w:lang w:val="en-US"/>
        </w:rPr>
        <w:t>fee</w:t>
      </w:r>
      <w:proofErr w:type="gramEnd"/>
    </w:p>
    <w:p w14:paraId="4CAD18BF" w14:textId="77777777" w:rsidR="00A9347F" w:rsidRPr="00A9347F" w:rsidRDefault="00A9347F" w:rsidP="00A9347F">
      <w:pPr>
        <w:pStyle w:val="Listenabsatz"/>
        <w:rPr>
          <w:lang w:val="en-US"/>
        </w:rPr>
      </w:pPr>
    </w:p>
    <w:p w14:paraId="754E01EF" w14:textId="10CF9CB4" w:rsidR="00A9347F" w:rsidRDefault="00C01D34" w:rsidP="00A9347F">
      <w:pPr>
        <w:pStyle w:val="Listenabsatz"/>
        <w:numPr>
          <w:ilvl w:val="0"/>
          <w:numId w:val="1"/>
        </w:numPr>
        <w:rPr>
          <w:lang w:val="en-US"/>
        </w:rPr>
      </w:pPr>
      <w:r>
        <w:rPr>
          <w:lang w:val="en-US"/>
        </w:rPr>
        <w:t>Further price savings:</w:t>
      </w:r>
    </w:p>
    <w:p w14:paraId="7BE1A2E5" w14:textId="70A38C6F" w:rsidR="00A9347F" w:rsidRDefault="00A9347F" w:rsidP="00A9347F">
      <w:pPr>
        <w:pStyle w:val="Listenabsatz"/>
        <w:numPr>
          <w:ilvl w:val="1"/>
          <w:numId w:val="1"/>
        </w:numPr>
        <w:rPr>
          <w:lang w:val="en-US"/>
        </w:rPr>
      </w:pPr>
      <w:r w:rsidRPr="00315C4D">
        <w:rPr>
          <w:b/>
          <w:bCs/>
          <w:lang w:val="en-US"/>
        </w:rPr>
        <w:t xml:space="preserve">Azure </w:t>
      </w:r>
      <w:proofErr w:type="spellStart"/>
      <w:r w:rsidRPr="00315C4D">
        <w:rPr>
          <w:b/>
          <w:bCs/>
          <w:lang w:val="en-US"/>
        </w:rPr>
        <w:t>Hybird</w:t>
      </w:r>
      <w:proofErr w:type="spellEnd"/>
      <w:r w:rsidRPr="00315C4D">
        <w:rPr>
          <w:b/>
          <w:bCs/>
          <w:lang w:val="en-US"/>
        </w:rPr>
        <w:t xml:space="preserve"> Benefit:</w:t>
      </w:r>
      <w:r>
        <w:rPr>
          <w:lang w:val="en-US"/>
        </w:rPr>
        <w:t xml:space="preserve"> Is</w:t>
      </w:r>
      <w:r w:rsidRPr="00A9347F">
        <w:rPr>
          <w:lang w:val="en-US"/>
        </w:rPr>
        <w:t xml:space="preserve"> a cost-savings and migration benefit. Apply your existing Windows Server and SQL Server licenses with active Software Assurance or subscriptions to Azure Hybrid Benefit to achieve cost savings. </w:t>
      </w:r>
      <w:r w:rsidR="00F458DF" w:rsidRPr="00F458DF">
        <w:rPr>
          <w:lang w:val="en-US"/>
        </w:rPr>
        <w:t>Azure Hybrid Benefit allows users with existing on-premises licenses to apply them towards Azure services, resulting in significant cost savings.</w:t>
      </w:r>
    </w:p>
    <w:p w14:paraId="7B3E4935" w14:textId="77777777" w:rsidR="00F458DF" w:rsidRPr="00F458DF" w:rsidRDefault="00F458DF" w:rsidP="00F458DF">
      <w:pPr>
        <w:pStyle w:val="Listenabsatz"/>
        <w:numPr>
          <w:ilvl w:val="1"/>
          <w:numId w:val="1"/>
        </w:numPr>
        <w:rPr>
          <w:lang w:val="en-US"/>
        </w:rPr>
      </w:pPr>
      <w:r w:rsidRPr="00315C4D">
        <w:rPr>
          <w:b/>
          <w:bCs/>
          <w:lang w:val="en-US"/>
        </w:rPr>
        <w:t>Azure Dev/Test pricing:</w:t>
      </w:r>
      <w:r w:rsidRPr="00F458DF">
        <w:rPr>
          <w:lang w:val="en-US"/>
        </w:rPr>
        <w:t xml:space="preserve"> Azure offers discounted pricing for users who want to use Azure for development and testing purposes.</w:t>
      </w:r>
    </w:p>
    <w:p w14:paraId="5EE67CE9" w14:textId="77777777" w:rsidR="00B52E84" w:rsidRDefault="00F458DF" w:rsidP="00F458DF">
      <w:pPr>
        <w:pStyle w:val="Listenabsatz"/>
        <w:numPr>
          <w:ilvl w:val="1"/>
          <w:numId w:val="1"/>
        </w:numPr>
        <w:rPr>
          <w:lang w:val="en-US"/>
        </w:rPr>
      </w:pPr>
      <w:r w:rsidRPr="00315C4D">
        <w:rPr>
          <w:b/>
          <w:bCs/>
          <w:lang w:val="en-US"/>
        </w:rPr>
        <w:t>Azure Free Account:</w:t>
      </w:r>
      <w:r w:rsidRPr="00F458DF">
        <w:rPr>
          <w:lang w:val="en-US"/>
        </w:rPr>
        <w:t xml:space="preserve"> Azure offers a free account that provides limited access to Azure services for a limited time. This is an excellent option for users who want to try out Azure before committing to a paid plan.</w:t>
      </w:r>
    </w:p>
    <w:p w14:paraId="445EACBB" w14:textId="118FE70B" w:rsidR="00D52AB6" w:rsidRDefault="00F458DF" w:rsidP="00F458DF">
      <w:pPr>
        <w:rPr>
          <w:lang w:val="en-US"/>
        </w:rPr>
      </w:pPr>
      <w:r w:rsidRPr="00B52E84">
        <w:rPr>
          <w:b/>
          <w:bCs/>
          <w:sz w:val="28"/>
          <w:szCs w:val="28"/>
          <w:lang w:val="en-US"/>
        </w:rPr>
        <w:lastRenderedPageBreak/>
        <w:t>AWS</w:t>
      </w:r>
    </w:p>
    <w:p w14:paraId="00E6C439" w14:textId="77777777" w:rsidR="0073387C" w:rsidRDefault="0073387C" w:rsidP="00F458DF">
      <w:pPr>
        <w:rPr>
          <w:lang w:val="en-US"/>
        </w:rPr>
      </w:pPr>
    </w:p>
    <w:p w14:paraId="4572532B" w14:textId="18308A26" w:rsidR="00D52AB6" w:rsidRDefault="00D52AB6" w:rsidP="005A570A">
      <w:pPr>
        <w:rPr>
          <w:lang w:val="en-US"/>
        </w:rPr>
      </w:pPr>
      <w:r w:rsidRPr="00D52AB6">
        <w:rPr>
          <w:lang w:val="en-US"/>
        </w:rPr>
        <w:t xml:space="preserve">Amazon Elastic Compute Cloud (Amazon </w:t>
      </w:r>
      <w:r w:rsidRPr="00D52AB6">
        <w:rPr>
          <w:b/>
          <w:bCs/>
          <w:lang w:val="en-US"/>
        </w:rPr>
        <w:t>EC2</w:t>
      </w:r>
      <w:r w:rsidRPr="00D52AB6">
        <w:rPr>
          <w:lang w:val="en-US"/>
        </w:rPr>
        <w:t>) is a web service that provides resizable computing capacity—literally, servers in Amazon's data centers—that you use to build and host your software systems.</w:t>
      </w:r>
      <w:r w:rsidR="006E50E8">
        <w:rPr>
          <w:lang w:val="en-US"/>
        </w:rPr>
        <w:t xml:space="preserve"> -&gt; VMs in AWS</w:t>
      </w:r>
    </w:p>
    <w:p w14:paraId="3D5220F8" w14:textId="12C7B0F9" w:rsidR="005A570A" w:rsidRDefault="005A570A" w:rsidP="005A570A">
      <w:pPr>
        <w:rPr>
          <w:lang w:val="en-US"/>
        </w:rPr>
      </w:pPr>
    </w:p>
    <w:p w14:paraId="11ECAA2E" w14:textId="336FC1BC" w:rsidR="005A570A" w:rsidRDefault="005A570A" w:rsidP="005A570A">
      <w:pPr>
        <w:rPr>
          <w:lang w:val="en-US"/>
        </w:rPr>
      </w:pPr>
      <w:r>
        <w:rPr>
          <w:lang w:val="en-US"/>
        </w:rPr>
        <w:t xml:space="preserve">On-demand prices: </w:t>
      </w:r>
      <w:hyperlink r:id="rId12" w:history="1">
        <w:r w:rsidRPr="006E2056">
          <w:rPr>
            <w:rStyle w:val="Hyperlink"/>
            <w:lang w:val="en-US"/>
          </w:rPr>
          <w:t>https://aws.amazon.com/ec2/pricing/on-demand/</w:t>
        </w:r>
      </w:hyperlink>
    </w:p>
    <w:p w14:paraId="61680E61" w14:textId="77777777" w:rsidR="005A570A" w:rsidRDefault="005A570A" w:rsidP="005A570A">
      <w:pPr>
        <w:rPr>
          <w:lang w:val="en-US"/>
        </w:rPr>
      </w:pPr>
    </w:p>
    <w:p w14:paraId="72D370B3" w14:textId="6FFC8B35" w:rsidR="005A570A" w:rsidRDefault="005A570A" w:rsidP="005A570A">
      <w:pPr>
        <w:rPr>
          <w:lang w:val="en-US"/>
        </w:rPr>
      </w:pPr>
      <w:r>
        <w:rPr>
          <w:lang w:val="en-US"/>
        </w:rPr>
        <w:t xml:space="preserve">Spot prices: </w:t>
      </w:r>
      <w:hyperlink r:id="rId13" w:history="1">
        <w:r w:rsidRPr="006E2056">
          <w:rPr>
            <w:rStyle w:val="Hyperlink"/>
            <w:lang w:val="en-US"/>
          </w:rPr>
          <w:t>https://aws.amazon.com/ec2/spot/pricing/</w:t>
        </w:r>
      </w:hyperlink>
    </w:p>
    <w:p w14:paraId="467566A4" w14:textId="6B1B5C6F" w:rsidR="005A570A" w:rsidRDefault="005A570A" w:rsidP="005A570A">
      <w:pPr>
        <w:rPr>
          <w:lang w:val="en-US"/>
        </w:rPr>
      </w:pPr>
    </w:p>
    <w:p w14:paraId="13B5ECD0" w14:textId="6C333A7C" w:rsidR="00B8313B" w:rsidRDefault="00B8313B" w:rsidP="005A570A">
      <w:pPr>
        <w:rPr>
          <w:lang w:val="en-US"/>
        </w:rPr>
      </w:pPr>
      <w:r>
        <w:rPr>
          <w:lang w:val="en-US"/>
        </w:rPr>
        <w:t>Savings Plans</w:t>
      </w:r>
      <w:r w:rsidR="003B636F">
        <w:rPr>
          <w:lang w:val="en-US"/>
        </w:rPr>
        <w:t xml:space="preserve"> prices</w:t>
      </w:r>
      <w:r>
        <w:rPr>
          <w:lang w:val="en-US"/>
        </w:rPr>
        <w:t xml:space="preserve">: </w:t>
      </w:r>
      <w:hyperlink r:id="rId14" w:history="1">
        <w:r w:rsidRPr="006E2056">
          <w:rPr>
            <w:rStyle w:val="Hyperlink"/>
            <w:lang w:val="en-US"/>
          </w:rPr>
          <w:t>https://aws.amazon.com/savingsplans/compute-pricing/</w:t>
        </w:r>
      </w:hyperlink>
    </w:p>
    <w:p w14:paraId="2A7949E4" w14:textId="77777777" w:rsidR="00B8313B" w:rsidRDefault="00B8313B" w:rsidP="005A570A">
      <w:pPr>
        <w:rPr>
          <w:lang w:val="en-US"/>
        </w:rPr>
      </w:pPr>
    </w:p>
    <w:p w14:paraId="5DD54AE4" w14:textId="2CB76ABA" w:rsidR="005365E5" w:rsidRDefault="005365E5" w:rsidP="005A570A">
      <w:pPr>
        <w:rPr>
          <w:lang w:val="en-US"/>
        </w:rPr>
      </w:pPr>
      <w:r>
        <w:rPr>
          <w:lang w:val="en-US"/>
        </w:rPr>
        <w:t>Reserved Instances</w:t>
      </w:r>
      <w:r w:rsidR="003B636F">
        <w:rPr>
          <w:lang w:val="en-US"/>
        </w:rPr>
        <w:t xml:space="preserve"> prices</w:t>
      </w:r>
      <w:r>
        <w:rPr>
          <w:lang w:val="en-US"/>
        </w:rPr>
        <w:t xml:space="preserve">: </w:t>
      </w:r>
      <w:hyperlink r:id="rId15" w:history="1">
        <w:r w:rsidRPr="006E2056">
          <w:rPr>
            <w:rStyle w:val="Hyperlink"/>
            <w:lang w:val="en-US"/>
          </w:rPr>
          <w:t>https://aws.amazon.com/ec2/pricing/reserved-instances/pricing/</w:t>
        </w:r>
      </w:hyperlink>
    </w:p>
    <w:p w14:paraId="7B460974" w14:textId="48E599A1" w:rsidR="003B636F" w:rsidRDefault="003B636F" w:rsidP="005A570A">
      <w:pPr>
        <w:rPr>
          <w:lang w:val="en-US"/>
        </w:rPr>
      </w:pPr>
    </w:p>
    <w:p w14:paraId="6B552564" w14:textId="3C886AD5" w:rsidR="003B636F" w:rsidRPr="00D52AB6" w:rsidRDefault="003B636F" w:rsidP="005A570A">
      <w:pPr>
        <w:rPr>
          <w:lang w:val="en-US"/>
        </w:rPr>
      </w:pPr>
      <w:r>
        <w:rPr>
          <w:lang w:val="en-US"/>
        </w:rPr>
        <w:t xml:space="preserve">Dedicated Hosts prices: </w:t>
      </w:r>
      <w:hyperlink r:id="rId16" w:history="1">
        <w:r w:rsidRPr="006E2056">
          <w:rPr>
            <w:rStyle w:val="Hyperlink"/>
            <w:lang w:val="en-US"/>
          </w:rPr>
          <w:t>https://aws.amazon.com/ec2/dedicated-hosts/pricing/</w:t>
        </w:r>
      </w:hyperlink>
    </w:p>
    <w:p w14:paraId="5EB98FDB" w14:textId="6F1D127B" w:rsidR="00F458DF" w:rsidRDefault="00F458DF" w:rsidP="005A570A">
      <w:pPr>
        <w:rPr>
          <w:lang w:val="en-US"/>
        </w:rPr>
      </w:pPr>
    </w:p>
    <w:p w14:paraId="495AF943" w14:textId="11F8F54E" w:rsidR="00D52AB6" w:rsidRDefault="00D52AB6" w:rsidP="005A570A">
      <w:pPr>
        <w:rPr>
          <w:lang w:val="en-US"/>
        </w:rPr>
      </w:pPr>
      <w:r>
        <w:rPr>
          <w:lang w:val="en-US"/>
        </w:rPr>
        <w:t>Price models:</w:t>
      </w:r>
    </w:p>
    <w:p w14:paraId="5452E161" w14:textId="40C7418F" w:rsidR="00D52AB6" w:rsidRPr="00D52AB6" w:rsidRDefault="00D52AB6" w:rsidP="005A570A">
      <w:pPr>
        <w:pStyle w:val="StandardWeb"/>
        <w:numPr>
          <w:ilvl w:val="0"/>
          <w:numId w:val="1"/>
        </w:numPr>
        <w:spacing w:before="0" w:beforeAutospacing="0" w:after="0" w:afterAutospacing="0"/>
        <w:ind w:right="240"/>
        <w:rPr>
          <w:rFonts w:asciiTheme="minorHAnsi" w:eastAsiaTheme="minorHAnsi" w:hAnsiTheme="minorHAnsi" w:cstheme="minorBidi"/>
          <w:b/>
          <w:bCs/>
          <w:lang w:val="en-US" w:eastAsia="en-US"/>
        </w:rPr>
      </w:pPr>
      <w:r w:rsidRPr="00D52AB6">
        <w:rPr>
          <w:rFonts w:asciiTheme="minorHAnsi" w:eastAsiaTheme="minorHAnsi" w:hAnsiTheme="minorHAnsi" w:cstheme="minorBidi"/>
          <w:b/>
          <w:bCs/>
          <w:lang w:val="en-US" w:eastAsia="en-US"/>
        </w:rPr>
        <w:t>On-demand</w:t>
      </w:r>
    </w:p>
    <w:p w14:paraId="16D840FD" w14:textId="77777777" w:rsidR="005A570A" w:rsidRDefault="00D52AB6" w:rsidP="005A570A">
      <w:pPr>
        <w:pStyle w:val="StandardWeb"/>
        <w:numPr>
          <w:ilvl w:val="0"/>
          <w:numId w:val="11"/>
        </w:numPr>
        <w:spacing w:before="0" w:beforeAutospacing="0" w:after="0" w:afterAutospacing="0"/>
        <w:ind w:left="1434" w:right="238" w:hanging="357"/>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Pay for the instances that you use by the second</w:t>
      </w:r>
      <w:r w:rsidR="005A570A">
        <w:rPr>
          <w:rFonts w:asciiTheme="minorHAnsi" w:eastAsiaTheme="minorHAnsi" w:hAnsiTheme="minorHAnsi" w:cstheme="minorBidi"/>
          <w:lang w:val="en-US" w:eastAsia="en-US"/>
        </w:rPr>
        <w:t xml:space="preserve"> or the hour</w:t>
      </w:r>
      <w:r w:rsidRPr="00D52AB6">
        <w:rPr>
          <w:rFonts w:asciiTheme="minorHAnsi" w:eastAsiaTheme="minorHAnsi" w:hAnsiTheme="minorHAnsi" w:cstheme="minorBidi"/>
          <w:lang w:val="en-US" w:eastAsia="en-US"/>
        </w:rPr>
        <w:t xml:space="preserve">, with a minimum of 60 seconds, with no long-term commitments or upfront </w:t>
      </w:r>
      <w:proofErr w:type="gramStart"/>
      <w:r w:rsidRPr="00D52AB6">
        <w:rPr>
          <w:rFonts w:asciiTheme="minorHAnsi" w:eastAsiaTheme="minorHAnsi" w:hAnsiTheme="minorHAnsi" w:cstheme="minorBidi"/>
          <w:lang w:val="en-US" w:eastAsia="en-US"/>
        </w:rPr>
        <w:t>payments</w:t>
      </w:r>
      <w:proofErr w:type="gramEnd"/>
    </w:p>
    <w:p w14:paraId="61F7C99D" w14:textId="77777777" w:rsidR="005A570A" w:rsidRDefault="005A570A" w:rsidP="005A570A">
      <w:pPr>
        <w:pStyle w:val="StandardWeb"/>
        <w:numPr>
          <w:ilvl w:val="0"/>
          <w:numId w:val="11"/>
        </w:numPr>
        <w:spacing w:before="0" w:beforeAutospacing="0" w:after="0" w:afterAutospacing="0"/>
        <w:ind w:left="1434" w:right="238" w:hanging="357"/>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On-Demand instances are recommended for:</w:t>
      </w:r>
    </w:p>
    <w:p w14:paraId="525FD5CE" w14:textId="51FD244B" w:rsidR="005A570A" w:rsidRPr="005A570A" w:rsidRDefault="005A570A" w:rsidP="005A570A">
      <w:pPr>
        <w:pStyle w:val="StandardWeb"/>
        <w:numPr>
          <w:ilvl w:val="1"/>
          <w:numId w:val="11"/>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Users that prefer the low cost and flexibility of Amazon EC2 without any upfront payment or long-term commitmen</w:t>
      </w:r>
      <w:r w:rsidRPr="005A570A">
        <w:rPr>
          <w:rFonts w:asciiTheme="minorHAnsi" w:eastAsiaTheme="minorHAnsi" w:hAnsiTheme="minorHAnsi" w:cstheme="minorBidi"/>
          <w:lang w:val="en-US" w:eastAsia="en-US"/>
        </w:rPr>
        <w:t>t</w:t>
      </w:r>
    </w:p>
    <w:p w14:paraId="045E1F16" w14:textId="77777777" w:rsidR="005A570A" w:rsidRPr="005A570A" w:rsidRDefault="005A570A" w:rsidP="005A570A">
      <w:pPr>
        <w:pStyle w:val="StandardWeb"/>
        <w:numPr>
          <w:ilvl w:val="1"/>
          <w:numId w:val="11"/>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 xml:space="preserve">Applications with short-term, spiky, or unpredictable workloads that cannot be </w:t>
      </w:r>
      <w:proofErr w:type="gramStart"/>
      <w:r w:rsidRPr="005A570A">
        <w:rPr>
          <w:rFonts w:asciiTheme="minorHAnsi" w:eastAsiaTheme="minorHAnsi" w:hAnsiTheme="minorHAnsi" w:cstheme="minorBidi"/>
          <w:lang w:val="en-US" w:eastAsia="en-US"/>
        </w:rPr>
        <w:t>interrupte</w:t>
      </w:r>
      <w:r w:rsidRPr="005A570A">
        <w:rPr>
          <w:rFonts w:asciiTheme="minorHAnsi" w:eastAsiaTheme="minorHAnsi" w:hAnsiTheme="minorHAnsi" w:cstheme="minorBidi"/>
          <w:lang w:val="en-US" w:eastAsia="en-US"/>
        </w:rPr>
        <w:t>d</w:t>
      </w:r>
      <w:proofErr w:type="gramEnd"/>
    </w:p>
    <w:p w14:paraId="782DB091" w14:textId="25D4BF70" w:rsidR="005A570A" w:rsidRPr="005A570A" w:rsidRDefault="005A570A" w:rsidP="005A570A">
      <w:pPr>
        <w:pStyle w:val="StandardWeb"/>
        <w:numPr>
          <w:ilvl w:val="1"/>
          <w:numId w:val="11"/>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 xml:space="preserve">Applications being developed or tested on Amazon EC2 for the first </w:t>
      </w:r>
      <w:proofErr w:type="gramStart"/>
      <w:r w:rsidRPr="005A570A">
        <w:rPr>
          <w:rFonts w:asciiTheme="minorHAnsi" w:eastAsiaTheme="minorHAnsi" w:hAnsiTheme="minorHAnsi" w:cstheme="minorBidi"/>
          <w:lang w:val="en-US" w:eastAsia="en-US"/>
        </w:rPr>
        <w:t>time</w:t>
      </w:r>
      <w:proofErr w:type="gramEnd"/>
    </w:p>
    <w:p w14:paraId="73B52AF7" w14:textId="77777777" w:rsidR="00D52AB6" w:rsidRPr="00D52AB6" w:rsidRDefault="00D52AB6" w:rsidP="005A570A">
      <w:pPr>
        <w:pStyle w:val="StandardWeb"/>
        <w:spacing w:before="0" w:beforeAutospacing="0" w:after="0" w:afterAutospacing="0"/>
        <w:ind w:left="1080" w:right="240"/>
        <w:rPr>
          <w:rFonts w:asciiTheme="minorHAnsi" w:eastAsiaTheme="minorHAnsi" w:hAnsiTheme="minorHAnsi" w:cstheme="minorBidi"/>
          <w:lang w:val="en-US" w:eastAsia="en-US"/>
        </w:rPr>
      </w:pPr>
    </w:p>
    <w:p w14:paraId="16E767F6" w14:textId="2074920D" w:rsidR="00D52AB6" w:rsidRDefault="00D52AB6" w:rsidP="005A570A">
      <w:pPr>
        <w:pStyle w:val="Listenabsatz"/>
        <w:numPr>
          <w:ilvl w:val="0"/>
          <w:numId w:val="1"/>
        </w:numPr>
        <w:rPr>
          <w:b/>
          <w:bCs/>
          <w:lang w:val="en-US"/>
        </w:rPr>
      </w:pPr>
      <w:r w:rsidRPr="00D52AB6">
        <w:rPr>
          <w:b/>
          <w:bCs/>
          <w:lang w:val="en-US"/>
        </w:rPr>
        <w:t>Spot instances</w:t>
      </w:r>
    </w:p>
    <w:p w14:paraId="0D75010C" w14:textId="706375B0" w:rsidR="005A570A" w:rsidRDefault="005A570A" w:rsidP="005A570A">
      <w:pPr>
        <w:pStyle w:val="Listenabsatz"/>
        <w:numPr>
          <w:ilvl w:val="1"/>
          <w:numId w:val="1"/>
        </w:numPr>
        <w:spacing w:after="225"/>
        <w:rPr>
          <w:lang w:val="en-US"/>
        </w:rPr>
      </w:pPr>
      <w:r w:rsidRPr="005A570A">
        <w:rPr>
          <w:lang w:val="en-US"/>
        </w:rPr>
        <w:t xml:space="preserve">Amazon EC2 Spot instances allow you to request spare Amazon EC2 computing capacity for up to 90% off the On-Demand </w:t>
      </w:r>
      <w:proofErr w:type="gramStart"/>
      <w:r w:rsidRPr="005A570A">
        <w:rPr>
          <w:lang w:val="en-US"/>
        </w:rPr>
        <w:t>price</w:t>
      </w:r>
      <w:r>
        <w:rPr>
          <w:lang w:val="en-US"/>
        </w:rPr>
        <w:t>s</w:t>
      </w:r>
      <w:proofErr w:type="gramEnd"/>
    </w:p>
    <w:p w14:paraId="2E09C906" w14:textId="2A072D59" w:rsidR="005A570A" w:rsidRPr="005A570A" w:rsidRDefault="005A570A" w:rsidP="005A570A">
      <w:pPr>
        <w:pStyle w:val="Listenabsatz"/>
        <w:numPr>
          <w:ilvl w:val="1"/>
          <w:numId w:val="1"/>
        </w:numPr>
        <w:spacing w:after="225"/>
        <w:rPr>
          <w:lang w:val="en-US"/>
        </w:rPr>
      </w:pPr>
      <w:r>
        <w:rPr>
          <w:lang w:val="en-US"/>
        </w:rPr>
        <w:t>S</w:t>
      </w:r>
      <w:r w:rsidRPr="005A570A">
        <w:rPr>
          <w:lang w:val="en-US"/>
        </w:rPr>
        <w:t>pot instances are recommended for:</w:t>
      </w:r>
    </w:p>
    <w:p w14:paraId="55626313" w14:textId="77777777" w:rsidR="005A570A" w:rsidRDefault="005A570A" w:rsidP="005A570A">
      <w:pPr>
        <w:pStyle w:val="Listenabsatz"/>
        <w:numPr>
          <w:ilvl w:val="0"/>
          <w:numId w:val="16"/>
        </w:numPr>
        <w:spacing w:after="225"/>
        <w:rPr>
          <w:lang w:val="en-US"/>
        </w:rPr>
      </w:pPr>
      <w:r w:rsidRPr="005A570A">
        <w:rPr>
          <w:lang w:val="en-US"/>
        </w:rPr>
        <w:t>Applications that have flexible start and end times</w:t>
      </w:r>
    </w:p>
    <w:p w14:paraId="0FFA40ED" w14:textId="77777777" w:rsidR="005A570A" w:rsidRDefault="005A570A" w:rsidP="005A570A">
      <w:pPr>
        <w:pStyle w:val="Listenabsatz"/>
        <w:numPr>
          <w:ilvl w:val="0"/>
          <w:numId w:val="16"/>
        </w:numPr>
        <w:spacing w:after="225"/>
        <w:rPr>
          <w:lang w:val="en-US"/>
        </w:rPr>
      </w:pPr>
      <w:r w:rsidRPr="005A570A">
        <w:rPr>
          <w:lang w:val="en-US"/>
        </w:rPr>
        <w:t>Applications that are feasible only at very low compute prices</w:t>
      </w:r>
    </w:p>
    <w:p w14:paraId="5B697685" w14:textId="0765214F" w:rsidR="005A570A" w:rsidRDefault="005A570A" w:rsidP="005A570A">
      <w:pPr>
        <w:pStyle w:val="Listenabsatz"/>
        <w:numPr>
          <w:ilvl w:val="0"/>
          <w:numId w:val="16"/>
        </w:numPr>
        <w:spacing w:after="225"/>
        <w:rPr>
          <w:lang w:val="en-US"/>
        </w:rPr>
      </w:pPr>
      <w:r w:rsidRPr="005A570A">
        <w:rPr>
          <w:lang w:val="en-US"/>
        </w:rPr>
        <w:t>Users with urgent computing needs for large amounts of additional capacity</w:t>
      </w:r>
    </w:p>
    <w:p w14:paraId="4DBB8B4C" w14:textId="77777777" w:rsidR="005A570A" w:rsidRPr="005A570A" w:rsidRDefault="005A570A" w:rsidP="005A570A">
      <w:pPr>
        <w:pStyle w:val="Listenabsatz"/>
        <w:spacing w:after="225"/>
        <w:ind w:left="2203"/>
        <w:rPr>
          <w:lang w:val="en-US"/>
        </w:rPr>
      </w:pPr>
    </w:p>
    <w:p w14:paraId="1E2BB330" w14:textId="0437C89A" w:rsidR="00D52AB6" w:rsidRDefault="00D52AB6" w:rsidP="005A570A">
      <w:pPr>
        <w:pStyle w:val="Listenabsatz"/>
        <w:numPr>
          <w:ilvl w:val="0"/>
          <w:numId w:val="1"/>
        </w:numPr>
        <w:rPr>
          <w:b/>
          <w:bCs/>
          <w:lang w:val="en-US"/>
        </w:rPr>
      </w:pPr>
      <w:r w:rsidRPr="00D52AB6">
        <w:rPr>
          <w:b/>
          <w:bCs/>
          <w:lang w:val="en-US"/>
        </w:rPr>
        <w:t>Savings Plans</w:t>
      </w:r>
    </w:p>
    <w:p w14:paraId="6B176DA8" w14:textId="00AAAE4E" w:rsidR="00D52AB6" w:rsidRDefault="00D52AB6"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You can reduce your Amazon EC2 costs by making a commitment to a consistent amount of usage, in USD per hour, for a term of 1 or 3 years.</w:t>
      </w:r>
    </w:p>
    <w:p w14:paraId="2EEDA0EE" w14:textId="3BE55E08" w:rsidR="005A570A" w:rsidRDefault="005A570A"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AWS recommends Savings Plans over RIs due to the higher </w:t>
      </w:r>
      <w:proofErr w:type="gramStart"/>
      <w:r>
        <w:rPr>
          <w:rFonts w:asciiTheme="minorHAnsi" w:eastAsiaTheme="minorHAnsi" w:hAnsiTheme="minorHAnsi" w:cstheme="minorBidi"/>
          <w:lang w:val="en-US" w:eastAsia="en-US"/>
        </w:rPr>
        <w:t>flexibility</w:t>
      </w:r>
      <w:proofErr w:type="gramEnd"/>
    </w:p>
    <w:p w14:paraId="69553C55" w14:textId="79EC96FF" w:rsidR="00E17938" w:rsidRDefault="00E17938"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Applicable for EC2, </w:t>
      </w:r>
      <w:proofErr w:type="spellStart"/>
      <w:r>
        <w:rPr>
          <w:rFonts w:asciiTheme="minorHAnsi" w:eastAsiaTheme="minorHAnsi" w:hAnsiTheme="minorHAnsi" w:cstheme="minorBidi"/>
          <w:lang w:val="en-US" w:eastAsia="en-US"/>
        </w:rPr>
        <w:t>Fargate</w:t>
      </w:r>
      <w:proofErr w:type="spellEnd"/>
      <w:r>
        <w:rPr>
          <w:rFonts w:asciiTheme="minorHAnsi" w:eastAsiaTheme="minorHAnsi" w:hAnsiTheme="minorHAnsi" w:cstheme="minorBidi"/>
          <w:lang w:val="en-US" w:eastAsia="en-US"/>
        </w:rPr>
        <w:t xml:space="preserve"> and Lambda</w:t>
      </w:r>
    </w:p>
    <w:p w14:paraId="48B5C49C" w14:textId="77777777" w:rsidR="00D52AB6" w:rsidRPr="00D52AB6" w:rsidRDefault="00D52AB6" w:rsidP="005A570A">
      <w:pPr>
        <w:rPr>
          <w:lang w:val="en-US"/>
        </w:rPr>
      </w:pPr>
    </w:p>
    <w:p w14:paraId="70F3FE9F" w14:textId="127390C8" w:rsidR="00D52AB6" w:rsidRDefault="00D52AB6" w:rsidP="005A570A">
      <w:pPr>
        <w:pStyle w:val="Listenabsatz"/>
        <w:numPr>
          <w:ilvl w:val="0"/>
          <w:numId w:val="1"/>
        </w:numPr>
        <w:rPr>
          <w:b/>
          <w:bCs/>
          <w:lang w:val="en-US"/>
        </w:rPr>
      </w:pPr>
      <w:r w:rsidRPr="00D52AB6">
        <w:rPr>
          <w:b/>
          <w:bCs/>
          <w:lang w:val="en-US"/>
        </w:rPr>
        <w:t>Reserved Instances</w:t>
      </w:r>
    </w:p>
    <w:p w14:paraId="5A49B5C4" w14:textId="1B1BEA63" w:rsidR="00D52AB6" w:rsidRDefault="00D52AB6"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You can reduce your Amazon EC2 costs by making a commitment to a specific instance configuration, including instance type and Region, for a term of 1 or 3 years.</w:t>
      </w:r>
    </w:p>
    <w:p w14:paraId="18FBA897" w14:textId="1A67F271" w:rsidR="005A570A" w:rsidRDefault="005A570A"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 xml:space="preserve">AWS provides further discounts based on volume (500k – 4mio = 5%, 4mio – 10 </w:t>
      </w:r>
      <w:proofErr w:type="spellStart"/>
      <w:r>
        <w:rPr>
          <w:rFonts w:asciiTheme="minorHAnsi" w:eastAsiaTheme="minorHAnsi" w:hAnsiTheme="minorHAnsi" w:cstheme="minorBidi"/>
          <w:lang w:val="en-US" w:eastAsia="en-US"/>
        </w:rPr>
        <w:t>mio</w:t>
      </w:r>
      <w:proofErr w:type="spellEnd"/>
      <w:r>
        <w:rPr>
          <w:rFonts w:asciiTheme="minorHAnsi" w:eastAsiaTheme="minorHAnsi" w:hAnsiTheme="minorHAnsi" w:cstheme="minorBidi"/>
          <w:lang w:val="en-US" w:eastAsia="en-US"/>
        </w:rPr>
        <w:t xml:space="preserve"> = 10%, over = even more)</w:t>
      </w:r>
    </w:p>
    <w:p w14:paraId="20CCA1CF" w14:textId="7E35B719" w:rsidR="00A23B46" w:rsidRDefault="00A23B46" w:rsidP="005A570A">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RI instance types:</w:t>
      </w:r>
    </w:p>
    <w:p w14:paraId="536E1D12" w14:textId="77777777" w:rsidR="00A23B46" w:rsidRPr="00A23B46" w:rsidRDefault="00A23B46" w:rsidP="00A23B46">
      <w:pPr>
        <w:numPr>
          <w:ilvl w:val="0"/>
          <w:numId w:val="18"/>
        </w:numPr>
        <w:ind w:left="2154" w:hanging="357"/>
        <w:rPr>
          <w:lang w:val="en-US"/>
        </w:rPr>
      </w:pPr>
      <w:r w:rsidRPr="00A23B46">
        <w:rPr>
          <w:lang w:val="en-US"/>
        </w:rPr>
        <w:t xml:space="preserve">Standard RIs: These </w:t>
      </w:r>
      <w:proofErr w:type="spellStart"/>
      <w:r w:rsidRPr="00A23B46">
        <w:rPr>
          <w:lang w:val="en-US"/>
        </w:rPr>
        <w:t>provide</w:t>
      </w:r>
      <w:proofErr w:type="spellEnd"/>
      <w:r w:rsidRPr="00A23B46">
        <w:rPr>
          <w:lang w:val="en-US"/>
        </w:rPr>
        <w:t xml:space="preserve"> </w:t>
      </w:r>
      <w:proofErr w:type="spellStart"/>
      <w:r w:rsidRPr="00A23B46">
        <w:rPr>
          <w:lang w:val="en-US"/>
        </w:rPr>
        <w:t>the</w:t>
      </w:r>
      <w:proofErr w:type="spellEnd"/>
      <w:r w:rsidRPr="00A23B46">
        <w:rPr>
          <w:lang w:val="en-US"/>
        </w:rPr>
        <w:t xml:space="preserve"> </w:t>
      </w:r>
      <w:proofErr w:type="spellStart"/>
      <w:r w:rsidRPr="00A23B46">
        <w:rPr>
          <w:lang w:val="en-US"/>
        </w:rPr>
        <w:t>most</w:t>
      </w:r>
      <w:proofErr w:type="spellEnd"/>
      <w:r w:rsidRPr="00A23B46">
        <w:rPr>
          <w:lang w:val="en-US"/>
        </w:rPr>
        <w:t xml:space="preserve"> </w:t>
      </w:r>
      <w:proofErr w:type="spellStart"/>
      <w:r w:rsidRPr="00A23B46">
        <w:rPr>
          <w:lang w:val="en-US"/>
        </w:rPr>
        <w:t>significant</w:t>
      </w:r>
      <w:proofErr w:type="spellEnd"/>
      <w:r w:rsidRPr="00A23B46">
        <w:rPr>
          <w:lang w:val="en-US"/>
        </w:rPr>
        <w:t xml:space="preserve"> discount (up to 72% off On-Demand) and are best suited for steady-state usage.</w:t>
      </w:r>
    </w:p>
    <w:p w14:paraId="425E1933" w14:textId="77777777" w:rsidR="00A23B46" w:rsidRPr="00A23B46" w:rsidRDefault="00A23B46" w:rsidP="00A23B46">
      <w:pPr>
        <w:numPr>
          <w:ilvl w:val="0"/>
          <w:numId w:val="18"/>
        </w:numPr>
        <w:ind w:left="2154" w:hanging="357"/>
        <w:rPr>
          <w:lang w:val="en-US"/>
        </w:rPr>
      </w:pPr>
      <w:r w:rsidRPr="00A23B46">
        <w:rPr>
          <w:lang w:val="en-US"/>
        </w:rPr>
        <w:t xml:space="preserve">Convertible RIs: These provide a discount (up to 54% off On-Demand) and the capability to change the attributes of the RI </w:t>
      </w:r>
      <w:proofErr w:type="gramStart"/>
      <w:r w:rsidRPr="00A23B46">
        <w:rPr>
          <w:lang w:val="en-US"/>
        </w:rPr>
        <w:t>as long as</w:t>
      </w:r>
      <w:proofErr w:type="gramEnd"/>
      <w:r w:rsidRPr="00A23B46">
        <w:rPr>
          <w:lang w:val="en-US"/>
        </w:rPr>
        <w:t xml:space="preserve"> the exchange results in the creation of Reserved Instances of equal or greater value. Like Standard RIs, Convertible RIs are best suited for steady-state usage.</w:t>
      </w:r>
    </w:p>
    <w:p w14:paraId="2EF99551" w14:textId="77777777" w:rsidR="00A23B46" w:rsidRPr="00A23B46" w:rsidRDefault="00A23B46" w:rsidP="00A23B46">
      <w:pPr>
        <w:numPr>
          <w:ilvl w:val="0"/>
          <w:numId w:val="18"/>
        </w:numPr>
        <w:ind w:left="2154" w:hanging="357"/>
        <w:rPr>
          <w:lang w:val="en-US"/>
        </w:rPr>
      </w:pPr>
      <w:r w:rsidRPr="00A23B46">
        <w:rPr>
          <w:lang w:val="en-US"/>
        </w:rPr>
        <w:t xml:space="preserve">Scheduled RIs: These are available to launch within the time windows you reserve. This option allows you to match your capacity reservation to a predictable recurring schedule that only requires a fraction </w:t>
      </w:r>
      <w:proofErr w:type="spellStart"/>
      <w:r w:rsidRPr="00A23B46">
        <w:rPr>
          <w:lang w:val="en-US"/>
        </w:rPr>
        <w:t>of</w:t>
      </w:r>
      <w:proofErr w:type="spellEnd"/>
      <w:r w:rsidRPr="00A23B46">
        <w:rPr>
          <w:lang w:val="en-US"/>
        </w:rPr>
        <w:t xml:space="preserve"> a day, a week, or a month.</w:t>
      </w:r>
    </w:p>
    <w:p w14:paraId="620C1B50" w14:textId="265FD510" w:rsidR="00A23B46" w:rsidRPr="00A23B46" w:rsidRDefault="00A23B46" w:rsidP="00A23B46">
      <w:pPr>
        <w:pStyle w:val="StandardWeb"/>
        <w:numPr>
          <w:ilvl w:val="1"/>
          <w:numId w:val="1"/>
        </w:numPr>
        <w:spacing w:before="0" w:beforeAutospacing="0" w:after="0" w:afterAutospacing="0"/>
        <w:ind w:right="240" w:hanging="357"/>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RI attributes: </w:t>
      </w:r>
      <w:r w:rsidRPr="00A23B46">
        <w:rPr>
          <w:rFonts w:asciiTheme="minorHAnsi" w:eastAsiaTheme="minorHAnsi" w:hAnsiTheme="minorHAnsi" w:cstheme="minorBidi"/>
          <w:lang w:val="en-US" w:eastAsia="en-US"/>
        </w:rPr>
        <w:t xml:space="preserve">When the attributes of the RI match the attributes of a used instance, the discount of the RI is </w:t>
      </w:r>
      <w:proofErr w:type="gramStart"/>
      <w:r w:rsidRPr="00A23B46">
        <w:rPr>
          <w:rFonts w:asciiTheme="minorHAnsi" w:eastAsiaTheme="minorHAnsi" w:hAnsiTheme="minorHAnsi" w:cstheme="minorBidi"/>
          <w:lang w:val="en-US" w:eastAsia="en-US"/>
        </w:rPr>
        <w:t>applied</w:t>
      </w:r>
      <w:proofErr w:type="gramEnd"/>
      <w:r w:rsidRPr="00A23B46">
        <w:rPr>
          <w:rFonts w:asciiTheme="minorHAnsi" w:eastAsiaTheme="minorHAnsi" w:hAnsiTheme="minorHAnsi" w:cstheme="minorBidi"/>
          <w:lang w:val="en-US" w:eastAsia="en-US"/>
        </w:rPr>
        <w:t xml:space="preserve"> and the capacity reservation is utilized. These attributes are:</w:t>
      </w:r>
    </w:p>
    <w:p w14:paraId="0580B4BE" w14:textId="77777777" w:rsidR="00A23B46" w:rsidRPr="00A23B46" w:rsidRDefault="00A23B46" w:rsidP="00A23B46">
      <w:pPr>
        <w:numPr>
          <w:ilvl w:val="0"/>
          <w:numId w:val="20"/>
        </w:numPr>
        <w:ind w:hanging="357"/>
        <w:rPr>
          <w:lang w:val="en-US"/>
        </w:rPr>
      </w:pPr>
      <w:r w:rsidRPr="00A23B46">
        <w:rPr>
          <w:lang w:val="en-US"/>
        </w:rPr>
        <w:fldChar w:fldCharType="begin"/>
      </w:r>
      <w:r w:rsidRPr="00A23B46">
        <w:rPr>
          <w:lang w:val="en-US"/>
        </w:rPr>
        <w:instrText xml:space="preserve"> HYPERLINK "https://aws.amazon.com/ec2/instance-types/" </w:instrText>
      </w:r>
      <w:r w:rsidRPr="00A23B46">
        <w:rPr>
          <w:lang w:val="en-US"/>
        </w:rPr>
        <w:fldChar w:fldCharType="separate"/>
      </w:r>
      <w:r w:rsidRPr="00A23B46">
        <w:rPr>
          <w:lang w:val="en-US"/>
        </w:rPr>
        <w:t>Instance type</w:t>
      </w:r>
      <w:r w:rsidRPr="00A23B46">
        <w:rPr>
          <w:lang w:val="en-US"/>
        </w:rPr>
        <w:fldChar w:fldCharType="end"/>
      </w:r>
      <w:r w:rsidRPr="00A23B46">
        <w:rPr>
          <w:lang w:val="en-US"/>
        </w:rPr>
        <w:t>: Instance types comprise varying combinations of CPU, memory, storage, and networking capacity. For example, m4.2xlarge.</w:t>
      </w:r>
    </w:p>
    <w:p w14:paraId="35A286FC" w14:textId="77777777" w:rsidR="00A23B46" w:rsidRPr="00A23B46" w:rsidRDefault="00A23B46" w:rsidP="00A23B46">
      <w:pPr>
        <w:numPr>
          <w:ilvl w:val="0"/>
          <w:numId w:val="20"/>
        </w:numPr>
        <w:ind w:hanging="357"/>
        <w:rPr>
          <w:lang w:val="en-US"/>
        </w:rPr>
      </w:pPr>
      <w:r w:rsidRPr="00A23B46">
        <w:rPr>
          <w:lang w:val="en-US"/>
        </w:rPr>
        <w:t>Platform description: RIs can be purchased for Amazon EC2 instances running Linux/UNIX, SUSE Linux, Red Hat Enterprise Linux, Microsoft Windows Server, and Microsoft SQL Server platforms.</w:t>
      </w:r>
    </w:p>
    <w:p w14:paraId="37214099" w14:textId="77777777" w:rsidR="00A23B46" w:rsidRPr="00A23B46" w:rsidRDefault="00A23B46" w:rsidP="00A23B46">
      <w:pPr>
        <w:numPr>
          <w:ilvl w:val="0"/>
          <w:numId w:val="20"/>
        </w:numPr>
        <w:ind w:hanging="357"/>
        <w:rPr>
          <w:lang w:val="en-US"/>
        </w:rPr>
      </w:pPr>
      <w:r w:rsidRPr="00A23B46">
        <w:rPr>
          <w:lang w:val="en-US"/>
        </w:rPr>
        <w:t>Tenancy: If you are using instances with a default tenancy, purchase default tenancy Reserved Instances. If you are using dedicated instances, purchase Reserved Instances with a tenancy of dedicated.</w:t>
      </w:r>
    </w:p>
    <w:p w14:paraId="11B7F943" w14:textId="6A9B721E" w:rsidR="00A23B46" w:rsidRDefault="00A23B46" w:rsidP="00A23B46">
      <w:pPr>
        <w:numPr>
          <w:ilvl w:val="0"/>
          <w:numId w:val="20"/>
        </w:numPr>
        <w:ind w:hanging="357"/>
        <w:rPr>
          <w:lang w:val="en-US"/>
        </w:rPr>
      </w:pPr>
      <w:r w:rsidRPr="00A23B46">
        <w:rPr>
          <w:lang w:val="en-US"/>
        </w:rPr>
        <w:t>Availability Zone (optional): By selecting an Availability Zone, the RI you purchase will provide a capacity reservation and a discount for the use of instances in the selected Availability Zone. When an Availability Zone isn’t specified, the RI discount will apply to a running instance of any size (within the same family) in the region. As an example, let’s say you own an m4.2xlarge Linux/UNIX RI with default tenancy in US East (</w:t>
      </w:r>
      <w:proofErr w:type="spellStart"/>
      <w:proofErr w:type="gramStart"/>
      <w:r w:rsidRPr="00A23B46">
        <w:rPr>
          <w:lang w:val="en-US"/>
        </w:rPr>
        <w:t>N.Virginia</w:t>
      </w:r>
      <w:proofErr w:type="spellEnd"/>
      <w:proofErr w:type="gramEnd"/>
      <w:r w:rsidRPr="00A23B46">
        <w:rPr>
          <w:lang w:val="en-US"/>
        </w:rPr>
        <w:t>). Then this RI’s discounted rate can automatically apply to two m</w:t>
      </w:r>
      <w:proofErr w:type="gramStart"/>
      <w:r w:rsidRPr="00A23B46">
        <w:rPr>
          <w:lang w:val="en-US"/>
        </w:rPr>
        <w:t>4.xlarge</w:t>
      </w:r>
      <w:proofErr w:type="gramEnd"/>
      <w:r w:rsidRPr="00A23B46">
        <w:rPr>
          <w:lang w:val="en-US"/>
        </w:rPr>
        <w:t xml:space="preserve"> instances in us-east-1a or four m4.large instances in us-east-1b.</w:t>
      </w:r>
    </w:p>
    <w:p w14:paraId="22E2D97F" w14:textId="72143307" w:rsidR="00A23B46" w:rsidRPr="0073387C" w:rsidRDefault="00A23B46" w:rsidP="0073387C">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73387C">
        <w:rPr>
          <w:rFonts w:asciiTheme="minorHAnsi" w:eastAsiaTheme="minorHAnsi" w:hAnsiTheme="minorHAnsi" w:cstheme="minorBidi"/>
          <w:lang w:val="en-US" w:eastAsia="en-US"/>
        </w:rPr>
        <w:t>Reserved Instances Marketplace</w:t>
      </w:r>
    </w:p>
    <w:p w14:paraId="0BF67C4C" w14:textId="1A732F65" w:rsidR="00A23B46" w:rsidRDefault="00A23B46" w:rsidP="0073387C">
      <w:pPr>
        <w:pStyle w:val="StandardWeb"/>
        <w:numPr>
          <w:ilvl w:val="2"/>
          <w:numId w:val="1"/>
        </w:numPr>
        <w:spacing w:before="0" w:beforeAutospacing="0" w:after="0" w:afterAutospacing="0"/>
        <w:ind w:right="240"/>
        <w:rPr>
          <w:rFonts w:asciiTheme="minorHAnsi" w:eastAsiaTheme="minorHAnsi" w:hAnsiTheme="minorHAnsi" w:cstheme="minorBidi"/>
          <w:lang w:val="en-US" w:eastAsia="en-US"/>
        </w:rPr>
      </w:pPr>
      <w:r w:rsidRPr="00A23B46">
        <w:rPr>
          <w:rFonts w:asciiTheme="minorHAnsi" w:eastAsiaTheme="minorHAnsi" w:hAnsiTheme="minorHAnsi" w:cstheme="minorBidi"/>
          <w:lang w:val="en-US" w:eastAsia="en-US"/>
        </w:rPr>
        <w:t xml:space="preserve">Reserved Instance Marketplace allows other AWS customers to list their Standard RIs for sale. Third-party Standard RIs are no different from the Standard Reserved Instances purchased directly from AWS except they are often listed at </w:t>
      </w:r>
      <w:proofErr w:type="spellStart"/>
      <w:r w:rsidRPr="00A23B46">
        <w:rPr>
          <w:rFonts w:asciiTheme="minorHAnsi" w:eastAsiaTheme="minorHAnsi" w:hAnsiTheme="minorHAnsi" w:cstheme="minorBidi"/>
          <w:lang w:val="en-US" w:eastAsia="en-US"/>
        </w:rPr>
        <w:t>lower</w:t>
      </w:r>
      <w:proofErr w:type="spellEnd"/>
      <w:r w:rsidRPr="00A23B46">
        <w:rPr>
          <w:rFonts w:asciiTheme="minorHAnsi" w:eastAsiaTheme="minorHAnsi" w:hAnsiTheme="minorHAnsi" w:cstheme="minorBidi"/>
          <w:lang w:val="en-US" w:eastAsia="en-US"/>
        </w:rPr>
        <w:t xml:space="preserve"> prices and shorter terms. </w:t>
      </w:r>
    </w:p>
    <w:p w14:paraId="4FEDE785" w14:textId="77777777" w:rsidR="003B636F" w:rsidRDefault="003B636F" w:rsidP="003B636F">
      <w:pPr>
        <w:pStyle w:val="StandardWeb"/>
        <w:spacing w:before="0" w:beforeAutospacing="0" w:after="0" w:afterAutospacing="0"/>
        <w:ind w:left="720" w:right="240"/>
        <w:rPr>
          <w:rFonts w:asciiTheme="minorHAnsi" w:eastAsiaTheme="minorHAnsi" w:hAnsiTheme="minorHAnsi" w:cstheme="minorBidi"/>
          <w:lang w:val="en-US" w:eastAsia="en-US"/>
        </w:rPr>
      </w:pPr>
    </w:p>
    <w:p w14:paraId="37D108E2" w14:textId="26267626" w:rsidR="00B52E84" w:rsidRDefault="003B636F" w:rsidP="00B52E84">
      <w:pPr>
        <w:pStyle w:val="StandardWeb"/>
        <w:numPr>
          <w:ilvl w:val="0"/>
          <w:numId w:val="1"/>
        </w:numPr>
        <w:spacing w:before="0" w:beforeAutospacing="0" w:after="0" w:afterAutospacing="0"/>
        <w:ind w:right="240"/>
        <w:rPr>
          <w:rFonts w:asciiTheme="minorHAnsi" w:eastAsiaTheme="minorHAnsi" w:hAnsiTheme="minorHAnsi" w:cstheme="minorBidi"/>
          <w:b/>
          <w:bCs/>
          <w:lang w:val="en-US" w:eastAsia="en-US"/>
        </w:rPr>
      </w:pPr>
      <w:r w:rsidRPr="003B636F">
        <w:rPr>
          <w:rFonts w:asciiTheme="minorHAnsi" w:eastAsiaTheme="minorHAnsi" w:hAnsiTheme="minorHAnsi" w:cstheme="minorBidi"/>
          <w:b/>
          <w:bCs/>
          <w:lang w:val="en-US" w:eastAsia="en-US"/>
        </w:rPr>
        <w:t>Dedicated Hosts</w:t>
      </w:r>
    </w:p>
    <w:p w14:paraId="610EFFB6" w14:textId="77777777" w:rsidR="0080210F" w:rsidRDefault="0080210F" w:rsidP="0080210F">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80210F">
        <w:rPr>
          <w:rFonts w:asciiTheme="minorHAnsi" w:eastAsiaTheme="minorHAnsi" w:hAnsiTheme="minorHAnsi" w:cstheme="minorBidi"/>
          <w:lang w:val="en-US" w:eastAsia="en-US"/>
        </w:rPr>
        <w:t xml:space="preserve">Amazon EC2 Dedicated Hosts </w:t>
      </w:r>
      <w:proofErr w:type="spellStart"/>
      <w:r w:rsidRPr="0080210F">
        <w:rPr>
          <w:rFonts w:asciiTheme="minorHAnsi" w:eastAsiaTheme="minorHAnsi" w:hAnsiTheme="minorHAnsi" w:cstheme="minorBidi"/>
          <w:lang w:val="en-US" w:eastAsia="en-US"/>
        </w:rPr>
        <w:t>allow</w:t>
      </w:r>
      <w:proofErr w:type="spellEnd"/>
      <w:r w:rsidRPr="0080210F">
        <w:rPr>
          <w:rFonts w:asciiTheme="minorHAnsi" w:eastAsiaTheme="minorHAnsi" w:hAnsiTheme="minorHAnsi" w:cstheme="minorBidi"/>
          <w:lang w:val="en-US" w:eastAsia="en-US"/>
        </w:rPr>
        <w:t xml:space="preserve"> </w:t>
      </w:r>
      <w:proofErr w:type="spellStart"/>
      <w:r w:rsidRPr="0080210F">
        <w:rPr>
          <w:rFonts w:asciiTheme="minorHAnsi" w:eastAsiaTheme="minorHAnsi" w:hAnsiTheme="minorHAnsi" w:cstheme="minorBidi"/>
          <w:lang w:val="en-US" w:eastAsia="en-US"/>
        </w:rPr>
        <w:t>you</w:t>
      </w:r>
      <w:proofErr w:type="spellEnd"/>
      <w:r w:rsidRPr="0080210F">
        <w:rPr>
          <w:rFonts w:asciiTheme="minorHAnsi" w:eastAsiaTheme="minorHAnsi" w:hAnsiTheme="minorHAnsi" w:cstheme="minorBidi"/>
          <w:lang w:val="en-US" w:eastAsia="en-US"/>
        </w:rPr>
        <w:t xml:space="preserve"> </w:t>
      </w:r>
      <w:proofErr w:type="spellStart"/>
      <w:r w:rsidRPr="0080210F">
        <w:rPr>
          <w:rFonts w:asciiTheme="minorHAnsi" w:eastAsiaTheme="minorHAnsi" w:hAnsiTheme="minorHAnsi" w:cstheme="minorBidi"/>
          <w:lang w:val="en-US" w:eastAsia="en-US"/>
        </w:rPr>
        <w:t>to</w:t>
      </w:r>
      <w:proofErr w:type="spellEnd"/>
      <w:r w:rsidRPr="0080210F">
        <w:rPr>
          <w:rFonts w:asciiTheme="minorHAnsi" w:eastAsiaTheme="minorHAnsi" w:hAnsiTheme="minorHAnsi" w:cstheme="minorBidi"/>
          <w:lang w:val="en-US" w:eastAsia="en-US"/>
        </w:rPr>
        <w:t xml:space="preserve"> use your eligible software licenses from vendors such as Microsoft and Oracle on Amazon EC2, so that you get the flexibility and cost effectiveness of using your own licenses, but with the resiliency, </w:t>
      </w:r>
      <w:proofErr w:type="gramStart"/>
      <w:r w:rsidRPr="0080210F">
        <w:rPr>
          <w:rFonts w:asciiTheme="minorHAnsi" w:eastAsiaTheme="minorHAnsi" w:hAnsiTheme="minorHAnsi" w:cstheme="minorBidi"/>
          <w:lang w:val="en-US" w:eastAsia="en-US"/>
        </w:rPr>
        <w:t>simplicity</w:t>
      </w:r>
      <w:proofErr w:type="gramEnd"/>
      <w:r w:rsidRPr="0080210F">
        <w:rPr>
          <w:rFonts w:asciiTheme="minorHAnsi" w:eastAsiaTheme="minorHAnsi" w:hAnsiTheme="minorHAnsi" w:cstheme="minorBidi"/>
          <w:lang w:val="en-US" w:eastAsia="en-US"/>
        </w:rPr>
        <w:t xml:space="preserve"> and elasticity of AWS. </w:t>
      </w:r>
    </w:p>
    <w:p w14:paraId="694DC0B4" w14:textId="7D603995" w:rsidR="00B52E84" w:rsidRDefault="0080210F" w:rsidP="00B52E84">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80210F">
        <w:rPr>
          <w:rFonts w:asciiTheme="minorHAnsi" w:eastAsiaTheme="minorHAnsi" w:hAnsiTheme="minorHAnsi" w:cstheme="minorBidi"/>
          <w:lang w:val="en-US" w:eastAsia="en-US"/>
        </w:rPr>
        <w:t>An Amazon EC2 Dedicated Host is a physical server fully dedicated for your use, so you can help address corporate compliance requirements.</w:t>
      </w:r>
    </w:p>
    <w:p w14:paraId="6F8E0522" w14:textId="77777777" w:rsidR="0073387C" w:rsidRDefault="0073387C" w:rsidP="0073387C">
      <w:pPr>
        <w:pStyle w:val="StandardWeb"/>
        <w:spacing w:before="0" w:beforeAutospacing="0" w:after="0" w:afterAutospacing="0"/>
        <w:ind w:left="1440" w:right="240"/>
        <w:rPr>
          <w:rFonts w:asciiTheme="minorHAnsi" w:eastAsiaTheme="minorHAnsi" w:hAnsiTheme="minorHAnsi" w:cstheme="minorBidi"/>
          <w:lang w:val="en-US" w:eastAsia="en-US"/>
        </w:rPr>
      </w:pPr>
    </w:p>
    <w:p w14:paraId="65041E67" w14:textId="429A9088" w:rsidR="0073387C" w:rsidRDefault="0073387C" w:rsidP="0073387C">
      <w:pPr>
        <w:pStyle w:val="StandardWeb"/>
        <w:numPr>
          <w:ilvl w:val="0"/>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lastRenderedPageBreak/>
        <w:t>Further price savings:</w:t>
      </w:r>
    </w:p>
    <w:p w14:paraId="3EA7968F" w14:textId="42A813C6" w:rsidR="0073387C" w:rsidRDefault="0073387C" w:rsidP="0073387C">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Free Tier: </w:t>
      </w:r>
      <w:r w:rsidRPr="0073387C">
        <w:rPr>
          <w:rFonts w:asciiTheme="minorHAnsi" w:eastAsiaTheme="minorHAnsi" w:hAnsiTheme="minorHAnsi" w:cstheme="minorBidi"/>
          <w:lang w:val="en-US" w:eastAsia="en-US"/>
        </w:rPr>
        <w:t xml:space="preserve">As </w:t>
      </w:r>
      <w:proofErr w:type="spellStart"/>
      <w:r w:rsidRPr="0073387C">
        <w:rPr>
          <w:rFonts w:asciiTheme="minorHAnsi" w:eastAsiaTheme="minorHAnsi" w:hAnsiTheme="minorHAnsi" w:cstheme="minorBidi"/>
          <w:lang w:val="en-US" w:eastAsia="en-US"/>
        </w:rPr>
        <w:t>part</w:t>
      </w:r>
      <w:proofErr w:type="spellEnd"/>
      <w:r w:rsidRPr="0073387C">
        <w:rPr>
          <w:rFonts w:asciiTheme="minorHAnsi" w:eastAsiaTheme="minorHAnsi" w:hAnsiTheme="minorHAnsi" w:cstheme="minorBidi"/>
          <w:lang w:val="en-US" w:eastAsia="en-US"/>
        </w:rPr>
        <w:t xml:space="preserve"> </w:t>
      </w:r>
      <w:proofErr w:type="spellStart"/>
      <w:r w:rsidRPr="0073387C">
        <w:rPr>
          <w:rFonts w:asciiTheme="minorHAnsi" w:eastAsiaTheme="minorHAnsi" w:hAnsiTheme="minorHAnsi" w:cstheme="minorBidi"/>
          <w:lang w:val="en-US" w:eastAsia="en-US"/>
        </w:rPr>
        <w:t>of</w:t>
      </w:r>
      <w:proofErr w:type="spellEnd"/>
      <w:r w:rsidRPr="0073387C">
        <w:rPr>
          <w:rFonts w:asciiTheme="minorHAnsi" w:eastAsiaTheme="minorHAnsi" w:hAnsiTheme="minorHAnsi" w:cstheme="minorBidi"/>
          <w:lang w:val="en-US" w:eastAsia="en-US"/>
        </w:rPr>
        <w:t xml:space="preserve"> </w:t>
      </w:r>
      <w:proofErr w:type="spellStart"/>
      <w:r w:rsidRPr="0073387C">
        <w:rPr>
          <w:rFonts w:asciiTheme="minorHAnsi" w:eastAsiaTheme="minorHAnsi" w:hAnsiTheme="minorHAnsi" w:cstheme="minorBidi"/>
          <w:lang w:val="en-US" w:eastAsia="en-US"/>
        </w:rPr>
        <w:t>the</w:t>
      </w:r>
      <w:proofErr w:type="spellEnd"/>
      <w:r w:rsidRPr="0073387C">
        <w:rPr>
          <w:rFonts w:asciiTheme="minorHAnsi" w:eastAsiaTheme="minorHAnsi" w:hAnsiTheme="minorHAnsi" w:cstheme="minorBidi"/>
          <w:lang w:val="en-US" w:eastAsia="en-US"/>
        </w:rPr>
        <w:t xml:space="preserve"> AWS Free Tier, </w:t>
      </w:r>
      <w:proofErr w:type="spellStart"/>
      <w:r w:rsidRPr="0073387C">
        <w:rPr>
          <w:rFonts w:asciiTheme="minorHAnsi" w:eastAsiaTheme="minorHAnsi" w:hAnsiTheme="minorHAnsi" w:cstheme="minorBidi"/>
          <w:lang w:val="en-US" w:eastAsia="en-US"/>
        </w:rPr>
        <w:t>you</w:t>
      </w:r>
      <w:proofErr w:type="spellEnd"/>
      <w:r w:rsidRPr="0073387C">
        <w:rPr>
          <w:rFonts w:asciiTheme="minorHAnsi" w:eastAsiaTheme="minorHAnsi" w:hAnsiTheme="minorHAnsi" w:cstheme="minorBidi"/>
          <w:lang w:val="en-US" w:eastAsia="en-US"/>
        </w:rPr>
        <w:t xml:space="preserve"> </w:t>
      </w:r>
      <w:proofErr w:type="spellStart"/>
      <w:r w:rsidRPr="0073387C">
        <w:rPr>
          <w:rFonts w:asciiTheme="minorHAnsi" w:eastAsiaTheme="minorHAnsi" w:hAnsiTheme="minorHAnsi" w:cstheme="minorBidi"/>
          <w:lang w:val="en-US" w:eastAsia="en-US"/>
        </w:rPr>
        <w:t>can</w:t>
      </w:r>
      <w:proofErr w:type="spellEnd"/>
      <w:r w:rsidRPr="0073387C">
        <w:rPr>
          <w:rFonts w:asciiTheme="minorHAnsi" w:eastAsiaTheme="minorHAnsi" w:hAnsiTheme="minorHAnsi" w:cstheme="minorBidi"/>
          <w:lang w:val="en-US" w:eastAsia="en-US"/>
        </w:rPr>
        <w:t xml:space="preserve"> </w:t>
      </w:r>
      <w:proofErr w:type="spellStart"/>
      <w:r w:rsidRPr="0073387C">
        <w:rPr>
          <w:rFonts w:asciiTheme="minorHAnsi" w:eastAsiaTheme="minorHAnsi" w:hAnsiTheme="minorHAnsi" w:cstheme="minorBidi"/>
          <w:lang w:val="en-US" w:eastAsia="en-US"/>
        </w:rPr>
        <w:t>get</w:t>
      </w:r>
      <w:proofErr w:type="spellEnd"/>
      <w:r w:rsidRPr="0073387C">
        <w:rPr>
          <w:rFonts w:asciiTheme="minorHAnsi" w:eastAsiaTheme="minorHAnsi" w:hAnsiTheme="minorHAnsi" w:cstheme="minorBidi"/>
          <w:lang w:val="en-US" w:eastAsia="en-US"/>
        </w:rPr>
        <w:t xml:space="preserve"> </w:t>
      </w:r>
      <w:proofErr w:type="spellStart"/>
      <w:r w:rsidRPr="0073387C">
        <w:rPr>
          <w:rFonts w:asciiTheme="minorHAnsi" w:eastAsiaTheme="minorHAnsi" w:hAnsiTheme="minorHAnsi" w:cstheme="minorBidi"/>
          <w:lang w:val="en-US" w:eastAsia="en-US"/>
        </w:rPr>
        <w:t>started</w:t>
      </w:r>
      <w:proofErr w:type="spellEnd"/>
      <w:r w:rsidRPr="0073387C">
        <w:rPr>
          <w:rFonts w:asciiTheme="minorHAnsi" w:eastAsiaTheme="minorHAnsi" w:hAnsiTheme="minorHAnsi" w:cstheme="minorBidi"/>
          <w:lang w:val="en-US" w:eastAsia="en-US"/>
        </w:rPr>
        <w:t xml:space="preserve"> with Amazon EC2 for free. This includes 750 hours of Linux and Windows t</w:t>
      </w:r>
      <w:proofErr w:type="gramStart"/>
      <w:r w:rsidRPr="0073387C">
        <w:rPr>
          <w:rFonts w:asciiTheme="minorHAnsi" w:eastAsiaTheme="minorHAnsi" w:hAnsiTheme="minorHAnsi" w:cstheme="minorBidi"/>
          <w:lang w:val="en-US" w:eastAsia="en-US"/>
        </w:rPr>
        <w:t>2.micro</w:t>
      </w:r>
      <w:proofErr w:type="gramEnd"/>
      <w:r w:rsidRPr="0073387C">
        <w:rPr>
          <w:rFonts w:asciiTheme="minorHAnsi" w:eastAsiaTheme="minorHAnsi" w:hAnsiTheme="minorHAnsi" w:cstheme="minorBidi"/>
          <w:lang w:val="en-US" w:eastAsia="en-US"/>
        </w:rPr>
        <w:t xml:space="preserve"> instances (t3.micro for the regions in which t2.micro is unavailable), each month for one year. To stay within the Free Tier, </w:t>
      </w:r>
      <w:proofErr w:type="spellStart"/>
      <w:r w:rsidRPr="0073387C">
        <w:rPr>
          <w:rFonts w:asciiTheme="minorHAnsi" w:eastAsiaTheme="minorHAnsi" w:hAnsiTheme="minorHAnsi" w:cstheme="minorBidi"/>
          <w:lang w:val="en-US" w:eastAsia="en-US"/>
        </w:rPr>
        <w:t>use</w:t>
      </w:r>
      <w:proofErr w:type="spellEnd"/>
      <w:r w:rsidRPr="0073387C">
        <w:rPr>
          <w:rFonts w:asciiTheme="minorHAnsi" w:eastAsiaTheme="minorHAnsi" w:hAnsiTheme="minorHAnsi" w:cstheme="minorBidi"/>
          <w:lang w:val="en-US" w:eastAsia="en-US"/>
        </w:rPr>
        <w:t xml:space="preserve"> only EC2 Micro instances.</w:t>
      </w:r>
    </w:p>
    <w:p w14:paraId="0FD73022" w14:textId="77777777" w:rsidR="0073387C" w:rsidRPr="00A129BF" w:rsidRDefault="0073387C" w:rsidP="0073387C">
      <w:pPr>
        <w:pStyle w:val="StandardWeb"/>
        <w:spacing w:before="0" w:beforeAutospacing="0" w:after="0" w:afterAutospacing="0"/>
        <w:ind w:right="240"/>
        <w:rPr>
          <w:rFonts w:asciiTheme="minorHAnsi" w:eastAsiaTheme="minorHAnsi" w:hAnsiTheme="minorHAnsi" w:cstheme="minorBidi"/>
          <w:lang w:val="en-US" w:eastAsia="en-US"/>
        </w:rPr>
      </w:pPr>
    </w:p>
    <w:p w14:paraId="06B53E29" w14:textId="1BE98987" w:rsidR="00B52E84" w:rsidRPr="00B52E84" w:rsidRDefault="00B52E84" w:rsidP="00B52E84">
      <w:pPr>
        <w:rPr>
          <w:b/>
          <w:bCs/>
          <w:sz w:val="28"/>
          <w:szCs w:val="28"/>
        </w:rPr>
      </w:pPr>
      <w:r w:rsidRPr="00B52E84">
        <w:rPr>
          <w:b/>
          <w:bCs/>
          <w:sz w:val="28"/>
          <w:szCs w:val="28"/>
        </w:rPr>
        <w:t>GCP</w:t>
      </w:r>
    </w:p>
    <w:p w14:paraId="7685F7B5" w14:textId="4174E8E5" w:rsidR="00D52AB6" w:rsidRDefault="00D52AB6" w:rsidP="00B52E84">
      <w:pPr>
        <w:rPr>
          <w:b/>
          <w:bCs/>
          <w:lang w:val="en-US"/>
        </w:rPr>
      </w:pPr>
    </w:p>
    <w:p w14:paraId="3D1761A6" w14:textId="794BB862" w:rsidR="006E50E8" w:rsidRDefault="006E50E8" w:rsidP="00B52E84">
      <w:pPr>
        <w:rPr>
          <w:lang w:val="en-US"/>
        </w:rPr>
      </w:pPr>
      <w:r w:rsidRPr="006E50E8">
        <w:rPr>
          <w:lang w:val="en-US"/>
        </w:rPr>
        <w:t xml:space="preserve">Google </w:t>
      </w:r>
      <w:proofErr w:type="spellStart"/>
      <w:r w:rsidRPr="006E50E8">
        <w:rPr>
          <w:lang w:val="en-US"/>
        </w:rPr>
        <w:t>Compute</w:t>
      </w:r>
      <w:proofErr w:type="spellEnd"/>
      <w:r w:rsidRPr="006E50E8">
        <w:rPr>
          <w:lang w:val="en-US"/>
        </w:rPr>
        <w:t xml:space="preserve"> Engine </w:t>
      </w:r>
      <w:proofErr w:type="spellStart"/>
      <w:r w:rsidRPr="006E50E8">
        <w:rPr>
          <w:lang w:val="en-US"/>
        </w:rPr>
        <w:t>is</w:t>
      </w:r>
      <w:proofErr w:type="spellEnd"/>
      <w:r w:rsidRPr="006E50E8">
        <w:rPr>
          <w:lang w:val="en-US"/>
        </w:rPr>
        <w:t xml:space="preserve"> a </w:t>
      </w:r>
      <w:proofErr w:type="spellStart"/>
      <w:r w:rsidRPr="006E50E8">
        <w:rPr>
          <w:lang w:val="en-US"/>
        </w:rPr>
        <w:t>cloud-based</w:t>
      </w:r>
      <w:proofErr w:type="spellEnd"/>
      <w:r w:rsidRPr="006E50E8">
        <w:rPr>
          <w:lang w:val="en-US"/>
        </w:rPr>
        <w:t xml:space="preserve"> infrastructure as a service (IaaS) offering from Google Cloud Platform (GCP). It allows users to run virtual machines (VMs) on Google's global infrastructure.</w:t>
      </w:r>
    </w:p>
    <w:p w14:paraId="68ED8242" w14:textId="7AAB0526" w:rsidR="006E50E8" w:rsidRDefault="006E50E8" w:rsidP="00B52E84">
      <w:pPr>
        <w:rPr>
          <w:lang w:val="en-US"/>
        </w:rPr>
      </w:pPr>
    </w:p>
    <w:p w14:paraId="7911915A" w14:textId="71E11532" w:rsidR="006E50E8" w:rsidRDefault="006E50E8" w:rsidP="00B52E84">
      <w:pPr>
        <w:rPr>
          <w:lang w:val="en-US"/>
        </w:rPr>
      </w:pPr>
      <w:r>
        <w:rPr>
          <w:lang w:val="en-US"/>
        </w:rPr>
        <w:t xml:space="preserve">Compute Engine Prices (On demand, Spot, commitment): </w:t>
      </w:r>
      <w:hyperlink r:id="rId17" w:history="1">
        <w:r w:rsidRPr="006E2056">
          <w:rPr>
            <w:rStyle w:val="Hyperlink"/>
            <w:lang w:val="en-US"/>
          </w:rPr>
          <w:t>https://cloud.google.com/compute/all-pricing</w:t>
        </w:r>
      </w:hyperlink>
    </w:p>
    <w:p w14:paraId="62F71879" w14:textId="3C72B6CB" w:rsidR="00565E6E" w:rsidRDefault="00565E6E" w:rsidP="00B52E84">
      <w:pPr>
        <w:rPr>
          <w:lang w:val="en-US"/>
        </w:rPr>
      </w:pPr>
    </w:p>
    <w:p w14:paraId="5556EB4E" w14:textId="028DE25C" w:rsidR="00565E6E" w:rsidRPr="006E50E8" w:rsidRDefault="00565E6E" w:rsidP="00B52E84">
      <w:pPr>
        <w:rPr>
          <w:lang w:val="en-US"/>
        </w:rPr>
      </w:pPr>
      <w:r>
        <w:rPr>
          <w:lang w:val="en-US"/>
        </w:rPr>
        <w:t xml:space="preserve">SUD Prices: </w:t>
      </w:r>
      <w:hyperlink r:id="rId18" w:history="1">
        <w:r w:rsidRPr="006E2056">
          <w:rPr>
            <w:rStyle w:val="Hyperlink"/>
            <w:lang w:val="en-US"/>
          </w:rPr>
          <w:t>https://cloud.google.com/compute/docs/sustained-use-discounts</w:t>
        </w:r>
      </w:hyperlink>
    </w:p>
    <w:p w14:paraId="76BCBB93" w14:textId="77777777" w:rsidR="006E50E8" w:rsidRDefault="006E50E8" w:rsidP="00B52E84">
      <w:pPr>
        <w:rPr>
          <w:b/>
          <w:bCs/>
          <w:lang w:val="en-US"/>
        </w:rPr>
      </w:pPr>
    </w:p>
    <w:p w14:paraId="056FFE78" w14:textId="48ECE806" w:rsidR="006E50E8" w:rsidRDefault="006E50E8" w:rsidP="006E50E8">
      <w:pPr>
        <w:pStyle w:val="Listenabsatz"/>
        <w:numPr>
          <w:ilvl w:val="0"/>
          <w:numId w:val="1"/>
        </w:numPr>
        <w:rPr>
          <w:b/>
          <w:bCs/>
          <w:lang w:val="en-US"/>
        </w:rPr>
      </w:pPr>
      <w:r>
        <w:rPr>
          <w:b/>
          <w:bCs/>
          <w:lang w:val="en-US"/>
        </w:rPr>
        <w:t>Pay-as-you-</w:t>
      </w:r>
      <w:proofErr w:type="gramStart"/>
      <w:r>
        <w:rPr>
          <w:b/>
          <w:bCs/>
          <w:lang w:val="en-US"/>
        </w:rPr>
        <w:t>go</w:t>
      </w:r>
      <w:proofErr w:type="gramEnd"/>
    </w:p>
    <w:p w14:paraId="438E1A00" w14:textId="3C23D0B0" w:rsidR="006E50E8" w:rsidRPr="006E50E8" w:rsidRDefault="006E50E8" w:rsidP="006E50E8">
      <w:pPr>
        <w:pStyle w:val="Listenabsatz"/>
        <w:numPr>
          <w:ilvl w:val="1"/>
          <w:numId w:val="1"/>
        </w:numPr>
        <w:rPr>
          <w:lang w:val="en-US"/>
        </w:rPr>
      </w:pPr>
      <w:r>
        <w:rPr>
          <w:lang w:val="en-US"/>
        </w:rPr>
        <w:t xml:space="preserve">Charged for a minimum of one minute, then in 1 second </w:t>
      </w:r>
      <w:proofErr w:type="gramStart"/>
      <w:r>
        <w:rPr>
          <w:lang w:val="en-US"/>
        </w:rPr>
        <w:t>increments</w:t>
      </w:r>
      <w:proofErr w:type="gramEnd"/>
    </w:p>
    <w:p w14:paraId="78289BC6" w14:textId="77777777" w:rsidR="006E50E8" w:rsidRDefault="006E50E8" w:rsidP="006E50E8">
      <w:pPr>
        <w:pStyle w:val="Listenabsatz"/>
        <w:rPr>
          <w:b/>
          <w:bCs/>
          <w:lang w:val="en-US"/>
        </w:rPr>
      </w:pPr>
    </w:p>
    <w:p w14:paraId="5CEA838D" w14:textId="4509CE33" w:rsidR="006E50E8" w:rsidRDefault="006E50E8" w:rsidP="006E50E8">
      <w:pPr>
        <w:pStyle w:val="Listenabsatz"/>
        <w:numPr>
          <w:ilvl w:val="0"/>
          <w:numId w:val="1"/>
        </w:numPr>
        <w:rPr>
          <w:b/>
          <w:bCs/>
          <w:lang w:val="en-US"/>
        </w:rPr>
      </w:pPr>
      <w:r>
        <w:rPr>
          <w:b/>
          <w:bCs/>
          <w:lang w:val="en-US"/>
        </w:rPr>
        <w:t>Spot VMs</w:t>
      </w:r>
    </w:p>
    <w:p w14:paraId="7ECBA1D9" w14:textId="77777777" w:rsidR="006E50E8" w:rsidRDefault="006E50E8" w:rsidP="006E50E8">
      <w:pPr>
        <w:pStyle w:val="Listenabsatz"/>
        <w:numPr>
          <w:ilvl w:val="1"/>
          <w:numId w:val="1"/>
        </w:numPr>
        <w:rPr>
          <w:lang w:val="en-US"/>
        </w:rPr>
      </w:pPr>
      <w:r w:rsidRPr="006E50E8">
        <w:rPr>
          <w:lang w:val="en-US"/>
        </w:rPr>
        <w:t>Automatic discount between 6</w:t>
      </w:r>
      <w:r>
        <w:rPr>
          <w:lang w:val="en-US"/>
        </w:rPr>
        <w:t>0%</w:t>
      </w:r>
      <w:r w:rsidRPr="006E50E8">
        <w:rPr>
          <w:lang w:val="en-US"/>
        </w:rPr>
        <w:t xml:space="preserve"> and 9</w:t>
      </w:r>
      <w:r>
        <w:rPr>
          <w:lang w:val="en-US"/>
        </w:rPr>
        <w:t>1</w:t>
      </w:r>
      <w:r w:rsidRPr="006E50E8">
        <w:rPr>
          <w:lang w:val="en-US"/>
        </w:rPr>
        <w:t>%</w:t>
      </w:r>
    </w:p>
    <w:p w14:paraId="7E795E79" w14:textId="77777777" w:rsidR="006E50E8" w:rsidRDefault="006E50E8" w:rsidP="006E50E8">
      <w:pPr>
        <w:pStyle w:val="Listenabsatz"/>
        <w:numPr>
          <w:ilvl w:val="1"/>
          <w:numId w:val="1"/>
        </w:numPr>
        <w:rPr>
          <w:lang w:val="en-US"/>
        </w:rPr>
      </w:pPr>
      <w:r w:rsidRPr="006E50E8">
        <w:rPr>
          <w:lang w:val="en-US"/>
        </w:rPr>
        <w:t>Spot VMs provide significant discounts for VMs. Additionally, you receive discounts for </w:t>
      </w:r>
      <w:hyperlink r:id="rId19" w:history="1">
        <w:r w:rsidRPr="006E50E8">
          <w:rPr>
            <w:lang w:val="en-US"/>
          </w:rPr>
          <w:t>GPUs</w:t>
        </w:r>
      </w:hyperlink>
      <w:r w:rsidRPr="006E50E8">
        <w:rPr>
          <w:lang w:val="en-US"/>
        </w:rPr>
        <w:t>, </w:t>
      </w:r>
      <w:hyperlink r:id="rId20" w:anchor="localssdpricing" w:history="1">
        <w:r w:rsidRPr="006E50E8">
          <w:rPr>
            <w:lang w:val="en-US"/>
          </w:rPr>
          <w:t>local SSDs</w:t>
        </w:r>
      </w:hyperlink>
      <w:r w:rsidRPr="006E50E8">
        <w:rPr>
          <w:lang w:val="en-US"/>
        </w:rPr>
        <w:t>, and </w:t>
      </w:r>
      <w:hyperlink r:id="rId21" w:anchor="ipaddress" w:history="1">
        <w:r w:rsidRPr="006E50E8">
          <w:rPr>
            <w:lang w:val="en-US"/>
          </w:rPr>
          <w:t>external IP addresses</w:t>
        </w:r>
      </w:hyperlink>
      <w:r w:rsidRPr="006E50E8">
        <w:rPr>
          <w:lang w:val="en-US"/>
        </w:rPr>
        <w:t> that are attached to Spot VMs.</w:t>
      </w:r>
    </w:p>
    <w:p w14:paraId="5C6807C0" w14:textId="77777777" w:rsidR="006E50E8" w:rsidRDefault="006E50E8" w:rsidP="006E50E8">
      <w:pPr>
        <w:pStyle w:val="Listenabsatz"/>
        <w:numPr>
          <w:ilvl w:val="1"/>
          <w:numId w:val="1"/>
        </w:numPr>
        <w:rPr>
          <w:lang w:val="en-US"/>
        </w:rPr>
      </w:pPr>
      <w:r w:rsidRPr="006E50E8">
        <w:rPr>
          <w:lang w:val="en-US"/>
        </w:rPr>
        <w:t>If a preempted VM was stopped, you are not charged for the VM hours while it remains in a TERMINATED state. You can access and recover data from any persistent disks that are attached to the VM, but those disks still incur storage charges until you delete them.</w:t>
      </w:r>
    </w:p>
    <w:p w14:paraId="05BAA60C" w14:textId="6048D0FE" w:rsidR="006E50E8" w:rsidRDefault="006E50E8" w:rsidP="006E50E8">
      <w:pPr>
        <w:pStyle w:val="Listenabsatz"/>
        <w:numPr>
          <w:ilvl w:val="1"/>
          <w:numId w:val="1"/>
        </w:numPr>
        <w:rPr>
          <w:lang w:val="en-US"/>
        </w:rPr>
      </w:pPr>
      <w:r w:rsidRPr="006E50E8">
        <w:rPr>
          <w:lang w:val="en-US"/>
        </w:rPr>
        <w:t xml:space="preserve">Spot </w:t>
      </w:r>
      <w:proofErr w:type="spellStart"/>
      <w:r w:rsidRPr="006E50E8">
        <w:rPr>
          <w:lang w:val="en-US"/>
        </w:rPr>
        <w:t>prices</w:t>
      </w:r>
      <w:proofErr w:type="spellEnd"/>
      <w:r w:rsidRPr="006E50E8">
        <w:rPr>
          <w:lang w:val="en-US"/>
        </w:rPr>
        <w:t xml:space="preserve">, </w:t>
      </w:r>
      <w:proofErr w:type="spellStart"/>
      <w:r w:rsidRPr="006E50E8">
        <w:rPr>
          <w:lang w:val="en-US"/>
        </w:rPr>
        <w:t>the</w:t>
      </w:r>
      <w:proofErr w:type="spellEnd"/>
      <w:r w:rsidRPr="006E50E8">
        <w:rPr>
          <w:lang w:val="en-US"/>
        </w:rPr>
        <w:t xml:space="preserve"> </w:t>
      </w:r>
      <w:proofErr w:type="spellStart"/>
      <w:r w:rsidRPr="006E50E8">
        <w:rPr>
          <w:lang w:val="en-US"/>
        </w:rPr>
        <w:t>prices</w:t>
      </w:r>
      <w:proofErr w:type="spellEnd"/>
      <w:r w:rsidRPr="006E50E8">
        <w:rPr>
          <w:lang w:val="en-US"/>
        </w:rPr>
        <w:t xml:space="preserve"> </w:t>
      </w:r>
      <w:proofErr w:type="spellStart"/>
      <w:r w:rsidRPr="006E50E8">
        <w:rPr>
          <w:lang w:val="en-US"/>
        </w:rPr>
        <w:t>for</w:t>
      </w:r>
      <w:proofErr w:type="spellEnd"/>
      <w:r w:rsidRPr="006E50E8">
        <w:rPr>
          <w:lang w:val="en-US"/>
        </w:rPr>
        <w:t xml:space="preserve"> Spot VMs, </w:t>
      </w:r>
      <w:proofErr w:type="spellStart"/>
      <w:r w:rsidRPr="006E50E8">
        <w:rPr>
          <w:lang w:val="en-US"/>
        </w:rPr>
        <w:t>change</w:t>
      </w:r>
      <w:proofErr w:type="spellEnd"/>
      <w:r w:rsidRPr="006E50E8">
        <w:rPr>
          <w:lang w:val="en-US"/>
        </w:rPr>
        <w:t xml:space="preserve"> </w:t>
      </w:r>
      <w:proofErr w:type="spellStart"/>
      <w:r w:rsidRPr="006E50E8">
        <w:rPr>
          <w:lang w:val="en-US"/>
        </w:rPr>
        <w:t>over</w:t>
      </w:r>
      <w:proofErr w:type="spellEnd"/>
      <w:r w:rsidRPr="006E50E8">
        <w:rPr>
          <w:lang w:val="en-US"/>
        </w:rPr>
        <w:t xml:space="preserve"> time, </w:t>
      </w:r>
      <w:proofErr w:type="spellStart"/>
      <w:r w:rsidRPr="006E50E8">
        <w:rPr>
          <w:lang w:val="en-US"/>
        </w:rPr>
        <w:t>up</w:t>
      </w:r>
      <w:proofErr w:type="spellEnd"/>
      <w:r w:rsidRPr="006E50E8">
        <w:rPr>
          <w:lang w:val="en-US"/>
        </w:rPr>
        <w:t xml:space="preserve"> </w:t>
      </w:r>
      <w:proofErr w:type="spellStart"/>
      <w:r w:rsidRPr="006E50E8">
        <w:rPr>
          <w:lang w:val="en-US"/>
        </w:rPr>
        <w:t>to</w:t>
      </w:r>
      <w:proofErr w:type="spellEnd"/>
      <w:r w:rsidRPr="006E50E8">
        <w:rPr>
          <w:lang w:val="en-US"/>
        </w:rPr>
        <w:t xml:space="preserve"> once every 30 </w:t>
      </w:r>
      <w:proofErr w:type="gramStart"/>
      <w:r w:rsidRPr="006E50E8">
        <w:rPr>
          <w:lang w:val="en-US"/>
        </w:rPr>
        <w:t>days</w:t>
      </w:r>
      <w:proofErr w:type="gramEnd"/>
    </w:p>
    <w:p w14:paraId="64867731" w14:textId="1697A58F" w:rsidR="00E7027F" w:rsidRDefault="00E7027F" w:rsidP="006E50E8">
      <w:pPr>
        <w:pStyle w:val="Listenabsatz"/>
        <w:numPr>
          <w:ilvl w:val="1"/>
          <w:numId w:val="1"/>
        </w:numPr>
        <w:rPr>
          <w:lang w:val="en-US"/>
        </w:rPr>
      </w:pPr>
      <w:r>
        <w:rPr>
          <w:lang w:val="en-US"/>
        </w:rPr>
        <w:t>Spot VMs cant apply CUDs or SUDs</w:t>
      </w:r>
    </w:p>
    <w:p w14:paraId="3A5E14A8" w14:textId="15290A28" w:rsidR="006E50E8" w:rsidRDefault="006E50E8" w:rsidP="006E50E8">
      <w:pPr>
        <w:rPr>
          <w:lang w:val="en-US"/>
        </w:rPr>
      </w:pPr>
    </w:p>
    <w:p w14:paraId="62775F3F" w14:textId="4C31AD4B" w:rsidR="006E50E8" w:rsidRDefault="006E50E8" w:rsidP="006E50E8">
      <w:pPr>
        <w:pStyle w:val="Listenabsatz"/>
        <w:numPr>
          <w:ilvl w:val="0"/>
          <w:numId w:val="1"/>
        </w:numPr>
        <w:rPr>
          <w:b/>
          <w:bCs/>
          <w:lang w:val="en-US"/>
        </w:rPr>
      </w:pPr>
      <w:proofErr w:type="spellStart"/>
      <w:r w:rsidRPr="006E50E8">
        <w:rPr>
          <w:b/>
          <w:bCs/>
          <w:lang w:val="en-US"/>
        </w:rPr>
        <w:t>Commited</w:t>
      </w:r>
      <w:proofErr w:type="spellEnd"/>
      <w:r w:rsidRPr="006E50E8">
        <w:rPr>
          <w:b/>
          <w:bCs/>
          <w:lang w:val="en-US"/>
        </w:rPr>
        <w:t xml:space="preserve"> Use Discounts (CUDs)</w:t>
      </w:r>
    </w:p>
    <w:p w14:paraId="28D1FFE6" w14:textId="46FB07AE" w:rsidR="006E50E8" w:rsidRDefault="006E50E8" w:rsidP="006E50E8">
      <w:pPr>
        <w:pStyle w:val="Listenabsatz"/>
        <w:numPr>
          <w:ilvl w:val="1"/>
          <w:numId w:val="1"/>
        </w:numPr>
        <w:rPr>
          <w:lang w:val="en-US"/>
        </w:rPr>
      </w:pPr>
      <w:proofErr w:type="spellStart"/>
      <w:r w:rsidRPr="006E50E8">
        <w:rPr>
          <w:lang w:val="en-US"/>
        </w:rPr>
        <w:t>up</w:t>
      </w:r>
      <w:proofErr w:type="spellEnd"/>
      <w:r w:rsidRPr="006E50E8">
        <w:rPr>
          <w:lang w:val="en-US"/>
        </w:rPr>
        <w:t xml:space="preserve"> </w:t>
      </w:r>
      <w:proofErr w:type="spellStart"/>
      <w:r w:rsidRPr="006E50E8">
        <w:rPr>
          <w:lang w:val="en-US"/>
        </w:rPr>
        <w:t>to</w:t>
      </w:r>
      <w:proofErr w:type="spellEnd"/>
      <w:r w:rsidRPr="006E50E8">
        <w:rPr>
          <w:lang w:val="en-US"/>
        </w:rPr>
        <w:t xml:space="preserve"> a 70% </w:t>
      </w:r>
      <w:proofErr w:type="spellStart"/>
      <w:r w:rsidRPr="006E50E8">
        <w:rPr>
          <w:lang w:val="en-US"/>
        </w:rPr>
        <w:t>discount</w:t>
      </w:r>
      <w:proofErr w:type="spellEnd"/>
      <w:r w:rsidRPr="006E50E8">
        <w:rPr>
          <w:lang w:val="en-US"/>
        </w:rPr>
        <w:t xml:space="preserve"> </w:t>
      </w:r>
      <w:proofErr w:type="spellStart"/>
      <w:r w:rsidRPr="006E50E8">
        <w:rPr>
          <w:lang w:val="en-US"/>
        </w:rPr>
        <w:t>for</w:t>
      </w:r>
      <w:proofErr w:type="spellEnd"/>
      <w:r w:rsidRPr="006E50E8">
        <w:rPr>
          <w:lang w:val="en-US"/>
        </w:rPr>
        <w:t xml:space="preserve"> </w:t>
      </w:r>
      <w:proofErr w:type="spellStart"/>
      <w:r w:rsidRPr="006E50E8">
        <w:rPr>
          <w:lang w:val="en-US"/>
        </w:rPr>
        <w:t>memory-optimized</w:t>
      </w:r>
      <w:proofErr w:type="spellEnd"/>
      <w:r w:rsidRPr="006E50E8">
        <w:rPr>
          <w:lang w:val="en-US"/>
        </w:rPr>
        <w:t xml:space="preserve"> machine types and up to a 57% </w:t>
      </w:r>
      <w:proofErr w:type="spellStart"/>
      <w:r w:rsidRPr="006E50E8">
        <w:rPr>
          <w:lang w:val="en-US"/>
        </w:rPr>
        <w:t>discount</w:t>
      </w:r>
      <w:proofErr w:type="spellEnd"/>
      <w:r w:rsidRPr="006E50E8">
        <w:rPr>
          <w:lang w:val="en-US"/>
        </w:rPr>
        <w:t xml:space="preserve"> </w:t>
      </w:r>
      <w:proofErr w:type="spellStart"/>
      <w:r w:rsidRPr="006E50E8">
        <w:rPr>
          <w:lang w:val="en-US"/>
        </w:rPr>
        <w:t>for</w:t>
      </w:r>
      <w:proofErr w:type="spellEnd"/>
      <w:r w:rsidRPr="006E50E8">
        <w:rPr>
          <w:lang w:val="en-US"/>
        </w:rPr>
        <w:t xml:space="preserve"> all other machine types.</w:t>
      </w:r>
    </w:p>
    <w:p w14:paraId="79B3BAF2" w14:textId="77777777" w:rsidR="000960F8" w:rsidRDefault="000960F8" w:rsidP="000960F8">
      <w:pPr>
        <w:pStyle w:val="Listenabsatz"/>
        <w:numPr>
          <w:ilvl w:val="1"/>
          <w:numId w:val="1"/>
        </w:numPr>
        <w:rPr>
          <w:lang w:val="en-US"/>
        </w:rPr>
      </w:pPr>
      <w:proofErr w:type="spellStart"/>
      <w:r w:rsidRPr="000960F8">
        <w:rPr>
          <w:lang w:val="en-US"/>
        </w:rPr>
        <w:t>When</w:t>
      </w:r>
      <w:proofErr w:type="spellEnd"/>
      <w:r w:rsidRPr="000960F8">
        <w:rPr>
          <w:lang w:val="en-US"/>
        </w:rPr>
        <w:t xml:space="preserve"> </w:t>
      </w:r>
      <w:proofErr w:type="spellStart"/>
      <w:r w:rsidRPr="000960F8">
        <w:rPr>
          <w:lang w:val="en-US"/>
        </w:rPr>
        <w:t>you</w:t>
      </w:r>
      <w:proofErr w:type="spellEnd"/>
      <w:r w:rsidRPr="000960F8">
        <w:rPr>
          <w:lang w:val="en-US"/>
        </w:rPr>
        <w:t xml:space="preserve"> </w:t>
      </w:r>
      <w:proofErr w:type="spellStart"/>
      <w:r w:rsidRPr="000960F8">
        <w:rPr>
          <w:lang w:val="en-US"/>
        </w:rPr>
        <w:t>purchase</w:t>
      </w:r>
      <w:proofErr w:type="spellEnd"/>
      <w:r w:rsidRPr="000960F8">
        <w:rPr>
          <w:lang w:val="en-US"/>
        </w:rPr>
        <w:t xml:space="preserve"> a commitment, you commit either to a minimum amount of resource usage or to a minimum spend amount for a </w:t>
      </w:r>
      <w:proofErr w:type="spellStart"/>
      <w:r w:rsidRPr="000960F8">
        <w:rPr>
          <w:lang w:val="en-US"/>
        </w:rPr>
        <w:t>specified</w:t>
      </w:r>
      <w:proofErr w:type="spellEnd"/>
      <w:r w:rsidRPr="000960F8">
        <w:rPr>
          <w:lang w:val="en-US"/>
        </w:rPr>
        <w:t xml:space="preserve"> </w:t>
      </w:r>
      <w:proofErr w:type="spellStart"/>
      <w:r w:rsidRPr="000960F8">
        <w:rPr>
          <w:lang w:val="en-US"/>
        </w:rPr>
        <w:t>term</w:t>
      </w:r>
      <w:proofErr w:type="spellEnd"/>
      <w:r w:rsidRPr="000960F8">
        <w:rPr>
          <w:lang w:val="en-US"/>
        </w:rPr>
        <w:t xml:space="preserve"> </w:t>
      </w:r>
      <w:proofErr w:type="spellStart"/>
      <w:r w:rsidRPr="000960F8">
        <w:rPr>
          <w:lang w:val="en-US"/>
        </w:rPr>
        <w:t>of</w:t>
      </w:r>
      <w:proofErr w:type="spellEnd"/>
      <w:r w:rsidRPr="000960F8">
        <w:rPr>
          <w:lang w:val="en-US"/>
        </w:rPr>
        <w:t xml:space="preserve"> one or three years.</w:t>
      </w:r>
    </w:p>
    <w:p w14:paraId="4F5B2505" w14:textId="76461580" w:rsidR="000960F8" w:rsidRPr="000960F8" w:rsidRDefault="000960F8" w:rsidP="000960F8">
      <w:pPr>
        <w:pStyle w:val="Listenabsatz"/>
        <w:numPr>
          <w:ilvl w:val="1"/>
          <w:numId w:val="1"/>
        </w:numPr>
        <w:rPr>
          <w:lang w:val="en-US"/>
        </w:rPr>
      </w:pPr>
      <w:r w:rsidRPr="000960F8">
        <w:rPr>
          <w:b/>
          <w:bCs/>
          <w:lang w:val="en-US"/>
        </w:rPr>
        <w:t>Resource-based committed use discounts:</w:t>
      </w:r>
      <w:r w:rsidRPr="000960F8">
        <w:rPr>
          <w:lang w:val="en-US"/>
        </w:rPr>
        <w:t xml:space="preserve"> You receive these CUDs when you purchase a resource-based commitment and commit to use a minimum level of Compute Engine </w:t>
      </w:r>
      <w:proofErr w:type="spellStart"/>
      <w:r w:rsidRPr="000960F8">
        <w:rPr>
          <w:lang w:val="en-US"/>
        </w:rPr>
        <w:t>resources</w:t>
      </w:r>
      <w:proofErr w:type="spellEnd"/>
      <w:r w:rsidRPr="000960F8">
        <w:rPr>
          <w:lang w:val="en-US"/>
        </w:rPr>
        <w:t xml:space="preserve"> in a </w:t>
      </w:r>
      <w:proofErr w:type="spellStart"/>
      <w:r w:rsidRPr="000960F8">
        <w:rPr>
          <w:lang w:val="en-US"/>
        </w:rPr>
        <w:t>particular</w:t>
      </w:r>
      <w:proofErr w:type="spellEnd"/>
      <w:r w:rsidRPr="000960F8">
        <w:rPr>
          <w:lang w:val="en-US"/>
        </w:rPr>
        <w:t xml:space="preserve"> region.</w:t>
      </w:r>
    </w:p>
    <w:p w14:paraId="3988E97A" w14:textId="28BA31CA" w:rsidR="000960F8" w:rsidRPr="000960F8" w:rsidRDefault="000960F8" w:rsidP="000960F8">
      <w:pPr>
        <w:pStyle w:val="Listenabsatz"/>
        <w:numPr>
          <w:ilvl w:val="2"/>
          <w:numId w:val="1"/>
        </w:numPr>
        <w:rPr>
          <w:lang w:val="en-US"/>
        </w:rPr>
      </w:pPr>
      <w:r w:rsidRPr="000960F8">
        <w:rPr>
          <w:lang w:val="en-US"/>
        </w:rPr>
        <w:t>vCPU for 1 year gets discount of 37%</w:t>
      </w:r>
    </w:p>
    <w:p w14:paraId="0A14EB07" w14:textId="5186DB48" w:rsidR="000960F8" w:rsidRDefault="000960F8" w:rsidP="000960F8">
      <w:pPr>
        <w:pStyle w:val="Listenabsatz"/>
        <w:numPr>
          <w:ilvl w:val="2"/>
          <w:numId w:val="1"/>
        </w:numPr>
        <w:rPr>
          <w:lang w:val="en-US"/>
        </w:rPr>
      </w:pPr>
      <w:proofErr w:type="gramStart"/>
      <w:r w:rsidRPr="000960F8">
        <w:rPr>
          <w:lang w:val="en-US"/>
        </w:rPr>
        <w:t>3 year</w:t>
      </w:r>
      <w:proofErr w:type="gramEnd"/>
      <w:r w:rsidRPr="000960F8">
        <w:rPr>
          <w:lang w:val="en-US"/>
        </w:rPr>
        <w:t xml:space="preserve"> commitment gets 70% percent discount on memory optimized machined and 57% on all other machine types</w:t>
      </w:r>
    </w:p>
    <w:p w14:paraId="4DC24ADB" w14:textId="659AC18E" w:rsidR="000960F8" w:rsidRPr="000960F8" w:rsidRDefault="000960F8" w:rsidP="000960F8">
      <w:pPr>
        <w:pStyle w:val="StandardWeb"/>
        <w:numPr>
          <w:ilvl w:val="1"/>
          <w:numId w:val="1"/>
        </w:numPr>
        <w:spacing w:before="0" w:beforeAutospacing="0" w:after="0" w:afterAutospacing="0"/>
        <w:ind w:hanging="357"/>
        <w:rPr>
          <w:rFonts w:asciiTheme="minorHAnsi" w:eastAsiaTheme="minorHAnsi" w:hAnsiTheme="minorHAnsi" w:cstheme="minorBidi"/>
          <w:lang w:val="en-US" w:eastAsia="en-US"/>
        </w:rPr>
      </w:pPr>
      <w:proofErr w:type="spellStart"/>
      <w:r w:rsidRPr="000960F8">
        <w:rPr>
          <w:rFonts w:asciiTheme="minorHAnsi" w:eastAsiaTheme="minorHAnsi" w:hAnsiTheme="minorHAnsi" w:cstheme="minorBidi"/>
          <w:b/>
          <w:bCs/>
          <w:lang w:val="en-US" w:eastAsia="en-US"/>
        </w:rPr>
        <w:lastRenderedPageBreak/>
        <w:t>Compute</w:t>
      </w:r>
      <w:proofErr w:type="spellEnd"/>
      <w:r w:rsidRPr="000960F8">
        <w:rPr>
          <w:rFonts w:asciiTheme="minorHAnsi" w:eastAsiaTheme="minorHAnsi" w:hAnsiTheme="minorHAnsi" w:cstheme="minorBidi"/>
          <w:b/>
          <w:bCs/>
          <w:lang w:val="en-US" w:eastAsia="en-US"/>
        </w:rPr>
        <w:t xml:space="preserve"> Engine flexible committed use discounts</w:t>
      </w:r>
      <w:r>
        <w:rPr>
          <w:rFonts w:asciiTheme="minorHAnsi" w:eastAsiaTheme="minorHAnsi" w:hAnsiTheme="minorHAnsi" w:cstheme="minorBidi"/>
          <w:b/>
          <w:bCs/>
          <w:lang w:val="en-US" w:eastAsia="en-US"/>
        </w:rPr>
        <w:t>:</w:t>
      </w:r>
      <w:r w:rsidRPr="000960F8">
        <w:rPr>
          <w:rFonts w:asciiTheme="minorHAnsi" w:eastAsiaTheme="minorHAnsi" w:hAnsiTheme="minorHAnsi" w:cstheme="minorBidi"/>
          <w:lang w:val="en-US" w:eastAsia="en-US"/>
        </w:rPr>
        <w:t xml:space="preserve"> You avail flexible CUDs when you purchase a spend-based (or flexible) commitment for Compute Engine and commit to a </w:t>
      </w:r>
      <w:proofErr w:type="spellStart"/>
      <w:r w:rsidRPr="000960F8">
        <w:rPr>
          <w:rFonts w:asciiTheme="minorHAnsi" w:eastAsiaTheme="minorHAnsi" w:hAnsiTheme="minorHAnsi" w:cstheme="minorBidi"/>
          <w:lang w:val="en-US" w:eastAsia="en-US"/>
        </w:rPr>
        <w:t>minimum</w:t>
      </w:r>
      <w:proofErr w:type="spellEnd"/>
      <w:r w:rsidRPr="000960F8">
        <w:rPr>
          <w:rFonts w:asciiTheme="minorHAnsi" w:eastAsiaTheme="minorHAnsi" w:hAnsiTheme="minorHAnsi" w:cstheme="minorBidi"/>
          <w:lang w:val="en-US" w:eastAsia="en-US"/>
        </w:rPr>
        <w:t xml:space="preserve"> amount of hourly spend.</w:t>
      </w:r>
    </w:p>
    <w:p w14:paraId="53F87923" w14:textId="77777777" w:rsidR="000960F8" w:rsidRPr="000960F8" w:rsidRDefault="000960F8" w:rsidP="000960F8">
      <w:pPr>
        <w:numPr>
          <w:ilvl w:val="2"/>
          <w:numId w:val="1"/>
        </w:numPr>
        <w:ind w:hanging="357"/>
        <w:rPr>
          <w:lang w:val="en-US"/>
        </w:rPr>
      </w:pPr>
      <w:r w:rsidRPr="000960F8">
        <w:rPr>
          <w:lang w:val="en-US"/>
        </w:rPr>
        <w:t xml:space="preserve">A 28% </w:t>
      </w:r>
      <w:proofErr w:type="spellStart"/>
      <w:r w:rsidRPr="000960F8">
        <w:rPr>
          <w:lang w:val="en-US"/>
        </w:rPr>
        <w:t>discount</w:t>
      </w:r>
      <w:proofErr w:type="spellEnd"/>
      <w:r w:rsidRPr="000960F8">
        <w:rPr>
          <w:lang w:val="en-US"/>
        </w:rPr>
        <w:t> </w:t>
      </w:r>
      <w:proofErr w:type="spellStart"/>
      <w:r w:rsidRPr="000960F8">
        <w:rPr>
          <w:lang w:val="en-US"/>
        </w:rPr>
        <w:t>over</w:t>
      </w:r>
      <w:proofErr w:type="spellEnd"/>
      <w:r w:rsidRPr="000960F8">
        <w:rPr>
          <w:lang w:val="en-US"/>
        </w:rPr>
        <w:t xml:space="preserve"> </w:t>
      </w:r>
      <w:proofErr w:type="spellStart"/>
      <w:r w:rsidRPr="000960F8">
        <w:rPr>
          <w:lang w:val="en-US"/>
        </w:rPr>
        <w:t>your</w:t>
      </w:r>
      <w:proofErr w:type="spellEnd"/>
      <w:r w:rsidRPr="000960F8">
        <w:rPr>
          <w:lang w:val="en-US"/>
        </w:rPr>
        <w:t xml:space="preserve"> </w:t>
      </w:r>
      <w:proofErr w:type="spellStart"/>
      <w:r w:rsidRPr="000960F8">
        <w:rPr>
          <w:lang w:val="en-US"/>
        </w:rPr>
        <w:t>committed</w:t>
      </w:r>
      <w:proofErr w:type="spellEnd"/>
      <w:r w:rsidRPr="000960F8">
        <w:rPr>
          <w:lang w:val="en-US"/>
        </w:rPr>
        <w:t xml:space="preserve"> </w:t>
      </w:r>
      <w:proofErr w:type="spellStart"/>
      <w:r w:rsidRPr="000960F8">
        <w:rPr>
          <w:lang w:val="en-US"/>
        </w:rPr>
        <w:t>hourly</w:t>
      </w:r>
      <w:proofErr w:type="spellEnd"/>
      <w:r w:rsidRPr="000960F8">
        <w:rPr>
          <w:lang w:val="en-US"/>
        </w:rPr>
        <w:t xml:space="preserve"> </w:t>
      </w:r>
      <w:proofErr w:type="spellStart"/>
      <w:r w:rsidRPr="000960F8">
        <w:rPr>
          <w:lang w:val="en-US"/>
        </w:rPr>
        <w:t>spend</w:t>
      </w:r>
      <w:proofErr w:type="spellEnd"/>
      <w:r w:rsidRPr="000960F8">
        <w:rPr>
          <w:lang w:val="en-US"/>
        </w:rPr>
        <w:t xml:space="preserve"> </w:t>
      </w:r>
      <w:proofErr w:type="spellStart"/>
      <w:r w:rsidRPr="000960F8">
        <w:rPr>
          <w:lang w:val="en-US"/>
        </w:rPr>
        <w:t>amount</w:t>
      </w:r>
      <w:proofErr w:type="spellEnd"/>
      <w:r w:rsidRPr="000960F8">
        <w:rPr>
          <w:lang w:val="en-US"/>
        </w:rPr>
        <w:t xml:space="preserve"> for a 1-year </w:t>
      </w:r>
      <w:proofErr w:type="gramStart"/>
      <w:r w:rsidRPr="000960F8">
        <w:rPr>
          <w:lang w:val="en-US"/>
        </w:rPr>
        <w:t>commitment</w:t>
      </w:r>
      <w:proofErr w:type="gramEnd"/>
    </w:p>
    <w:p w14:paraId="3D973565" w14:textId="1962C5D4" w:rsidR="000960F8" w:rsidRDefault="000960F8" w:rsidP="000960F8">
      <w:pPr>
        <w:numPr>
          <w:ilvl w:val="2"/>
          <w:numId w:val="1"/>
        </w:numPr>
        <w:ind w:hanging="357"/>
        <w:rPr>
          <w:lang w:val="en-US"/>
        </w:rPr>
      </w:pPr>
      <w:r w:rsidRPr="000960F8">
        <w:rPr>
          <w:lang w:val="en-US"/>
        </w:rPr>
        <w:t xml:space="preserve">A 46% discount over your committed hourly spend </w:t>
      </w:r>
      <w:proofErr w:type="spellStart"/>
      <w:r w:rsidRPr="000960F8">
        <w:rPr>
          <w:lang w:val="en-US"/>
        </w:rPr>
        <w:t>amount</w:t>
      </w:r>
      <w:proofErr w:type="spellEnd"/>
      <w:r w:rsidRPr="000960F8">
        <w:rPr>
          <w:lang w:val="en-US"/>
        </w:rPr>
        <w:t xml:space="preserve"> for a 3-year </w:t>
      </w:r>
      <w:proofErr w:type="gramStart"/>
      <w:r w:rsidRPr="000960F8">
        <w:rPr>
          <w:lang w:val="en-US"/>
        </w:rPr>
        <w:t>commitment</w:t>
      </w:r>
      <w:proofErr w:type="gramEnd"/>
    </w:p>
    <w:p w14:paraId="7D4C1421" w14:textId="77777777" w:rsidR="000960F8" w:rsidRDefault="000960F8" w:rsidP="000960F8">
      <w:pPr>
        <w:ind w:left="1440"/>
        <w:rPr>
          <w:lang w:val="en-US"/>
        </w:rPr>
      </w:pPr>
    </w:p>
    <w:p w14:paraId="757B12BB" w14:textId="77777777" w:rsidR="00565E6E" w:rsidRDefault="000960F8" w:rsidP="00565E6E">
      <w:pPr>
        <w:numPr>
          <w:ilvl w:val="0"/>
          <w:numId w:val="1"/>
        </w:numPr>
        <w:rPr>
          <w:b/>
          <w:bCs/>
          <w:lang w:val="en-US"/>
        </w:rPr>
      </w:pPr>
      <w:r w:rsidRPr="000960F8">
        <w:rPr>
          <w:b/>
          <w:bCs/>
          <w:lang w:val="en-US"/>
        </w:rPr>
        <w:t>Sustained Use Discounts</w:t>
      </w:r>
    </w:p>
    <w:p w14:paraId="1583F03A" w14:textId="77777777" w:rsidR="00565E6E" w:rsidRPr="00565E6E" w:rsidRDefault="00565E6E" w:rsidP="00565E6E">
      <w:pPr>
        <w:numPr>
          <w:ilvl w:val="1"/>
          <w:numId w:val="1"/>
        </w:numPr>
        <w:rPr>
          <w:b/>
          <w:bCs/>
          <w:lang w:val="en-US"/>
        </w:rPr>
      </w:pPr>
      <w:r w:rsidRPr="00565E6E">
        <w:rPr>
          <w:lang w:val="en-US"/>
        </w:rPr>
        <w:t xml:space="preserve">Compute Engine offers automatic </w:t>
      </w:r>
      <w:proofErr w:type="spellStart"/>
      <w:r w:rsidRPr="00565E6E">
        <w:rPr>
          <w:lang w:val="en-US"/>
        </w:rPr>
        <w:t>discounts</w:t>
      </w:r>
      <w:proofErr w:type="spellEnd"/>
      <w:r w:rsidRPr="00565E6E">
        <w:rPr>
          <w:lang w:val="en-US"/>
        </w:rPr>
        <w:t xml:space="preserve"> </w:t>
      </w:r>
      <w:proofErr w:type="spellStart"/>
      <w:r w:rsidRPr="00565E6E">
        <w:rPr>
          <w:lang w:val="en-US"/>
        </w:rPr>
        <w:t>for</w:t>
      </w:r>
      <w:proofErr w:type="spellEnd"/>
      <w:r w:rsidRPr="00565E6E">
        <w:rPr>
          <w:lang w:val="en-US"/>
        </w:rPr>
        <w:t xml:space="preserve"> </w:t>
      </w:r>
      <w:proofErr w:type="spellStart"/>
      <w:r w:rsidRPr="00565E6E">
        <w:rPr>
          <w:lang w:val="en-US"/>
        </w:rPr>
        <w:t>sustained</w:t>
      </w:r>
      <w:proofErr w:type="spellEnd"/>
      <w:r w:rsidRPr="00565E6E">
        <w:rPr>
          <w:lang w:val="en-US"/>
        </w:rPr>
        <w:t xml:space="preserve"> use of vCPUs and memory that are not receiving any other discounts. </w:t>
      </w:r>
    </w:p>
    <w:p w14:paraId="7EC54B27" w14:textId="77777777" w:rsidR="00565E6E" w:rsidRPr="00565E6E" w:rsidRDefault="00565E6E" w:rsidP="00565E6E">
      <w:pPr>
        <w:numPr>
          <w:ilvl w:val="1"/>
          <w:numId w:val="1"/>
        </w:numPr>
        <w:rPr>
          <w:b/>
          <w:bCs/>
          <w:lang w:val="en-US"/>
        </w:rPr>
      </w:pPr>
      <w:r w:rsidRPr="00565E6E">
        <w:rPr>
          <w:lang w:val="en-US"/>
        </w:rPr>
        <w:t xml:space="preserve">Whenever you use an applicable vCPU or an applicable GB of memory for more than 25% of a month, Compute Engine automatically gives you a sustained use discount for every incremental hour that you continue to use that resource. </w:t>
      </w:r>
    </w:p>
    <w:p w14:paraId="44CD8F83" w14:textId="01A3AA34" w:rsidR="000960F8" w:rsidRPr="00565E6E" w:rsidRDefault="00565E6E" w:rsidP="00565E6E">
      <w:pPr>
        <w:numPr>
          <w:ilvl w:val="1"/>
          <w:numId w:val="1"/>
        </w:numPr>
        <w:rPr>
          <w:b/>
          <w:bCs/>
          <w:lang w:val="en-US"/>
        </w:rPr>
      </w:pPr>
      <w:r w:rsidRPr="00565E6E">
        <w:rPr>
          <w:lang w:val="en-US"/>
        </w:rPr>
        <w:t xml:space="preserve">The discount increases with </w:t>
      </w:r>
      <w:proofErr w:type="gramStart"/>
      <w:r w:rsidRPr="00565E6E">
        <w:rPr>
          <w:lang w:val="en-US"/>
        </w:rPr>
        <w:t>usage</w:t>
      </w:r>
      <w:proofErr w:type="gramEnd"/>
      <w:r w:rsidRPr="00565E6E">
        <w:rPr>
          <w:lang w:val="en-US"/>
        </w:rPr>
        <w:t xml:space="preserve"> and you can get up to a 30% net discount off of the vCPU and memory cost for </w:t>
      </w:r>
      <w:proofErr w:type="spellStart"/>
      <w:r w:rsidRPr="00565E6E">
        <w:rPr>
          <w:lang w:val="en-US"/>
        </w:rPr>
        <w:t>instances</w:t>
      </w:r>
      <w:proofErr w:type="spellEnd"/>
      <w:r w:rsidRPr="00565E6E">
        <w:rPr>
          <w:lang w:val="en-US"/>
        </w:rPr>
        <w:t xml:space="preserve"> </w:t>
      </w:r>
      <w:proofErr w:type="spellStart"/>
      <w:r w:rsidRPr="00565E6E">
        <w:rPr>
          <w:lang w:val="en-US"/>
        </w:rPr>
        <w:t>that</w:t>
      </w:r>
      <w:proofErr w:type="spellEnd"/>
      <w:r w:rsidRPr="00565E6E">
        <w:rPr>
          <w:lang w:val="en-US"/>
        </w:rPr>
        <w:t xml:space="preserve"> run the entire month.</w:t>
      </w:r>
    </w:p>
    <w:sectPr w:rsidR="000960F8" w:rsidRPr="00565E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EE2"/>
    <w:multiLevelType w:val="multilevel"/>
    <w:tmpl w:val="6A74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6210"/>
    <w:multiLevelType w:val="hybridMultilevel"/>
    <w:tmpl w:val="0194C9A4"/>
    <w:lvl w:ilvl="0" w:tplc="0407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4D87587"/>
    <w:multiLevelType w:val="multilevel"/>
    <w:tmpl w:val="050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63339"/>
    <w:multiLevelType w:val="multilevel"/>
    <w:tmpl w:val="B9C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F59C6"/>
    <w:multiLevelType w:val="multilevel"/>
    <w:tmpl w:val="9E5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73FA7"/>
    <w:multiLevelType w:val="multilevel"/>
    <w:tmpl w:val="3E2A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D3381"/>
    <w:multiLevelType w:val="hybridMultilevel"/>
    <w:tmpl w:val="7FE613B6"/>
    <w:lvl w:ilvl="0" w:tplc="0407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1E04464B"/>
    <w:multiLevelType w:val="multilevel"/>
    <w:tmpl w:val="E9B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E42A4"/>
    <w:multiLevelType w:val="multilevel"/>
    <w:tmpl w:val="B91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66C2E"/>
    <w:multiLevelType w:val="multilevel"/>
    <w:tmpl w:val="EB44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1310B"/>
    <w:multiLevelType w:val="hybridMultilevel"/>
    <w:tmpl w:val="6372AB0A"/>
    <w:lvl w:ilvl="0" w:tplc="FE06AFF4">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086DDE"/>
    <w:multiLevelType w:val="multilevel"/>
    <w:tmpl w:val="56F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83E10"/>
    <w:multiLevelType w:val="multilevel"/>
    <w:tmpl w:val="679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9540B"/>
    <w:multiLevelType w:val="hybridMultilevel"/>
    <w:tmpl w:val="4C0CD4BC"/>
    <w:lvl w:ilvl="0" w:tplc="FE06AFF4">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424A9"/>
    <w:multiLevelType w:val="hybridMultilevel"/>
    <w:tmpl w:val="D2D2400A"/>
    <w:lvl w:ilvl="0" w:tplc="04070003">
      <w:start w:val="1"/>
      <w:numFmt w:val="bullet"/>
      <w:lvlText w:val="o"/>
      <w:lvlJc w:val="left"/>
      <w:pPr>
        <w:ind w:left="1440" w:hanging="360"/>
      </w:pPr>
      <w:rPr>
        <w:rFonts w:ascii="Courier New" w:hAnsi="Courier New" w:cs="Courier New" w:hint="default"/>
      </w:rPr>
    </w:lvl>
    <w:lvl w:ilvl="1" w:tplc="04070005">
      <w:start w:val="1"/>
      <w:numFmt w:val="bullet"/>
      <w:lvlText w:val=""/>
      <w:lvlJc w:val="left"/>
      <w:pPr>
        <w:ind w:left="2160" w:hanging="360"/>
      </w:pPr>
      <w:rPr>
        <w:rFonts w:ascii="Wingdings" w:hAnsi="Wingdings"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3BD7877"/>
    <w:multiLevelType w:val="hybridMultilevel"/>
    <w:tmpl w:val="641C0AA2"/>
    <w:lvl w:ilvl="0" w:tplc="04070005">
      <w:start w:val="1"/>
      <w:numFmt w:val="bullet"/>
      <w:lvlText w:val=""/>
      <w:lvlJc w:val="left"/>
      <w:pPr>
        <w:ind w:left="2160" w:hanging="360"/>
      </w:pPr>
      <w:rPr>
        <w:rFonts w:ascii="Wingdings" w:hAnsi="Wingdings" w:hint="default"/>
      </w:rPr>
    </w:lvl>
    <w:lvl w:ilvl="1" w:tplc="04070003">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6" w15:restartNumberingAfterBreak="0">
    <w:nsid w:val="4A864656"/>
    <w:multiLevelType w:val="multilevel"/>
    <w:tmpl w:val="354C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07873"/>
    <w:multiLevelType w:val="hybridMultilevel"/>
    <w:tmpl w:val="6EDA0420"/>
    <w:lvl w:ilvl="0" w:tplc="04070005">
      <w:start w:val="1"/>
      <w:numFmt w:val="bullet"/>
      <w:lvlText w:val=""/>
      <w:lvlJc w:val="left"/>
      <w:pPr>
        <w:ind w:left="2203" w:hanging="360"/>
      </w:pPr>
      <w:rPr>
        <w:rFonts w:ascii="Wingdings" w:hAnsi="Wingdings" w:hint="default"/>
      </w:rPr>
    </w:lvl>
    <w:lvl w:ilvl="1" w:tplc="04070003" w:tentative="1">
      <w:start w:val="1"/>
      <w:numFmt w:val="bullet"/>
      <w:lvlText w:val="o"/>
      <w:lvlJc w:val="left"/>
      <w:pPr>
        <w:ind w:left="2923" w:hanging="360"/>
      </w:pPr>
      <w:rPr>
        <w:rFonts w:ascii="Courier New" w:hAnsi="Courier New" w:cs="Courier New" w:hint="default"/>
      </w:rPr>
    </w:lvl>
    <w:lvl w:ilvl="2" w:tplc="04070005" w:tentative="1">
      <w:start w:val="1"/>
      <w:numFmt w:val="bullet"/>
      <w:lvlText w:val=""/>
      <w:lvlJc w:val="left"/>
      <w:pPr>
        <w:ind w:left="3643" w:hanging="360"/>
      </w:pPr>
      <w:rPr>
        <w:rFonts w:ascii="Wingdings" w:hAnsi="Wingdings" w:hint="default"/>
      </w:rPr>
    </w:lvl>
    <w:lvl w:ilvl="3" w:tplc="04070001" w:tentative="1">
      <w:start w:val="1"/>
      <w:numFmt w:val="bullet"/>
      <w:lvlText w:val=""/>
      <w:lvlJc w:val="left"/>
      <w:pPr>
        <w:ind w:left="4363" w:hanging="360"/>
      </w:pPr>
      <w:rPr>
        <w:rFonts w:ascii="Symbol" w:hAnsi="Symbol" w:hint="default"/>
      </w:rPr>
    </w:lvl>
    <w:lvl w:ilvl="4" w:tplc="04070003" w:tentative="1">
      <w:start w:val="1"/>
      <w:numFmt w:val="bullet"/>
      <w:lvlText w:val="o"/>
      <w:lvlJc w:val="left"/>
      <w:pPr>
        <w:ind w:left="5083" w:hanging="360"/>
      </w:pPr>
      <w:rPr>
        <w:rFonts w:ascii="Courier New" w:hAnsi="Courier New" w:cs="Courier New" w:hint="default"/>
      </w:rPr>
    </w:lvl>
    <w:lvl w:ilvl="5" w:tplc="04070005" w:tentative="1">
      <w:start w:val="1"/>
      <w:numFmt w:val="bullet"/>
      <w:lvlText w:val=""/>
      <w:lvlJc w:val="left"/>
      <w:pPr>
        <w:ind w:left="5803" w:hanging="360"/>
      </w:pPr>
      <w:rPr>
        <w:rFonts w:ascii="Wingdings" w:hAnsi="Wingdings" w:hint="default"/>
      </w:rPr>
    </w:lvl>
    <w:lvl w:ilvl="6" w:tplc="04070001" w:tentative="1">
      <w:start w:val="1"/>
      <w:numFmt w:val="bullet"/>
      <w:lvlText w:val=""/>
      <w:lvlJc w:val="left"/>
      <w:pPr>
        <w:ind w:left="6523" w:hanging="360"/>
      </w:pPr>
      <w:rPr>
        <w:rFonts w:ascii="Symbol" w:hAnsi="Symbol" w:hint="default"/>
      </w:rPr>
    </w:lvl>
    <w:lvl w:ilvl="7" w:tplc="04070003" w:tentative="1">
      <w:start w:val="1"/>
      <w:numFmt w:val="bullet"/>
      <w:lvlText w:val="o"/>
      <w:lvlJc w:val="left"/>
      <w:pPr>
        <w:ind w:left="7243" w:hanging="360"/>
      </w:pPr>
      <w:rPr>
        <w:rFonts w:ascii="Courier New" w:hAnsi="Courier New" w:cs="Courier New" w:hint="default"/>
      </w:rPr>
    </w:lvl>
    <w:lvl w:ilvl="8" w:tplc="04070005" w:tentative="1">
      <w:start w:val="1"/>
      <w:numFmt w:val="bullet"/>
      <w:lvlText w:val=""/>
      <w:lvlJc w:val="left"/>
      <w:pPr>
        <w:ind w:left="7963" w:hanging="360"/>
      </w:pPr>
      <w:rPr>
        <w:rFonts w:ascii="Wingdings" w:hAnsi="Wingdings" w:hint="default"/>
      </w:rPr>
    </w:lvl>
  </w:abstractNum>
  <w:abstractNum w:abstractNumId="18" w15:restartNumberingAfterBreak="0">
    <w:nsid w:val="5AB47E18"/>
    <w:multiLevelType w:val="multilevel"/>
    <w:tmpl w:val="79F2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054290"/>
    <w:multiLevelType w:val="multilevel"/>
    <w:tmpl w:val="832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712F8E"/>
    <w:multiLevelType w:val="hybridMultilevel"/>
    <w:tmpl w:val="4C826E4E"/>
    <w:lvl w:ilvl="0" w:tplc="04070005">
      <w:start w:val="1"/>
      <w:numFmt w:val="bullet"/>
      <w:lvlText w:val=""/>
      <w:lvlJc w:val="left"/>
      <w:pPr>
        <w:ind w:left="2160" w:hanging="360"/>
      </w:pPr>
      <w:rPr>
        <w:rFonts w:ascii="Wingdings" w:hAnsi="Wingdings" w:hint="default"/>
      </w:rPr>
    </w:lvl>
    <w:lvl w:ilvl="1" w:tplc="04070003">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1" w15:restartNumberingAfterBreak="0">
    <w:nsid w:val="7B605A86"/>
    <w:multiLevelType w:val="multilevel"/>
    <w:tmpl w:val="FCF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2289F"/>
    <w:multiLevelType w:val="multilevel"/>
    <w:tmpl w:val="0B1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2420984">
    <w:abstractNumId w:val="13"/>
  </w:num>
  <w:num w:numId="2" w16cid:durableId="1940790810">
    <w:abstractNumId w:val="11"/>
  </w:num>
  <w:num w:numId="3" w16cid:durableId="1160539594">
    <w:abstractNumId w:val="2"/>
  </w:num>
  <w:num w:numId="4" w16cid:durableId="1069695208">
    <w:abstractNumId w:val="21"/>
  </w:num>
  <w:num w:numId="5" w16cid:durableId="1587230517">
    <w:abstractNumId w:val="0"/>
  </w:num>
  <w:num w:numId="6" w16cid:durableId="1893496510">
    <w:abstractNumId w:val="10"/>
  </w:num>
  <w:num w:numId="7" w16cid:durableId="28647260">
    <w:abstractNumId w:val="5"/>
  </w:num>
  <w:num w:numId="8" w16cid:durableId="1714235038">
    <w:abstractNumId w:val="16"/>
  </w:num>
  <w:num w:numId="9" w16cid:durableId="1059131154">
    <w:abstractNumId w:val="9"/>
  </w:num>
  <w:num w:numId="10" w16cid:durableId="1760104579">
    <w:abstractNumId w:val="12"/>
  </w:num>
  <w:num w:numId="11" w16cid:durableId="1036347854">
    <w:abstractNumId w:val="14"/>
  </w:num>
  <w:num w:numId="12" w16cid:durableId="616449425">
    <w:abstractNumId w:val="22"/>
  </w:num>
  <w:num w:numId="13" w16cid:durableId="656036438">
    <w:abstractNumId w:val="19"/>
  </w:num>
  <w:num w:numId="14" w16cid:durableId="274019607">
    <w:abstractNumId w:val="20"/>
  </w:num>
  <w:num w:numId="15" w16cid:durableId="2087024649">
    <w:abstractNumId w:val="15"/>
  </w:num>
  <w:num w:numId="16" w16cid:durableId="1738701533">
    <w:abstractNumId w:val="17"/>
  </w:num>
  <w:num w:numId="17" w16cid:durableId="1825781317">
    <w:abstractNumId w:val="3"/>
  </w:num>
  <w:num w:numId="18" w16cid:durableId="346564608">
    <w:abstractNumId w:val="6"/>
  </w:num>
  <w:num w:numId="19" w16cid:durableId="1926569494">
    <w:abstractNumId w:val="8"/>
  </w:num>
  <w:num w:numId="20" w16cid:durableId="1054239594">
    <w:abstractNumId w:val="1"/>
  </w:num>
  <w:num w:numId="21" w16cid:durableId="921062253">
    <w:abstractNumId w:val="18"/>
  </w:num>
  <w:num w:numId="22" w16cid:durableId="1233658785">
    <w:abstractNumId w:val="4"/>
  </w:num>
  <w:num w:numId="23" w16cid:durableId="1489244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30"/>
    <w:rsid w:val="00010FCC"/>
    <w:rsid w:val="000960F8"/>
    <w:rsid w:val="00315C4D"/>
    <w:rsid w:val="003B636F"/>
    <w:rsid w:val="003D0C30"/>
    <w:rsid w:val="005365E5"/>
    <w:rsid w:val="00565E6E"/>
    <w:rsid w:val="005A570A"/>
    <w:rsid w:val="006E50E8"/>
    <w:rsid w:val="0073387C"/>
    <w:rsid w:val="00781FE7"/>
    <w:rsid w:val="0080210F"/>
    <w:rsid w:val="00A007D0"/>
    <w:rsid w:val="00A129BF"/>
    <w:rsid w:val="00A23B46"/>
    <w:rsid w:val="00A9347F"/>
    <w:rsid w:val="00AB1207"/>
    <w:rsid w:val="00AB5CB6"/>
    <w:rsid w:val="00AC15EB"/>
    <w:rsid w:val="00B52E84"/>
    <w:rsid w:val="00B8313B"/>
    <w:rsid w:val="00C01D34"/>
    <w:rsid w:val="00D52AB6"/>
    <w:rsid w:val="00E17938"/>
    <w:rsid w:val="00E7027F"/>
    <w:rsid w:val="00F458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B71FC4"/>
  <w15:chartTrackingRefBased/>
  <w15:docId w15:val="{E82ADCEB-077E-8740-B1FE-FD7D0AF5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0C30"/>
    <w:pPr>
      <w:ind w:left="720"/>
      <w:contextualSpacing/>
    </w:pPr>
  </w:style>
  <w:style w:type="character" w:customStyle="1" w:styleId="apple-converted-space">
    <w:name w:val="apple-converted-space"/>
    <w:basedOn w:val="Absatz-Standardschriftart"/>
    <w:rsid w:val="003D0C30"/>
  </w:style>
  <w:style w:type="paragraph" w:styleId="StandardWeb">
    <w:name w:val="Normal (Web)"/>
    <w:basedOn w:val="Standard"/>
    <w:uiPriority w:val="99"/>
    <w:unhideWhenUsed/>
    <w:rsid w:val="00781FE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AB5CB6"/>
    <w:rPr>
      <w:color w:val="0000FF"/>
      <w:u w:val="single"/>
    </w:rPr>
  </w:style>
  <w:style w:type="character" w:styleId="NichtaufgelsteErwhnung">
    <w:name w:val="Unresolved Mention"/>
    <w:basedOn w:val="Absatz-Standardschriftart"/>
    <w:uiPriority w:val="99"/>
    <w:semiHidden/>
    <w:unhideWhenUsed/>
    <w:rsid w:val="00AB5CB6"/>
    <w:rPr>
      <w:color w:val="605E5C"/>
      <w:shd w:val="clear" w:color="auto" w:fill="E1DFDD"/>
    </w:rPr>
  </w:style>
  <w:style w:type="character" w:styleId="BesuchterLink">
    <w:name w:val="FollowedHyperlink"/>
    <w:basedOn w:val="Absatz-Standardschriftart"/>
    <w:uiPriority w:val="99"/>
    <w:semiHidden/>
    <w:unhideWhenUsed/>
    <w:rsid w:val="00F458DF"/>
    <w:rPr>
      <w:color w:val="954F72" w:themeColor="followedHyperlink"/>
      <w:u w:val="single"/>
    </w:rPr>
  </w:style>
  <w:style w:type="paragraph" w:customStyle="1" w:styleId="text-heading5">
    <w:name w:val="text-heading5"/>
    <w:basedOn w:val="Standard"/>
    <w:rsid w:val="00AB1207"/>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6E50E8"/>
    <w:rPr>
      <w:rFonts w:ascii="Courier New" w:eastAsia="Times New Roman" w:hAnsi="Courier New" w:cs="Courier New"/>
      <w:sz w:val="20"/>
      <w:szCs w:val="20"/>
    </w:rPr>
  </w:style>
  <w:style w:type="character" w:styleId="Fett">
    <w:name w:val="Strong"/>
    <w:basedOn w:val="Absatz-Standardschriftart"/>
    <w:uiPriority w:val="22"/>
    <w:qFormat/>
    <w:rsid w:val="000960F8"/>
    <w:rPr>
      <w:b/>
      <w:bCs/>
    </w:rPr>
  </w:style>
  <w:style w:type="character" w:styleId="Hervorhebung">
    <w:name w:val="Emphasis"/>
    <w:basedOn w:val="Absatz-Standardschriftart"/>
    <w:uiPriority w:val="20"/>
    <w:qFormat/>
    <w:rsid w:val="000960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282">
      <w:bodyDiv w:val="1"/>
      <w:marLeft w:val="0"/>
      <w:marRight w:val="0"/>
      <w:marTop w:val="0"/>
      <w:marBottom w:val="0"/>
      <w:divBdr>
        <w:top w:val="none" w:sz="0" w:space="0" w:color="auto"/>
        <w:left w:val="none" w:sz="0" w:space="0" w:color="auto"/>
        <w:bottom w:val="none" w:sz="0" w:space="0" w:color="auto"/>
        <w:right w:val="none" w:sz="0" w:space="0" w:color="auto"/>
      </w:divBdr>
    </w:div>
    <w:div w:id="54014425">
      <w:bodyDiv w:val="1"/>
      <w:marLeft w:val="0"/>
      <w:marRight w:val="0"/>
      <w:marTop w:val="0"/>
      <w:marBottom w:val="0"/>
      <w:divBdr>
        <w:top w:val="none" w:sz="0" w:space="0" w:color="auto"/>
        <w:left w:val="none" w:sz="0" w:space="0" w:color="auto"/>
        <w:bottom w:val="none" w:sz="0" w:space="0" w:color="auto"/>
        <w:right w:val="none" w:sz="0" w:space="0" w:color="auto"/>
      </w:divBdr>
    </w:div>
    <w:div w:id="58408876">
      <w:bodyDiv w:val="1"/>
      <w:marLeft w:val="0"/>
      <w:marRight w:val="0"/>
      <w:marTop w:val="0"/>
      <w:marBottom w:val="0"/>
      <w:divBdr>
        <w:top w:val="none" w:sz="0" w:space="0" w:color="auto"/>
        <w:left w:val="none" w:sz="0" w:space="0" w:color="auto"/>
        <w:bottom w:val="none" w:sz="0" w:space="0" w:color="auto"/>
        <w:right w:val="none" w:sz="0" w:space="0" w:color="auto"/>
      </w:divBdr>
    </w:div>
    <w:div w:id="155613196">
      <w:bodyDiv w:val="1"/>
      <w:marLeft w:val="0"/>
      <w:marRight w:val="0"/>
      <w:marTop w:val="0"/>
      <w:marBottom w:val="0"/>
      <w:divBdr>
        <w:top w:val="none" w:sz="0" w:space="0" w:color="auto"/>
        <w:left w:val="none" w:sz="0" w:space="0" w:color="auto"/>
        <w:bottom w:val="none" w:sz="0" w:space="0" w:color="auto"/>
        <w:right w:val="none" w:sz="0" w:space="0" w:color="auto"/>
      </w:divBdr>
    </w:div>
    <w:div w:id="245236089">
      <w:bodyDiv w:val="1"/>
      <w:marLeft w:val="0"/>
      <w:marRight w:val="0"/>
      <w:marTop w:val="0"/>
      <w:marBottom w:val="0"/>
      <w:divBdr>
        <w:top w:val="none" w:sz="0" w:space="0" w:color="auto"/>
        <w:left w:val="none" w:sz="0" w:space="0" w:color="auto"/>
        <w:bottom w:val="none" w:sz="0" w:space="0" w:color="auto"/>
        <w:right w:val="none" w:sz="0" w:space="0" w:color="auto"/>
      </w:divBdr>
    </w:div>
    <w:div w:id="302588494">
      <w:bodyDiv w:val="1"/>
      <w:marLeft w:val="0"/>
      <w:marRight w:val="0"/>
      <w:marTop w:val="0"/>
      <w:marBottom w:val="0"/>
      <w:divBdr>
        <w:top w:val="none" w:sz="0" w:space="0" w:color="auto"/>
        <w:left w:val="none" w:sz="0" w:space="0" w:color="auto"/>
        <w:bottom w:val="none" w:sz="0" w:space="0" w:color="auto"/>
        <w:right w:val="none" w:sz="0" w:space="0" w:color="auto"/>
      </w:divBdr>
    </w:div>
    <w:div w:id="728724828">
      <w:bodyDiv w:val="1"/>
      <w:marLeft w:val="0"/>
      <w:marRight w:val="0"/>
      <w:marTop w:val="0"/>
      <w:marBottom w:val="0"/>
      <w:divBdr>
        <w:top w:val="none" w:sz="0" w:space="0" w:color="auto"/>
        <w:left w:val="none" w:sz="0" w:space="0" w:color="auto"/>
        <w:bottom w:val="none" w:sz="0" w:space="0" w:color="auto"/>
        <w:right w:val="none" w:sz="0" w:space="0" w:color="auto"/>
      </w:divBdr>
    </w:div>
    <w:div w:id="735007484">
      <w:bodyDiv w:val="1"/>
      <w:marLeft w:val="0"/>
      <w:marRight w:val="0"/>
      <w:marTop w:val="0"/>
      <w:marBottom w:val="0"/>
      <w:divBdr>
        <w:top w:val="none" w:sz="0" w:space="0" w:color="auto"/>
        <w:left w:val="none" w:sz="0" w:space="0" w:color="auto"/>
        <w:bottom w:val="none" w:sz="0" w:space="0" w:color="auto"/>
        <w:right w:val="none" w:sz="0" w:space="0" w:color="auto"/>
      </w:divBdr>
    </w:div>
    <w:div w:id="799568179">
      <w:bodyDiv w:val="1"/>
      <w:marLeft w:val="0"/>
      <w:marRight w:val="0"/>
      <w:marTop w:val="0"/>
      <w:marBottom w:val="0"/>
      <w:divBdr>
        <w:top w:val="none" w:sz="0" w:space="0" w:color="auto"/>
        <w:left w:val="none" w:sz="0" w:space="0" w:color="auto"/>
        <w:bottom w:val="none" w:sz="0" w:space="0" w:color="auto"/>
        <w:right w:val="none" w:sz="0" w:space="0" w:color="auto"/>
      </w:divBdr>
    </w:div>
    <w:div w:id="835875664">
      <w:bodyDiv w:val="1"/>
      <w:marLeft w:val="0"/>
      <w:marRight w:val="0"/>
      <w:marTop w:val="0"/>
      <w:marBottom w:val="0"/>
      <w:divBdr>
        <w:top w:val="none" w:sz="0" w:space="0" w:color="auto"/>
        <w:left w:val="none" w:sz="0" w:space="0" w:color="auto"/>
        <w:bottom w:val="none" w:sz="0" w:space="0" w:color="auto"/>
        <w:right w:val="none" w:sz="0" w:space="0" w:color="auto"/>
      </w:divBdr>
    </w:div>
    <w:div w:id="888956658">
      <w:bodyDiv w:val="1"/>
      <w:marLeft w:val="0"/>
      <w:marRight w:val="0"/>
      <w:marTop w:val="0"/>
      <w:marBottom w:val="0"/>
      <w:divBdr>
        <w:top w:val="none" w:sz="0" w:space="0" w:color="auto"/>
        <w:left w:val="none" w:sz="0" w:space="0" w:color="auto"/>
        <w:bottom w:val="none" w:sz="0" w:space="0" w:color="auto"/>
        <w:right w:val="none" w:sz="0" w:space="0" w:color="auto"/>
      </w:divBdr>
    </w:div>
    <w:div w:id="900095908">
      <w:bodyDiv w:val="1"/>
      <w:marLeft w:val="0"/>
      <w:marRight w:val="0"/>
      <w:marTop w:val="0"/>
      <w:marBottom w:val="0"/>
      <w:divBdr>
        <w:top w:val="none" w:sz="0" w:space="0" w:color="auto"/>
        <w:left w:val="none" w:sz="0" w:space="0" w:color="auto"/>
        <w:bottom w:val="none" w:sz="0" w:space="0" w:color="auto"/>
        <w:right w:val="none" w:sz="0" w:space="0" w:color="auto"/>
      </w:divBdr>
    </w:div>
    <w:div w:id="1265334800">
      <w:bodyDiv w:val="1"/>
      <w:marLeft w:val="0"/>
      <w:marRight w:val="0"/>
      <w:marTop w:val="0"/>
      <w:marBottom w:val="0"/>
      <w:divBdr>
        <w:top w:val="none" w:sz="0" w:space="0" w:color="auto"/>
        <w:left w:val="none" w:sz="0" w:space="0" w:color="auto"/>
        <w:bottom w:val="none" w:sz="0" w:space="0" w:color="auto"/>
        <w:right w:val="none" w:sz="0" w:space="0" w:color="auto"/>
      </w:divBdr>
    </w:div>
    <w:div w:id="1358889499">
      <w:bodyDiv w:val="1"/>
      <w:marLeft w:val="0"/>
      <w:marRight w:val="0"/>
      <w:marTop w:val="0"/>
      <w:marBottom w:val="0"/>
      <w:divBdr>
        <w:top w:val="none" w:sz="0" w:space="0" w:color="auto"/>
        <w:left w:val="none" w:sz="0" w:space="0" w:color="auto"/>
        <w:bottom w:val="none" w:sz="0" w:space="0" w:color="auto"/>
        <w:right w:val="none" w:sz="0" w:space="0" w:color="auto"/>
      </w:divBdr>
    </w:div>
    <w:div w:id="1655984726">
      <w:bodyDiv w:val="1"/>
      <w:marLeft w:val="0"/>
      <w:marRight w:val="0"/>
      <w:marTop w:val="0"/>
      <w:marBottom w:val="0"/>
      <w:divBdr>
        <w:top w:val="none" w:sz="0" w:space="0" w:color="auto"/>
        <w:left w:val="none" w:sz="0" w:space="0" w:color="auto"/>
        <w:bottom w:val="none" w:sz="0" w:space="0" w:color="auto"/>
        <w:right w:val="none" w:sz="0" w:space="0" w:color="auto"/>
      </w:divBdr>
    </w:div>
    <w:div w:id="1730298541">
      <w:bodyDiv w:val="1"/>
      <w:marLeft w:val="0"/>
      <w:marRight w:val="0"/>
      <w:marTop w:val="0"/>
      <w:marBottom w:val="0"/>
      <w:divBdr>
        <w:top w:val="none" w:sz="0" w:space="0" w:color="auto"/>
        <w:left w:val="none" w:sz="0" w:space="0" w:color="auto"/>
        <w:bottom w:val="none" w:sz="0" w:space="0" w:color="auto"/>
        <w:right w:val="none" w:sz="0" w:space="0" w:color="auto"/>
      </w:divBdr>
    </w:div>
    <w:div w:id="1947343779">
      <w:bodyDiv w:val="1"/>
      <w:marLeft w:val="0"/>
      <w:marRight w:val="0"/>
      <w:marTop w:val="0"/>
      <w:marBottom w:val="0"/>
      <w:divBdr>
        <w:top w:val="none" w:sz="0" w:space="0" w:color="auto"/>
        <w:left w:val="none" w:sz="0" w:space="0" w:color="auto"/>
        <w:bottom w:val="none" w:sz="0" w:space="0" w:color="auto"/>
        <w:right w:val="none" w:sz="0" w:space="0" w:color="auto"/>
      </w:divBdr>
    </w:div>
    <w:div w:id="203367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cale-sets/windows/" TargetMode="External"/><Relationship Id="rId13" Type="http://schemas.openxmlformats.org/officeDocument/2006/relationships/hyperlink" Target="https://aws.amazon.com/ec2/spot/pricing/" TargetMode="External"/><Relationship Id="rId18" Type="http://schemas.openxmlformats.org/officeDocument/2006/relationships/hyperlink" Target="https://cloud.google.com/compute/docs/sustained-use-discounts" TargetMode="External"/><Relationship Id="rId3" Type="http://schemas.openxmlformats.org/officeDocument/2006/relationships/settings" Target="settings.xml"/><Relationship Id="rId21" Type="http://schemas.openxmlformats.org/officeDocument/2006/relationships/hyperlink" Target="https://cloud.google.com/vpc/network-pricing" TargetMode="External"/><Relationship Id="rId7" Type="http://schemas.openxmlformats.org/officeDocument/2006/relationships/hyperlink" Target="https://azure.microsoft.com/en-us/pricing/details/virtual-machine-scale-sets/linux/" TargetMode="External"/><Relationship Id="rId12" Type="http://schemas.openxmlformats.org/officeDocument/2006/relationships/hyperlink" Target="https://aws.amazon.com/ec2/pricing/on-demand/" TargetMode="External"/><Relationship Id="rId17" Type="http://schemas.openxmlformats.org/officeDocument/2006/relationships/hyperlink" Target="https://cloud.google.com/compute/all-pricing" TargetMode="External"/><Relationship Id="rId2" Type="http://schemas.openxmlformats.org/officeDocument/2006/relationships/styles" Target="styles.xml"/><Relationship Id="rId16" Type="http://schemas.openxmlformats.org/officeDocument/2006/relationships/hyperlink" Target="https://aws.amazon.com/ec2/dedicated-hosts/pricing/" TargetMode="External"/><Relationship Id="rId20" Type="http://schemas.openxmlformats.org/officeDocument/2006/relationships/hyperlink" Target="https://cloud.google.com/compute/disks-image-pricing" TargetMode="External"/><Relationship Id="rId1" Type="http://schemas.openxmlformats.org/officeDocument/2006/relationships/numbering" Target="numbering.xml"/><Relationship Id="rId6" Type="http://schemas.openxmlformats.org/officeDocument/2006/relationships/hyperlink" Target="https://azure.microsoft.com/de-de/pricing/details/virtual-machines/windows/" TargetMode="External"/><Relationship Id="rId11" Type="http://schemas.openxmlformats.org/officeDocument/2006/relationships/hyperlink" Target="https://learn.microsoft.com/en-us/partner-center/azure-plan-get-started" TargetMode="External"/><Relationship Id="rId5" Type="http://schemas.openxmlformats.org/officeDocument/2006/relationships/hyperlink" Target="https://azure.microsoft.com/de-de/pricing/details/virtual-machines/linux/" TargetMode="External"/><Relationship Id="rId15" Type="http://schemas.openxmlformats.org/officeDocument/2006/relationships/hyperlink" Target="https://aws.amazon.com/ec2/pricing/reserved-instances/pricing/" TargetMode="External"/><Relationship Id="rId23" Type="http://schemas.openxmlformats.org/officeDocument/2006/relationships/theme" Target="theme/theme1.xml"/><Relationship Id="rId10" Type="http://schemas.openxmlformats.org/officeDocument/2006/relationships/hyperlink" Target="https://azure.microsoft.com/support/legal/offer-details/" TargetMode="External"/><Relationship Id="rId19" Type="http://schemas.openxmlformats.org/officeDocument/2006/relationships/hyperlink" Target="https://cloud.google.com/compute/gpus-pricing" TargetMode="External"/><Relationship Id="rId4" Type="http://schemas.openxmlformats.org/officeDocument/2006/relationships/webSettings" Target="webSettings.xml"/><Relationship Id="rId9" Type="http://schemas.openxmlformats.org/officeDocument/2006/relationships/hyperlink" Target="https://azure.microsoft.com/en-us/pricing/spot-advisor/" TargetMode="External"/><Relationship Id="rId14" Type="http://schemas.openxmlformats.org/officeDocument/2006/relationships/hyperlink" Target="https://aws.amazon.com/savingsplans/compute-pricin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1783</Words>
  <Characters>11233</Characters>
  <Application>Microsoft Office Word</Application>
  <DocSecurity>0</DocSecurity>
  <Lines>93</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Dietl, Marcel</dc:creator>
  <cp:keywords/>
  <dc:description/>
  <cp:lastModifiedBy>Dietl, Marcel</cp:lastModifiedBy>
  <cp:revision>26</cp:revision>
  <dcterms:created xsi:type="dcterms:W3CDTF">2023-03-17T11:41:00Z</dcterms:created>
  <dcterms:modified xsi:type="dcterms:W3CDTF">2023-03-19T23:02:00Z</dcterms:modified>
</cp:coreProperties>
</file>