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DC52" w14:textId="07236960" w:rsidR="00C42A32" w:rsidRDefault="00C42A32">
      <w:pPr>
        <w:rPr>
          <w:b/>
          <w:bCs/>
          <w:sz w:val="36"/>
          <w:szCs w:val="36"/>
        </w:rPr>
      </w:pPr>
      <w:r w:rsidRPr="00C42A32">
        <w:rPr>
          <w:b/>
          <w:bCs/>
          <w:sz w:val="36"/>
          <w:szCs w:val="36"/>
        </w:rPr>
        <w:t xml:space="preserve">GCP </w:t>
      </w:r>
      <w:proofErr w:type="spellStart"/>
      <w:r w:rsidRPr="00C42A32">
        <w:rPr>
          <w:b/>
          <w:bCs/>
          <w:sz w:val="36"/>
          <w:szCs w:val="36"/>
        </w:rPr>
        <w:t>Overview</w:t>
      </w:r>
      <w:proofErr w:type="spellEnd"/>
    </w:p>
    <w:p w14:paraId="748E380D" w14:textId="0F094310" w:rsidR="00C42A32" w:rsidRDefault="00C42A32">
      <w:pPr>
        <w:rPr>
          <w:b/>
          <w:bCs/>
          <w:sz w:val="36"/>
          <w:szCs w:val="36"/>
        </w:rPr>
      </w:pPr>
    </w:p>
    <w:p w14:paraId="715E657F" w14:textId="59534126" w:rsidR="00C42A32" w:rsidRDefault="00C42A32">
      <w:pPr>
        <w:rPr>
          <w:b/>
          <w:bCs/>
        </w:rPr>
      </w:pPr>
      <w:r w:rsidRPr="00C42A32">
        <w:rPr>
          <w:b/>
          <w:bCs/>
        </w:rPr>
        <w:t xml:space="preserve">General </w:t>
      </w:r>
      <w:proofErr w:type="spellStart"/>
      <w:r w:rsidRPr="00C42A32">
        <w:rPr>
          <w:b/>
          <w:bCs/>
        </w:rPr>
        <w:t>information</w:t>
      </w:r>
      <w:proofErr w:type="spellEnd"/>
      <w:r>
        <w:rPr>
          <w:b/>
          <w:bCs/>
        </w:rPr>
        <w:t>:</w:t>
      </w:r>
    </w:p>
    <w:p w14:paraId="69F7415E" w14:textId="4D93A8EF" w:rsidR="00C07E46" w:rsidRDefault="00C07E46">
      <w:pPr>
        <w:rPr>
          <w:b/>
          <w:bCs/>
        </w:rPr>
      </w:pPr>
    </w:p>
    <w:p w14:paraId="34C4C758" w14:textId="714376E0" w:rsidR="00C07E46" w:rsidRPr="00C07E46" w:rsidRDefault="00C07E46">
      <w:pPr>
        <w:rPr>
          <w:lang w:val="en-US"/>
        </w:rPr>
      </w:pPr>
      <w:r w:rsidRPr="006E50E8">
        <w:rPr>
          <w:lang w:val="en-US"/>
        </w:rPr>
        <w:t>Google Compute Engine is a cloud-based infrastructure as a service (IaaS) offering from Google Cloud Platform (GCP). It allows users to run virtual machines (VMs) on Google's global infrastructure.</w:t>
      </w:r>
    </w:p>
    <w:p w14:paraId="3A94564A" w14:textId="46B1B608" w:rsidR="00C42A32" w:rsidRPr="00C07E46" w:rsidRDefault="00C42A32">
      <w:pPr>
        <w:rPr>
          <w:b/>
          <w:bCs/>
          <w:lang w:val="en-US"/>
        </w:rPr>
      </w:pPr>
    </w:p>
    <w:p w14:paraId="2D1CB91F" w14:textId="11700EAC" w:rsidR="00C42A32" w:rsidRDefault="00C07E46">
      <w:r>
        <w:rPr>
          <w:noProof/>
        </w:rPr>
        <w:drawing>
          <wp:anchor distT="0" distB="0" distL="114300" distR="114300" simplePos="0" relativeHeight="251658240" behindDoc="0" locked="0" layoutInCell="1" allowOverlap="1" wp14:anchorId="5230DDAC" wp14:editId="628F484D">
            <wp:simplePos x="0" y="0"/>
            <wp:positionH relativeFrom="margin">
              <wp:posOffset>-48260</wp:posOffset>
            </wp:positionH>
            <wp:positionV relativeFrom="margin">
              <wp:posOffset>1908752</wp:posOffset>
            </wp:positionV>
            <wp:extent cx="5760720" cy="4496435"/>
            <wp:effectExtent l="0" t="0" r="508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A32" w:rsidRPr="00C42A32">
        <w:t xml:space="preserve">Instance </w:t>
      </w:r>
      <w:proofErr w:type="spellStart"/>
      <w:r w:rsidR="00C42A32" w:rsidRPr="00C42A32">
        <w:t>families</w:t>
      </w:r>
      <w:proofErr w:type="spellEnd"/>
    </w:p>
    <w:p w14:paraId="50B11517" w14:textId="79CB9069" w:rsidR="00C07E46" w:rsidRDefault="00C07E46"/>
    <w:p w14:paraId="61A1AFDE" w14:textId="5C9535F1" w:rsidR="00C07E46" w:rsidRDefault="00C07E46">
      <w:pPr>
        <w:rPr>
          <w:lang w:val="en-US"/>
        </w:rPr>
      </w:pPr>
      <w:r w:rsidRPr="00C07E46">
        <w:rPr>
          <w:lang w:val="en-US"/>
        </w:rPr>
        <w:t xml:space="preserve">Detailed overview instance families: </w:t>
      </w:r>
      <w:hyperlink r:id="rId6" w:history="1">
        <w:r w:rsidRPr="006E2056">
          <w:rPr>
            <w:rStyle w:val="Hyperlink"/>
            <w:lang w:val="en-US"/>
          </w:rPr>
          <w:t>https://cloud.google.com/compute/docs/machine-resource</w:t>
        </w:r>
      </w:hyperlink>
    </w:p>
    <w:p w14:paraId="3B825629" w14:textId="12302A9B" w:rsidR="00C07E46" w:rsidRDefault="00C07E46">
      <w:pPr>
        <w:rPr>
          <w:lang w:val="en-US"/>
        </w:rPr>
      </w:pPr>
    </w:p>
    <w:p w14:paraId="5CDF2944" w14:textId="783EEEF1" w:rsidR="00C07E46" w:rsidRDefault="00C07E46">
      <w:pPr>
        <w:rPr>
          <w:lang w:val="en-US"/>
        </w:rPr>
      </w:pPr>
    </w:p>
    <w:p w14:paraId="21617A34" w14:textId="3399F109" w:rsidR="00C07E46" w:rsidRDefault="00C07E46">
      <w:pPr>
        <w:rPr>
          <w:lang w:val="en-US"/>
        </w:rPr>
      </w:pPr>
    </w:p>
    <w:p w14:paraId="33C0BF6F" w14:textId="047CE503" w:rsidR="00C07E46" w:rsidRDefault="00C07E46">
      <w:pPr>
        <w:rPr>
          <w:lang w:val="en-US"/>
        </w:rPr>
      </w:pPr>
    </w:p>
    <w:p w14:paraId="466A55D8" w14:textId="786C0A52" w:rsidR="00C07E46" w:rsidRDefault="00C07E46">
      <w:pPr>
        <w:rPr>
          <w:lang w:val="en-US"/>
        </w:rPr>
      </w:pPr>
    </w:p>
    <w:p w14:paraId="63D4D73C" w14:textId="775204EA" w:rsidR="00C07E46" w:rsidRDefault="00C07E46">
      <w:pPr>
        <w:rPr>
          <w:lang w:val="en-US"/>
        </w:rPr>
      </w:pPr>
    </w:p>
    <w:p w14:paraId="20938955" w14:textId="57085353" w:rsidR="00C07E46" w:rsidRDefault="00C07E46">
      <w:pPr>
        <w:rPr>
          <w:lang w:val="en-US"/>
        </w:rPr>
      </w:pPr>
    </w:p>
    <w:p w14:paraId="757181FF" w14:textId="1E951497" w:rsidR="00C07E46" w:rsidRDefault="00C07E46">
      <w:pPr>
        <w:rPr>
          <w:lang w:val="en-US"/>
        </w:rPr>
      </w:pPr>
    </w:p>
    <w:p w14:paraId="5843AF8F" w14:textId="37B2DE76" w:rsidR="00C07E46" w:rsidRDefault="00C07E46">
      <w:pPr>
        <w:rPr>
          <w:lang w:val="en-US"/>
        </w:rPr>
      </w:pPr>
    </w:p>
    <w:p w14:paraId="640D22B7" w14:textId="66F9BC1E" w:rsidR="00C07E46" w:rsidRDefault="00C07E46">
      <w:pPr>
        <w:rPr>
          <w:lang w:val="en-US"/>
        </w:rPr>
      </w:pPr>
    </w:p>
    <w:p w14:paraId="15B2AB7C" w14:textId="02696CB2" w:rsidR="00C07E46" w:rsidRDefault="00C07E46">
      <w:pPr>
        <w:rPr>
          <w:lang w:val="en-US"/>
        </w:rPr>
      </w:pPr>
    </w:p>
    <w:p w14:paraId="324C85BF" w14:textId="4F3B45B5" w:rsidR="00C07E46" w:rsidRPr="00C07E46" w:rsidRDefault="00C07E46" w:rsidP="00C07E46">
      <w:pPr>
        <w:rPr>
          <w:b/>
          <w:bCs/>
          <w:lang w:val="en-US"/>
        </w:rPr>
      </w:pPr>
      <w:r w:rsidRPr="00C07E46">
        <w:rPr>
          <w:b/>
          <w:bCs/>
          <w:lang w:val="en-US"/>
        </w:rPr>
        <w:lastRenderedPageBreak/>
        <w:t>Price models:</w:t>
      </w:r>
    </w:p>
    <w:p w14:paraId="621BB6A4" w14:textId="77777777" w:rsidR="00C07E46" w:rsidRDefault="00C07E46" w:rsidP="00C07E46">
      <w:pPr>
        <w:rPr>
          <w:b/>
          <w:bCs/>
          <w:lang w:val="en-US"/>
        </w:rPr>
      </w:pPr>
    </w:p>
    <w:p w14:paraId="5C3A8D70" w14:textId="77777777" w:rsidR="00C07E46" w:rsidRDefault="00C07E46" w:rsidP="00C07E46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Pay-as-you-</w:t>
      </w:r>
      <w:proofErr w:type="gramStart"/>
      <w:r>
        <w:rPr>
          <w:b/>
          <w:bCs/>
          <w:lang w:val="en-US"/>
        </w:rPr>
        <w:t>go</w:t>
      </w:r>
      <w:proofErr w:type="gramEnd"/>
    </w:p>
    <w:p w14:paraId="4D50F60D" w14:textId="77777777" w:rsidR="00C07E46" w:rsidRPr="006E50E8" w:rsidRDefault="00C07E46" w:rsidP="00C07E4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Charged for a minimum of one minute, then in 1 second </w:t>
      </w:r>
      <w:proofErr w:type="gramStart"/>
      <w:r>
        <w:rPr>
          <w:lang w:val="en-US"/>
        </w:rPr>
        <w:t>increments</w:t>
      </w:r>
      <w:proofErr w:type="gramEnd"/>
    </w:p>
    <w:p w14:paraId="35FC2DEF" w14:textId="77777777" w:rsidR="00C07E46" w:rsidRDefault="00C07E46" w:rsidP="00C07E46">
      <w:pPr>
        <w:pStyle w:val="Listenabsatz"/>
        <w:rPr>
          <w:b/>
          <w:bCs/>
          <w:lang w:val="en-US"/>
        </w:rPr>
      </w:pPr>
    </w:p>
    <w:p w14:paraId="267B022B" w14:textId="77777777" w:rsidR="00C07E46" w:rsidRDefault="00C07E46" w:rsidP="00C07E46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Spot VMs</w:t>
      </w:r>
    </w:p>
    <w:p w14:paraId="580EE504" w14:textId="77777777" w:rsidR="00C07E46" w:rsidRDefault="00C07E46" w:rsidP="00C07E46">
      <w:pPr>
        <w:pStyle w:val="Listenabsatz"/>
        <w:numPr>
          <w:ilvl w:val="1"/>
          <w:numId w:val="1"/>
        </w:numPr>
        <w:rPr>
          <w:lang w:val="en-US"/>
        </w:rPr>
      </w:pPr>
      <w:r w:rsidRPr="006E50E8">
        <w:rPr>
          <w:lang w:val="en-US"/>
        </w:rPr>
        <w:t>Automatic discount between 6</w:t>
      </w:r>
      <w:r>
        <w:rPr>
          <w:lang w:val="en-US"/>
        </w:rPr>
        <w:t>0%</w:t>
      </w:r>
      <w:r w:rsidRPr="006E50E8">
        <w:rPr>
          <w:lang w:val="en-US"/>
        </w:rPr>
        <w:t xml:space="preserve"> and 9</w:t>
      </w:r>
      <w:r>
        <w:rPr>
          <w:lang w:val="en-US"/>
        </w:rPr>
        <w:t>1</w:t>
      </w:r>
      <w:r w:rsidRPr="006E50E8">
        <w:rPr>
          <w:lang w:val="en-US"/>
        </w:rPr>
        <w:t>%</w:t>
      </w:r>
    </w:p>
    <w:p w14:paraId="4E74A989" w14:textId="77777777" w:rsidR="00C07E46" w:rsidRDefault="00C07E46" w:rsidP="00C07E46">
      <w:pPr>
        <w:pStyle w:val="Listenabsatz"/>
        <w:numPr>
          <w:ilvl w:val="1"/>
          <w:numId w:val="1"/>
        </w:numPr>
        <w:rPr>
          <w:lang w:val="en-US"/>
        </w:rPr>
      </w:pPr>
      <w:r w:rsidRPr="006E50E8">
        <w:rPr>
          <w:lang w:val="en-US"/>
        </w:rPr>
        <w:t>Spot VMs provide significant discounts for VMs. Additionally, you receive discounts for </w:t>
      </w:r>
      <w:hyperlink r:id="rId7" w:history="1">
        <w:r w:rsidRPr="006E50E8">
          <w:rPr>
            <w:lang w:val="en-US"/>
          </w:rPr>
          <w:t>GPUs</w:t>
        </w:r>
      </w:hyperlink>
      <w:r w:rsidRPr="006E50E8">
        <w:rPr>
          <w:lang w:val="en-US"/>
        </w:rPr>
        <w:t>, </w:t>
      </w:r>
      <w:hyperlink r:id="rId8" w:anchor="localssdpricing" w:history="1">
        <w:r w:rsidRPr="006E50E8">
          <w:rPr>
            <w:lang w:val="en-US"/>
          </w:rPr>
          <w:t>local SSDs</w:t>
        </w:r>
      </w:hyperlink>
      <w:r w:rsidRPr="006E50E8">
        <w:rPr>
          <w:lang w:val="en-US"/>
        </w:rPr>
        <w:t>, and </w:t>
      </w:r>
      <w:hyperlink r:id="rId9" w:anchor="ipaddress" w:history="1">
        <w:r w:rsidRPr="006E50E8">
          <w:rPr>
            <w:lang w:val="en-US"/>
          </w:rPr>
          <w:t>external IP addresses</w:t>
        </w:r>
      </w:hyperlink>
      <w:r w:rsidRPr="006E50E8">
        <w:rPr>
          <w:lang w:val="en-US"/>
        </w:rPr>
        <w:t> that are attached to Spot VMs.</w:t>
      </w:r>
    </w:p>
    <w:p w14:paraId="6C98D9DD" w14:textId="77777777" w:rsidR="00C07E46" w:rsidRDefault="00C07E46" w:rsidP="00C07E46">
      <w:pPr>
        <w:pStyle w:val="Listenabsatz"/>
        <w:numPr>
          <w:ilvl w:val="1"/>
          <w:numId w:val="1"/>
        </w:numPr>
        <w:rPr>
          <w:lang w:val="en-US"/>
        </w:rPr>
      </w:pPr>
      <w:r w:rsidRPr="006E50E8">
        <w:rPr>
          <w:lang w:val="en-US"/>
        </w:rPr>
        <w:t>If a preempted VM was stopped, you are not charged for the VM hours while it remains in a TERMINATED state. You can access and recover data from any persistent disks that are attached to the VM, but those disks still incur storage charges until you delete them.</w:t>
      </w:r>
    </w:p>
    <w:p w14:paraId="3EEADF1B" w14:textId="77777777" w:rsidR="00C07E46" w:rsidRDefault="00C07E46" w:rsidP="00C07E46">
      <w:pPr>
        <w:pStyle w:val="Listenabsatz"/>
        <w:numPr>
          <w:ilvl w:val="1"/>
          <w:numId w:val="1"/>
        </w:numPr>
        <w:rPr>
          <w:lang w:val="en-US"/>
        </w:rPr>
      </w:pPr>
      <w:r w:rsidRPr="006E50E8">
        <w:rPr>
          <w:lang w:val="en-US"/>
        </w:rPr>
        <w:t xml:space="preserve">Spot prices, the prices for Spot VMs, change over time, up to once every 30 </w:t>
      </w:r>
      <w:proofErr w:type="gramStart"/>
      <w:r w:rsidRPr="006E50E8">
        <w:rPr>
          <w:lang w:val="en-US"/>
        </w:rPr>
        <w:t>days</w:t>
      </w:r>
      <w:proofErr w:type="gramEnd"/>
    </w:p>
    <w:p w14:paraId="537DF755" w14:textId="77777777" w:rsidR="00C07E46" w:rsidRDefault="00C07E46" w:rsidP="00C07E4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Spot VMs </w:t>
      </w:r>
      <w:proofErr w:type="gramStart"/>
      <w:r>
        <w:rPr>
          <w:lang w:val="en-US"/>
        </w:rPr>
        <w:t>cant</w:t>
      </w:r>
      <w:proofErr w:type="gramEnd"/>
      <w:r>
        <w:rPr>
          <w:lang w:val="en-US"/>
        </w:rPr>
        <w:t xml:space="preserve"> apply CUDs or SUDs</w:t>
      </w:r>
    </w:p>
    <w:p w14:paraId="228660A1" w14:textId="77777777" w:rsidR="00C07E46" w:rsidRDefault="00C07E46" w:rsidP="00C07E46">
      <w:pPr>
        <w:rPr>
          <w:lang w:val="en-US"/>
        </w:rPr>
      </w:pPr>
    </w:p>
    <w:p w14:paraId="1835D7C8" w14:textId="77777777" w:rsidR="00C07E46" w:rsidRDefault="00C07E46" w:rsidP="00C07E46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6E50E8">
        <w:rPr>
          <w:b/>
          <w:bCs/>
          <w:lang w:val="en-US"/>
        </w:rPr>
        <w:t>Commited</w:t>
      </w:r>
      <w:proofErr w:type="spellEnd"/>
      <w:r w:rsidRPr="006E50E8">
        <w:rPr>
          <w:b/>
          <w:bCs/>
          <w:lang w:val="en-US"/>
        </w:rPr>
        <w:t xml:space="preserve"> Use Discounts (CUDs)</w:t>
      </w:r>
    </w:p>
    <w:p w14:paraId="64A3DE95" w14:textId="77777777" w:rsidR="00C07E46" w:rsidRDefault="00C07E46" w:rsidP="00C07E46">
      <w:pPr>
        <w:pStyle w:val="Listenabsatz"/>
        <w:numPr>
          <w:ilvl w:val="1"/>
          <w:numId w:val="1"/>
        </w:numPr>
        <w:rPr>
          <w:lang w:val="en-US"/>
        </w:rPr>
      </w:pPr>
      <w:r w:rsidRPr="006E50E8">
        <w:rPr>
          <w:lang w:val="en-US"/>
        </w:rPr>
        <w:t>up to a 70% discount for memory-optimized machine types and up to a 57% discount for all other machine types.</w:t>
      </w:r>
    </w:p>
    <w:p w14:paraId="7D9EEC8A" w14:textId="77777777" w:rsidR="00C07E46" w:rsidRDefault="00C07E46" w:rsidP="00C07E46">
      <w:pPr>
        <w:pStyle w:val="Listenabsatz"/>
        <w:numPr>
          <w:ilvl w:val="1"/>
          <w:numId w:val="1"/>
        </w:numPr>
        <w:rPr>
          <w:lang w:val="en-US"/>
        </w:rPr>
      </w:pPr>
      <w:r w:rsidRPr="000960F8">
        <w:rPr>
          <w:lang w:val="en-US"/>
        </w:rPr>
        <w:t>When you purchase a commitment, you commit either to a minimum amount of resource usage or to a minimum spend amount for a specified term of one or three years.</w:t>
      </w:r>
    </w:p>
    <w:p w14:paraId="54E57859" w14:textId="77777777" w:rsidR="00C07E46" w:rsidRPr="000960F8" w:rsidRDefault="00C07E46" w:rsidP="00C07E46">
      <w:pPr>
        <w:pStyle w:val="Listenabsatz"/>
        <w:numPr>
          <w:ilvl w:val="1"/>
          <w:numId w:val="1"/>
        </w:numPr>
        <w:rPr>
          <w:lang w:val="en-US"/>
        </w:rPr>
      </w:pPr>
      <w:r w:rsidRPr="000960F8">
        <w:rPr>
          <w:b/>
          <w:bCs/>
          <w:lang w:val="en-US"/>
        </w:rPr>
        <w:t>Resource-based committed use discounts:</w:t>
      </w:r>
      <w:r w:rsidRPr="000960F8">
        <w:rPr>
          <w:lang w:val="en-US"/>
        </w:rPr>
        <w:t> You receive these CUDs when you purchase a resource-based commitment and commit to use a minimum level of Compute Engine resources in a particular region.</w:t>
      </w:r>
    </w:p>
    <w:p w14:paraId="0246BEE2" w14:textId="77777777" w:rsidR="00C07E46" w:rsidRPr="000960F8" w:rsidRDefault="00C07E46" w:rsidP="00C07E46">
      <w:pPr>
        <w:pStyle w:val="Listenabsatz"/>
        <w:numPr>
          <w:ilvl w:val="2"/>
          <w:numId w:val="1"/>
        </w:numPr>
        <w:rPr>
          <w:lang w:val="en-US"/>
        </w:rPr>
      </w:pPr>
      <w:r w:rsidRPr="000960F8">
        <w:rPr>
          <w:lang w:val="en-US"/>
        </w:rPr>
        <w:t>vCPU for 1 year gets discount of 37%</w:t>
      </w:r>
    </w:p>
    <w:p w14:paraId="6F15A1B1" w14:textId="77777777" w:rsidR="00C07E46" w:rsidRDefault="00C07E46" w:rsidP="00C07E46">
      <w:pPr>
        <w:pStyle w:val="Listenabsatz"/>
        <w:numPr>
          <w:ilvl w:val="2"/>
          <w:numId w:val="1"/>
        </w:numPr>
        <w:rPr>
          <w:lang w:val="en-US"/>
        </w:rPr>
      </w:pPr>
      <w:proofErr w:type="gramStart"/>
      <w:r w:rsidRPr="000960F8">
        <w:rPr>
          <w:lang w:val="en-US"/>
        </w:rPr>
        <w:t>3 year</w:t>
      </w:r>
      <w:proofErr w:type="gramEnd"/>
      <w:r w:rsidRPr="000960F8">
        <w:rPr>
          <w:lang w:val="en-US"/>
        </w:rPr>
        <w:t xml:space="preserve"> commitment gets 70% percent discount on memory optimized machined and 57% on all other machine types</w:t>
      </w:r>
    </w:p>
    <w:p w14:paraId="2BE8E8FB" w14:textId="77777777" w:rsidR="00C07E46" w:rsidRPr="000960F8" w:rsidRDefault="00C07E46" w:rsidP="00C07E46">
      <w:pPr>
        <w:pStyle w:val="StandardWeb"/>
        <w:numPr>
          <w:ilvl w:val="1"/>
          <w:numId w:val="1"/>
        </w:numPr>
        <w:spacing w:before="0" w:beforeAutospacing="0" w:after="0" w:afterAutospacing="0"/>
        <w:ind w:hanging="357"/>
        <w:rPr>
          <w:rFonts w:asciiTheme="minorHAnsi" w:eastAsiaTheme="minorHAnsi" w:hAnsiTheme="minorHAnsi" w:cstheme="minorBidi"/>
          <w:lang w:val="en-US" w:eastAsia="en-US"/>
        </w:rPr>
      </w:pPr>
      <w:r w:rsidRPr="000960F8">
        <w:rPr>
          <w:rFonts w:asciiTheme="minorHAnsi" w:eastAsiaTheme="minorHAnsi" w:hAnsiTheme="minorHAnsi" w:cstheme="minorBidi"/>
          <w:b/>
          <w:bCs/>
          <w:lang w:val="en-US" w:eastAsia="en-US"/>
        </w:rPr>
        <w:t>Compute Engine flexible committed use discounts</w:t>
      </w:r>
      <w:r>
        <w:rPr>
          <w:rFonts w:asciiTheme="minorHAnsi" w:eastAsiaTheme="minorHAnsi" w:hAnsiTheme="minorHAnsi" w:cstheme="minorBidi"/>
          <w:b/>
          <w:bCs/>
          <w:lang w:val="en-US" w:eastAsia="en-US"/>
        </w:rPr>
        <w:t>:</w:t>
      </w:r>
      <w:r w:rsidRPr="000960F8">
        <w:rPr>
          <w:rFonts w:asciiTheme="minorHAnsi" w:eastAsiaTheme="minorHAnsi" w:hAnsiTheme="minorHAnsi" w:cstheme="minorBidi"/>
          <w:lang w:val="en-US" w:eastAsia="en-US"/>
        </w:rPr>
        <w:t> You avail flexible CUDs when you purchase a spend-based (or flexible) commitment for Compute Engine and commit to a minimum amount of hourly spend.</w:t>
      </w:r>
    </w:p>
    <w:p w14:paraId="213EC252" w14:textId="77777777" w:rsidR="00C07E46" w:rsidRPr="000960F8" w:rsidRDefault="00C07E46" w:rsidP="00C07E46">
      <w:pPr>
        <w:numPr>
          <w:ilvl w:val="2"/>
          <w:numId w:val="1"/>
        </w:numPr>
        <w:ind w:hanging="357"/>
        <w:rPr>
          <w:lang w:val="en-US"/>
        </w:rPr>
      </w:pPr>
      <w:r w:rsidRPr="000960F8">
        <w:rPr>
          <w:lang w:val="en-US"/>
        </w:rPr>
        <w:t xml:space="preserve">A 28% discount over your committed hourly spend amount for a 1-year </w:t>
      </w:r>
      <w:proofErr w:type="gramStart"/>
      <w:r w:rsidRPr="000960F8">
        <w:rPr>
          <w:lang w:val="en-US"/>
        </w:rPr>
        <w:t>commitment</w:t>
      </w:r>
      <w:proofErr w:type="gramEnd"/>
    </w:p>
    <w:p w14:paraId="7FB19528" w14:textId="77777777" w:rsidR="00C07E46" w:rsidRDefault="00C07E46" w:rsidP="00C07E46">
      <w:pPr>
        <w:numPr>
          <w:ilvl w:val="2"/>
          <w:numId w:val="1"/>
        </w:numPr>
        <w:ind w:hanging="357"/>
        <w:rPr>
          <w:lang w:val="en-US"/>
        </w:rPr>
      </w:pPr>
      <w:r w:rsidRPr="000960F8">
        <w:rPr>
          <w:lang w:val="en-US"/>
        </w:rPr>
        <w:t xml:space="preserve">A 46% discount over your committed hourly spend amount for a 3-year </w:t>
      </w:r>
      <w:proofErr w:type="gramStart"/>
      <w:r w:rsidRPr="000960F8">
        <w:rPr>
          <w:lang w:val="en-US"/>
        </w:rPr>
        <w:t>commitment</w:t>
      </w:r>
      <w:proofErr w:type="gramEnd"/>
    </w:p>
    <w:p w14:paraId="5AB429C6" w14:textId="77777777" w:rsidR="00C07E46" w:rsidRDefault="00C07E46" w:rsidP="00C07E46">
      <w:pPr>
        <w:ind w:left="1440"/>
        <w:rPr>
          <w:lang w:val="en-US"/>
        </w:rPr>
      </w:pPr>
    </w:p>
    <w:p w14:paraId="4CB36FB7" w14:textId="77777777" w:rsidR="00C07E46" w:rsidRDefault="00C07E46" w:rsidP="00C07E46">
      <w:pPr>
        <w:numPr>
          <w:ilvl w:val="0"/>
          <w:numId w:val="1"/>
        </w:numPr>
        <w:rPr>
          <w:b/>
          <w:bCs/>
          <w:lang w:val="en-US"/>
        </w:rPr>
      </w:pPr>
      <w:r w:rsidRPr="000960F8">
        <w:rPr>
          <w:b/>
          <w:bCs/>
          <w:lang w:val="en-US"/>
        </w:rPr>
        <w:t>Sustained Use Discounts</w:t>
      </w:r>
    </w:p>
    <w:p w14:paraId="1AD190B5" w14:textId="77777777" w:rsidR="00C07E46" w:rsidRPr="00565E6E" w:rsidRDefault="00C07E46" w:rsidP="00C07E46">
      <w:pPr>
        <w:numPr>
          <w:ilvl w:val="1"/>
          <w:numId w:val="1"/>
        </w:numPr>
        <w:rPr>
          <w:b/>
          <w:bCs/>
          <w:lang w:val="en-US"/>
        </w:rPr>
      </w:pPr>
      <w:r w:rsidRPr="00565E6E">
        <w:rPr>
          <w:lang w:val="en-US"/>
        </w:rPr>
        <w:t xml:space="preserve">Compute Engine offers automatic discounts for sustained use of vCPUs and memory that are not receiving any other discounts. </w:t>
      </w:r>
    </w:p>
    <w:p w14:paraId="74A91F55" w14:textId="77777777" w:rsidR="00C07E46" w:rsidRPr="00565E6E" w:rsidRDefault="00C07E46" w:rsidP="00C07E46">
      <w:pPr>
        <w:numPr>
          <w:ilvl w:val="1"/>
          <w:numId w:val="1"/>
        </w:numPr>
        <w:rPr>
          <w:b/>
          <w:bCs/>
          <w:lang w:val="en-US"/>
        </w:rPr>
      </w:pPr>
      <w:r w:rsidRPr="00565E6E">
        <w:rPr>
          <w:lang w:val="en-US"/>
        </w:rPr>
        <w:t xml:space="preserve">Whenever you use an applicable vCPU or an applicable GB of memory for more than 25% of a month, Compute Engine automatically gives you a sustained use discount for every incremental hour that you continue to use that resource. </w:t>
      </w:r>
    </w:p>
    <w:p w14:paraId="1723E6D5" w14:textId="77777777" w:rsidR="00C07E46" w:rsidRPr="00565E6E" w:rsidRDefault="00C07E46" w:rsidP="00C07E46">
      <w:pPr>
        <w:numPr>
          <w:ilvl w:val="1"/>
          <w:numId w:val="1"/>
        </w:numPr>
        <w:rPr>
          <w:b/>
          <w:bCs/>
          <w:lang w:val="en-US"/>
        </w:rPr>
      </w:pPr>
      <w:r w:rsidRPr="00565E6E">
        <w:rPr>
          <w:lang w:val="en-US"/>
        </w:rPr>
        <w:t xml:space="preserve">The discount increases with </w:t>
      </w:r>
      <w:proofErr w:type="gramStart"/>
      <w:r w:rsidRPr="00565E6E">
        <w:rPr>
          <w:lang w:val="en-US"/>
        </w:rPr>
        <w:t>usage</w:t>
      </w:r>
      <w:proofErr w:type="gramEnd"/>
      <w:r w:rsidRPr="00565E6E">
        <w:rPr>
          <w:lang w:val="en-US"/>
        </w:rPr>
        <w:t xml:space="preserve"> and you can get up to a 30% net discount off of the vCPU and memory cost for instances that run the entire month.</w:t>
      </w:r>
    </w:p>
    <w:p w14:paraId="7DD8B1EF" w14:textId="7D2F1D0D" w:rsidR="00C07E46" w:rsidRDefault="00C07E46">
      <w:pPr>
        <w:rPr>
          <w:lang w:val="en-US"/>
        </w:rPr>
      </w:pPr>
    </w:p>
    <w:p w14:paraId="137A660D" w14:textId="07F0DD54" w:rsidR="00C07E46" w:rsidRPr="00C07E46" w:rsidRDefault="00C07E46">
      <w:pPr>
        <w:rPr>
          <w:b/>
          <w:bCs/>
          <w:lang w:val="en-US"/>
        </w:rPr>
      </w:pPr>
      <w:r w:rsidRPr="00C07E46">
        <w:rPr>
          <w:b/>
          <w:bCs/>
          <w:lang w:val="en-US"/>
        </w:rPr>
        <w:lastRenderedPageBreak/>
        <w:t>Links:</w:t>
      </w:r>
    </w:p>
    <w:p w14:paraId="3E67A653" w14:textId="29648A95" w:rsidR="00C07E46" w:rsidRDefault="00C07E46">
      <w:pPr>
        <w:rPr>
          <w:lang w:val="en-US"/>
        </w:rPr>
      </w:pPr>
    </w:p>
    <w:p w14:paraId="5B4C5EE0" w14:textId="77777777" w:rsidR="00C07E46" w:rsidRDefault="00C07E46" w:rsidP="00C07E46">
      <w:pPr>
        <w:rPr>
          <w:lang w:val="en-US"/>
        </w:rPr>
      </w:pPr>
      <w:r>
        <w:rPr>
          <w:lang w:val="en-US"/>
        </w:rPr>
        <w:t xml:space="preserve">Compute Engine Prices (On demand, Spot, commitment): </w:t>
      </w:r>
      <w:hyperlink r:id="rId10" w:history="1">
        <w:r w:rsidRPr="006E2056">
          <w:rPr>
            <w:rStyle w:val="Hyperlink"/>
            <w:lang w:val="en-US"/>
          </w:rPr>
          <w:t>https://cloud.google.com/compute/all-pricing</w:t>
        </w:r>
      </w:hyperlink>
    </w:p>
    <w:p w14:paraId="1BE08F45" w14:textId="77777777" w:rsidR="00C07E46" w:rsidRDefault="00C07E46" w:rsidP="00C07E46">
      <w:pPr>
        <w:rPr>
          <w:lang w:val="en-US"/>
        </w:rPr>
      </w:pPr>
    </w:p>
    <w:p w14:paraId="10E50005" w14:textId="77777777" w:rsidR="00C07E46" w:rsidRPr="006E50E8" w:rsidRDefault="00C07E46" w:rsidP="00C07E46">
      <w:pPr>
        <w:rPr>
          <w:lang w:val="en-US"/>
        </w:rPr>
      </w:pPr>
      <w:r>
        <w:rPr>
          <w:lang w:val="en-US"/>
        </w:rPr>
        <w:t xml:space="preserve">SUD Prices: </w:t>
      </w:r>
      <w:hyperlink r:id="rId11" w:history="1">
        <w:r w:rsidRPr="006E2056">
          <w:rPr>
            <w:rStyle w:val="Hyperlink"/>
            <w:lang w:val="en-US"/>
          </w:rPr>
          <w:t>https://cloud.google.com/compute/docs/sustained-use-discounts</w:t>
        </w:r>
      </w:hyperlink>
    </w:p>
    <w:p w14:paraId="11253419" w14:textId="77777777" w:rsidR="00C07E46" w:rsidRPr="00C07E46" w:rsidRDefault="00C07E46">
      <w:pPr>
        <w:rPr>
          <w:lang w:val="en-US"/>
        </w:rPr>
      </w:pPr>
    </w:p>
    <w:sectPr w:rsidR="00C07E46" w:rsidRPr="00C07E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9540B"/>
    <w:multiLevelType w:val="hybridMultilevel"/>
    <w:tmpl w:val="4C0CD4BC"/>
    <w:lvl w:ilvl="0" w:tplc="FE06AF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4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32"/>
    <w:rsid w:val="00C07E46"/>
    <w:rsid w:val="00C4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E9E0"/>
  <w15:chartTrackingRefBased/>
  <w15:docId w15:val="{03FFB188-8AE3-C940-94BF-75B465DF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07E4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07E46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07E46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C07E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compute/disks-image-pric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compute/gpus-pric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compute/docs/machine-resource" TargetMode="External"/><Relationship Id="rId11" Type="http://schemas.openxmlformats.org/officeDocument/2006/relationships/hyperlink" Target="https://cloud.google.com/compute/docs/sustained-use-discount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loud.google.com/compute/all-pric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vpc/network-prici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Dietl, Marcel</dc:creator>
  <cp:keywords/>
  <dc:description/>
  <cp:lastModifiedBy>Dietl, Marcel</cp:lastModifiedBy>
  <cp:revision>2</cp:revision>
  <dcterms:created xsi:type="dcterms:W3CDTF">2023-03-26T21:37:00Z</dcterms:created>
  <dcterms:modified xsi:type="dcterms:W3CDTF">2023-03-26T22:01:00Z</dcterms:modified>
</cp:coreProperties>
</file>