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0D87F5" w14:textId="77777777" w:rsidR="00692D28" w:rsidRPr="00692D28" w:rsidRDefault="00692D28" w:rsidP="00692D28">
      <w:pPr>
        <w:pBdr>
          <w:bottom w:val="single" w:sz="12" w:space="4" w:color="C3D92E"/>
        </w:pBdr>
        <w:spacing w:before="360"/>
        <w:rPr>
          <w:lang w:val="es-HN"/>
        </w:rPr>
      </w:pPr>
      <w:r w:rsidRPr="00692D28">
        <w:rPr>
          <w:b/>
          <w:bCs/>
          <w:color w:val="152452"/>
          <w:lang w:val="es-HN"/>
        </w:rPr>
        <w:t>II. Canales de distribución</w:t>
      </w:r>
    </w:p>
    <w:p w14:paraId="642581FE" w14:textId="77777777" w:rsidR="00692D28" w:rsidRPr="00692D28" w:rsidRDefault="00692D28" w:rsidP="00692D28">
      <w:pPr>
        <w:spacing w:before="280" w:after="140"/>
        <w:rPr>
          <w:lang w:val="es-HN"/>
        </w:rPr>
      </w:pPr>
      <w:r w:rsidRPr="00692D28">
        <w:rPr>
          <w:b/>
          <w:bCs/>
          <w:color w:val="152452"/>
          <w:lang w:val="es-HN"/>
        </w:rPr>
        <w:t>2.1 Tipo de canal seleccionado</w:t>
      </w:r>
    </w:p>
    <w:p w14:paraId="0DF8CBC3" w14:textId="77777777" w:rsidR="00692D28" w:rsidRPr="00692D28" w:rsidRDefault="00692D28" w:rsidP="00692D28">
      <w:pPr>
        <w:spacing w:after="160"/>
        <w:jc w:val="both"/>
        <w:rPr>
          <w:lang w:val="es-HN"/>
        </w:rPr>
      </w:pPr>
      <w:r>
        <w:rPr>
          <w:lang w:val="es-ES"/>
        </w:rPr>
        <w:t xml:space="preserve">Elegimos el canal distribuidor, que es una forma de canal indirecto. El canal directo queda descartado porque obligaría a venderle al consumidor final desde Ecuador, y el </w:t>
      </w:r>
      <w:proofErr w:type="spellStart"/>
      <w:r>
        <w:rPr>
          <w:lang w:val="es-ES"/>
        </w:rPr>
        <w:t>omnicanal</w:t>
      </w:r>
      <w:proofErr w:type="spellEnd"/>
      <w:r>
        <w:rPr>
          <w:lang w:val="es-ES"/>
        </w:rPr>
        <w:t xml:space="preserve"> lo dejamos para más adelante, cuando la marca tenga rotación probada. El producto sale terminado y listo para el anaquel, pero La Fabril no tiene tiendas ni fuerza de ventas en España. Un distribuidor especializado en producto latinoamericano trae el contenedor completo, lo almacena, arma los pedidos y llega a los cientos de tiendas latinas, supermercados de barrio y negocios de hostelería que atienden a la comunidad latinoamericana en el país.</w:t>
      </w:r>
    </w:p>
    <w:p w14:paraId="1CADAD31" w14:textId="77777777" w:rsidR="00692D28" w:rsidRPr="00692D28" w:rsidRDefault="00692D28" w:rsidP="00692D28">
      <w:pPr>
        <w:spacing w:before="280" w:after="140"/>
        <w:rPr>
          <w:lang w:val="es-HN"/>
        </w:rPr>
      </w:pPr>
      <w:r w:rsidRPr="00692D28">
        <w:rPr>
          <w:b/>
          <w:bCs/>
          <w:color w:val="152452"/>
          <w:lang w:val="es-HN"/>
        </w:rPr>
        <w:t>2.2 Relación entre el método de entrada y el canal</w:t>
      </w:r>
    </w:p>
    <w:p w14:paraId="4DD9F0DD" w14:textId="77777777" w:rsidR="00692D28" w:rsidRPr="00692D28" w:rsidRDefault="00692D28" w:rsidP="00692D28">
      <w:pPr>
        <w:spacing w:after="160"/>
        <w:jc w:val="both"/>
        <w:rPr>
          <w:lang w:val="es-HN"/>
        </w:rPr>
      </w:pPr>
      <w:r w:rsidRPr="00692D28">
        <w:rPr>
          <w:lang w:val="es-HN"/>
        </w:rPr>
        <w:t>Las dos decisiones encajan sin fricción. Con la exportación directa, La Fabril fabrica, envasa, etiqueta, certifica y despacha el producto con su marca, y sigue siendo la titular de la operación ante las aduanas. El distribuidor español se hace cargo del almacenamiento, del armado de pedidos y de cubrir el territorio, sin meter mano en la fabricación ni en las decisiones de marca.</w:t>
      </w:r>
    </w:p>
    <w:p w14:paraId="3CFA33BD" w14:textId="77777777" w:rsidR="00692D28" w:rsidRPr="00692D28" w:rsidRDefault="00692D28" w:rsidP="00692D28">
      <w:pPr>
        <w:spacing w:after="160"/>
        <w:jc w:val="both"/>
        <w:rPr>
          <w:lang w:val="es-HN"/>
        </w:rPr>
      </w:pPr>
      <w:r w:rsidRPr="00692D28">
        <w:rPr>
          <w:lang w:val="es-HN"/>
        </w:rPr>
        <w:t>La combinación cubre además el punto flojo que mostró la matriz. La exportación directa sacó su nota más baja en reducción de operaciones (5 sobre 10), porque obliga a la empresa a cargar con aduanas y transporte. El distribuidor absorbe toda esa operación una vez que la mercancía desembarca, y lo hace sin tocar el control de la marca ni el contacto comercial, que son justamente los criterios donde la exportación directa saca 10.</w:t>
      </w:r>
    </w:p>
    <w:p w14:paraId="659FB140" w14:textId="77777777" w:rsidR="00692D28" w:rsidRPr="00692D28" w:rsidRDefault="00692D28" w:rsidP="00692D28">
      <w:pPr>
        <w:spacing w:before="280" w:after="140"/>
        <w:rPr>
          <w:lang w:val="es-HN"/>
        </w:rPr>
      </w:pPr>
      <w:r w:rsidRPr="00692D28">
        <w:rPr>
          <w:b/>
          <w:bCs/>
          <w:color w:val="152452"/>
          <w:lang w:val="es-HN"/>
        </w:rPr>
        <w:t>2.3 Rol de los actores del canal</w:t>
      </w:r>
    </w:p>
    <w:tbl>
      <w:tblPr>
        <w:tblW w:w="102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7"/>
        <w:gridCol w:w="7582"/>
      </w:tblGrid>
      <w:tr w:rsidR="00692D28" w:rsidRPr="00692D28" w14:paraId="26165705" w14:textId="77777777" w:rsidTr="00311F23">
        <w:trPr>
          <w:trHeight w:val="357"/>
          <w:tblHeader/>
        </w:trPr>
        <w:tc>
          <w:tcPr>
            <w:tcW w:w="2637" w:type="dxa"/>
            <w:tcBorders>
              <w:tl2br w:val="nil"/>
              <w:tr2bl w:val="nil"/>
            </w:tcBorders>
            <w:shd w:val="clear" w:color="auto" w:fill="152452"/>
            <w:tcMar>
              <w:top w:w="60" w:type="dxa"/>
              <w:left w:w="80" w:type="dxa"/>
              <w:bottom w:w="60" w:type="dxa"/>
              <w:right w:w="80" w:type="dxa"/>
            </w:tcMar>
            <w:vAlign w:val="center"/>
          </w:tcPr>
          <w:p w14:paraId="3A5FCB0D" w14:textId="77777777" w:rsidR="00692D28" w:rsidRDefault="00692D28" w:rsidP="00311F23">
            <w:r>
              <w:rPr>
                <w:b/>
                <w:bCs/>
                <w:color w:val="FFFFFF"/>
                <w:sz w:val="18"/>
                <w:szCs w:val="18"/>
              </w:rPr>
              <w:t>Actor</w:t>
            </w:r>
          </w:p>
        </w:tc>
        <w:tc>
          <w:tcPr>
            <w:tcW w:w="7582" w:type="dxa"/>
            <w:tcBorders>
              <w:tl2br w:val="nil"/>
              <w:tr2bl w:val="nil"/>
            </w:tcBorders>
            <w:shd w:val="clear" w:color="auto" w:fill="152452"/>
            <w:tcMar>
              <w:top w:w="60" w:type="dxa"/>
              <w:left w:w="80" w:type="dxa"/>
              <w:bottom w:w="60" w:type="dxa"/>
              <w:right w:w="80" w:type="dxa"/>
            </w:tcMar>
            <w:vAlign w:val="center"/>
          </w:tcPr>
          <w:p w14:paraId="07FD93A8" w14:textId="77777777" w:rsidR="00692D28" w:rsidRPr="00692D28" w:rsidRDefault="00692D28" w:rsidP="00311F23">
            <w:pPr>
              <w:rPr>
                <w:lang w:val="es-HN"/>
              </w:rPr>
            </w:pPr>
            <w:r w:rsidRPr="00692D28">
              <w:rPr>
                <w:b/>
                <w:bCs/>
                <w:color w:val="FFFFFF"/>
                <w:sz w:val="18"/>
                <w:szCs w:val="18"/>
                <w:lang w:val="es-HN"/>
              </w:rPr>
              <w:t>Función en el canal de La Fabril</w:t>
            </w:r>
          </w:p>
        </w:tc>
      </w:tr>
      <w:tr w:rsidR="00692D28" w:rsidRPr="00692D28" w14:paraId="2F550B1D" w14:textId="77777777" w:rsidTr="00311F23">
        <w:trPr>
          <w:trHeight w:val="582"/>
        </w:trPr>
        <w:tc>
          <w:tcPr>
            <w:tcW w:w="2637" w:type="dxa"/>
            <w:tcBorders>
              <w:tl2br w:val="nil"/>
              <w:tr2bl w:val="nil"/>
            </w:tcBorders>
            <w:shd w:val="clear" w:color="auto" w:fill="F2F4F8"/>
            <w:tcMar>
              <w:top w:w="60" w:type="dxa"/>
              <w:left w:w="80" w:type="dxa"/>
              <w:bottom w:w="60" w:type="dxa"/>
              <w:right w:w="80" w:type="dxa"/>
            </w:tcMar>
            <w:vAlign w:val="center"/>
          </w:tcPr>
          <w:p w14:paraId="42151D21" w14:textId="77777777" w:rsidR="00692D28" w:rsidRDefault="00692D28" w:rsidP="00311F23">
            <w:r>
              <w:rPr>
                <w:b/>
                <w:bCs/>
                <w:color w:val="111111"/>
                <w:sz w:val="18"/>
                <w:szCs w:val="18"/>
              </w:rPr>
              <w:t xml:space="preserve">Productor (La </w:t>
            </w:r>
            <w:proofErr w:type="spellStart"/>
            <w:r>
              <w:rPr>
                <w:b/>
                <w:bCs/>
                <w:color w:val="111111"/>
                <w:sz w:val="18"/>
                <w:szCs w:val="18"/>
              </w:rPr>
              <w:t>Fabril</w:t>
            </w:r>
            <w:proofErr w:type="spellEnd"/>
            <w:r>
              <w:rPr>
                <w:b/>
                <w:bCs/>
                <w:color w:val="111111"/>
                <w:sz w:val="18"/>
                <w:szCs w:val="18"/>
              </w:rPr>
              <w:t>)</w:t>
            </w:r>
          </w:p>
        </w:tc>
        <w:tc>
          <w:tcPr>
            <w:tcW w:w="7582" w:type="dxa"/>
            <w:tcBorders>
              <w:tl2br w:val="nil"/>
              <w:tr2bl w:val="nil"/>
            </w:tcBorders>
            <w:shd w:val="clear" w:color="auto" w:fill="F2F4F8"/>
            <w:tcMar>
              <w:top w:w="60" w:type="dxa"/>
              <w:left w:w="80" w:type="dxa"/>
              <w:bottom w:w="60" w:type="dxa"/>
              <w:right w:w="80" w:type="dxa"/>
            </w:tcMar>
            <w:vAlign w:val="center"/>
          </w:tcPr>
          <w:p w14:paraId="3F0B4B50" w14:textId="77777777" w:rsidR="00692D28" w:rsidRPr="00692D28" w:rsidRDefault="00692D28" w:rsidP="00311F23">
            <w:pPr>
              <w:jc w:val="both"/>
              <w:rPr>
                <w:lang w:val="es-HN"/>
              </w:rPr>
            </w:pPr>
            <w:r w:rsidRPr="00692D28">
              <w:rPr>
                <w:color w:val="111111"/>
                <w:sz w:val="18"/>
                <w:szCs w:val="18"/>
                <w:lang w:val="es-HN"/>
              </w:rPr>
              <w:t>Produce, envasa y etiqueta el producto terminado bajo marca propia, mantiene las certificaciones y ejecuta la exportación directa desde el puerto de Manta.</w:t>
            </w:r>
          </w:p>
        </w:tc>
      </w:tr>
      <w:tr w:rsidR="00692D28" w:rsidRPr="00692D28" w14:paraId="426B03FD" w14:textId="77777777" w:rsidTr="00311F23">
        <w:trPr>
          <w:trHeight w:val="582"/>
        </w:trPr>
        <w:tc>
          <w:tcPr>
            <w:tcW w:w="2637" w:type="dxa"/>
            <w:tcBorders>
              <w:tl2br w:val="nil"/>
              <w:tr2bl w:val="nil"/>
            </w:tcBorders>
            <w:shd w:val="clear" w:color="auto" w:fill="FFFFFF"/>
            <w:tcMar>
              <w:top w:w="60" w:type="dxa"/>
              <w:left w:w="80" w:type="dxa"/>
              <w:bottom w:w="60" w:type="dxa"/>
              <w:right w:w="80" w:type="dxa"/>
            </w:tcMar>
            <w:vAlign w:val="center"/>
          </w:tcPr>
          <w:p w14:paraId="6C982336" w14:textId="77777777" w:rsidR="00692D28" w:rsidRDefault="00692D28" w:rsidP="00311F23">
            <w:r>
              <w:rPr>
                <w:b/>
                <w:bCs/>
                <w:color w:val="111111"/>
                <w:sz w:val="18"/>
                <w:szCs w:val="18"/>
              </w:rPr>
              <w:t>Trader</w:t>
            </w:r>
          </w:p>
        </w:tc>
        <w:tc>
          <w:tcPr>
            <w:tcW w:w="7582" w:type="dxa"/>
            <w:tcBorders>
              <w:tl2br w:val="nil"/>
              <w:tr2bl w:val="nil"/>
            </w:tcBorders>
            <w:shd w:val="clear" w:color="auto" w:fill="FFFFFF"/>
            <w:tcMar>
              <w:top w:w="60" w:type="dxa"/>
              <w:left w:w="80" w:type="dxa"/>
              <w:bottom w:w="60" w:type="dxa"/>
              <w:right w:w="80" w:type="dxa"/>
            </w:tcMar>
            <w:vAlign w:val="center"/>
          </w:tcPr>
          <w:p w14:paraId="238BB9FE" w14:textId="77777777" w:rsidR="00692D28" w:rsidRPr="00692D28" w:rsidRDefault="00692D28" w:rsidP="00311F23">
            <w:pPr>
              <w:jc w:val="both"/>
              <w:rPr>
                <w:lang w:val="es-HN"/>
              </w:rPr>
            </w:pPr>
            <w:r w:rsidRPr="00692D28">
              <w:rPr>
                <w:color w:val="111111"/>
                <w:sz w:val="18"/>
                <w:szCs w:val="18"/>
                <w:lang w:val="es-HN"/>
              </w:rPr>
              <w:t>Identifica y contacta importadores en la fase inicial y facilita la negociación del primer acuerdo de distribución en España.</w:t>
            </w:r>
          </w:p>
        </w:tc>
      </w:tr>
      <w:tr w:rsidR="00692D28" w:rsidRPr="00692D28" w14:paraId="299115C4" w14:textId="77777777" w:rsidTr="00311F23">
        <w:trPr>
          <w:trHeight w:val="582"/>
        </w:trPr>
        <w:tc>
          <w:tcPr>
            <w:tcW w:w="2637" w:type="dxa"/>
            <w:tcBorders>
              <w:tl2br w:val="nil"/>
              <w:tr2bl w:val="nil"/>
            </w:tcBorders>
            <w:shd w:val="clear" w:color="auto" w:fill="F2F4F8"/>
            <w:tcMar>
              <w:top w:w="60" w:type="dxa"/>
              <w:left w:w="80" w:type="dxa"/>
              <w:bottom w:w="60" w:type="dxa"/>
              <w:right w:w="80" w:type="dxa"/>
            </w:tcMar>
            <w:vAlign w:val="center"/>
          </w:tcPr>
          <w:p w14:paraId="1E84DC06" w14:textId="77777777" w:rsidR="00692D28" w:rsidRDefault="00692D28" w:rsidP="00311F23">
            <w:proofErr w:type="spellStart"/>
            <w:r>
              <w:rPr>
                <w:b/>
                <w:bCs/>
                <w:color w:val="111111"/>
                <w:sz w:val="18"/>
                <w:szCs w:val="18"/>
              </w:rPr>
              <w:t>Distribuidor</w:t>
            </w:r>
            <w:proofErr w:type="spellEnd"/>
          </w:p>
        </w:tc>
        <w:tc>
          <w:tcPr>
            <w:tcW w:w="7582" w:type="dxa"/>
            <w:tcBorders>
              <w:tl2br w:val="nil"/>
              <w:tr2bl w:val="nil"/>
            </w:tcBorders>
            <w:shd w:val="clear" w:color="auto" w:fill="F2F4F8"/>
            <w:tcMar>
              <w:top w:w="60" w:type="dxa"/>
              <w:left w:w="80" w:type="dxa"/>
              <w:bottom w:w="60" w:type="dxa"/>
              <w:right w:w="80" w:type="dxa"/>
            </w:tcMar>
            <w:vAlign w:val="center"/>
          </w:tcPr>
          <w:p w14:paraId="69F9A739" w14:textId="77777777" w:rsidR="00692D28" w:rsidRPr="00692D28" w:rsidRDefault="00692D28" w:rsidP="00311F23">
            <w:pPr>
              <w:jc w:val="both"/>
              <w:rPr>
                <w:lang w:val="es-HN"/>
              </w:rPr>
            </w:pPr>
            <w:r w:rsidRPr="00692D28">
              <w:rPr>
                <w:color w:val="111111"/>
                <w:sz w:val="18"/>
                <w:szCs w:val="18"/>
                <w:lang w:val="es-HN"/>
              </w:rPr>
              <w:t>Importa el contenedor, nacionaliza la mercancía, almacena, fracciona pedidos y abastece a tiendas, supermercados y hostelería en el territorio asignado.</w:t>
            </w:r>
          </w:p>
        </w:tc>
      </w:tr>
      <w:tr w:rsidR="00692D28" w:rsidRPr="00692D28" w14:paraId="6C49EA29" w14:textId="77777777" w:rsidTr="00311F23">
        <w:trPr>
          <w:trHeight w:val="582"/>
        </w:trPr>
        <w:tc>
          <w:tcPr>
            <w:tcW w:w="2637" w:type="dxa"/>
            <w:tcBorders>
              <w:tl2br w:val="nil"/>
              <w:tr2bl w:val="nil"/>
            </w:tcBorders>
            <w:shd w:val="clear" w:color="auto" w:fill="FFFFFF"/>
            <w:tcMar>
              <w:top w:w="60" w:type="dxa"/>
              <w:left w:w="80" w:type="dxa"/>
              <w:bottom w:w="60" w:type="dxa"/>
              <w:right w:w="80" w:type="dxa"/>
            </w:tcMar>
            <w:vAlign w:val="center"/>
          </w:tcPr>
          <w:p w14:paraId="3DFCD4CC" w14:textId="77777777" w:rsidR="00692D28" w:rsidRDefault="00692D28" w:rsidP="00311F23">
            <w:proofErr w:type="spellStart"/>
            <w:r>
              <w:rPr>
                <w:b/>
                <w:bCs/>
                <w:color w:val="111111"/>
                <w:sz w:val="18"/>
                <w:szCs w:val="18"/>
              </w:rPr>
              <w:t>Mayorista</w:t>
            </w:r>
            <w:proofErr w:type="spellEnd"/>
          </w:p>
        </w:tc>
        <w:tc>
          <w:tcPr>
            <w:tcW w:w="7582" w:type="dxa"/>
            <w:tcBorders>
              <w:tl2br w:val="nil"/>
              <w:tr2bl w:val="nil"/>
            </w:tcBorders>
            <w:shd w:val="clear" w:color="auto" w:fill="FFFFFF"/>
            <w:tcMar>
              <w:top w:w="60" w:type="dxa"/>
              <w:left w:w="80" w:type="dxa"/>
              <w:bottom w:w="60" w:type="dxa"/>
              <w:right w:w="80" w:type="dxa"/>
            </w:tcMar>
            <w:vAlign w:val="center"/>
          </w:tcPr>
          <w:p w14:paraId="277C72B9" w14:textId="77777777" w:rsidR="00692D28" w:rsidRPr="00692D28" w:rsidRDefault="00692D28" w:rsidP="00311F23">
            <w:pPr>
              <w:jc w:val="both"/>
              <w:rPr>
                <w:lang w:val="es-HN"/>
              </w:rPr>
            </w:pPr>
            <w:r w:rsidRPr="00692D28">
              <w:rPr>
                <w:color w:val="111111"/>
                <w:sz w:val="18"/>
                <w:szCs w:val="18"/>
                <w:lang w:val="es-HN"/>
              </w:rPr>
              <w:t>Compra volumen al distribuidor y abastece a establecimientos de menor tamaño y a puntos de venta fuera de las rutas principales, ampliando la cobertura.</w:t>
            </w:r>
          </w:p>
        </w:tc>
      </w:tr>
      <w:tr w:rsidR="00692D28" w:rsidRPr="00692D28" w14:paraId="231B597B" w14:textId="77777777" w:rsidTr="00311F23">
        <w:trPr>
          <w:trHeight w:val="582"/>
        </w:trPr>
        <w:tc>
          <w:tcPr>
            <w:tcW w:w="2637" w:type="dxa"/>
            <w:tcBorders>
              <w:tl2br w:val="nil"/>
              <w:tr2bl w:val="nil"/>
            </w:tcBorders>
            <w:shd w:val="clear" w:color="auto" w:fill="F2F4F8"/>
            <w:tcMar>
              <w:top w:w="60" w:type="dxa"/>
              <w:left w:w="80" w:type="dxa"/>
              <w:bottom w:w="60" w:type="dxa"/>
              <w:right w:w="80" w:type="dxa"/>
            </w:tcMar>
            <w:vAlign w:val="center"/>
          </w:tcPr>
          <w:p w14:paraId="6AA9279E" w14:textId="77777777" w:rsidR="00692D28" w:rsidRDefault="00692D28" w:rsidP="00311F23">
            <w:proofErr w:type="spellStart"/>
            <w:r>
              <w:rPr>
                <w:b/>
                <w:bCs/>
                <w:color w:val="111111"/>
                <w:sz w:val="18"/>
                <w:szCs w:val="18"/>
              </w:rPr>
              <w:t>Minorista</w:t>
            </w:r>
            <w:proofErr w:type="spellEnd"/>
          </w:p>
        </w:tc>
        <w:tc>
          <w:tcPr>
            <w:tcW w:w="7582" w:type="dxa"/>
            <w:tcBorders>
              <w:tl2br w:val="nil"/>
              <w:tr2bl w:val="nil"/>
            </w:tcBorders>
            <w:shd w:val="clear" w:color="auto" w:fill="F2F4F8"/>
            <w:tcMar>
              <w:top w:w="60" w:type="dxa"/>
              <w:left w:w="80" w:type="dxa"/>
              <w:bottom w:w="60" w:type="dxa"/>
              <w:right w:w="80" w:type="dxa"/>
            </w:tcMar>
            <w:vAlign w:val="center"/>
          </w:tcPr>
          <w:p w14:paraId="7661DAFF" w14:textId="77777777" w:rsidR="00692D28" w:rsidRPr="00692D28" w:rsidRDefault="00692D28" w:rsidP="00311F23">
            <w:pPr>
              <w:jc w:val="both"/>
              <w:rPr>
                <w:lang w:val="es-HN"/>
              </w:rPr>
            </w:pPr>
            <w:r w:rsidRPr="00692D28">
              <w:rPr>
                <w:color w:val="111111"/>
                <w:sz w:val="18"/>
                <w:szCs w:val="18"/>
                <w:lang w:val="es-HN"/>
              </w:rPr>
              <w:t>Tiendas latinas, supermercados de barrio y cadenas que exhiben el producto en anaquel y lo venden al consumidor final; es donde se juega la rotación de la marca.</w:t>
            </w:r>
          </w:p>
        </w:tc>
      </w:tr>
      <w:tr w:rsidR="00692D28" w:rsidRPr="00692D28" w14:paraId="2543DA2A" w14:textId="77777777" w:rsidTr="00311F23">
        <w:trPr>
          <w:trHeight w:val="817"/>
        </w:trPr>
        <w:tc>
          <w:tcPr>
            <w:tcW w:w="2637" w:type="dxa"/>
            <w:tcBorders>
              <w:tl2br w:val="nil"/>
              <w:tr2bl w:val="nil"/>
            </w:tcBorders>
            <w:shd w:val="clear" w:color="auto" w:fill="FFFFFF"/>
            <w:tcMar>
              <w:top w:w="60" w:type="dxa"/>
              <w:left w:w="80" w:type="dxa"/>
              <w:bottom w:w="60" w:type="dxa"/>
              <w:right w:w="80" w:type="dxa"/>
            </w:tcMar>
            <w:vAlign w:val="center"/>
          </w:tcPr>
          <w:p w14:paraId="6B448C70" w14:textId="77777777" w:rsidR="00692D28" w:rsidRDefault="00692D28" w:rsidP="00311F23">
            <w:proofErr w:type="spellStart"/>
            <w:r>
              <w:rPr>
                <w:b/>
                <w:bCs/>
                <w:color w:val="111111"/>
                <w:sz w:val="18"/>
                <w:szCs w:val="18"/>
              </w:rPr>
              <w:lastRenderedPageBreak/>
              <w:t>Asesor</w:t>
            </w:r>
            <w:proofErr w:type="spellEnd"/>
            <w:r>
              <w:rPr>
                <w:b/>
                <w:bCs/>
                <w:color w:val="111111"/>
                <w:sz w:val="18"/>
                <w:szCs w:val="18"/>
              </w:rPr>
              <w:t xml:space="preserve"> digital</w:t>
            </w:r>
          </w:p>
        </w:tc>
        <w:tc>
          <w:tcPr>
            <w:tcW w:w="7582" w:type="dxa"/>
            <w:tcBorders>
              <w:tl2br w:val="nil"/>
              <w:tr2bl w:val="nil"/>
            </w:tcBorders>
            <w:shd w:val="clear" w:color="auto" w:fill="FFFFFF"/>
            <w:tcMar>
              <w:top w:w="60" w:type="dxa"/>
              <w:left w:w="80" w:type="dxa"/>
              <w:bottom w:w="60" w:type="dxa"/>
              <w:right w:w="80" w:type="dxa"/>
            </w:tcMar>
            <w:vAlign w:val="center"/>
          </w:tcPr>
          <w:p w14:paraId="3FCC8CD7" w14:textId="77777777" w:rsidR="00692D28" w:rsidRPr="00692D28" w:rsidRDefault="00692D28" w:rsidP="00311F23">
            <w:pPr>
              <w:jc w:val="both"/>
              <w:rPr>
                <w:lang w:val="es-HN"/>
              </w:rPr>
            </w:pPr>
            <w:r w:rsidRPr="00692D28">
              <w:rPr>
                <w:color w:val="111111"/>
                <w:sz w:val="18"/>
                <w:szCs w:val="18"/>
                <w:lang w:val="es-HN"/>
              </w:rPr>
              <w:t xml:space="preserve">Gestiona la presencia de la marca en </w:t>
            </w:r>
            <w:proofErr w:type="spellStart"/>
            <w:r w:rsidRPr="00692D28">
              <w:rPr>
                <w:color w:val="111111"/>
                <w:sz w:val="18"/>
                <w:szCs w:val="18"/>
                <w:lang w:val="es-HN"/>
              </w:rPr>
              <w:t>marketplaces</w:t>
            </w:r>
            <w:proofErr w:type="spellEnd"/>
            <w:r w:rsidRPr="00692D28">
              <w:rPr>
                <w:color w:val="111111"/>
                <w:sz w:val="18"/>
                <w:szCs w:val="18"/>
                <w:lang w:val="es-HN"/>
              </w:rPr>
              <w:t xml:space="preserve"> y redes sociales orientadas a la comunidad latinoamericana en España, y apoya las campañas de lanzamiento con el distribuidor.</w:t>
            </w:r>
          </w:p>
        </w:tc>
      </w:tr>
    </w:tbl>
    <w:p w14:paraId="371550BB" w14:textId="77777777" w:rsidR="00692D28" w:rsidRPr="00692D28" w:rsidRDefault="00692D28" w:rsidP="00692D28">
      <w:pPr>
        <w:rPr>
          <w:lang w:val="es-HN"/>
        </w:rPr>
      </w:pPr>
    </w:p>
    <w:p w14:paraId="47C6D6BF" w14:textId="77777777" w:rsidR="00692D28" w:rsidRPr="00692D28" w:rsidRDefault="00692D28" w:rsidP="00692D28">
      <w:pPr>
        <w:spacing w:before="280" w:after="140"/>
        <w:rPr>
          <w:lang w:val="es-HN"/>
        </w:rPr>
      </w:pPr>
      <w:r w:rsidRPr="00692D28">
        <w:rPr>
          <w:b/>
          <w:bCs/>
          <w:color w:val="152452"/>
          <w:lang w:val="es-HN"/>
        </w:rPr>
        <w:t>2.4 Portafolio de clientes potenciales</w:t>
      </w:r>
    </w:p>
    <w:p w14:paraId="32293BCC" w14:textId="77777777" w:rsidR="00692D28" w:rsidRPr="00692D28" w:rsidRDefault="00692D28" w:rsidP="00692D28">
      <w:pPr>
        <w:spacing w:after="160"/>
        <w:jc w:val="both"/>
        <w:rPr>
          <w:lang w:val="es-HN"/>
        </w:rPr>
      </w:pPr>
      <w:r w:rsidRPr="00692D28">
        <w:rPr>
          <w:lang w:val="es-HN"/>
        </w:rPr>
        <w:t>El cliente que buscamos es el importador y distribuidor mayorista de alimentos latinoamericanos en España, el que surte a las tiendas latinas, supermercados y hostelería que atienden a la comunidad latinoamericana. Son empresas que ya trabajan marcas ecuatorianas y colombianas, tienen logística propia y manejan etiquetado adaptado a la normativa europea, así que pueden sumar los aceites y mantecas de La Fabril sin cambiar su forma de operar.</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2"/>
        <w:gridCol w:w="1854"/>
        <w:gridCol w:w="2195"/>
        <w:gridCol w:w="1453"/>
        <w:gridCol w:w="2086"/>
      </w:tblGrid>
      <w:tr w:rsidR="00692D28" w14:paraId="5264F6BC" w14:textId="77777777" w:rsidTr="00311F23">
        <w:trPr>
          <w:tblHeader/>
        </w:trPr>
        <w:tc>
          <w:tcPr>
            <w:tcW w:w="2400" w:type="dxa"/>
            <w:tcBorders>
              <w:tl2br w:val="nil"/>
              <w:tr2bl w:val="nil"/>
            </w:tcBorders>
            <w:shd w:val="clear" w:color="auto" w:fill="152452"/>
            <w:tcMar>
              <w:top w:w="60" w:type="dxa"/>
              <w:left w:w="80" w:type="dxa"/>
              <w:bottom w:w="60" w:type="dxa"/>
              <w:right w:w="80" w:type="dxa"/>
            </w:tcMar>
            <w:vAlign w:val="center"/>
          </w:tcPr>
          <w:p w14:paraId="72E7D5DA" w14:textId="77777777" w:rsidR="00692D28" w:rsidRDefault="00692D28" w:rsidP="00311F23">
            <w:pPr>
              <w:jc w:val="center"/>
            </w:pPr>
            <w:proofErr w:type="spellStart"/>
            <w:r>
              <w:rPr>
                <w:b/>
                <w:bCs/>
                <w:color w:val="FFFFFF"/>
                <w:sz w:val="17"/>
                <w:szCs w:val="17"/>
              </w:rPr>
              <w:t>Empresa</w:t>
            </w:r>
            <w:proofErr w:type="spellEnd"/>
          </w:p>
        </w:tc>
        <w:tc>
          <w:tcPr>
            <w:tcW w:w="1900" w:type="dxa"/>
            <w:tcBorders>
              <w:tl2br w:val="nil"/>
              <w:tr2bl w:val="nil"/>
            </w:tcBorders>
            <w:shd w:val="clear" w:color="auto" w:fill="152452"/>
            <w:tcMar>
              <w:top w:w="60" w:type="dxa"/>
              <w:left w:w="80" w:type="dxa"/>
              <w:bottom w:w="60" w:type="dxa"/>
              <w:right w:w="80" w:type="dxa"/>
            </w:tcMar>
            <w:vAlign w:val="center"/>
          </w:tcPr>
          <w:p w14:paraId="4303F6BE" w14:textId="77777777" w:rsidR="00692D28" w:rsidRDefault="00692D28" w:rsidP="00311F23">
            <w:pPr>
              <w:jc w:val="center"/>
            </w:pPr>
            <w:r>
              <w:rPr>
                <w:b/>
                <w:bCs/>
                <w:color w:val="FFFFFF"/>
                <w:sz w:val="17"/>
                <w:szCs w:val="17"/>
              </w:rPr>
              <w:t>Ciudad</w:t>
            </w:r>
          </w:p>
        </w:tc>
        <w:tc>
          <w:tcPr>
            <w:tcW w:w="2200" w:type="dxa"/>
            <w:tcBorders>
              <w:tl2br w:val="nil"/>
              <w:tr2bl w:val="nil"/>
            </w:tcBorders>
            <w:shd w:val="clear" w:color="auto" w:fill="152452"/>
            <w:tcMar>
              <w:top w:w="60" w:type="dxa"/>
              <w:left w:w="80" w:type="dxa"/>
              <w:bottom w:w="60" w:type="dxa"/>
              <w:right w:w="80" w:type="dxa"/>
            </w:tcMar>
            <w:vAlign w:val="center"/>
          </w:tcPr>
          <w:p w14:paraId="0A1DBC41" w14:textId="77777777" w:rsidR="00692D28" w:rsidRDefault="00692D28" w:rsidP="00311F23">
            <w:pPr>
              <w:jc w:val="center"/>
            </w:pPr>
            <w:r>
              <w:rPr>
                <w:b/>
                <w:bCs/>
                <w:color w:val="FFFFFF"/>
                <w:sz w:val="17"/>
                <w:szCs w:val="17"/>
              </w:rPr>
              <w:t>Sitio web</w:t>
            </w:r>
          </w:p>
        </w:tc>
        <w:tc>
          <w:tcPr>
            <w:tcW w:w="1500" w:type="dxa"/>
            <w:tcBorders>
              <w:tl2br w:val="nil"/>
              <w:tr2bl w:val="nil"/>
            </w:tcBorders>
            <w:shd w:val="clear" w:color="auto" w:fill="152452"/>
            <w:tcMar>
              <w:top w:w="60" w:type="dxa"/>
              <w:left w:w="80" w:type="dxa"/>
              <w:bottom w:w="60" w:type="dxa"/>
              <w:right w:w="80" w:type="dxa"/>
            </w:tcMar>
            <w:vAlign w:val="center"/>
          </w:tcPr>
          <w:p w14:paraId="31CBCC4D" w14:textId="77777777" w:rsidR="00692D28" w:rsidRDefault="00692D28" w:rsidP="00311F23">
            <w:pPr>
              <w:jc w:val="center"/>
            </w:pPr>
            <w:proofErr w:type="spellStart"/>
            <w:r>
              <w:rPr>
                <w:b/>
                <w:bCs/>
                <w:color w:val="FFFFFF"/>
                <w:sz w:val="17"/>
                <w:szCs w:val="17"/>
              </w:rPr>
              <w:t>Teléfono</w:t>
            </w:r>
            <w:proofErr w:type="spellEnd"/>
          </w:p>
        </w:tc>
        <w:tc>
          <w:tcPr>
            <w:tcW w:w="1900" w:type="dxa"/>
            <w:tcBorders>
              <w:tl2br w:val="nil"/>
              <w:tr2bl w:val="nil"/>
            </w:tcBorders>
            <w:shd w:val="clear" w:color="auto" w:fill="152452"/>
            <w:tcMar>
              <w:top w:w="60" w:type="dxa"/>
              <w:left w:w="80" w:type="dxa"/>
              <w:bottom w:w="60" w:type="dxa"/>
              <w:right w:w="80" w:type="dxa"/>
            </w:tcMar>
            <w:vAlign w:val="center"/>
          </w:tcPr>
          <w:p w14:paraId="726972C5" w14:textId="77777777" w:rsidR="00692D28" w:rsidRDefault="00692D28" w:rsidP="00311F23">
            <w:pPr>
              <w:jc w:val="center"/>
            </w:pPr>
            <w:proofErr w:type="spellStart"/>
            <w:r>
              <w:rPr>
                <w:b/>
                <w:bCs/>
                <w:color w:val="FFFFFF"/>
                <w:sz w:val="17"/>
                <w:szCs w:val="17"/>
              </w:rPr>
              <w:t>Correo</w:t>
            </w:r>
            <w:proofErr w:type="spellEnd"/>
            <w:r>
              <w:rPr>
                <w:b/>
                <w:bCs/>
                <w:color w:val="FFFFFF"/>
                <w:sz w:val="17"/>
                <w:szCs w:val="17"/>
              </w:rPr>
              <w:t xml:space="preserve"> </w:t>
            </w:r>
            <w:proofErr w:type="spellStart"/>
            <w:r>
              <w:rPr>
                <w:b/>
                <w:bCs/>
                <w:color w:val="FFFFFF"/>
                <w:sz w:val="17"/>
                <w:szCs w:val="17"/>
              </w:rPr>
              <w:t>electrónico</w:t>
            </w:r>
            <w:proofErr w:type="spellEnd"/>
          </w:p>
        </w:tc>
      </w:tr>
      <w:tr w:rsidR="00692D28" w14:paraId="7E6150D8" w14:textId="77777777" w:rsidTr="00311F23">
        <w:trPr>
          <w:trHeight w:val="436"/>
        </w:trPr>
        <w:tc>
          <w:tcPr>
            <w:tcW w:w="2400" w:type="dxa"/>
            <w:tcBorders>
              <w:tl2br w:val="nil"/>
              <w:tr2bl w:val="nil"/>
            </w:tcBorders>
            <w:shd w:val="clear" w:color="auto" w:fill="F2F4F8"/>
            <w:tcMar>
              <w:top w:w="60" w:type="dxa"/>
              <w:left w:w="80" w:type="dxa"/>
              <w:bottom w:w="60" w:type="dxa"/>
              <w:right w:w="80" w:type="dxa"/>
            </w:tcMar>
            <w:vAlign w:val="center"/>
          </w:tcPr>
          <w:p w14:paraId="065A7E37" w14:textId="77777777" w:rsidR="00692D28" w:rsidRDefault="00692D28" w:rsidP="00311F23">
            <w:proofErr w:type="spellStart"/>
            <w:r>
              <w:rPr>
                <w:b/>
                <w:bCs/>
                <w:color w:val="111111"/>
                <w:sz w:val="16"/>
                <w:szCs w:val="16"/>
              </w:rPr>
              <w:t>Dcarnilsa</w:t>
            </w:r>
            <w:proofErr w:type="spellEnd"/>
          </w:p>
        </w:tc>
        <w:tc>
          <w:tcPr>
            <w:tcW w:w="1900" w:type="dxa"/>
            <w:tcBorders>
              <w:tl2br w:val="nil"/>
              <w:tr2bl w:val="nil"/>
            </w:tcBorders>
            <w:shd w:val="clear" w:color="auto" w:fill="F2F4F8"/>
            <w:tcMar>
              <w:top w:w="60" w:type="dxa"/>
              <w:left w:w="80" w:type="dxa"/>
              <w:bottom w:w="60" w:type="dxa"/>
              <w:right w:w="80" w:type="dxa"/>
            </w:tcMar>
            <w:vAlign w:val="center"/>
          </w:tcPr>
          <w:p w14:paraId="58A8B761" w14:textId="77777777" w:rsidR="00692D28" w:rsidRDefault="00692D28" w:rsidP="00311F23">
            <w:r>
              <w:rPr>
                <w:color w:val="111111"/>
                <w:sz w:val="16"/>
                <w:szCs w:val="16"/>
              </w:rPr>
              <w:t>Fuenlabrada (Madrid)</w:t>
            </w:r>
          </w:p>
        </w:tc>
        <w:tc>
          <w:tcPr>
            <w:tcW w:w="2200" w:type="dxa"/>
            <w:tcBorders>
              <w:tl2br w:val="nil"/>
              <w:tr2bl w:val="nil"/>
            </w:tcBorders>
            <w:shd w:val="clear" w:color="auto" w:fill="F2F4F8"/>
            <w:tcMar>
              <w:top w:w="60" w:type="dxa"/>
              <w:left w:w="80" w:type="dxa"/>
              <w:bottom w:w="60" w:type="dxa"/>
              <w:right w:w="80" w:type="dxa"/>
            </w:tcMar>
            <w:vAlign w:val="center"/>
          </w:tcPr>
          <w:p w14:paraId="5B8FF54E" w14:textId="77777777" w:rsidR="00692D28" w:rsidRDefault="00692D28" w:rsidP="00311F23">
            <w:r>
              <w:rPr>
                <w:color w:val="111111"/>
                <w:sz w:val="16"/>
                <w:szCs w:val="16"/>
              </w:rPr>
              <w:t>www.dcarnilsa.com</w:t>
            </w:r>
          </w:p>
        </w:tc>
        <w:tc>
          <w:tcPr>
            <w:tcW w:w="1500" w:type="dxa"/>
            <w:tcBorders>
              <w:tl2br w:val="nil"/>
              <w:tr2bl w:val="nil"/>
            </w:tcBorders>
            <w:shd w:val="clear" w:color="auto" w:fill="F2F4F8"/>
            <w:tcMar>
              <w:top w:w="60" w:type="dxa"/>
              <w:left w:w="80" w:type="dxa"/>
              <w:bottom w:w="60" w:type="dxa"/>
              <w:right w:w="80" w:type="dxa"/>
            </w:tcMar>
            <w:vAlign w:val="center"/>
          </w:tcPr>
          <w:p w14:paraId="3CC28ED9" w14:textId="77777777" w:rsidR="00692D28" w:rsidRDefault="00692D28" w:rsidP="00311F23">
            <w:r>
              <w:rPr>
                <w:color w:val="111111"/>
                <w:sz w:val="16"/>
                <w:szCs w:val="16"/>
              </w:rPr>
              <w:t>+34 640 22 78 50</w:t>
            </w:r>
          </w:p>
        </w:tc>
        <w:tc>
          <w:tcPr>
            <w:tcW w:w="1900" w:type="dxa"/>
            <w:tcBorders>
              <w:tl2br w:val="nil"/>
              <w:tr2bl w:val="nil"/>
            </w:tcBorders>
            <w:shd w:val="clear" w:color="auto" w:fill="F2F4F8"/>
            <w:tcMar>
              <w:top w:w="60" w:type="dxa"/>
              <w:left w:w="80" w:type="dxa"/>
              <w:bottom w:w="60" w:type="dxa"/>
              <w:right w:w="80" w:type="dxa"/>
            </w:tcMar>
            <w:vAlign w:val="center"/>
          </w:tcPr>
          <w:p w14:paraId="0EEEE8B0" w14:textId="77777777" w:rsidR="00692D28" w:rsidRDefault="00692D28" w:rsidP="00311F23">
            <w:r>
              <w:rPr>
                <w:color w:val="111111"/>
                <w:sz w:val="16"/>
                <w:szCs w:val="16"/>
              </w:rPr>
              <w:t>info@dcarnilsa.com</w:t>
            </w:r>
          </w:p>
        </w:tc>
      </w:tr>
      <w:tr w:rsidR="00692D28" w14:paraId="4172D148" w14:textId="77777777" w:rsidTr="00311F23">
        <w:tc>
          <w:tcPr>
            <w:tcW w:w="2400" w:type="dxa"/>
            <w:tcBorders>
              <w:tl2br w:val="nil"/>
              <w:tr2bl w:val="nil"/>
            </w:tcBorders>
            <w:shd w:val="clear" w:color="auto" w:fill="FFFFFF"/>
            <w:tcMar>
              <w:top w:w="60" w:type="dxa"/>
              <w:left w:w="80" w:type="dxa"/>
              <w:bottom w:w="60" w:type="dxa"/>
              <w:right w:w="80" w:type="dxa"/>
            </w:tcMar>
            <w:vAlign w:val="center"/>
          </w:tcPr>
          <w:p w14:paraId="76677569" w14:textId="77777777" w:rsidR="00692D28" w:rsidRDefault="00692D28" w:rsidP="00311F23">
            <w:proofErr w:type="spellStart"/>
            <w:r>
              <w:rPr>
                <w:b/>
                <w:bCs/>
                <w:color w:val="111111"/>
                <w:sz w:val="16"/>
                <w:szCs w:val="16"/>
              </w:rPr>
              <w:t>Distribuidora</w:t>
            </w:r>
            <w:proofErr w:type="spellEnd"/>
            <w:r>
              <w:rPr>
                <w:b/>
                <w:bCs/>
                <w:color w:val="111111"/>
                <w:sz w:val="16"/>
                <w:szCs w:val="16"/>
              </w:rPr>
              <w:t xml:space="preserve"> Latino Andina</w:t>
            </w:r>
          </w:p>
        </w:tc>
        <w:tc>
          <w:tcPr>
            <w:tcW w:w="1900" w:type="dxa"/>
            <w:tcBorders>
              <w:tl2br w:val="nil"/>
              <w:tr2bl w:val="nil"/>
            </w:tcBorders>
            <w:shd w:val="clear" w:color="auto" w:fill="FFFFFF"/>
            <w:tcMar>
              <w:top w:w="60" w:type="dxa"/>
              <w:left w:w="80" w:type="dxa"/>
              <w:bottom w:w="60" w:type="dxa"/>
              <w:right w:w="80" w:type="dxa"/>
            </w:tcMar>
            <w:vAlign w:val="center"/>
          </w:tcPr>
          <w:p w14:paraId="7A104297" w14:textId="77777777" w:rsidR="00692D28" w:rsidRDefault="00692D28" w:rsidP="00311F23">
            <w:r>
              <w:rPr>
                <w:color w:val="111111"/>
                <w:sz w:val="16"/>
                <w:szCs w:val="16"/>
              </w:rPr>
              <w:t>Madrid</w:t>
            </w:r>
          </w:p>
        </w:tc>
        <w:tc>
          <w:tcPr>
            <w:tcW w:w="2200" w:type="dxa"/>
            <w:tcBorders>
              <w:tl2br w:val="nil"/>
              <w:tr2bl w:val="nil"/>
            </w:tcBorders>
            <w:shd w:val="clear" w:color="auto" w:fill="FFFFFF"/>
            <w:tcMar>
              <w:top w:w="60" w:type="dxa"/>
              <w:left w:w="80" w:type="dxa"/>
              <w:bottom w:w="60" w:type="dxa"/>
              <w:right w:w="80" w:type="dxa"/>
            </w:tcMar>
            <w:vAlign w:val="center"/>
          </w:tcPr>
          <w:p w14:paraId="5CD78806" w14:textId="77777777" w:rsidR="00692D28" w:rsidRDefault="00692D28" w:rsidP="00311F23">
            <w:r>
              <w:rPr>
                <w:color w:val="111111"/>
                <w:sz w:val="16"/>
                <w:szCs w:val="16"/>
              </w:rPr>
              <w:t>distribuidoralatinoandina.com</w:t>
            </w:r>
          </w:p>
        </w:tc>
        <w:tc>
          <w:tcPr>
            <w:tcW w:w="1500" w:type="dxa"/>
            <w:tcBorders>
              <w:tl2br w:val="nil"/>
              <w:tr2bl w:val="nil"/>
            </w:tcBorders>
            <w:shd w:val="clear" w:color="auto" w:fill="FFFFFF"/>
            <w:tcMar>
              <w:top w:w="60" w:type="dxa"/>
              <w:left w:w="80" w:type="dxa"/>
              <w:bottom w:w="60" w:type="dxa"/>
              <w:right w:w="80" w:type="dxa"/>
            </w:tcMar>
            <w:vAlign w:val="center"/>
          </w:tcPr>
          <w:p w14:paraId="538A410B" w14:textId="77777777" w:rsidR="00692D28" w:rsidRDefault="00692D28" w:rsidP="00311F23">
            <w:r>
              <w:rPr>
                <w:color w:val="111111"/>
                <w:sz w:val="16"/>
                <w:szCs w:val="16"/>
              </w:rPr>
              <w:t>+34 917 335 800</w:t>
            </w:r>
          </w:p>
        </w:tc>
        <w:tc>
          <w:tcPr>
            <w:tcW w:w="1900" w:type="dxa"/>
            <w:tcBorders>
              <w:tl2br w:val="nil"/>
              <w:tr2bl w:val="nil"/>
            </w:tcBorders>
            <w:shd w:val="clear" w:color="auto" w:fill="FFFFFF"/>
            <w:tcMar>
              <w:top w:w="60" w:type="dxa"/>
              <w:left w:w="80" w:type="dxa"/>
              <w:bottom w:w="60" w:type="dxa"/>
              <w:right w:w="80" w:type="dxa"/>
            </w:tcMar>
            <w:vAlign w:val="center"/>
          </w:tcPr>
          <w:p w14:paraId="79EE2E4A" w14:textId="77777777" w:rsidR="00692D28" w:rsidRDefault="00692D28" w:rsidP="00311F23">
            <w:proofErr w:type="spellStart"/>
            <w:r>
              <w:rPr>
                <w:color w:val="111111"/>
                <w:sz w:val="16"/>
                <w:szCs w:val="16"/>
              </w:rPr>
              <w:t>Formulario</w:t>
            </w:r>
            <w:proofErr w:type="spellEnd"/>
            <w:r>
              <w:rPr>
                <w:color w:val="111111"/>
                <w:sz w:val="16"/>
                <w:szCs w:val="16"/>
              </w:rPr>
              <w:t xml:space="preserve"> web</w:t>
            </w:r>
          </w:p>
        </w:tc>
      </w:tr>
      <w:tr w:rsidR="00692D28" w14:paraId="26A1DB6F" w14:textId="77777777" w:rsidTr="00311F23">
        <w:tc>
          <w:tcPr>
            <w:tcW w:w="2400" w:type="dxa"/>
            <w:tcBorders>
              <w:tl2br w:val="nil"/>
              <w:tr2bl w:val="nil"/>
            </w:tcBorders>
            <w:shd w:val="clear" w:color="auto" w:fill="F2F4F8"/>
            <w:tcMar>
              <w:top w:w="60" w:type="dxa"/>
              <w:left w:w="80" w:type="dxa"/>
              <w:bottom w:w="60" w:type="dxa"/>
              <w:right w:w="80" w:type="dxa"/>
            </w:tcMar>
            <w:vAlign w:val="center"/>
          </w:tcPr>
          <w:p w14:paraId="6CD38F7F" w14:textId="77777777" w:rsidR="00692D28" w:rsidRDefault="00692D28" w:rsidP="00311F23">
            <w:proofErr w:type="spellStart"/>
            <w:r>
              <w:rPr>
                <w:b/>
                <w:bCs/>
                <w:color w:val="111111"/>
                <w:sz w:val="16"/>
                <w:szCs w:val="16"/>
              </w:rPr>
              <w:t>Euromarket</w:t>
            </w:r>
            <w:proofErr w:type="spellEnd"/>
            <w:r>
              <w:rPr>
                <w:b/>
                <w:bCs/>
                <w:color w:val="111111"/>
                <w:sz w:val="16"/>
                <w:szCs w:val="16"/>
              </w:rPr>
              <w:t xml:space="preserve"> Group</w:t>
            </w:r>
          </w:p>
        </w:tc>
        <w:tc>
          <w:tcPr>
            <w:tcW w:w="1900" w:type="dxa"/>
            <w:tcBorders>
              <w:tl2br w:val="nil"/>
              <w:tr2bl w:val="nil"/>
            </w:tcBorders>
            <w:shd w:val="clear" w:color="auto" w:fill="F2F4F8"/>
            <w:tcMar>
              <w:top w:w="60" w:type="dxa"/>
              <w:left w:w="80" w:type="dxa"/>
              <w:bottom w:w="60" w:type="dxa"/>
              <w:right w:w="80" w:type="dxa"/>
            </w:tcMar>
            <w:vAlign w:val="center"/>
          </w:tcPr>
          <w:p w14:paraId="0B34DAE6" w14:textId="77777777" w:rsidR="00692D28" w:rsidRPr="00692D28" w:rsidRDefault="00692D28" w:rsidP="00311F23">
            <w:pPr>
              <w:rPr>
                <w:lang w:val="es-HN"/>
              </w:rPr>
            </w:pPr>
            <w:r w:rsidRPr="00692D28">
              <w:rPr>
                <w:color w:val="111111"/>
                <w:sz w:val="16"/>
                <w:szCs w:val="16"/>
                <w:lang w:val="es-HN"/>
              </w:rPr>
              <w:t>Madrid / Alicante / La Rioja/Barcelona</w:t>
            </w:r>
          </w:p>
        </w:tc>
        <w:tc>
          <w:tcPr>
            <w:tcW w:w="2200" w:type="dxa"/>
            <w:tcBorders>
              <w:tl2br w:val="nil"/>
              <w:tr2bl w:val="nil"/>
            </w:tcBorders>
            <w:shd w:val="clear" w:color="auto" w:fill="F2F4F8"/>
            <w:tcMar>
              <w:top w:w="60" w:type="dxa"/>
              <w:left w:w="80" w:type="dxa"/>
              <w:bottom w:w="60" w:type="dxa"/>
              <w:right w:w="80" w:type="dxa"/>
            </w:tcMar>
            <w:vAlign w:val="center"/>
          </w:tcPr>
          <w:p w14:paraId="05BE626E" w14:textId="77777777" w:rsidR="00692D28" w:rsidRDefault="00692D28" w:rsidP="00311F23">
            <w:r>
              <w:rPr>
                <w:color w:val="111111"/>
                <w:sz w:val="16"/>
                <w:szCs w:val="16"/>
              </w:rPr>
              <w:t>euromarketgroup.com</w:t>
            </w:r>
          </w:p>
        </w:tc>
        <w:tc>
          <w:tcPr>
            <w:tcW w:w="1500" w:type="dxa"/>
            <w:tcBorders>
              <w:tl2br w:val="nil"/>
              <w:tr2bl w:val="nil"/>
            </w:tcBorders>
            <w:shd w:val="clear" w:color="auto" w:fill="F2F4F8"/>
            <w:tcMar>
              <w:top w:w="60" w:type="dxa"/>
              <w:left w:w="80" w:type="dxa"/>
              <w:bottom w:w="60" w:type="dxa"/>
              <w:right w:w="80" w:type="dxa"/>
            </w:tcMar>
            <w:vAlign w:val="center"/>
          </w:tcPr>
          <w:p w14:paraId="73D2C444" w14:textId="77777777" w:rsidR="00692D28" w:rsidRDefault="00692D28" w:rsidP="00311F23">
            <w:r>
              <w:rPr>
                <w:color w:val="111111"/>
                <w:sz w:val="16"/>
                <w:szCs w:val="16"/>
              </w:rPr>
              <w:t>+34 683 19 76 33</w:t>
            </w:r>
          </w:p>
        </w:tc>
        <w:tc>
          <w:tcPr>
            <w:tcW w:w="1900" w:type="dxa"/>
            <w:tcBorders>
              <w:tl2br w:val="nil"/>
              <w:tr2bl w:val="nil"/>
            </w:tcBorders>
            <w:shd w:val="clear" w:color="auto" w:fill="F2F4F8"/>
            <w:tcMar>
              <w:top w:w="60" w:type="dxa"/>
              <w:left w:w="80" w:type="dxa"/>
              <w:bottom w:w="60" w:type="dxa"/>
              <w:right w:w="80" w:type="dxa"/>
            </w:tcMar>
            <w:vAlign w:val="center"/>
          </w:tcPr>
          <w:p w14:paraId="77C04848" w14:textId="77777777" w:rsidR="00692D28" w:rsidRDefault="00692D28" w:rsidP="00311F23">
            <w:proofErr w:type="spellStart"/>
            <w:r>
              <w:rPr>
                <w:color w:val="111111"/>
                <w:sz w:val="16"/>
                <w:szCs w:val="16"/>
              </w:rPr>
              <w:t>Formulario</w:t>
            </w:r>
            <w:proofErr w:type="spellEnd"/>
            <w:r>
              <w:rPr>
                <w:color w:val="111111"/>
                <w:sz w:val="16"/>
                <w:szCs w:val="16"/>
              </w:rPr>
              <w:t xml:space="preserve"> web</w:t>
            </w:r>
          </w:p>
        </w:tc>
      </w:tr>
      <w:tr w:rsidR="00692D28" w14:paraId="69F306DF" w14:textId="77777777" w:rsidTr="00311F23">
        <w:tc>
          <w:tcPr>
            <w:tcW w:w="2400" w:type="dxa"/>
            <w:tcBorders>
              <w:tl2br w:val="nil"/>
              <w:tr2bl w:val="nil"/>
            </w:tcBorders>
            <w:shd w:val="clear" w:color="auto" w:fill="FFFFFF"/>
            <w:tcMar>
              <w:top w:w="60" w:type="dxa"/>
              <w:left w:w="80" w:type="dxa"/>
              <w:bottom w:w="60" w:type="dxa"/>
              <w:right w:w="80" w:type="dxa"/>
            </w:tcMar>
            <w:vAlign w:val="center"/>
          </w:tcPr>
          <w:p w14:paraId="2A6BECBE" w14:textId="77777777" w:rsidR="00692D28" w:rsidRDefault="00692D28" w:rsidP="00311F23">
            <w:proofErr w:type="spellStart"/>
            <w:r>
              <w:rPr>
                <w:b/>
                <w:bCs/>
                <w:color w:val="111111"/>
                <w:sz w:val="16"/>
                <w:szCs w:val="16"/>
              </w:rPr>
              <w:t>Importadora</w:t>
            </w:r>
            <w:proofErr w:type="spellEnd"/>
            <w:r>
              <w:rPr>
                <w:b/>
                <w:bCs/>
                <w:color w:val="111111"/>
                <w:sz w:val="16"/>
                <w:szCs w:val="16"/>
              </w:rPr>
              <w:t xml:space="preserve"> </w:t>
            </w:r>
            <w:proofErr w:type="spellStart"/>
            <w:r>
              <w:rPr>
                <w:b/>
                <w:bCs/>
                <w:color w:val="111111"/>
                <w:sz w:val="16"/>
                <w:szCs w:val="16"/>
              </w:rPr>
              <w:t>Maizo</w:t>
            </w:r>
            <w:proofErr w:type="spellEnd"/>
          </w:p>
        </w:tc>
        <w:tc>
          <w:tcPr>
            <w:tcW w:w="1900" w:type="dxa"/>
            <w:tcBorders>
              <w:tl2br w:val="nil"/>
              <w:tr2bl w:val="nil"/>
            </w:tcBorders>
            <w:shd w:val="clear" w:color="auto" w:fill="FFFFFF"/>
            <w:tcMar>
              <w:top w:w="60" w:type="dxa"/>
              <w:left w:w="80" w:type="dxa"/>
              <w:bottom w:w="60" w:type="dxa"/>
              <w:right w:w="80" w:type="dxa"/>
            </w:tcMar>
            <w:vAlign w:val="center"/>
          </w:tcPr>
          <w:p w14:paraId="09661071" w14:textId="77777777" w:rsidR="00692D28" w:rsidRDefault="00692D28" w:rsidP="00311F23">
            <w:r>
              <w:rPr>
                <w:color w:val="111111"/>
                <w:sz w:val="16"/>
                <w:szCs w:val="16"/>
              </w:rPr>
              <w:t>Madrid</w:t>
            </w:r>
          </w:p>
        </w:tc>
        <w:tc>
          <w:tcPr>
            <w:tcW w:w="2200" w:type="dxa"/>
            <w:tcBorders>
              <w:tl2br w:val="nil"/>
              <w:tr2bl w:val="nil"/>
            </w:tcBorders>
            <w:shd w:val="clear" w:color="auto" w:fill="FFFFFF"/>
            <w:tcMar>
              <w:top w:w="60" w:type="dxa"/>
              <w:left w:w="80" w:type="dxa"/>
              <w:bottom w:w="60" w:type="dxa"/>
              <w:right w:w="80" w:type="dxa"/>
            </w:tcMar>
            <w:vAlign w:val="center"/>
          </w:tcPr>
          <w:p w14:paraId="2B91633E" w14:textId="77777777" w:rsidR="00692D28" w:rsidRDefault="00692D28" w:rsidP="00311F23">
            <w:r>
              <w:rPr>
                <w:color w:val="111111"/>
                <w:sz w:val="16"/>
                <w:szCs w:val="16"/>
              </w:rPr>
              <w:t>importadoramaizo.com</w:t>
            </w:r>
          </w:p>
        </w:tc>
        <w:tc>
          <w:tcPr>
            <w:tcW w:w="1500" w:type="dxa"/>
            <w:tcBorders>
              <w:tl2br w:val="nil"/>
              <w:tr2bl w:val="nil"/>
            </w:tcBorders>
            <w:shd w:val="clear" w:color="auto" w:fill="FFFFFF"/>
            <w:tcMar>
              <w:top w:w="60" w:type="dxa"/>
              <w:left w:w="80" w:type="dxa"/>
              <w:bottom w:w="60" w:type="dxa"/>
              <w:right w:w="80" w:type="dxa"/>
            </w:tcMar>
            <w:vAlign w:val="center"/>
          </w:tcPr>
          <w:p w14:paraId="0399111A" w14:textId="77777777" w:rsidR="00692D28" w:rsidRDefault="00692D28" w:rsidP="00311F23">
            <w:r>
              <w:rPr>
                <w:color w:val="111111"/>
                <w:sz w:val="16"/>
                <w:szCs w:val="16"/>
              </w:rPr>
              <w:t>+34 636 83 25 87</w:t>
            </w:r>
          </w:p>
        </w:tc>
        <w:tc>
          <w:tcPr>
            <w:tcW w:w="1900" w:type="dxa"/>
            <w:tcBorders>
              <w:tl2br w:val="nil"/>
              <w:tr2bl w:val="nil"/>
            </w:tcBorders>
            <w:shd w:val="clear" w:color="auto" w:fill="FFFFFF"/>
            <w:tcMar>
              <w:top w:w="60" w:type="dxa"/>
              <w:left w:w="80" w:type="dxa"/>
              <w:bottom w:w="60" w:type="dxa"/>
              <w:right w:w="80" w:type="dxa"/>
            </w:tcMar>
            <w:vAlign w:val="center"/>
          </w:tcPr>
          <w:p w14:paraId="2231C22D" w14:textId="77777777" w:rsidR="00692D28" w:rsidRDefault="00692D28" w:rsidP="00311F23">
            <w:r>
              <w:rPr>
                <w:color w:val="111111"/>
                <w:sz w:val="16"/>
                <w:szCs w:val="16"/>
              </w:rPr>
              <w:t>info@importadoramaizo.com</w:t>
            </w:r>
          </w:p>
        </w:tc>
      </w:tr>
      <w:tr w:rsidR="00692D28" w14:paraId="0B4FE181" w14:textId="77777777" w:rsidTr="00311F23">
        <w:tc>
          <w:tcPr>
            <w:tcW w:w="2400" w:type="dxa"/>
            <w:tcBorders>
              <w:tl2br w:val="nil"/>
              <w:tr2bl w:val="nil"/>
            </w:tcBorders>
            <w:shd w:val="clear" w:color="auto" w:fill="F2F4F8"/>
            <w:tcMar>
              <w:top w:w="60" w:type="dxa"/>
              <w:left w:w="80" w:type="dxa"/>
              <w:bottom w:w="60" w:type="dxa"/>
              <w:right w:w="80" w:type="dxa"/>
            </w:tcMar>
            <w:vAlign w:val="center"/>
          </w:tcPr>
          <w:p w14:paraId="2B5B80A4" w14:textId="77777777" w:rsidR="00692D28" w:rsidRDefault="00692D28" w:rsidP="00311F23">
            <w:r>
              <w:rPr>
                <w:b/>
                <w:bCs/>
                <w:color w:val="111111"/>
                <w:sz w:val="16"/>
                <w:szCs w:val="16"/>
              </w:rPr>
              <w:t xml:space="preserve">Don </w:t>
            </w:r>
            <w:proofErr w:type="spellStart"/>
            <w:r>
              <w:rPr>
                <w:b/>
                <w:bCs/>
                <w:color w:val="111111"/>
                <w:sz w:val="16"/>
                <w:szCs w:val="16"/>
              </w:rPr>
              <w:t>Carlucho</w:t>
            </w:r>
            <w:proofErr w:type="spellEnd"/>
          </w:p>
        </w:tc>
        <w:tc>
          <w:tcPr>
            <w:tcW w:w="1900" w:type="dxa"/>
            <w:tcBorders>
              <w:tl2br w:val="nil"/>
              <w:tr2bl w:val="nil"/>
            </w:tcBorders>
            <w:shd w:val="clear" w:color="auto" w:fill="F2F4F8"/>
            <w:tcMar>
              <w:top w:w="60" w:type="dxa"/>
              <w:left w:w="80" w:type="dxa"/>
              <w:bottom w:w="60" w:type="dxa"/>
              <w:right w:w="80" w:type="dxa"/>
            </w:tcMar>
            <w:vAlign w:val="center"/>
          </w:tcPr>
          <w:p w14:paraId="7062CF12" w14:textId="77777777" w:rsidR="00692D28" w:rsidRDefault="00692D28" w:rsidP="00311F23">
            <w:r>
              <w:rPr>
                <w:color w:val="111111"/>
                <w:sz w:val="16"/>
                <w:szCs w:val="16"/>
              </w:rPr>
              <w:t>Madrid</w:t>
            </w:r>
          </w:p>
        </w:tc>
        <w:tc>
          <w:tcPr>
            <w:tcW w:w="2200" w:type="dxa"/>
            <w:tcBorders>
              <w:tl2br w:val="nil"/>
              <w:tr2bl w:val="nil"/>
            </w:tcBorders>
            <w:shd w:val="clear" w:color="auto" w:fill="F2F4F8"/>
            <w:tcMar>
              <w:top w:w="60" w:type="dxa"/>
              <w:left w:w="80" w:type="dxa"/>
              <w:bottom w:w="60" w:type="dxa"/>
              <w:right w:w="80" w:type="dxa"/>
            </w:tcMar>
            <w:vAlign w:val="center"/>
          </w:tcPr>
          <w:p w14:paraId="19AEC7EC" w14:textId="77777777" w:rsidR="00692D28" w:rsidRDefault="00692D28" w:rsidP="00311F23">
            <w:r>
              <w:rPr>
                <w:color w:val="111111"/>
                <w:sz w:val="16"/>
                <w:szCs w:val="16"/>
              </w:rPr>
              <w:t>doncarlucho.com</w:t>
            </w:r>
          </w:p>
        </w:tc>
        <w:tc>
          <w:tcPr>
            <w:tcW w:w="1500" w:type="dxa"/>
            <w:tcBorders>
              <w:tl2br w:val="nil"/>
              <w:tr2bl w:val="nil"/>
            </w:tcBorders>
            <w:shd w:val="clear" w:color="auto" w:fill="F2F4F8"/>
            <w:tcMar>
              <w:top w:w="60" w:type="dxa"/>
              <w:left w:w="80" w:type="dxa"/>
              <w:bottom w:w="60" w:type="dxa"/>
              <w:right w:w="80" w:type="dxa"/>
            </w:tcMar>
            <w:vAlign w:val="center"/>
          </w:tcPr>
          <w:p w14:paraId="61386F3D" w14:textId="77777777" w:rsidR="00692D28" w:rsidRDefault="00692D28" w:rsidP="00311F23">
            <w:r>
              <w:rPr>
                <w:color w:val="111111"/>
                <w:sz w:val="16"/>
                <w:szCs w:val="16"/>
              </w:rPr>
              <w:t>+34 677 11 03 80</w:t>
            </w:r>
          </w:p>
        </w:tc>
        <w:tc>
          <w:tcPr>
            <w:tcW w:w="1900" w:type="dxa"/>
            <w:tcBorders>
              <w:tl2br w:val="nil"/>
              <w:tr2bl w:val="nil"/>
            </w:tcBorders>
            <w:shd w:val="clear" w:color="auto" w:fill="F2F4F8"/>
            <w:tcMar>
              <w:top w:w="60" w:type="dxa"/>
              <w:left w:w="80" w:type="dxa"/>
              <w:bottom w:w="60" w:type="dxa"/>
              <w:right w:w="80" w:type="dxa"/>
            </w:tcMar>
            <w:vAlign w:val="center"/>
          </w:tcPr>
          <w:p w14:paraId="4D107471" w14:textId="77777777" w:rsidR="00692D28" w:rsidRDefault="00692D28" w:rsidP="00311F23">
            <w:proofErr w:type="spellStart"/>
            <w:r>
              <w:rPr>
                <w:color w:val="111111"/>
                <w:sz w:val="16"/>
                <w:szCs w:val="16"/>
              </w:rPr>
              <w:t>Formulario</w:t>
            </w:r>
            <w:proofErr w:type="spellEnd"/>
            <w:r>
              <w:rPr>
                <w:color w:val="111111"/>
                <w:sz w:val="16"/>
                <w:szCs w:val="16"/>
              </w:rPr>
              <w:t xml:space="preserve"> web</w:t>
            </w:r>
          </w:p>
        </w:tc>
      </w:tr>
      <w:tr w:rsidR="00692D28" w14:paraId="653F32E7" w14:textId="77777777" w:rsidTr="00311F23">
        <w:tc>
          <w:tcPr>
            <w:tcW w:w="2400" w:type="dxa"/>
            <w:tcBorders>
              <w:tl2br w:val="nil"/>
              <w:tr2bl w:val="nil"/>
            </w:tcBorders>
            <w:shd w:val="clear" w:color="auto" w:fill="FFFFFF"/>
            <w:tcMar>
              <w:top w:w="60" w:type="dxa"/>
              <w:left w:w="80" w:type="dxa"/>
              <w:bottom w:w="60" w:type="dxa"/>
              <w:right w:w="80" w:type="dxa"/>
            </w:tcMar>
            <w:vAlign w:val="center"/>
          </w:tcPr>
          <w:p w14:paraId="128ACC29" w14:textId="77777777" w:rsidR="00692D28" w:rsidRDefault="00692D28" w:rsidP="00311F23">
            <w:r>
              <w:rPr>
                <w:b/>
                <w:bCs/>
                <w:color w:val="111111"/>
                <w:sz w:val="16"/>
                <w:szCs w:val="16"/>
              </w:rPr>
              <w:t>Europe Bottling Co. (</w:t>
            </w:r>
            <w:proofErr w:type="spellStart"/>
            <w:r>
              <w:rPr>
                <w:b/>
                <w:bCs/>
                <w:color w:val="111111"/>
                <w:sz w:val="16"/>
                <w:szCs w:val="16"/>
              </w:rPr>
              <w:t>Bebidas</w:t>
            </w:r>
            <w:proofErr w:type="spellEnd"/>
            <w:r>
              <w:rPr>
                <w:b/>
                <w:bCs/>
                <w:color w:val="111111"/>
                <w:sz w:val="16"/>
                <w:szCs w:val="16"/>
              </w:rPr>
              <w:t xml:space="preserve"> Latinas)</w:t>
            </w:r>
          </w:p>
        </w:tc>
        <w:tc>
          <w:tcPr>
            <w:tcW w:w="1900" w:type="dxa"/>
            <w:tcBorders>
              <w:tl2br w:val="nil"/>
              <w:tr2bl w:val="nil"/>
            </w:tcBorders>
            <w:shd w:val="clear" w:color="auto" w:fill="FFFFFF"/>
            <w:tcMar>
              <w:top w:w="60" w:type="dxa"/>
              <w:left w:w="80" w:type="dxa"/>
              <w:bottom w:w="60" w:type="dxa"/>
              <w:right w:w="80" w:type="dxa"/>
            </w:tcMar>
            <w:vAlign w:val="center"/>
          </w:tcPr>
          <w:p w14:paraId="71C70082" w14:textId="77777777" w:rsidR="00692D28" w:rsidRDefault="00692D28" w:rsidP="00311F23">
            <w:proofErr w:type="spellStart"/>
            <w:r>
              <w:rPr>
                <w:color w:val="111111"/>
                <w:sz w:val="16"/>
                <w:szCs w:val="16"/>
              </w:rPr>
              <w:t>España</w:t>
            </w:r>
            <w:proofErr w:type="spellEnd"/>
          </w:p>
        </w:tc>
        <w:tc>
          <w:tcPr>
            <w:tcW w:w="2200" w:type="dxa"/>
            <w:tcBorders>
              <w:tl2br w:val="nil"/>
              <w:tr2bl w:val="nil"/>
            </w:tcBorders>
            <w:shd w:val="clear" w:color="auto" w:fill="FFFFFF"/>
            <w:tcMar>
              <w:top w:w="60" w:type="dxa"/>
              <w:left w:w="80" w:type="dxa"/>
              <w:bottom w:w="60" w:type="dxa"/>
              <w:right w:w="80" w:type="dxa"/>
            </w:tcMar>
            <w:vAlign w:val="center"/>
          </w:tcPr>
          <w:p w14:paraId="7A6B5D3B" w14:textId="77777777" w:rsidR="00692D28" w:rsidRDefault="00692D28" w:rsidP="00311F23">
            <w:r>
              <w:rPr>
                <w:color w:val="111111"/>
                <w:sz w:val="16"/>
                <w:szCs w:val="16"/>
              </w:rPr>
              <w:t>bebidaslatinas.com</w:t>
            </w:r>
          </w:p>
        </w:tc>
        <w:tc>
          <w:tcPr>
            <w:tcW w:w="1500" w:type="dxa"/>
            <w:tcBorders>
              <w:tl2br w:val="nil"/>
              <w:tr2bl w:val="nil"/>
            </w:tcBorders>
            <w:shd w:val="clear" w:color="auto" w:fill="FFFFFF"/>
            <w:tcMar>
              <w:top w:w="60" w:type="dxa"/>
              <w:left w:w="80" w:type="dxa"/>
              <w:bottom w:w="60" w:type="dxa"/>
              <w:right w:w="80" w:type="dxa"/>
            </w:tcMar>
            <w:vAlign w:val="center"/>
          </w:tcPr>
          <w:p w14:paraId="03E490C1" w14:textId="77777777" w:rsidR="00692D28" w:rsidRDefault="00692D28" w:rsidP="00311F23">
            <w:r>
              <w:rPr>
                <w:color w:val="111111"/>
                <w:sz w:val="16"/>
                <w:szCs w:val="16"/>
              </w:rPr>
              <w:t>+34 913 574 834</w:t>
            </w:r>
          </w:p>
        </w:tc>
        <w:tc>
          <w:tcPr>
            <w:tcW w:w="1900" w:type="dxa"/>
            <w:tcBorders>
              <w:tl2br w:val="nil"/>
              <w:tr2bl w:val="nil"/>
            </w:tcBorders>
            <w:shd w:val="clear" w:color="auto" w:fill="FFFFFF"/>
            <w:tcMar>
              <w:top w:w="60" w:type="dxa"/>
              <w:left w:w="80" w:type="dxa"/>
              <w:bottom w:w="60" w:type="dxa"/>
              <w:right w:w="80" w:type="dxa"/>
            </w:tcMar>
            <w:vAlign w:val="center"/>
          </w:tcPr>
          <w:p w14:paraId="7291FA60" w14:textId="77777777" w:rsidR="00692D28" w:rsidRDefault="00692D28" w:rsidP="00311F23">
            <w:proofErr w:type="spellStart"/>
            <w:r>
              <w:rPr>
                <w:color w:val="111111"/>
                <w:sz w:val="16"/>
                <w:szCs w:val="16"/>
              </w:rPr>
              <w:t>Formulario</w:t>
            </w:r>
            <w:proofErr w:type="spellEnd"/>
            <w:r>
              <w:rPr>
                <w:color w:val="111111"/>
                <w:sz w:val="16"/>
                <w:szCs w:val="16"/>
              </w:rPr>
              <w:t xml:space="preserve"> web</w:t>
            </w:r>
          </w:p>
        </w:tc>
      </w:tr>
    </w:tbl>
    <w:p w14:paraId="4490B5D6" w14:textId="77777777" w:rsidR="00692D28" w:rsidRPr="00692D28" w:rsidRDefault="00692D28" w:rsidP="00692D28">
      <w:pPr>
        <w:spacing w:before="40"/>
        <w:rPr>
          <w:lang w:val="es-HN"/>
        </w:rPr>
      </w:pPr>
      <w:r w:rsidRPr="00692D28">
        <w:rPr>
          <w:i/>
          <w:iCs/>
          <w:color w:val="5B6270"/>
          <w:sz w:val="18"/>
          <w:szCs w:val="18"/>
          <w:lang w:val="es-HN"/>
        </w:rPr>
        <w:t>Fuente: elaboración propia a partir de los sitios web corporativos de cada empresa. Se recomienda verificar los datos de contacto directamente con cada empresa antes del primer acercamiento comercial.</w:t>
      </w:r>
    </w:p>
    <w:p w14:paraId="7E9CBE7C" w14:textId="77777777" w:rsidR="00692D28" w:rsidRPr="00692D28" w:rsidRDefault="00692D28" w:rsidP="00692D28">
      <w:pPr>
        <w:spacing w:after="160"/>
        <w:jc w:val="both"/>
        <w:rPr>
          <w:lang w:val="es-HN"/>
        </w:rPr>
      </w:pPr>
      <w:r>
        <w:rPr>
          <w:lang w:val="es-ES"/>
        </w:rPr>
        <w:t>El grueso de estas empresas está en Madrid y el arco mediterráneo, que es donde vive la mayor parte de la comunidad latinoamericana y por donde pasan sus rutas hacia Barcelona, Valencia y Alicante. Varias distribuyen también a otros países europeos, lo que abre la opción de usar al mismo socio como plataforma hacia Francia, Italia o Portugal más adelante. Conviene arrancar hablando con dos o tres en paralelo y comparar cobertura, condiciones de pago y disposición a comprometer volumen, antes de dar exclusividad a uno solo.</w:t>
      </w:r>
    </w:p>
    <w:p w14:paraId="5E44A2E4" w14:textId="77777777" w:rsidR="00692D28" w:rsidRPr="00692D28" w:rsidRDefault="00692D28" w:rsidP="00692D28">
      <w:pPr>
        <w:rPr>
          <w:lang w:val="es-HN"/>
        </w:rPr>
      </w:pPr>
      <w:r w:rsidRPr="00692D28">
        <w:rPr>
          <w:lang w:val="es-HN"/>
        </w:rPr>
        <w:br w:type="page"/>
      </w:r>
    </w:p>
    <w:p w14:paraId="0A29EACF" w14:textId="77777777" w:rsidR="00692D28" w:rsidRPr="00692D28" w:rsidRDefault="00692D28" w:rsidP="00692D28">
      <w:pPr>
        <w:pBdr>
          <w:bottom w:val="single" w:sz="12" w:space="4" w:color="C3D92E"/>
        </w:pBdr>
        <w:spacing w:before="360"/>
        <w:rPr>
          <w:lang w:val="es-HN"/>
        </w:rPr>
      </w:pPr>
      <w:r w:rsidRPr="00692D28">
        <w:rPr>
          <w:b/>
          <w:bCs/>
          <w:color w:val="152452"/>
          <w:lang w:val="es-HN"/>
        </w:rPr>
        <w:lastRenderedPageBreak/>
        <w:t>III. Conclusiones y Recomendaciones</w:t>
      </w:r>
    </w:p>
    <w:p w14:paraId="0521C2D9" w14:textId="77777777" w:rsidR="00692D28" w:rsidRPr="00692D28" w:rsidRDefault="00692D28" w:rsidP="00692D28">
      <w:pPr>
        <w:spacing w:before="280" w:after="140"/>
        <w:rPr>
          <w:lang w:val="es-HN"/>
        </w:rPr>
      </w:pPr>
      <w:r w:rsidRPr="00692D28">
        <w:rPr>
          <w:b/>
          <w:bCs/>
          <w:color w:val="152452"/>
          <w:lang w:val="es-HN"/>
        </w:rPr>
        <w:t>3.1 Comparativo entre métodos de entrada</w:t>
      </w:r>
    </w:p>
    <w:p w14:paraId="7B3CA26B" w14:textId="77777777" w:rsidR="00692D28" w:rsidRPr="00692D28" w:rsidRDefault="00692D28" w:rsidP="00692D28">
      <w:pPr>
        <w:spacing w:after="160"/>
        <w:jc w:val="both"/>
        <w:rPr>
          <w:lang w:val="es-HN"/>
        </w:rPr>
      </w:pPr>
      <w:r w:rsidRPr="00692D28">
        <w:rPr>
          <w:lang w:val="es-HN"/>
        </w:rPr>
        <w:t>Franquicias y licencias se descartaron desde el inicio porque implican ceder marca y fabricación, algo incompatible con exportar producto terminado bajo marca propia. Entre las cuatro alternativas restantes, la matriz dejó a la exportación directa primera con 95 puntos, seguida de la IED (83), el Joint Venture (76) y la exportación indirecta (75).</w:t>
      </w:r>
    </w:p>
    <w:p w14:paraId="602FEDC9" w14:textId="77777777" w:rsidR="00692D28" w:rsidRPr="00692D28" w:rsidRDefault="00692D28" w:rsidP="00692D28">
      <w:pPr>
        <w:spacing w:before="280" w:after="140"/>
        <w:rPr>
          <w:lang w:val="es-HN"/>
        </w:rPr>
      </w:pPr>
      <w:r w:rsidRPr="00692D28">
        <w:rPr>
          <w:b/>
          <w:bCs/>
          <w:color w:val="152452"/>
          <w:lang w:val="es-HN"/>
        </w:rPr>
        <w:t>3.2 Selección y análisis del método de entrada</w:t>
      </w:r>
    </w:p>
    <w:p w14:paraId="29C22F3B" w14:textId="77777777" w:rsidR="00692D28" w:rsidRPr="00692D28" w:rsidRDefault="00692D28" w:rsidP="00692D28">
      <w:pPr>
        <w:spacing w:after="160"/>
        <w:jc w:val="both"/>
        <w:rPr>
          <w:lang w:val="es-HN"/>
        </w:rPr>
      </w:pPr>
      <w:r w:rsidRPr="00692D28">
        <w:rPr>
          <w:lang w:val="es-HN"/>
        </w:rPr>
        <w:t>La opción elegida es la exportación directa. Permite conservar el control de la marca, la calidad y la trazabilidad de los aceites, mantecas y margarinas envasados en Montecristi, quedarse con todo el beneficio del arancel 0 % del Acuerdo Multipartes y aprovechar la capacidad de envasado que ya existe, sin comprometer capital en Europa. El tamaño de la empresa, su capacidad productiva, la cercanía al puerto de Manta y las certificaciones vigentes apuntan en la misma dirección.</w:t>
      </w:r>
    </w:p>
    <w:p w14:paraId="199AC3E7" w14:textId="77777777" w:rsidR="00692D28" w:rsidRPr="00692D28" w:rsidRDefault="00692D28" w:rsidP="00692D28">
      <w:pPr>
        <w:spacing w:before="280" w:after="140"/>
        <w:rPr>
          <w:lang w:val="es-HN"/>
        </w:rPr>
      </w:pPr>
      <w:r w:rsidRPr="00692D28">
        <w:rPr>
          <w:b/>
          <w:bCs/>
          <w:color w:val="152452"/>
          <w:lang w:val="es-HN"/>
        </w:rPr>
        <w:t>3.3 Relación entre el método de entrada y el canal de distribución</w:t>
      </w:r>
    </w:p>
    <w:p w14:paraId="615A23BF" w14:textId="77777777" w:rsidR="00692D28" w:rsidRPr="00692D28" w:rsidRDefault="00692D28" w:rsidP="00692D28">
      <w:pPr>
        <w:spacing w:after="160"/>
        <w:jc w:val="both"/>
        <w:rPr>
          <w:lang w:val="es-HN"/>
        </w:rPr>
      </w:pPr>
      <w:r w:rsidRPr="00692D28">
        <w:rPr>
          <w:lang w:val="es-HN"/>
        </w:rPr>
        <w:t>La exportación directa se apoya en un distribuidor especializado en producto latinoamericano. La Fabril se queda con la fabricación, el envasado, la marca y la responsabilidad aduanera; el distribuidor pone el almacenamiento, la capilaridad y el acceso a la red de tiendas y supermercados que atienden a la comunidad latinoamericana en España. Con ese reparto se cubre la carga operativa posterior al desembarque, que era la debilidad de exportar directo, sin soltar el control de la marca.</w:t>
      </w:r>
    </w:p>
    <w:p w14:paraId="5A1A4461" w14:textId="77777777" w:rsidR="00692D28" w:rsidRDefault="00692D28" w:rsidP="00692D28">
      <w:pPr>
        <w:spacing w:before="280" w:after="140"/>
      </w:pPr>
      <w:r>
        <w:rPr>
          <w:b/>
          <w:bCs/>
          <w:color w:val="152452"/>
        </w:rPr>
        <w:t xml:space="preserve">3.4 </w:t>
      </w:r>
      <w:proofErr w:type="spellStart"/>
      <w:r>
        <w:rPr>
          <w:b/>
          <w:bCs/>
          <w:color w:val="152452"/>
        </w:rPr>
        <w:t>Recomendaciones</w:t>
      </w:r>
      <w:proofErr w:type="spellEnd"/>
    </w:p>
    <w:p w14:paraId="3CBE2FF4" w14:textId="77777777" w:rsidR="00692D28" w:rsidRPr="00692D28" w:rsidRDefault="00692D28" w:rsidP="00692D28">
      <w:pPr>
        <w:numPr>
          <w:ilvl w:val="0"/>
          <w:numId w:val="1"/>
        </w:numPr>
        <w:spacing w:after="90"/>
        <w:jc w:val="both"/>
        <w:rPr>
          <w:lang w:val="es-HN"/>
        </w:rPr>
      </w:pPr>
      <w:r w:rsidRPr="00692D28">
        <w:rPr>
          <w:lang w:val="es-HN"/>
        </w:rPr>
        <w:t xml:space="preserve">Iniciar con las referencias de mayor rotación y menor complejidad logística —Sabrosón y La Favorita en botella, y Criollo en </w:t>
      </w:r>
      <w:proofErr w:type="spellStart"/>
      <w:r w:rsidRPr="00692D28">
        <w:rPr>
          <w:lang w:val="es-HN"/>
        </w:rPr>
        <w:t>doypack</w:t>
      </w:r>
      <w:proofErr w:type="spellEnd"/>
      <w:r w:rsidRPr="00692D28">
        <w:rPr>
          <w:lang w:val="es-HN"/>
        </w:rPr>
        <w:t>— antes de ampliar el portafolio a mantecas y margarinas.</w:t>
      </w:r>
    </w:p>
    <w:p w14:paraId="67428100" w14:textId="77777777" w:rsidR="00692D28" w:rsidRPr="00692D28" w:rsidRDefault="00692D28" w:rsidP="00692D28">
      <w:pPr>
        <w:numPr>
          <w:ilvl w:val="0"/>
          <w:numId w:val="1"/>
        </w:numPr>
        <w:spacing w:after="90"/>
        <w:jc w:val="both"/>
        <w:rPr>
          <w:lang w:val="es-HN"/>
        </w:rPr>
      </w:pPr>
      <w:r w:rsidRPr="00692D28">
        <w:rPr>
          <w:lang w:val="es-HN"/>
        </w:rPr>
        <w:t>Resolver el etiquetado conforme al Reglamento (UE) 1169/2011 antes de cualquier negociación comercial, ya que es la barrera no arancelaria que efectivamente condiciona la entrada.</w:t>
      </w:r>
    </w:p>
    <w:p w14:paraId="7D5BC346" w14:textId="77777777" w:rsidR="00692D28" w:rsidRPr="00692D28" w:rsidRDefault="00692D28" w:rsidP="00692D28">
      <w:pPr>
        <w:numPr>
          <w:ilvl w:val="0"/>
          <w:numId w:val="1"/>
        </w:numPr>
        <w:spacing w:after="90"/>
        <w:jc w:val="both"/>
        <w:rPr>
          <w:lang w:val="es-HN"/>
        </w:rPr>
      </w:pPr>
      <w:r w:rsidRPr="00692D28">
        <w:rPr>
          <w:lang w:val="es-HN"/>
        </w:rPr>
        <w:t>Anticipar el cumplimiento del Reglamento Europeo sobre Deforestación mediante la geolocalización de los predios proveedores, convirtiendo la trazabilidad en argumento de venta frente al estigma europeo hacia el aceite de palma.</w:t>
      </w:r>
    </w:p>
    <w:p w14:paraId="445F524F" w14:textId="77777777" w:rsidR="00692D28" w:rsidRPr="00692D28" w:rsidRDefault="00692D28" w:rsidP="00692D28">
      <w:pPr>
        <w:numPr>
          <w:ilvl w:val="0"/>
          <w:numId w:val="1"/>
        </w:numPr>
        <w:spacing w:after="90"/>
        <w:jc w:val="both"/>
        <w:rPr>
          <w:lang w:val="es-HN"/>
        </w:rPr>
      </w:pPr>
      <w:r w:rsidRPr="00692D28">
        <w:rPr>
          <w:lang w:val="es-HN"/>
        </w:rPr>
        <w:t>Negociar con dos o tres distribuidores en paralelo antes de conceder exclusividad territorial, y fijar metas de volumen verificables en el contrato.</w:t>
      </w:r>
    </w:p>
    <w:p w14:paraId="17E58089" w14:textId="77777777" w:rsidR="00692D28" w:rsidRPr="00692D28" w:rsidRDefault="00692D28" w:rsidP="00692D28">
      <w:pPr>
        <w:numPr>
          <w:ilvl w:val="0"/>
          <w:numId w:val="1"/>
        </w:numPr>
        <w:spacing w:after="90"/>
        <w:jc w:val="both"/>
        <w:rPr>
          <w:lang w:val="es-HN"/>
        </w:rPr>
      </w:pPr>
      <w:r w:rsidRPr="00692D28">
        <w:rPr>
          <w:lang w:val="es-HN"/>
        </w:rPr>
        <w:t xml:space="preserve">Evaluar el paso a un </w:t>
      </w:r>
      <w:proofErr w:type="spellStart"/>
      <w:r w:rsidRPr="00692D28">
        <w:rPr>
          <w:lang w:val="es-HN"/>
        </w:rPr>
        <w:t>Joint</w:t>
      </w:r>
      <w:proofErr w:type="spellEnd"/>
      <w:r w:rsidRPr="00692D28">
        <w:rPr>
          <w:lang w:val="es-HN"/>
        </w:rPr>
        <w:t xml:space="preserve"> Venture o a una filial comercial propia una vez consolidada la rotación y utilizar España como plataforma hacia Italia, Francia y Portugal.</w:t>
      </w:r>
    </w:p>
    <w:p w14:paraId="5A80C775" w14:textId="77777777" w:rsidR="00692D28" w:rsidRPr="00692D28" w:rsidRDefault="00692D28" w:rsidP="00692D28">
      <w:pPr>
        <w:rPr>
          <w:lang w:val="es-HN"/>
        </w:rPr>
      </w:pPr>
      <w:r w:rsidRPr="00692D28">
        <w:rPr>
          <w:lang w:val="es-HN"/>
        </w:rPr>
        <w:br w:type="page"/>
      </w:r>
    </w:p>
    <w:p w14:paraId="0029FB3B" w14:textId="77777777" w:rsidR="0027522D" w:rsidRPr="00692D28" w:rsidRDefault="0027522D">
      <w:pPr>
        <w:rPr>
          <w:lang w:val="es-HN"/>
        </w:rPr>
      </w:pPr>
    </w:p>
    <w:sectPr w:rsidR="0027522D" w:rsidRPr="00692D2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num w:numId="1" w16cid:durableId="1705716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D28"/>
    <w:rsid w:val="0027522D"/>
    <w:rsid w:val="00692D28"/>
    <w:rsid w:val="00AA2161"/>
    <w:rsid w:val="00E741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12D23"/>
  <w15:chartTrackingRefBased/>
  <w15:docId w15:val="{99846BB5-62F5-4BA4-AB7C-423D97F08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D28"/>
    <w:pPr>
      <w:spacing w:after="200" w:line="276" w:lineRule="auto"/>
    </w:pPr>
    <w:rPr>
      <w:rFonts w:ascii="Calibri" w:eastAsiaTheme="minorEastAsia" w:hAnsi="Calibri"/>
      <w:kern w:val="0"/>
      <w:sz w:val="22"/>
      <w:szCs w:val="22"/>
      <w14:ligatures w14:val="none"/>
    </w:rPr>
  </w:style>
  <w:style w:type="paragraph" w:styleId="Ttulo1">
    <w:name w:val="heading 1"/>
    <w:basedOn w:val="Normal"/>
    <w:next w:val="Normal"/>
    <w:link w:val="Ttulo1Car"/>
    <w:uiPriority w:val="9"/>
    <w:qFormat/>
    <w:rsid w:val="00692D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92D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92D2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92D2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92D2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92D2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92D2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92D2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92D2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92D2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92D2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92D2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92D2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92D2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92D2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92D2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92D2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92D28"/>
    <w:rPr>
      <w:rFonts w:eastAsiaTheme="majorEastAsia" w:cstheme="majorBidi"/>
      <w:color w:val="272727" w:themeColor="text1" w:themeTint="D8"/>
    </w:rPr>
  </w:style>
  <w:style w:type="paragraph" w:styleId="Ttulo">
    <w:name w:val="Title"/>
    <w:basedOn w:val="Normal"/>
    <w:next w:val="Normal"/>
    <w:link w:val="TtuloCar"/>
    <w:uiPriority w:val="10"/>
    <w:qFormat/>
    <w:rsid w:val="00692D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92D2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92D2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92D2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92D28"/>
    <w:pPr>
      <w:spacing w:before="160"/>
      <w:jc w:val="center"/>
    </w:pPr>
    <w:rPr>
      <w:i/>
      <w:iCs/>
      <w:color w:val="404040" w:themeColor="text1" w:themeTint="BF"/>
    </w:rPr>
  </w:style>
  <w:style w:type="character" w:customStyle="1" w:styleId="CitaCar">
    <w:name w:val="Cita Car"/>
    <w:basedOn w:val="Fuentedeprrafopredeter"/>
    <w:link w:val="Cita"/>
    <w:uiPriority w:val="29"/>
    <w:rsid w:val="00692D28"/>
    <w:rPr>
      <w:i/>
      <w:iCs/>
      <w:color w:val="404040" w:themeColor="text1" w:themeTint="BF"/>
    </w:rPr>
  </w:style>
  <w:style w:type="paragraph" w:styleId="Prrafodelista">
    <w:name w:val="List Paragraph"/>
    <w:basedOn w:val="Normal"/>
    <w:uiPriority w:val="34"/>
    <w:qFormat/>
    <w:rsid w:val="00692D28"/>
    <w:pPr>
      <w:ind w:left="720"/>
      <w:contextualSpacing/>
    </w:pPr>
  </w:style>
  <w:style w:type="character" w:styleId="nfasisintenso">
    <w:name w:val="Intense Emphasis"/>
    <w:basedOn w:val="Fuentedeprrafopredeter"/>
    <w:uiPriority w:val="21"/>
    <w:qFormat/>
    <w:rsid w:val="00692D28"/>
    <w:rPr>
      <w:i/>
      <w:iCs/>
      <w:color w:val="0F4761" w:themeColor="accent1" w:themeShade="BF"/>
    </w:rPr>
  </w:style>
  <w:style w:type="paragraph" w:styleId="Citadestacada">
    <w:name w:val="Intense Quote"/>
    <w:basedOn w:val="Normal"/>
    <w:next w:val="Normal"/>
    <w:link w:val="CitadestacadaCar"/>
    <w:uiPriority w:val="30"/>
    <w:qFormat/>
    <w:rsid w:val="00692D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92D28"/>
    <w:rPr>
      <w:i/>
      <w:iCs/>
      <w:color w:val="0F4761" w:themeColor="accent1" w:themeShade="BF"/>
    </w:rPr>
  </w:style>
  <w:style w:type="character" w:styleId="Referenciaintensa">
    <w:name w:val="Intense Reference"/>
    <w:basedOn w:val="Fuentedeprrafopredeter"/>
    <w:uiPriority w:val="32"/>
    <w:qFormat/>
    <w:rsid w:val="00692D28"/>
    <w:rPr>
      <w:b/>
      <w:bCs/>
      <w:smallCaps/>
      <w:color w:val="0F4761" w:themeColor="accent1" w:themeShade="BF"/>
      <w:spacing w:val="5"/>
    </w:rPr>
  </w:style>
  <w:style w:type="paragraph" w:styleId="Listaconvietas2">
    <w:name w:val="List Bullet 2"/>
    <w:basedOn w:val="Normal"/>
    <w:uiPriority w:val="99"/>
    <w:unhideWhenUsed/>
    <w:rsid w:val="00692D28"/>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1031</Words>
  <Characters>5880</Characters>
  <Application>Microsoft Office Word</Application>
  <DocSecurity>0</DocSecurity>
  <Lines>49</Lines>
  <Paragraphs>13</Paragraphs>
  <ScaleCrop>false</ScaleCrop>
  <Company/>
  <LinksUpToDate>false</LinksUpToDate>
  <CharactersWithSpaces>6898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Fredy Valladares</dc:creator>
  <cp:keywords/>
  <dc:description/>
  <cp:lastModifiedBy>Fredy Valladares</cp:lastModifiedBy>
  <cp:revision>1</cp:revision>
  <dcterms:created xsi:type="dcterms:W3CDTF">2026-08-19T17:21:00Z</dcterms:created>
  <dcterms:modified xsi:type="dcterms:W3CDTF">2026-08-19T17:21:00Z</dcterms:modified>
</cp:coreProperties>
</file>