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154D" w:rsidRDefault="0054154D" w:rsidP="004F0712">
      <w:pPr>
        <w:jc w:val="both"/>
        <w:rPr>
          <w:lang w:val="es-CL"/>
        </w:rPr>
      </w:pPr>
    </w:p>
    <w:p w:rsidR="000B2746" w:rsidRDefault="000B2746" w:rsidP="004F0712">
      <w:pPr>
        <w:jc w:val="both"/>
        <w:rPr>
          <w:lang w:val="es-CL"/>
        </w:rPr>
      </w:pPr>
    </w:p>
    <w:p w:rsidR="000B2746" w:rsidRDefault="000B2746" w:rsidP="004F0712">
      <w:pPr>
        <w:jc w:val="both"/>
        <w:rPr>
          <w:lang w:val="es-CL"/>
        </w:rPr>
      </w:pPr>
    </w:p>
    <w:p w:rsidR="000B2746" w:rsidRDefault="000B2746" w:rsidP="004F0712">
      <w:pPr>
        <w:jc w:val="both"/>
        <w:rPr>
          <w:lang w:val="es-CL"/>
        </w:rPr>
      </w:pPr>
    </w:p>
    <w:p w:rsidR="000B2746" w:rsidRDefault="000B2746" w:rsidP="004F0712">
      <w:pPr>
        <w:jc w:val="both"/>
        <w:rPr>
          <w:lang w:val="es-CL"/>
        </w:rPr>
      </w:pPr>
    </w:p>
    <w:p w:rsidR="000B2746" w:rsidRDefault="000B2746" w:rsidP="004F0712">
      <w:pPr>
        <w:jc w:val="both"/>
        <w:rPr>
          <w:lang w:val="es-CL"/>
        </w:rPr>
      </w:pPr>
    </w:p>
    <w:p w:rsidR="000B2746" w:rsidRDefault="000B2746" w:rsidP="004F0712">
      <w:pPr>
        <w:jc w:val="both"/>
        <w:rPr>
          <w:lang w:val="es-CL"/>
        </w:rPr>
      </w:pPr>
    </w:p>
    <w:p w:rsidR="000B2746" w:rsidRDefault="000B2746" w:rsidP="004F0712">
      <w:pPr>
        <w:jc w:val="both"/>
        <w:rPr>
          <w:lang w:val="es-CL"/>
        </w:rPr>
      </w:pPr>
    </w:p>
    <w:p w:rsidR="000B2746" w:rsidRDefault="000B2746" w:rsidP="004F0712">
      <w:pPr>
        <w:jc w:val="both"/>
        <w:rPr>
          <w:lang w:val="es-CL"/>
        </w:rPr>
      </w:pPr>
    </w:p>
    <w:p w:rsidR="000B2746" w:rsidRPr="000B2746" w:rsidRDefault="000B2746" w:rsidP="004F0712">
      <w:pPr>
        <w:jc w:val="both"/>
        <w:rPr>
          <w:b/>
          <w:color w:val="2F5496" w:themeColor="accent5" w:themeShade="BF"/>
          <w:sz w:val="72"/>
          <w:szCs w:val="72"/>
          <w:lang w:val="es-CL"/>
        </w:rPr>
      </w:pPr>
      <w:r w:rsidRPr="000B2746">
        <w:rPr>
          <w:b/>
          <w:color w:val="2F5496" w:themeColor="accent5" w:themeShade="BF"/>
          <w:sz w:val="72"/>
          <w:szCs w:val="72"/>
          <w:lang w:val="es-CL"/>
        </w:rPr>
        <w:t>INFRAESTRUCTURA VIVA</w:t>
      </w:r>
    </w:p>
    <w:p w:rsidR="000B2746" w:rsidRPr="000B2746" w:rsidRDefault="000B2746" w:rsidP="004F0712">
      <w:pPr>
        <w:jc w:val="both"/>
        <w:rPr>
          <w:b/>
          <w:color w:val="2F5496" w:themeColor="accent5" w:themeShade="BF"/>
          <w:sz w:val="44"/>
          <w:szCs w:val="44"/>
          <w:lang w:val="es-CL"/>
        </w:rPr>
      </w:pPr>
      <w:r w:rsidRPr="000B2746">
        <w:rPr>
          <w:b/>
          <w:color w:val="2F5496" w:themeColor="accent5" w:themeShade="BF"/>
          <w:sz w:val="44"/>
          <w:szCs w:val="44"/>
          <w:lang w:val="es-CL"/>
        </w:rPr>
        <w:t>Portafolio N° 4</w:t>
      </w:r>
    </w:p>
    <w:p w:rsidR="002E30F1" w:rsidRPr="000B2746" w:rsidRDefault="000B2746" w:rsidP="004F0712">
      <w:pPr>
        <w:jc w:val="both"/>
        <w:rPr>
          <w:b/>
          <w:color w:val="2F5496" w:themeColor="accent5" w:themeShade="BF"/>
          <w:sz w:val="44"/>
          <w:szCs w:val="44"/>
          <w:lang w:val="es-CL"/>
        </w:rPr>
      </w:pPr>
      <w:r>
        <w:rPr>
          <w:b/>
          <w:color w:val="2F5496" w:themeColor="accent5" w:themeShade="BF"/>
          <w:sz w:val="44"/>
          <w:szCs w:val="44"/>
          <w:lang w:val="es-CL"/>
        </w:rPr>
        <w:t>Arquitectura Cloud</w:t>
      </w:r>
    </w:p>
    <w:p w:rsidR="002E30F1" w:rsidRPr="000B2746" w:rsidRDefault="002E30F1" w:rsidP="004F0712">
      <w:pPr>
        <w:jc w:val="both"/>
        <w:rPr>
          <w:b/>
          <w:color w:val="2F5496" w:themeColor="accent5" w:themeShade="BF"/>
          <w:sz w:val="44"/>
          <w:szCs w:val="44"/>
          <w:lang w:val="es-CL"/>
        </w:rPr>
      </w:pPr>
    </w:p>
    <w:p w:rsidR="002E30F1" w:rsidRDefault="002E30F1" w:rsidP="004F0712">
      <w:pPr>
        <w:jc w:val="both"/>
        <w:rPr>
          <w:lang w:val="es-CL"/>
        </w:rPr>
      </w:pPr>
    </w:p>
    <w:p w:rsidR="002E30F1" w:rsidRDefault="002E30F1" w:rsidP="004F0712">
      <w:pPr>
        <w:jc w:val="both"/>
        <w:rPr>
          <w:lang w:val="es-CL"/>
        </w:rPr>
      </w:pPr>
    </w:p>
    <w:p w:rsidR="002E30F1" w:rsidRDefault="002E30F1" w:rsidP="004F0712">
      <w:pPr>
        <w:jc w:val="both"/>
        <w:rPr>
          <w:lang w:val="es-CL"/>
        </w:rPr>
      </w:pPr>
    </w:p>
    <w:p w:rsidR="002E30F1" w:rsidRDefault="002E30F1" w:rsidP="004F0712">
      <w:pPr>
        <w:jc w:val="both"/>
        <w:rPr>
          <w:lang w:val="es-CL"/>
        </w:rPr>
      </w:pPr>
    </w:p>
    <w:p w:rsidR="002E30F1" w:rsidRDefault="002E30F1" w:rsidP="004F0712">
      <w:pPr>
        <w:jc w:val="both"/>
        <w:rPr>
          <w:lang w:val="es-CL"/>
        </w:rPr>
      </w:pPr>
    </w:p>
    <w:p w:rsidR="002E30F1" w:rsidRDefault="002E30F1" w:rsidP="004F0712">
      <w:pPr>
        <w:jc w:val="both"/>
        <w:rPr>
          <w:lang w:val="es-CL"/>
        </w:rPr>
      </w:pPr>
    </w:p>
    <w:p w:rsidR="002E30F1" w:rsidRDefault="002E30F1" w:rsidP="004F0712">
      <w:pPr>
        <w:jc w:val="both"/>
        <w:rPr>
          <w:lang w:val="es-CL"/>
        </w:rPr>
      </w:pPr>
    </w:p>
    <w:p w:rsidR="002E30F1" w:rsidRDefault="002E30F1" w:rsidP="004F0712">
      <w:pPr>
        <w:jc w:val="both"/>
        <w:rPr>
          <w:lang w:val="es-CL"/>
        </w:rPr>
      </w:pPr>
    </w:p>
    <w:p w:rsidR="002E30F1" w:rsidRDefault="002E30F1" w:rsidP="004F0712">
      <w:pPr>
        <w:jc w:val="both"/>
        <w:rPr>
          <w:lang w:val="es-CL"/>
        </w:rPr>
      </w:pPr>
    </w:p>
    <w:p w:rsidR="002E30F1" w:rsidRDefault="002E30F1" w:rsidP="004F0712">
      <w:pPr>
        <w:jc w:val="both"/>
        <w:rPr>
          <w:lang w:val="es-CL"/>
        </w:rPr>
      </w:pPr>
    </w:p>
    <w:p w:rsidR="002E30F1" w:rsidRDefault="002E30F1" w:rsidP="004F0712">
      <w:pPr>
        <w:jc w:val="both"/>
        <w:rPr>
          <w:lang w:val="es-CL"/>
        </w:rPr>
      </w:pPr>
    </w:p>
    <w:p w:rsidR="002E30F1" w:rsidRDefault="002E30F1" w:rsidP="004F0712">
      <w:pPr>
        <w:jc w:val="both"/>
        <w:rPr>
          <w:lang w:val="es-CL"/>
        </w:rPr>
      </w:pPr>
    </w:p>
    <w:p w:rsidR="002E30F1" w:rsidRDefault="002E30F1" w:rsidP="004F0712">
      <w:pPr>
        <w:jc w:val="both"/>
        <w:rPr>
          <w:lang w:val="es-CL"/>
        </w:rPr>
      </w:pPr>
    </w:p>
    <w:p w:rsidR="002E30F1" w:rsidRDefault="002E30F1" w:rsidP="004F0712">
      <w:pPr>
        <w:jc w:val="both"/>
        <w:rPr>
          <w:lang w:val="es-CL"/>
        </w:rPr>
      </w:pPr>
    </w:p>
    <w:p w:rsidR="002E30F1" w:rsidRDefault="002E30F1" w:rsidP="004F0712">
      <w:pPr>
        <w:jc w:val="both"/>
        <w:rPr>
          <w:lang w:val="es-CL"/>
        </w:rPr>
      </w:pPr>
    </w:p>
    <w:p w:rsidR="002E30F1" w:rsidRDefault="002E30F1" w:rsidP="004F0712">
      <w:pPr>
        <w:jc w:val="both"/>
        <w:rPr>
          <w:lang w:val="es-CL"/>
        </w:rPr>
      </w:pPr>
    </w:p>
    <w:p w:rsidR="002E30F1" w:rsidRDefault="002E30F1" w:rsidP="004F0712">
      <w:pPr>
        <w:jc w:val="both"/>
        <w:rPr>
          <w:lang w:val="es-CL"/>
        </w:rPr>
      </w:pPr>
    </w:p>
    <w:p w:rsidR="00D72828" w:rsidRDefault="00D72828" w:rsidP="004F0712">
      <w:pPr>
        <w:jc w:val="both"/>
        <w:rPr>
          <w:lang w:val="es-CL"/>
        </w:rPr>
      </w:pPr>
    </w:p>
    <w:p w:rsidR="00DC3266" w:rsidRDefault="00D72828" w:rsidP="004F0712">
      <w:pPr>
        <w:pStyle w:val="TtuloTDC"/>
        <w:jc w:val="both"/>
        <w:rPr>
          <w:b/>
          <w:color w:val="2F5496" w:themeColor="accent5" w:themeShade="BF"/>
          <w:sz w:val="28"/>
          <w:szCs w:val="28"/>
          <w:lang w:val="es-CL"/>
        </w:rPr>
      </w:pPr>
      <w:r>
        <w:rPr>
          <w:b/>
          <w:color w:val="2F5496" w:themeColor="accent5" w:themeShade="BF"/>
          <w:sz w:val="28"/>
          <w:szCs w:val="28"/>
          <w:lang w:val="es-CL"/>
        </w:rPr>
        <w:t xml:space="preserve">Autor: </w:t>
      </w:r>
      <w:r w:rsidRPr="00D72828">
        <w:rPr>
          <w:b/>
          <w:color w:val="2F5496" w:themeColor="accent5" w:themeShade="BF"/>
          <w:sz w:val="28"/>
          <w:szCs w:val="28"/>
          <w:lang w:val="es-CL"/>
        </w:rPr>
        <w:t>Marcela Manzo Sagüez</w:t>
      </w:r>
    </w:p>
    <w:p w:rsidR="00DC3266" w:rsidRDefault="00DC3266" w:rsidP="004F0712">
      <w:pPr>
        <w:jc w:val="both"/>
        <w:rPr>
          <w:lang w:val="es-ES"/>
        </w:rPr>
      </w:pPr>
      <w:r>
        <w:rPr>
          <w:lang w:val="es-ES"/>
        </w:rPr>
        <w:br w:type="page"/>
      </w:r>
    </w:p>
    <w:sdt>
      <w:sdtPr>
        <w:rPr>
          <w:lang w:val="es-ES"/>
        </w:rPr>
        <w:id w:val="1286547646"/>
        <w:docPartObj>
          <w:docPartGallery w:val="Table of Contents"/>
          <w:docPartUnique/>
        </w:docPartObj>
      </w:sdtPr>
      <w:sdtEndPr>
        <w:rPr>
          <w:b/>
          <w:bCs/>
        </w:rPr>
      </w:sdtEndPr>
      <w:sdtContent>
        <w:p w:rsidR="006E2DA1" w:rsidRPr="000D3F2C" w:rsidRDefault="002E30F1" w:rsidP="004F0712">
          <w:pPr>
            <w:jc w:val="both"/>
            <w:rPr>
              <w:b/>
              <w:color w:val="2F5496" w:themeColor="accent5" w:themeShade="BF"/>
              <w:sz w:val="32"/>
              <w:szCs w:val="32"/>
              <w:lang w:val="es-ES"/>
            </w:rPr>
          </w:pPr>
          <w:r w:rsidRPr="000D3F2C">
            <w:rPr>
              <w:b/>
              <w:color w:val="2F5496" w:themeColor="accent5" w:themeShade="BF"/>
              <w:sz w:val="32"/>
              <w:szCs w:val="32"/>
              <w:lang w:val="es-ES"/>
            </w:rPr>
            <w:t>Contenido</w:t>
          </w:r>
        </w:p>
        <w:p w:rsidR="000B14E2" w:rsidRDefault="000B14E2">
          <w:pPr>
            <w:pStyle w:val="TDC1"/>
            <w:tabs>
              <w:tab w:val="left" w:pos="440"/>
              <w:tab w:val="right" w:leader="dot" w:pos="9964"/>
            </w:tabs>
            <w:rPr>
              <w:lang w:val="es-CL"/>
            </w:rPr>
          </w:pPr>
          <w:r>
            <w:rPr>
              <w:lang w:val="es-CL"/>
            </w:rPr>
            <w:t>Resumen Ejecutivo</w:t>
          </w:r>
          <w:r w:rsidRPr="000B14E2">
            <w:rPr>
              <w:lang w:val="es-CL"/>
            </w:rPr>
            <w:t xml:space="preserve"> </w:t>
          </w:r>
          <w:r>
            <w:rPr>
              <w:lang w:val="es-CL"/>
            </w:rPr>
            <w:t>…………………...………………………………………………………………………………………………………………………</w:t>
          </w:r>
          <w:r>
            <w:rPr>
              <w:lang w:val="es-CL"/>
            </w:rPr>
            <w:fldChar w:fldCharType="begin"/>
          </w:r>
          <w:r>
            <w:rPr>
              <w:lang w:val="es-CL"/>
            </w:rPr>
            <w:instrText xml:space="preserve"> PAGEREF mi_resumen \h </w:instrText>
          </w:r>
          <w:r>
            <w:rPr>
              <w:lang w:val="es-CL"/>
            </w:rPr>
          </w:r>
          <w:r>
            <w:rPr>
              <w:lang w:val="es-CL"/>
            </w:rPr>
            <w:fldChar w:fldCharType="separate"/>
          </w:r>
          <w:r w:rsidR="00D4315D">
            <w:rPr>
              <w:noProof/>
              <w:lang w:val="es-CL"/>
            </w:rPr>
            <w:t>8</w:t>
          </w:r>
          <w:r>
            <w:rPr>
              <w:lang w:val="es-CL"/>
            </w:rPr>
            <w:fldChar w:fldCharType="end"/>
          </w:r>
        </w:p>
        <w:p w:rsidR="000B14E2" w:rsidRPr="000B14E2" w:rsidRDefault="000B14E2" w:rsidP="000B14E2">
          <w:pPr>
            <w:rPr>
              <w:lang w:val="es-CL"/>
            </w:rPr>
          </w:pPr>
          <w:r w:rsidRPr="000B14E2">
            <w:rPr>
              <w:lang w:val="es-CL"/>
            </w:rPr>
            <w:t>Introducci</w:t>
          </w:r>
          <w:r>
            <w:rPr>
              <w:lang w:val="es-CL"/>
            </w:rPr>
            <w:t>ón…………………………………………………………………………………………………………………………………………………….</w:t>
          </w:r>
          <w:r>
            <w:rPr>
              <w:lang w:val="es-CL"/>
            </w:rPr>
            <w:fldChar w:fldCharType="begin"/>
          </w:r>
          <w:r>
            <w:rPr>
              <w:lang w:val="es-CL"/>
            </w:rPr>
            <w:instrText xml:space="preserve"> PAGEREF mi_introduccion \h </w:instrText>
          </w:r>
          <w:r>
            <w:rPr>
              <w:lang w:val="es-CL"/>
            </w:rPr>
          </w:r>
          <w:r>
            <w:rPr>
              <w:lang w:val="es-CL"/>
            </w:rPr>
            <w:fldChar w:fldCharType="separate"/>
          </w:r>
          <w:r w:rsidR="00D4315D">
            <w:rPr>
              <w:noProof/>
              <w:lang w:val="es-CL"/>
            </w:rPr>
            <w:t>15</w:t>
          </w:r>
          <w:r>
            <w:rPr>
              <w:lang w:val="es-CL"/>
            </w:rPr>
            <w:fldChar w:fldCharType="end"/>
          </w:r>
        </w:p>
        <w:p w:rsidR="00B722A9" w:rsidRDefault="002E30F1">
          <w:pPr>
            <w:pStyle w:val="TDC1"/>
            <w:tabs>
              <w:tab w:val="left" w:pos="440"/>
              <w:tab w:val="right" w:leader="dot" w:pos="9964"/>
            </w:tabs>
            <w:rPr>
              <w:rFonts w:eastAsiaTheme="minorEastAsia"/>
              <w:noProof/>
            </w:rPr>
          </w:pPr>
          <w:r>
            <w:fldChar w:fldCharType="begin"/>
          </w:r>
          <w:r>
            <w:instrText xml:space="preserve"> TOC \o "1-3" \h \z \u </w:instrText>
          </w:r>
          <w:r>
            <w:fldChar w:fldCharType="separate"/>
          </w:r>
          <w:hyperlink w:anchor="_Toc239264857" w:history="1">
            <w:r w:rsidR="00B722A9" w:rsidRPr="00647B27">
              <w:rPr>
                <w:rStyle w:val="Hipervnculo"/>
                <w:noProof/>
                <w:lang w:val="es-CL"/>
              </w:rPr>
              <w:t>1</w:t>
            </w:r>
            <w:r w:rsidR="00B722A9">
              <w:rPr>
                <w:rFonts w:eastAsiaTheme="minorEastAsia"/>
                <w:noProof/>
              </w:rPr>
              <w:tab/>
            </w:r>
            <w:r w:rsidR="00B722A9" w:rsidRPr="00647B27">
              <w:rPr>
                <w:rStyle w:val="Hipervnculo"/>
                <w:noProof/>
                <w:lang w:val="es-CL"/>
              </w:rPr>
              <w:t>ALMACENAMIENTO EN LA NUBE</w:t>
            </w:r>
            <w:r w:rsidR="00B722A9">
              <w:rPr>
                <w:noProof/>
                <w:webHidden/>
              </w:rPr>
              <w:tab/>
            </w:r>
            <w:r w:rsidR="00B722A9">
              <w:rPr>
                <w:noProof/>
                <w:webHidden/>
              </w:rPr>
              <w:fldChar w:fldCharType="begin"/>
            </w:r>
            <w:r w:rsidR="00B722A9">
              <w:rPr>
                <w:noProof/>
                <w:webHidden/>
              </w:rPr>
              <w:instrText xml:space="preserve"> PAGEREF _Toc239264857 \h </w:instrText>
            </w:r>
            <w:r w:rsidR="00B722A9">
              <w:rPr>
                <w:noProof/>
                <w:webHidden/>
              </w:rPr>
            </w:r>
            <w:r w:rsidR="00B722A9">
              <w:rPr>
                <w:noProof/>
                <w:webHidden/>
              </w:rPr>
              <w:fldChar w:fldCharType="separate"/>
            </w:r>
            <w:r w:rsidR="00D4315D">
              <w:rPr>
                <w:noProof/>
                <w:webHidden/>
              </w:rPr>
              <w:t>17</w:t>
            </w:r>
            <w:r w:rsidR="00B722A9">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858" w:history="1">
            <w:r w:rsidRPr="00647B27">
              <w:rPr>
                <w:rStyle w:val="Hipervnculo"/>
                <w:noProof/>
                <w:lang w:val="es-CL"/>
              </w:rPr>
              <w:t>1.1</w:t>
            </w:r>
            <w:r>
              <w:rPr>
                <w:rFonts w:eastAsiaTheme="minorEastAsia"/>
                <w:noProof/>
              </w:rPr>
              <w:tab/>
            </w:r>
            <w:r w:rsidRPr="00647B27">
              <w:rPr>
                <w:rStyle w:val="Hipervnculo"/>
                <w:noProof/>
                <w:lang w:val="es-CL"/>
              </w:rPr>
              <w:t>Facturas (</w:t>
            </w:r>
            <w:r w:rsidRPr="00647B27">
              <w:rPr>
                <w:rStyle w:val="Hipervnculo"/>
                <w:i/>
                <w:noProof/>
                <w:lang w:val="es-CL"/>
              </w:rPr>
              <w:t>acme-s3-facturas</w:t>
            </w:r>
            <w:r w:rsidRPr="00647B27">
              <w:rPr>
                <w:rStyle w:val="Hipervnculo"/>
                <w:noProof/>
                <w:lang w:val="es-CL"/>
              </w:rPr>
              <w:t xml:space="preserve"> y </w:t>
            </w:r>
            <w:r w:rsidRPr="00647B27">
              <w:rPr>
                <w:rStyle w:val="Hipervnculo"/>
                <w:i/>
                <w:noProof/>
                <w:lang w:val="es-CL"/>
              </w:rPr>
              <w:t>acme-s3-facturas-replica</w:t>
            </w:r>
            <w:r w:rsidRPr="00647B27">
              <w:rPr>
                <w:rStyle w:val="Hipervnculo"/>
                <w:noProof/>
                <w:lang w:val="es-CL"/>
              </w:rPr>
              <w:t>)</w:t>
            </w:r>
            <w:r>
              <w:rPr>
                <w:noProof/>
                <w:webHidden/>
              </w:rPr>
              <w:tab/>
            </w:r>
            <w:r>
              <w:rPr>
                <w:noProof/>
                <w:webHidden/>
              </w:rPr>
              <w:fldChar w:fldCharType="begin"/>
            </w:r>
            <w:r>
              <w:rPr>
                <w:noProof/>
                <w:webHidden/>
              </w:rPr>
              <w:instrText xml:space="preserve"> PAGEREF _Toc239264858 \h </w:instrText>
            </w:r>
            <w:r>
              <w:rPr>
                <w:noProof/>
                <w:webHidden/>
              </w:rPr>
            </w:r>
            <w:r>
              <w:rPr>
                <w:noProof/>
                <w:webHidden/>
              </w:rPr>
              <w:fldChar w:fldCharType="separate"/>
            </w:r>
            <w:r w:rsidR="00D4315D">
              <w:rPr>
                <w:noProof/>
                <w:webHidden/>
              </w:rPr>
              <w:t>17</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859" w:history="1">
            <w:r w:rsidRPr="00647B27">
              <w:rPr>
                <w:rStyle w:val="Hipervnculo"/>
                <w:noProof/>
                <w:lang w:val="es-CL"/>
              </w:rPr>
              <w:t>1.2</w:t>
            </w:r>
            <w:r>
              <w:rPr>
                <w:rFonts w:eastAsiaTheme="minorEastAsia"/>
                <w:noProof/>
              </w:rPr>
              <w:tab/>
            </w:r>
            <w:r w:rsidRPr="00647B27">
              <w:rPr>
                <w:rStyle w:val="Hipervnculo"/>
                <w:noProof/>
                <w:lang w:val="es-CL"/>
              </w:rPr>
              <w:t>Sitio Web y Portal de Clientes (</w:t>
            </w:r>
            <w:r w:rsidRPr="00647B27">
              <w:rPr>
                <w:rStyle w:val="Hipervnculo"/>
                <w:i/>
                <w:noProof/>
                <w:lang w:val="es-CL"/>
              </w:rPr>
              <w:t>acme-s3-web-frontend</w:t>
            </w:r>
            <w:r w:rsidRPr="00647B27">
              <w:rPr>
                <w:rStyle w:val="Hipervnculo"/>
                <w:noProof/>
                <w:lang w:val="es-CL"/>
              </w:rPr>
              <w:t>)</w:t>
            </w:r>
            <w:r>
              <w:rPr>
                <w:noProof/>
                <w:webHidden/>
              </w:rPr>
              <w:tab/>
            </w:r>
            <w:r>
              <w:rPr>
                <w:noProof/>
                <w:webHidden/>
              </w:rPr>
              <w:fldChar w:fldCharType="begin"/>
            </w:r>
            <w:r>
              <w:rPr>
                <w:noProof/>
                <w:webHidden/>
              </w:rPr>
              <w:instrText xml:space="preserve"> PAGEREF _Toc239264859 \h </w:instrText>
            </w:r>
            <w:r>
              <w:rPr>
                <w:noProof/>
                <w:webHidden/>
              </w:rPr>
            </w:r>
            <w:r>
              <w:rPr>
                <w:noProof/>
                <w:webHidden/>
              </w:rPr>
              <w:fldChar w:fldCharType="separate"/>
            </w:r>
            <w:r w:rsidR="00D4315D">
              <w:rPr>
                <w:noProof/>
                <w:webHidden/>
              </w:rPr>
              <w:t>17</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860" w:history="1">
            <w:r w:rsidRPr="00647B27">
              <w:rPr>
                <w:rStyle w:val="Hipervnculo"/>
                <w:noProof/>
                <w:lang w:val="es-CL"/>
              </w:rPr>
              <w:t>1.3</w:t>
            </w:r>
            <w:r>
              <w:rPr>
                <w:rFonts w:eastAsiaTheme="minorEastAsia"/>
                <w:noProof/>
              </w:rPr>
              <w:tab/>
            </w:r>
            <w:r w:rsidRPr="00647B27">
              <w:rPr>
                <w:rStyle w:val="Hipervnculo"/>
                <w:noProof/>
                <w:lang w:val="es-CL"/>
              </w:rPr>
              <w:t>Telemetría de Sensores IoT (</w:t>
            </w:r>
            <w:r w:rsidRPr="00647B27">
              <w:rPr>
                <w:rStyle w:val="Hipervnculo"/>
                <w:i/>
                <w:noProof/>
                <w:lang w:val="es-CL"/>
              </w:rPr>
              <w:t>acme-s3-sensores</w:t>
            </w:r>
            <w:r w:rsidRPr="00647B27">
              <w:rPr>
                <w:rStyle w:val="Hipervnculo"/>
                <w:noProof/>
                <w:lang w:val="es-CL"/>
              </w:rPr>
              <w:t>)</w:t>
            </w:r>
            <w:r>
              <w:rPr>
                <w:noProof/>
                <w:webHidden/>
              </w:rPr>
              <w:tab/>
            </w:r>
            <w:r>
              <w:rPr>
                <w:noProof/>
                <w:webHidden/>
              </w:rPr>
              <w:fldChar w:fldCharType="begin"/>
            </w:r>
            <w:r>
              <w:rPr>
                <w:noProof/>
                <w:webHidden/>
              </w:rPr>
              <w:instrText xml:space="preserve"> PAGEREF _Toc239264860 \h </w:instrText>
            </w:r>
            <w:r>
              <w:rPr>
                <w:noProof/>
                <w:webHidden/>
              </w:rPr>
            </w:r>
            <w:r>
              <w:rPr>
                <w:noProof/>
                <w:webHidden/>
              </w:rPr>
              <w:fldChar w:fldCharType="separate"/>
            </w:r>
            <w:r w:rsidR="00D4315D">
              <w:rPr>
                <w:noProof/>
                <w:webHidden/>
              </w:rPr>
              <w:t>18</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861" w:history="1">
            <w:r w:rsidRPr="00647B27">
              <w:rPr>
                <w:rStyle w:val="Hipervnculo"/>
                <w:noProof/>
                <w:lang w:val="es-CL"/>
              </w:rPr>
              <w:t>1.4</w:t>
            </w:r>
            <w:r>
              <w:rPr>
                <w:rFonts w:eastAsiaTheme="minorEastAsia"/>
                <w:noProof/>
              </w:rPr>
              <w:tab/>
            </w:r>
            <w:r w:rsidRPr="00647B27">
              <w:rPr>
                <w:rStyle w:val="Hipervnculo"/>
                <w:noProof/>
                <w:lang w:val="es-CL"/>
              </w:rPr>
              <w:t>Matriz de Gobernanza, Seguridad y Resiliencia en Amazon S3</w:t>
            </w:r>
            <w:r>
              <w:rPr>
                <w:noProof/>
                <w:webHidden/>
              </w:rPr>
              <w:tab/>
            </w:r>
            <w:r>
              <w:rPr>
                <w:noProof/>
                <w:webHidden/>
              </w:rPr>
              <w:fldChar w:fldCharType="begin"/>
            </w:r>
            <w:r>
              <w:rPr>
                <w:noProof/>
                <w:webHidden/>
              </w:rPr>
              <w:instrText xml:space="preserve"> PAGEREF _Toc239264861 \h </w:instrText>
            </w:r>
            <w:r>
              <w:rPr>
                <w:noProof/>
                <w:webHidden/>
              </w:rPr>
            </w:r>
            <w:r>
              <w:rPr>
                <w:noProof/>
                <w:webHidden/>
              </w:rPr>
              <w:fldChar w:fldCharType="separate"/>
            </w:r>
            <w:r w:rsidR="00D4315D">
              <w:rPr>
                <w:noProof/>
                <w:webHidden/>
              </w:rPr>
              <w:t>19</w:t>
            </w:r>
            <w:r>
              <w:rPr>
                <w:noProof/>
                <w:webHidden/>
              </w:rPr>
              <w:fldChar w:fldCharType="end"/>
            </w:r>
          </w:hyperlink>
        </w:p>
        <w:p w:rsidR="00B722A9" w:rsidRDefault="00B722A9">
          <w:pPr>
            <w:pStyle w:val="TDC1"/>
            <w:tabs>
              <w:tab w:val="left" w:pos="440"/>
              <w:tab w:val="right" w:leader="dot" w:pos="9964"/>
            </w:tabs>
            <w:rPr>
              <w:rFonts w:eastAsiaTheme="minorEastAsia"/>
              <w:noProof/>
            </w:rPr>
          </w:pPr>
          <w:hyperlink w:anchor="_Toc239264862" w:history="1">
            <w:r w:rsidRPr="00647B27">
              <w:rPr>
                <w:rStyle w:val="Hipervnculo"/>
                <w:noProof/>
                <w:lang w:val="es-CL"/>
              </w:rPr>
              <w:t>2</w:t>
            </w:r>
            <w:r>
              <w:rPr>
                <w:rFonts w:eastAsiaTheme="minorEastAsia"/>
                <w:noProof/>
              </w:rPr>
              <w:tab/>
            </w:r>
            <w:r w:rsidRPr="00647B27">
              <w:rPr>
                <w:rStyle w:val="Hipervnculo"/>
                <w:noProof/>
                <w:lang w:val="es-CL"/>
              </w:rPr>
              <w:t>BASES DE DATOS RELACIONALES</w:t>
            </w:r>
            <w:r>
              <w:rPr>
                <w:noProof/>
                <w:webHidden/>
              </w:rPr>
              <w:tab/>
            </w:r>
            <w:r>
              <w:rPr>
                <w:noProof/>
                <w:webHidden/>
              </w:rPr>
              <w:fldChar w:fldCharType="begin"/>
            </w:r>
            <w:r>
              <w:rPr>
                <w:noProof/>
                <w:webHidden/>
              </w:rPr>
              <w:instrText xml:space="preserve"> PAGEREF _Toc239264862 \h </w:instrText>
            </w:r>
            <w:r>
              <w:rPr>
                <w:noProof/>
                <w:webHidden/>
              </w:rPr>
            </w:r>
            <w:r>
              <w:rPr>
                <w:noProof/>
                <w:webHidden/>
              </w:rPr>
              <w:fldChar w:fldCharType="separate"/>
            </w:r>
            <w:r w:rsidR="00D4315D">
              <w:rPr>
                <w:noProof/>
                <w:webHidden/>
              </w:rPr>
              <w:t>20</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863" w:history="1">
            <w:r w:rsidRPr="00647B27">
              <w:rPr>
                <w:rStyle w:val="Hipervnculo"/>
                <w:noProof/>
                <w:lang w:val="es-CL"/>
              </w:rPr>
              <w:t>2.1</w:t>
            </w:r>
            <w:r>
              <w:rPr>
                <w:rFonts w:eastAsiaTheme="minorEastAsia"/>
                <w:noProof/>
              </w:rPr>
              <w:tab/>
            </w:r>
            <w:r w:rsidRPr="00647B27">
              <w:rPr>
                <w:rStyle w:val="Hipervnculo"/>
                <w:noProof/>
                <w:lang w:val="es-CL"/>
              </w:rPr>
              <w:t>Explicación del Modelo Relacional Implementado</w:t>
            </w:r>
            <w:r>
              <w:rPr>
                <w:noProof/>
                <w:webHidden/>
              </w:rPr>
              <w:tab/>
            </w:r>
            <w:r>
              <w:rPr>
                <w:noProof/>
                <w:webHidden/>
              </w:rPr>
              <w:fldChar w:fldCharType="begin"/>
            </w:r>
            <w:r>
              <w:rPr>
                <w:noProof/>
                <w:webHidden/>
              </w:rPr>
              <w:instrText xml:space="preserve"> PAGEREF _Toc239264863 \h </w:instrText>
            </w:r>
            <w:r>
              <w:rPr>
                <w:noProof/>
                <w:webHidden/>
              </w:rPr>
            </w:r>
            <w:r>
              <w:rPr>
                <w:noProof/>
                <w:webHidden/>
              </w:rPr>
              <w:fldChar w:fldCharType="separate"/>
            </w:r>
            <w:r w:rsidR="00D4315D">
              <w:rPr>
                <w:noProof/>
                <w:webHidden/>
              </w:rPr>
              <w:t>21</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864" w:history="1">
            <w:r w:rsidRPr="00647B27">
              <w:rPr>
                <w:rStyle w:val="Hipervnculo"/>
                <w:noProof/>
                <w:lang w:val="es-CL"/>
              </w:rPr>
              <w:t>2.2</w:t>
            </w:r>
            <w:r>
              <w:rPr>
                <w:rFonts w:eastAsiaTheme="minorEastAsia"/>
                <w:noProof/>
              </w:rPr>
              <w:tab/>
            </w:r>
            <w:r w:rsidRPr="00647B27">
              <w:rPr>
                <w:rStyle w:val="Hipervnculo"/>
                <w:noProof/>
                <w:lang w:val="es-CL"/>
              </w:rPr>
              <w:t>Estrategia de Implementación y Aislamiento en la VPC</w:t>
            </w:r>
            <w:r>
              <w:rPr>
                <w:noProof/>
                <w:webHidden/>
              </w:rPr>
              <w:tab/>
            </w:r>
            <w:r>
              <w:rPr>
                <w:noProof/>
                <w:webHidden/>
              </w:rPr>
              <w:fldChar w:fldCharType="begin"/>
            </w:r>
            <w:r>
              <w:rPr>
                <w:noProof/>
                <w:webHidden/>
              </w:rPr>
              <w:instrText xml:space="preserve"> PAGEREF _Toc239264864 \h </w:instrText>
            </w:r>
            <w:r>
              <w:rPr>
                <w:noProof/>
                <w:webHidden/>
              </w:rPr>
            </w:r>
            <w:r>
              <w:rPr>
                <w:noProof/>
                <w:webHidden/>
              </w:rPr>
              <w:fldChar w:fldCharType="separate"/>
            </w:r>
            <w:r w:rsidR="00D4315D">
              <w:rPr>
                <w:noProof/>
                <w:webHidden/>
              </w:rPr>
              <w:t>22</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865" w:history="1">
            <w:r w:rsidRPr="00647B27">
              <w:rPr>
                <w:rStyle w:val="Hipervnculo"/>
                <w:noProof/>
                <w:lang w:val="es-CL"/>
              </w:rPr>
              <w:t>2.3</w:t>
            </w:r>
            <w:r>
              <w:rPr>
                <w:rFonts w:eastAsiaTheme="minorEastAsia"/>
                <w:noProof/>
              </w:rPr>
              <w:tab/>
            </w:r>
            <w:r w:rsidRPr="00647B27">
              <w:rPr>
                <w:rStyle w:val="Hipervnculo"/>
                <w:noProof/>
                <w:lang w:val="es-CL"/>
              </w:rPr>
              <w:t>Configuración del Motor Relacional (Ingesta y Conectividad Temporal)</w:t>
            </w:r>
            <w:r>
              <w:rPr>
                <w:noProof/>
                <w:webHidden/>
              </w:rPr>
              <w:tab/>
            </w:r>
            <w:r>
              <w:rPr>
                <w:noProof/>
                <w:webHidden/>
              </w:rPr>
              <w:fldChar w:fldCharType="begin"/>
            </w:r>
            <w:r>
              <w:rPr>
                <w:noProof/>
                <w:webHidden/>
              </w:rPr>
              <w:instrText xml:space="preserve"> PAGEREF _Toc239264865 \h </w:instrText>
            </w:r>
            <w:r>
              <w:rPr>
                <w:noProof/>
                <w:webHidden/>
              </w:rPr>
            </w:r>
            <w:r>
              <w:rPr>
                <w:noProof/>
                <w:webHidden/>
              </w:rPr>
              <w:fldChar w:fldCharType="separate"/>
            </w:r>
            <w:r w:rsidR="00D4315D">
              <w:rPr>
                <w:noProof/>
                <w:webHidden/>
              </w:rPr>
              <w:t>22</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866" w:history="1">
            <w:r w:rsidRPr="00647B27">
              <w:rPr>
                <w:rStyle w:val="Hipervnculo"/>
                <w:noProof/>
                <w:lang w:val="es-CL"/>
              </w:rPr>
              <w:t>2.4</w:t>
            </w:r>
            <w:r>
              <w:rPr>
                <w:rFonts w:eastAsiaTheme="minorEastAsia"/>
                <w:noProof/>
              </w:rPr>
              <w:tab/>
            </w:r>
            <w:r w:rsidRPr="00647B27">
              <w:rPr>
                <w:rStyle w:val="Hipervnculo"/>
                <w:noProof/>
                <w:lang w:val="es-CL"/>
              </w:rPr>
              <w:t>Seguridad Perimetral (Aislamiento de Producción)</w:t>
            </w:r>
            <w:r>
              <w:rPr>
                <w:noProof/>
                <w:webHidden/>
              </w:rPr>
              <w:tab/>
            </w:r>
            <w:r>
              <w:rPr>
                <w:noProof/>
                <w:webHidden/>
              </w:rPr>
              <w:fldChar w:fldCharType="begin"/>
            </w:r>
            <w:r>
              <w:rPr>
                <w:noProof/>
                <w:webHidden/>
              </w:rPr>
              <w:instrText xml:space="preserve"> PAGEREF _Toc239264866 \h </w:instrText>
            </w:r>
            <w:r>
              <w:rPr>
                <w:noProof/>
                <w:webHidden/>
              </w:rPr>
            </w:r>
            <w:r>
              <w:rPr>
                <w:noProof/>
                <w:webHidden/>
              </w:rPr>
              <w:fldChar w:fldCharType="separate"/>
            </w:r>
            <w:r w:rsidR="00D4315D">
              <w:rPr>
                <w:noProof/>
                <w:webHidden/>
              </w:rPr>
              <w:t>23</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867" w:history="1">
            <w:r w:rsidRPr="00647B27">
              <w:rPr>
                <w:rStyle w:val="Hipervnculo"/>
                <w:noProof/>
                <w:lang w:val="es-CL"/>
              </w:rPr>
              <w:t>2.5</w:t>
            </w:r>
            <w:r>
              <w:rPr>
                <w:rFonts w:eastAsiaTheme="minorEastAsia"/>
                <w:noProof/>
              </w:rPr>
              <w:tab/>
            </w:r>
            <w:r w:rsidRPr="00647B27">
              <w:rPr>
                <w:rStyle w:val="Hipervnculo"/>
                <w:noProof/>
                <w:lang w:val="es-CL"/>
              </w:rPr>
              <w:t>Alta Disponibilidad</w:t>
            </w:r>
            <w:r>
              <w:rPr>
                <w:noProof/>
                <w:webHidden/>
              </w:rPr>
              <w:tab/>
            </w:r>
            <w:r>
              <w:rPr>
                <w:noProof/>
                <w:webHidden/>
              </w:rPr>
              <w:fldChar w:fldCharType="begin"/>
            </w:r>
            <w:r>
              <w:rPr>
                <w:noProof/>
                <w:webHidden/>
              </w:rPr>
              <w:instrText xml:space="preserve"> PAGEREF _Toc239264867 \h </w:instrText>
            </w:r>
            <w:r>
              <w:rPr>
                <w:noProof/>
                <w:webHidden/>
              </w:rPr>
            </w:r>
            <w:r>
              <w:rPr>
                <w:noProof/>
                <w:webHidden/>
              </w:rPr>
              <w:fldChar w:fldCharType="separate"/>
            </w:r>
            <w:r w:rsidR="00D4315D">
              <w:rPr>
                <w:noProof/>
                <w:webHidden/>
              </w:rPr>
              <w:t>23</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868" w:history="1">
            <w:r w:rsidRPr="00647B27">
              <w:rPr>
                <w:rStyle w:val="Hipervnculo"/>
                <w:noProof/>
                <w:lang w:val="es-CL"/>
              </w:rPr>
              <w:t>2.6</w:t>
            </w:r>
            <w:r>
              <w:rPr>
                <w:rFonts w:eastAsiaTheme="minorEastAsia"/>
                <w:noProof/>
              </w:rPr>
              <w:tab/>
            </w:r>
            <w:r w:rsidRPr="00647B27">
              <w:rPr>
                <w:rStyle w:val="Hipervnculo"/>
                <w:noProof/>
                <w:lang w:val="es-CL"/>
              </w:rPr>
              <w:t>Matriz de Seguridad y Resiliencia en Amazon RDS</w:t>
            </w:r>
            <w:r>
              <w:rPr>
                <w:noProof/>
                <w:webHidden/>
              </w:rPr>
              <w:tab/>
            </w:r>
            <w:r>
              <w:rPr>
                <w:noProof/>
                <w:webHidden/>
              </w:rPr>
              <w:fldChar w:fldCharType="begin"/>
            </w:r>
            <w:r>
              <w:rPr>
                <w:noProof/>
                <w:webHidden/>
              </w:rPr>
              <w:instrText xml:space="preserve"> PAGEREF _Toc239264868 \h </w:instrText>
            </w:r>
            <w:r>
              <w:rPr>
                <w:noProof/>
                <w:webHidden/>
              </w:rPr>
            </w:r>
            <w:r>
              <w:rPr>
                <w:noProof/>
                <w:webHidden/>
              </w:rPr>
              <w:fldChar w:fldCharType="separate"/>
            </w:r>
            <w:r w:rsidR="00D4315D">
              <w:rPr>
                <w:noProof/>
                <w:webHidden/>
              </w:rPr>
              <w:t>24</w:t>
            </w:r>
            <w:r>
              <w:rPr>
                <w:noProof/>
                <w:webHidden/>
              </w:rPr>
              <w:fldChar w:fldCharType="end"/>
            </w:r>
          </w:hyperlink>
        </w:p>
        <w:p w:rsidR="00B722A9" w:rsidRDefault="00B722A9">
          <w:pPr>
            <w:pStyle w:val="TDC1"/>
            <w:tabs>
              <w:tab w:val="left" w:pos="440"/>
              <w:tab w:val="right" w:leader="dot" w:pos="9964"/>
            </w:tabs>
            <w:rPr>
              <w:rFonts w:eastAsiaTheme="minorEastAsia"/>
              <w:noProof/>
            </w:rPr>
          </w:pPr>
          <w:hyperlink w:anchor="_Toc239264869" w:history="1">
            <w:r w:rsidRPr="00647B27">
              <w:rPr>
                <w:rStyle w:val="Hipervnculo"/>
                <w:noProof/>
                <w:lang w:val="es-CL"/>
              </w:rPr>
              <w:t>3</w:t>
            </w:r>
            <w:r>
              <w:rPr>
                <w:rFonts w:eastAsiaTheme="minorEastAsia"/>
                <w:noProof/>
              </w:rPr>
              <w:tab/>
            </w:r>
            <w:r w:rsidRPr="00647B27">
              <w:rPr>
                <w:rStyle w:val="Hipervnculo"/>
                <w:noProof/>
                <w:lang w:val="es-CL"/>
              </w:rPr>
              <w:t>BASES DE DATOS NOSQL</w:t>
            </w:r>
            <w:r>
              <w:rPr>
                <w:noProof/>
                <w:webHidden/>
              </w:rPr>
              <w:tab/>
            </w:r>
            <w:r>
              <w:rPr>
                <w:noProof/>
                <w:webHidden/>
              </w:rPr>
              <w:fldChar w:fldCharType="begin"/>
            </w:r>
            <w:r>
              <w:rPr>
                <w:noProof/>
                <w:webHidden/>
              </w:rPr>
              <w:instrText xml:space="preserve"> PAGEREF _Toc239264869 \h </w:instrText>
            </w:r>
            <w:r>
              <w:rPr>
                <w:noProof/>
                <w:webHidden/>
              </w:rPr>
            </w:r>
            <w:r>
              <w:rPr>
                <w:noProof/>
                <w:webHidden/>
              </w:rPr>
              <w:fldChar w:fldCharType="separate"/>
            </w:r>
            <w:r w:rsidR="00D4315D">
              <w:rPr>
                <w:noProof/>
                <w:webHidden/>
              </w:rPr>
              <w:t>25</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870" w:history="1">
            <w:r w:rsidRPr="00647B27">
              <w:rPr>
                <w:rStyle w:val="Hipervnculo"/>
                <w:noProof/>
                <w:lang w:val="es-CL"/>
              </w:rPr>
              <w:t>3.1</w:t>
            </w:r>
            <w:r>
              <w:rPr>
                <w:rFonts w:eastAsiaTheme="minorEastAsia"/>
                <w:noProof/>
              </w:rPr>
              <w:tab/>
            </w:r>
            <w:r w:rsidRPr="00647B27">
              <w:rPr>
                <w:rStyle w:val="Hipervnculo"/>
                <w:noProof/>
                <w:lang w:val="es-CL"/>
              </w:rPr>
              <w:t>Integración en la Arquitectura de Datos de Sensores</w:t>
            </w:r>
            <w:r>
              <w:rPr>
                <w:noProof/>
                <w:webHidden/>
              </w:rPr>
              <w:tab/>
            </w:r>
            <w:r>
              <w:rPr>
                <w:noProof/>
                <w:webHidden/>
              </w:rPr>
              <w:fldChar w:fldCharType="begin"/>
            </w:r>
            <w:r>
              <w:rPr>
                <w:noProof/>
                <w:webHidden/>
              </w:rPr>
              <w:instrText xml:space="preserve"> PAGEREF _Toc239264870 \h </w:instrText>
            </w:r>
            <w:r>
              <w:rPr>
                <w:noProof/>
                <w:webHidden/>
              </w:rPr>
            </w:r>
            <w:r>
              <w:rPr>
                <w:noProof/>
                <w:webHidden/>
              </w:rPr>
              <w:fldChar w:fldCharType="separate"/>
            </w:r>
            <w:r w:rsidR="00D4315D">
              <w:rPr>
                <w:noProof/>
                <w:webHidden/>
              </w:rPr>
              <w:t>25</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871" w:history="1">
            <w:r w:rsidRPr="00647B27">
              <w:rPr>
                <w:rStyle w:val="Hipervnculo"/>
                <w:noProof/>
                <w:lang w:val="es-CL"/>
              </w:rPr>
              <w:t>3.2</w:t>
            </w:r>
            <w:r>
              <w:rPr>
                <w:rFonts w:eastAsiaTheme="minorEastAsia"/>
                <w:noProof/>
              </w:rPr>
              <w:tab/>
            </w:r>
            <w:r w:rsidRPr="00647B27">
              <w:rPr>
                <w:rStyle w:val="Hipervnculo"/>
                <w:noProof/>
                <w:lang w:val="es-CL"/>
              </w:rPr>
              <w:t xml:space="preserve">Diseño de la Tabla Principal: </w:t>
            </w:r>
            <w:r w:rsidRPr="00647B27">
              <w:rPr>
                <w:rStyle w:val="Hipervnculo"/>
                <w:i/>
                <w:noProof/>
                <w:lang w:val="es-CL"/>
              </w:rPr>
              <w:t>acme-dydb-sensores</w:t>
            </w:r>
            <w:r>
              <w:rPr>
                <w:noProof/>
                <w:webHidden/>
              </w:rPr>
              <w:tab/>
            </w:r>
            <w:r>
              <w:rPr>
                <w:noProof/>
                <w:webHidden/>
              </w:rPr>
              <w:fldChar w:fldCharType="begin"/>
            </w:r>
            <w:r>
              <w:rPr>
                <w:noProof/>
                <w:webHidden/>
              </w:rPr>
              <w:instrText xml:space="preserve"> PAGEREF _Toc239264871 \h </w:instrText>
            </w:r>
            <w:r>
              <w:rPr>
                <w:noProof/>
                <w:webHidden/>
              </w:rPr>
            </w:r>
            <w:r>
              <w:rPr>
                <w:noProof/>
                <w:webHidden/>
              </w:rPr>
              <w:fldChar w:fldCharType="separate"/>
            </w:r>
            <w:r w:rsidR="00D4315D">
              <w:rPr>
                <w:noProof/>
                <w:webHidden/>
              </w:rPr>
              <w:t>25</w:t>
            </w:r>
            <w:r>
              <w:rPr>
                <w:noProof/>
                <w:webHidden/>
              </w:rPr>
              <w:fldChar w:fldCharType="end"/>
            </w:r>
          </w:hyperlink>
        </w:p>
        <w:p w:rsidR="00B722A9" w:rsidRDefault="00B722A9">
          <w:pPr>
            <w:pStyle w:val="TDC3"/>
            <w:tabs>
              <w:tab w:val="left" w:pos="1320"/>
              <w:tab w:val="right" w:leader="dot" w:pos="9964"/>
            </w:tabs>
            <w:rPr>
              <w:rFonts w:eastAsiaTheme="minorEastAsia"/>
              <w:noProof/>
            </w:rPr>
          </w:pPr>
          <w:hyperlink w:anchor="_Toc239264872" w:history="1">
            <w:r w:rsidRPr="00647B27">
              <w:rPr>
                <w:rStyle w:val="Hipervnculo"/>
                <w:noProof/>
                <w:lang w:val="es-CL"/>
              </w:rPr>
              <w:t>3.2.1</w:t>
            </w:r>
            <w:r>
              <w:rPr>
                <w:rFonts w:eastAsiaTheme="minorEastAsia"/>
                <w:noProof/>
              </w:rPr>
              <w:tab/>
            </w:r>
            <w:r w:rsidRPr="00647B27">
              <w:rPr>
                <w:rStyle w:val="Hipervnculo"/>
                <w:noProof/>
                <w:lang w:val="es-CL"/>
              </w:rPr>
              <w:t>Diccionario de Atributos Adicionales por Ítem</w:t>
            </w:r>
            <w:r>
              <w:rPr>
                <w:noProof/>
                <w:webHidden/>
              </w:rPr>
              <w:tab/>
            </w:r>
            <w:r>
              <w:rPr>
                <w:noProof/>
                <w:webHidden/>
              </w:rPr>
              <w:fldChar w:fldCharType="begin"/>
            </w:r>
            <w:r>
              <w:rPr>
                <w:noProof/>
                <w:webHidden/>
              </w:rPr>
              <w:instrText xml:space="preserve"> PAGEREF _Toc239264872 \h </w:instrText>
            </w:r>
            <w:r>
              <w:rPr>
                <w:noProof/>
                <w:webHidden/>
              </w:rPr>
            </w:r>
            <w:r>
              <w:rPr>
                <w:noProof/>
                <w:webHidden/>
              </w:rPr>
              <w:fldChar w:fldCharType="separate"/>
            </w:r>
            <w:r w:rsidR="00D4315D">
              <w:rPr>
                <w:noProof/>
                <w:webHidden/>
              </w:rPr>
              <w:t>26</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873" w:history="1">
            <w:r w:rsidRPr="00647B27">
              <w:rPr>
                <w:rStyle w:val="Hipervnculo"/>
                <w:noProof/>
                <w:lang w:val="es-CL"/>
              </w:rPr>
              <w:t>3.3</w:t>
            </w:r>
            <w:r>
              <w:rPr>
                <w:rFonts w:eastAsiaTheme="minorEastAsia"/>
                <w:noProof/>
              </w:rPr>
              <w:tab/>
            </w:r>
            <w:r w:rsidRPr="00647B27">
              <w:rPr>
                <w:rStyle w:val="Hipervnculo"/>
                <w:noProof/>
                <w:lang w:val="es-CL"/>
              </w:rPr>
              <w:t xml:space="preserve">Índice Secundario Global: </w:t>
            </w:r>
            <w:r w:rsidRPr="00647B27">
              <w:rPr>
                <w:rStyle w:val="Hipervnculo"/>
                <w:i/>
                <w:noProof/>
                <w:lang w:val="es-CL"/>
              </w:rPr>
              <w:t>proyecto-timestamp-index</w:t>
            </w:r>
            <w:r>
              <w:rPr>
                <w:noProof/>
                <w:webHidden/>
              </w:rPr>
              <w:tab/>
            </w:r>
            <w:r>
              <w:rPr>
                <w:noProof/>
                <w:webHidden/>
              </w:rPr>
              <w:fldChar w:fldCharType="begin"/>
            </w:r>
            <w:r>
              <w:rPr>
                <w:noProof/>
                <w:webHidden/>
              </w:rPr>
              <w:instrText xml:space="preserve"> PAGEREF _Toc239264873 \h </w:instrText>
            </w:r>
            <w:r>
              <w:rPr>
                <w:noProof/>
                <w:webHidden/>
              </w:rPr>
            </w:r>
            <w:r>
              <w:rPr>
                <w:noProof/>
                <w:webHidden/>
              </w:rPr>
              <w:fldChar w:fldCharType="separate"/>
            </w:r>
            <w:r w:rsidR="00D4315D">
              <w:rPr>
                <w:noProof/>
                <w:webHidden/>
              </w:rPr>
              <w:t>27</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874" w:history="1">
            <w:r w:rsidRPr="00647B27">
              <w:rPr>
                <w:rStyle w:val="Hipervnculo"/>
                <w:noProof/>
                <w:lang w:val="es-CL"/>
              </w:rPr>
              <w:t>3.4</w:t>
            </w:r>
            <w:r>
              <w:rPr>
                <w:rFonts w:eastAsiaTheme="minorEastAsia"/>
                <w:noProof/>
              </w:rPr>
              <w:tab/>
            </w:r>
            <w:r w:rsidRPr="00647B27">
              <w:rPr>
                <w:rStyle w:val="Hipervnculo"/>
                <w:noProof/>
                <w:lang w:val="es-CL"/>
              </w:rPr>
              <w:t>Patrones de Consumo de la Tabla</w:t>
            </w:r>
            <w:r>
              <w:rPr>
                <w:noProof/>
                <w:webHidden/>
              </w:rPr>
              <w:tab/>
            </w:r>
            <w:r>
              <w:rPr>
                <w:noProof/>
                <w:webHidden/>
              </w:rPr>
              <w:fldChar w:fldCharType="begin"/>
            </w:r>
            <w:r>
              <w:rPr>
                <w:noProof/>
                <w:webHidden/>
              </w:rPr>
              <w:instrText xml:space="preserve"> PAGEREF _Toc239264874 \h </w:instrText>
            </w:r>
            <w:r>
              <w:rPr>
                <w:noProof/>
                <w:webHidden/>
              </w:rPr>
            </w:r>
            <w:r>
              <w:rPr>
                <w:noProof/>
                <w:webHidden/>
              </w:rPr>
              <w:fldChar w:fldCharType="separate"/>
            </w:r>
            <w:r w:rsidR="00D4315D">
              <w:rPr>
                <w:noProof/>
                <w:webHidden/>
              </w:rPr>
              <w:t>27</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875" w:history="1">
            <w:r w:rsidRPr="00647B27">
              <w:rPr>
                <w:rStyle w:val="Hipervnculo"/>
                <w:noProof/>
                <w:lang w:val="es-CL"/>
              </w:rPr>
              <w:t>3.5</w:t>
            </w:r>
            <w:r>
              <w:rPr>
                <w:rFonts w:eastAsiaTheme="minorEastAsia"/>
                <w:noProof/>
              </w:rPr>
              <w:tab/>
            </w:r>
            <w:r w:rsidRPr="00647B27">
              <w:rPr>
                <w:rStyle w:val="Hipervnculo"/>
                <w:noProof/>
                <w:lang w:val="es-CL"/>
              </w:rPr>
              <w:t>Integración Funcional con la Aplicación</w:t>
            </w:r>
            <w:r>
              <w:rPr>
                <w:noProof/>
                <w:webHidden/>
              </w:rPr>
              <w:tab/>
            </w:r>
            <w:r>
              <w:rPr>
                <w:noProof/>
                <w:webHidden/>
              </w:rPr>
              <w:fldChar w:fldCharType="begin"/>
            </w:r>
            <w:r>
              <w:rPr>
                <w:noProof/>
                <w:webHidden/>
              </w:rPr>
              <w:instrText xml:space="preserve"> PAGEREF _Toc239264875 \h </w:instrText>
            </w:r>
            <w:r>
              <w:rPr>
                <w:noProof/>
                <w:webHidden/>
              </w:rPr>
            </w:r>
            <w:r>
              <w:rPr>
                <w:noProof/>
                <w:webHidden/>
              </w:rPr>
              <w:fldChar w:fldCharType="separate"/>
            </w:r>
            <w:r w:rsidR="00D4315D">
              <w:rPr>
                <w:noProof/>
                <w:webHidden/>
              </w:rPr>
              <w:t>27</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876" w:history="1">
            <w:r w:rsidRPr="00647B27">
              <w:rPr>
                <w:rStyle w:val="Hipervnculo"/>
                <w:noProof/>
                <w:lang w:val="es-CL"/>
              </w:rPr>
              <w:t>3.6</w:t>
            </w:r>
            <w:r>
              <w:rPr>
                <w:rFonts w:eastAsiaTheme="minorEastAsia"/>
                <w:noProof/>
              </w:rPr>
              <w:tab/>
            </w:r>
            <w:r w:rsidRPr="00647B27">
              <w:rPr>
                <w:rStyle w:val="Hipervnculo"/>
                <w:noProof/>
                <w:lang w:val="es-CL"/>
              </w:rPr>
              <w:t>Estrategia de Respaldo y Continuidad Operacional</w:t>
            </w:r>
            <w:r>
              <w:rPr>
                <w:noProof/>
                <w:webHidden/>
              </w:rPr>
              <w:tab/>
            </w:r>
            <w:r>
              <w:rPr>
                <w:noProof/>
                <w:webHidden/>
              </w:rPr>
              <w:fldChar w:fldCharType="begin"/>
            </w:r>
            <w:r>
              <w:rPr>
                <w:noProof/>
                <w:webHidden/>
              </w:rPr>
              <w:instrText xml:space="preserve"> PAGEREF _Toc239264876 \h </w:instrText>
            </w:r>
            <w:r>
              <w:rPr>
                <w:noProof/>
                <w:webHidden/>
              </w:rPr>
            </w:r>
            <w:r>
              <w:rPr>
                <w:noProof/>
                <w:webHidden/>
              </w:rPr>
              <w:fldChar w:fldCharType="separate"/>
            </w:r>
            <w:r w:rsidR="00D4315D">
              <w:rPr>
                <w:noProof/>
                <w:webHidden/>
              </w:rPr>
              <w:t>28</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877" w:history="1">
            <w:r w:rsidRPr="00647B27">
              <w:rPr>
                <w:rStyle w:val="Hipervnculo"/>
                <w:noProof/>
                <w:lang w:val="es-CL"/>
              </w:rPr>
              <w:t>3.7</w:t>
            </w:r>
            <w:r>
              <w:rPr>
                <w:rFonts w:eastAsiaTheme="minorEastAsia"/>
                <w:noProof/>
              </w:rPr>
              <w:tab/>
            </w:r>
            <w:r w:rsidRPr="00647B27">
              <w:rPr>
                <w:rStyle w:val="Hipervnculo"/>
                <w:noProof/>
                <w:lang w:val="es-CL"/>
              </w:rPr>
              <w:t>Matriz de Seguridad y Resiliencia en Amazon DynamoDB</w:t>
            </w:r>
            <w:r>
              <w:rPr>
                <w:noProof/>
                <w:webHidden/>
              </w:rPr>
              <w:tab/>
            </w:r>
            <w:r>
              <w:rPr>
                <w:noProof/>
                <w:webHidden/>
              </w:rPr>
              <w:fldChar w:fldCharType="begin"/>
            </w:r>
            <w:r>
              <w:rPr>
                <w:noProof/>
                <w:webHidden/>
              </w:rPr>
              <w:instrText xml:space="preserve"> PAGEREF _Toc239264877 \h </w:instrText>
            </w:r>
            <w:r>
              <w:rPr>
                <w:noProof/>
                <w:webHidden/>
              </w:rPr>
            </w:r>
            <w:r>
              <w:rPr>
                <w:noProof/>
                <w:webHidden/>
              </w:rPr>
              <w:fldChar w:fldCharType="separate"/>
            </w:r>
            <w:r w:rsidR="00D4315D">
              <w:rPr>
                <w:noProof/>
                <w:webHidden/>
              </w:rPr>
              <w:t>29</w:t>
            </w:r>
            <w:r>
              <w:rPr>
                <w:noProof/>
                <w:webHidden/>
              </w:rPr>
              <w:fldChar w:fldCharType="end"/>
            </w:r>
          </w:hyperlink>
        </w:p>
        <w:p w:rsidR="00B722A9" w:rsidRDefault="00B722A9">
          <w:pPr>
            <w:pStyle w:val="TDC1"/>
            <w:tabs>
              <w:tab w:val="left" w:pos="440"/>
              <w:tab w:val="right" w:leader="dot" w:pos="9964"/>
            </w:tabs>
            <w:rPr>
              <w:rFonts w:eastAsiaTheme="minorEastAsia"/>
              <w:noProof/>
            </w:rPr>
          </w:pPr>
          <w:hyperlink w:anchor="_Toc239264878" w:history="1">
            <w:r w:rsidRPr="00647B27">
              <w:rPr>
                <w:rStyle w:val="Hipervnculo"/>
                <w:noProof/>
                <w:lang w:val="es-CL"/>
              </w:rPr>
              <w:t>4</w:t>
            </w:r>
            <w:r>
              <w:rPr>
                <w:rFonts w:eastAsiaTheme="minorEastAsia"/>
                <w:noProof/>
              </w:rPr>
              <w:tab/>
            </w:r>
            <w:r w:rsidRPr="00647B27">
              <w:rPr>
                <w:rStyle w:val="Hipervnculo"/>
                <w:noProof/>
                <w:lang w:val="es-CL"/>
              </w:rPr>
              <w:t>SERVICIOS DE RED EN LA NUBE</w:t>
            </w:r>
            <w:r>
              <w:rPr>
                <w:noProof/>
                <w:webHidden/>
              </w:rPr>
              <w:tab/>
            </w:r>
            <w:r>
              <w:rPr>
                <w:noProof/>
                <w:webHidden/>
              </w:rPr>
              <w:fldChar w:fldCharType="begin"/>
            </w:r>
            <w:r>
              <w:rPr>
                <w:noProof/>
                <w:webHidden/>
              </w:rPr>
              <w:instrText xml:space="preserve"> PAGEREF _Toc239264878 \h </w:instrText>
            </w:r>
            <w:r>
              <w:rPr>
                <w:noProof/>
                <w:webHidden/>
              </w:rPr>
            </w:r>
            <w:r>
              <w:rPr>
                <w:noProof/>
                <w:webHidden/>
              </w:rPr>
              <w:fldChar w:fldCharType="separate"/>
            </w:r>
            <w:r w:rsidR="00D4315D">
              <w:rPr>
                <w:noProof/>
                <w:webHidden/>
              </w:rPr>
              <w:t>30</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879" w:history="1">
            <w:r w:rsidRPr="00647B27">
              <w:rPr>
                <w:rStyle w:val="Hipervnculo"/>
                <w:noProof/>
                <w:lang w:val="es-CL"/>
              </w:rPr>
              <w:t>4.1</w:t>
            </w:r>
            <w:r>
              <w:rPr>
                <w:rFonts w:eastAsiaTheme="minorEastAsia"/>
                <w:noProof/>
              </w:rPr>
              <w:tab/>
            </w:r>
            <w:r w:rsidRPr="00647B27">
              <w:rPr>
                <w:rStyle w:val="Hipervnculo"/>
                <w:noProof/>
                <w:lang w:val="es-CL"/>
              </w:rPr>
              <w:t>Arquitectura de la Red Base (VPC y Subredes)</w:t>
            </w:r>
            <w:r>
              <w:rPr>
                <w:noProof/>
                <w:webHidden/>
              </w:rPr>
              <w:tab/>
            </w:r>
            <w:r>
              <w:rPr>
                <w:noProof/>
                <w:webHidden/>
              </w:rPr>
              <w:fldChar w:fldCharType="begin"/>
            </w:r>
            <w:r>
              <w:rPr>
                <w:noProof/>
                <w:webHidden/>
              </w:rPr>
              <w:instrText xml:space="preserve"> PAGEREF _Toc239264879 \h </w:instrText>
            </w:r>
            <w:r>
              <w:rPr>
                <w:noProof/>
                <w:webHidden/>
              </w:rPr>
            </w:r>
            <w:r>
              <w:rPr>
                <w:noProof/>
                <w:webHidden/>
              </w:rPr>
              <w:fldChar w:fldCharType="separate"/>
            </w:r>
            <w:r w:rsidR="00D4315D">
              <w:rPr>
                <w:noProof/>
                <w:webHidden/>
              </w:rPr>
              <w:t>30</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880" w:history="1">
            <w:r w:rsidRPr="00647B27">
              <w:rPr>
                <w:rStyle w:val="Hipervnculo"/>
                <w:noProof/>
                <w:lang w:val="es-CL"/>
              </w:rPr>
              <w:t>4.2</w:t>
            </w:r>
            <w:r>
              <w:rPr>
                <w:rFonts w:eastAsiaTheme="minorEastAsia"/>
                <w:noProof/>
              </w:rPr>
              <w:tab/>
            </w:r>
            <w:r w:rsidRPr="00647B27">
              <w:rPr>
                <w:rStyle w:val="Hipervnculo"/>
                <w:noProof/>
                <w:lang w:val="es-CL"/>
              </w:rPr>
              <w:t>Conectividad Avanzada, Gobernanza de Rutas e Integración con Datos</w:t>
            </w:r>
            <w:r>
              <w:rPr>
                <w:noProof/>
                <w:webHidden/>
              </w:rPr>
              <w:tab/>
            </w:r>
            <w:r>
              <w:rPr>
                <w:noProof/>
                <w:webHidden/>
              </w:rPr>
              <w:fldChar w:fldCharType="begin"/>
            </w:r>
            <w:r>
              <w:rPr>
                <w:noProof/>
                <w:webHidden/>
              </w:rPr>
              <w:instrText xml:space="preserve"> PAGEREF _Toc239264880 \h </w:instrText>
            </w:r>
            <w:r>
              <w:rPr>
                <w:noProof/>
                <w:webHidden/>
              </w:rPr>
            </w:r>
            <w:r>
              <w:rPr>
                <w:noProof/>
                <w:webHidden/>
              </w:rPr>
              <w:fldChar w:fldCharType="separate"/>
            </w:r>
            <w:r w:rsidR="00D4315D">
              <w:rPr>
                <w:noProof/>
                <w:webHidden/>
              </w:rPr>
              <w:t>30</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881" w:history="1">
            <w:r w:rsidRPr="00647B27">
              <w:rPr>
                <w:rStyle w:val="Hipervnculo"/>
                <w:noProof/>
                <w:lang w:val="es-CL"/>
              </w:rPr>
              <w:t>4.3</w:t>
            </w:r>
            <w:r>
              <w:rPr>
                <w:rFonts w:eastAsiaTheme="minorEastAsia"/>
                <w:noProof/>
              </w:rPr>
              <w:tab/>
            </w:r>
            <w:r w:rsidRPr="00647B27">
              <w:rPr>
                <w:rStyle w:val="Hipervnculo"/>
                <w:noProof/>
                <w:lang w:val="es-CL"/>
              </w:rPr>
              <w:t>Controles Perimetrales de Red: Seguridad Coexistente (Security Groups y NACLs)</w:t>
            </w:r>
            <w:r>
              <w:rPr>
                <w:noProof/>
                <w:webHidden/>
              </w:rPr>
              <w:tab/>
            </w:r>
            <w:r>
              <w:rPr>
                <w:noProof/>
                <w:webHidden/>
              </w:rPr>
              <w:fldChar w:fldCharType="begin"/>
            </w:r>
            <w:r>
              <w:rPr>
                <w:noProof/>
                <w:webHidden/>
              </w:rPr>
              <w:instrText xml:space="preserve"> PAGEREF _Toc239264881 \h </w:instrText>
            </w:r>
            <w:r>
              <w:rPr>
                <w:noProof/>
                <w:webHidden/>
              </w:rPr>
            </w:r>
            <w:r>
              <w:rPr>
                <w:noProof/>
                <w:webHidden/>
              </w:rPr>
              <w:fldChar w:fldCharType="separate"/>
            </w:r>
            <w:r w:rsidR="00D4315D">
              <w:rPr>
                <w:noProof/>
                <w:webHidden/>
              </w:rPr>
              <w:t>31</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882" w:history="1">
            <w:r w:rsidRPr="00647B27">
              <w:rPr>
                <w:rStyle w:val="Hipervnculo"/>
                <w:noProof/>
                <w:lang w:val="es-CL"/>
              </w:rPr>
              <w:t>4.4</w:t>
            </w:r>
            <w:r>
              <w:rPr>
                <w:rFonts w:eastAsiaTheme="minorEastAsia"/>
                <w:noProof/>
              </w:rPr>
              <w:tab/>
            </w:r>
            <w:r w:rsidRPr="00647B27">
              <w:rPr>
                <w:rStyle w:val="Hipervnculo"/>
                <w:noProof/>
                <w:lang w:val="es-CL"/>
              </w:rPr>
              <w:t>Entrega de Tráfico y Prerrequisitos de Cómputo (ALB)</w:t>
            </w:r>
            <w:r>
              <w:rPr>
                <w:noProof/>
                <w:webHidden/>
              </w:rPr>
              <w:tab/>
            </w:r>
            <w:r>
              <w:rPr>
                <w:noProof/>
                <w:webHidden/>
              </w:rPr>
              <w:fldChar w:fldCharType="begin"/>
            </w:r>
            <w:r>
              <w:rPr>
                <w:noProof/>
                <w:webHidden/>
              </w:rPr>
              <w:instrText xml:space="preserve"> PAGEREF _Toc239264882 \h </w:instrText>
            </w:r>
            <w:r>
              <w:rPr>
                <w:noProof/>
                <w:webHidden/>
              </w:rPr>
            </w:r>
            <w:r>
              <w:rPr>
                <w:noProof/>
                <w:webHidden/>
              </w:rPr>
              <w:fldChar w:fldCharType="separate"/>
            </w:r>
            <w:r w:rsidR="00D4315D">
              <w:rPr>
                <w:noProof/>
                <w:webHidden/>
              </w:rPr>
              <w:t>32</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883" w:history="1">
            <w:r w:rsidRPr="00647B27">
              <w:rPr>
                <w:rStyle w:val="Hipervnculo"/>
                <w:noProof/>
                <w:lang w:val="es-CL"/>
              </w:rPr>
              <w:t>4.5</w:t>
            </w:r>
            <w:r>
              <w:rPr>
                <w:rFonts w:eastAsiaTheme="minorEastAsia"/>
                <w:noProof/>
              </w:rPr>
              <w:tab/>
            </w:r>
            <w:r w:rsidRPr="00647B27">
              <w:rPr>
                <w:rStyle w:val="Hipervnculo"/>
                <w:noProof/>
                <w:lang w:val="es-CL"/>
              </w:rPr>
              <w:t>Análisis de Viabilidad de Conectividad Privada Externa (AWS VPN)</w:t>
            </w:r>
            <w:r>
              <w:rPr>
                <w:noProof/>
                <w:webHidden/>
              </w:rPr>
              <w:tab/>
            </w:r>
            <w:r>
              <w:rPr>
                <w:noProof/>
                <w:webHidden/>
              </w:rPr>
              <w:fldChar w:fldCharType="begin"/>
            </w:r>
            <w:r>
              <w:rPr>
                <w:noProof/>
                <w:webHidden/>
              </w:rPr>
              <w:instrText xml:space="preserve"> PAGEREF _Toc239264883 \h </w:instrText>
            </w:r>
            <w:r>
              <w:rPr>
                <w:noProof/>
                <w:webHidden/>
              </w:rPr>
            </w:r>
            <w:r>
              <w:rPr>
                <w:noProof/>
                <w:webHidden/>
              </w:rPr>
              <w:fldChar w:fldCharType="separate"/>
            </w:r>
            <w:r w:rsidR="00D4315D">
              <w:rPr>
                <w:noProof/>
                <w:webHidden/>
              </w:rPr>
              <w:t>32</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884" w:history="1">
            <w:r w:rsidRPr="00647B27">
              <w:rPr>
                <w:rStyle w:val="Hipervnculo"/>
                <w:noProof/>
                <w:lang w:val="es-CL"/>
              </w:rPr>
              <w:t>4.6</w:t>
            </w:r>
            <w:r>
              <w:rPr>
                <w:rFonts w:eastAsiaTheme="minorEastAsia"/>
                <w:noProof/>
              </w:rPr>
              <w:tab/>
            </w:r>
            <w:r w:rsidRPr="00647B27">
              <w:rPr>
                <w:rStyle w:val="Hipervnculo"/>
                <w:noProof/>
                <w:lang w:val="es-CL"/>
              </w:rPr>
              <w:t>Nota de Ingeniería sobre el Acceso Administrativo (Bastión vs. Alternativas sin Servidor)</w:t>
            </w:r>
            <w:r>
              <w:rPr>
                <w:noProof/>
                <w:webHidden/>
              </w:rPr>
              <w:tab/>
            </w:r>
            <w:r>
              <w:rPr>
                <w:noProof/>
                <w:webHidden/>
              </w:rPr>
              <w:fldChar w:fldCharType="begin"/>
            </w:r>
            <w:r>
              <w:rPr>
                <w:noProof/>
                <w:webHidden/>
              </w:rPr>
              <w:instrText xml:space="preserve"> PAGEREF _Toc239264884 \h </w:instrText>
            </w:r>
            <w:r>
              <w:rPr>
                <w:noProof/>
                <w:webHidden/>
              </w:rPr>
            </w:r>
            <w:r>
              <w:rPr>
                <w:noProof/>
                <w:webHidden/>
              </w:rPr>
              <w:fldChar w:fldCharType="separate"/>
            </w:r>
            <w:r w:rsidR="00D4315D">
              <w:rPr>
                <w:noProof/>
                <w:webHidden/>
              </w:rPr>
              <w:t>33</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885" w:history="1">
            <w:r w:rsidRPr="00647B27">
              <w:rPr>
                <w:rStyle w:val="Hipervnculo"/>
                <w:noProof/>
                <w:lang w:val="es-CL"/>
              </w:rPr>
              <w:t>4.7</w:t>
            </w:r>
            <w:r>
              <w:rPr>
                <w:rFonts w:eastAsiaTheme="minorEastAsia"/>
                <w:noProof/>
              </w:rPr>
              <w:tab/>
            </w:r>
            <w:r w:rsidRPr="00647B27">
              <w:rPr>
                <w:rStyle w:val="Hipervnculo"/>
                <w:noProof/>
                <w:lang w:val="es-CL"/>
              </w:rPr>
              <w:t>Nota de Diseño Productivo — Seguridad Perimetral y Autenticación</w:t>
            </w:r>
            <w:r>
              <w:rPr>
                <w:noProof/>
                <w:webHidden/>
              </w:rPr>
              <w:tab/>
            </w:r>
            <w:r>
              <w:rPr>
                <w:noProof/>
                <w:webHidden/>
              </w:rPr>
              <w:fldChar w:fldCharType="begin"/>
            </w:r>
            <w:r>
              <w:rPr>
                <w:noProof/>
                <w:webHidden/>
              </w:rPr>
              <w:instrText xml:space="preserve"> PAGEREF _Toc239264885 \h </w:instrText>
            </w:r>
            <w:r>
              <w:rPr>
                <w:noProof/>
                <w:webHidden/>
              </w:rPr>
            </w:r>
            <w:r>
              <w:rPr>
                <w:noProof/>
                <w:webHidden/>
              </w:rPr>
              <w:fldChar w:fldCharType="separate"/>
            </w:r>
            <w:r w:rsidR="00D4315D">
              <w:rPr>
                <w:noProof/>
                <w:webHidden/>
              </w:rPr>
              <w:t>33</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886" w:history="1">
            <w:r w:rsidRPr="00647B27">
              <w:rPr>
                <w:rStyle w:val="Hipervnculo"/>
                <w:noProof/>
                <w:lang w:val="es-CL"/>
              </w:rPr>
              <w:t>4.8</w:t>
            </w:r>
            <w:r>
              <w:rPr>
                <w:rFonts w:eastAsiaTheme="minorEastAsia"/>
                <w:noProof/>
              </w:rPr>
              <w:tab/>
            </w:r>
            <w:r w:rsidRPr="00647B27">
              <w:rPr>
                <w:rStyle w:val="Hipervnculo"/>
                <w:noProof/>
                <w:lang w:val="es-CL"/>
              </w:rPr>
              <w:t>Matriz de Disponibilidad, Seguridad y Accesos en Amazon VPC</w:t>
            </w:r>
            <w:r>
              <w:rPr>
                <w:noProof/>
                <w:webHidden/>
              </w:rPr>
              <w:tab/>
            </w:r>
            <w:r>
              <w:rPr>
                <w:noProof/>
                <w:webHidden/>
              </w:rPr>
              <w:fldChar w:fldCharType="begin"/>
            </w:r>
            <w:r>
              <w:rPr>
                <w:noProof/>
                <w:webHidden/>
              </w:rPr>
              <w:instrText xml:space="preserve"> PAGEREF _Toc239264886 \h </w:instrText>
            </w:r>
            <w:r>
              <w:rPr>
                <w:noProof/>
                <w:webHidden/>
              </w:rPr>
            </w:r>
            <w:r>
              <w:rPr>
                <w:noProof/>
                <w:webHidden/>
              </w:rPr>
              <w:fldChar w:fldCharType="separate"/>
            </w:r>
            <w:r w:rsidR="00D4315D">
              <w:rPr>
                <w:noProof/>
                <w:webHidden/>
              </w:rPr>
              <w:t>34</w:t>
            </w:r>
            <w:r>
              <w:rPr>
                <w:noProof/>
                <w:webHidden/>
              </w:rPr>
              <w:fldChar w:fldCharType="end"/>
            </w:r>
          </w:hyperlink>
        </w:p>
        <w:p w:rsidR="00B722A9" w:rsidRDefault="00B722A9">
          <w:pPr>
            <w:pStyle w:val="TDC1"/>
            <w:tabs>
              <w:tab w:val="left" w:pos="440"/>
              <w:tab w:val="right" w:leader="dot" w:pos="9964"/>
            </w:tabs>
            <w:rPr>
              <w:rFonts w:eastAsiaTheme="minorEastAsia"/>
              <w:noProof/>
            </w:rPr>
          </w:pPr>
          <w:hyperlink w:anchor="_Toc239264887" w:history="1">
            <w:r w:rsidRPr="00647B27">
              <w:rPr>
                <w:rStyle w:val="Hipervnculo"/>
                <w:noProof/>
                <w:lang w:val="es-CL"/>
              </w:rPr>
              <w:t>5</w:t>
            </w:r>
            <w:r>
              <w:rPr>
                <w:rFonts w:eastAsiaTheme="minorEastAsia"/>
                <w:noProof/>
              </w:rPr>
              <w:tab/>
            </w:r>
            <w:r w:rsidRPr="00647B27">
              <w:rPr>
                <w:rStyle w:val="Hipervnculo"/>
                <w:noProof/>
                <w:lang w:val="es-CL"/>
              </w:rPr>
              <w:t>SERVICIOS DE CÓMPUTO</w:t>
            </w:r>
            <w:r>
              <w:rPr>
                <w:noProof/>
                <w:webHidden/>
              </w:rPr>
              <w:tab/>
            </w:r>
            <w:r>
              <w:rPr>
                <w:noProof/>
                <w:webHidden/>
              </w:rPr>
              <w:fldChar w:fldCharType="begin"/>
            </w:r>
            <w:r>
              <w:rPr>
                <w:noProof/>
                <w:webHidden/>
              </w:rPr>
              <w:instrText xml:space="preserve"> PAGEREF _Toc239264887 \h </w:instrText>
            </w:r>
            <w:r>
              <w:rPr>
                <w:noProof/>
                <w:webHidden/>
              </w:rPr>
            </w:r>
            <w:r>
              <w:rPr>
                <w:noProof/>
                <w:webHidden/>
              </w:rPr>
              <w:fldChar w:fldCharType="separate"/>
            </w:r>
            <w:r w:rsidR="00D4315D">
              <w:rPr>
                <w:noProof/>
                <w:webHidden/>
              </w:rPr>
              <w:t>35</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888" w:history="1">
            <w:r w:rsidRPr="00647B27">
              <w:rPr>
                <w:rStyle w:val="Hipervnculo"/>
                <w:noProof/>
                <w:lang w:val="es-CL"/>
              </w:rPr>
              <w:t>5.1</w:t>
            </w:r>
            <w:r>
              <w:rPr>
                <w:rFonts w:eastAsiaTheme="minorEastAsia"/>
                <w:noProof/>
              </w:rPr>
              <w:tab/>
            </w:r>
            <w:r w:rsidRPr="00647B27">
              <w:rPr>
                <w:rStyle w:val="Hipervnculo"/>
                <w:noProof/>
                <w:lang w:val="es-CL"/>
              </w:rPr>
              <w:t>Arquitectura de Ingesta y Enriquecimiento de Datos</w:t>
            </w:r>
            <w:r>
              <w:rPr>
                <w:noProof/>
                <w:webHidden/>
              </w:rPr>
              <w:tab/>
            </w:r>
            <w:r>
              <w:rPr>
                <w:noProof/>
                <w:webHidden/>
              </w:rPr>
              <w:fldChar w:fldCharType="begin"/>
            </w:r>
            <w:r>
              <w:rPr>
                <w:noProof/>
                <w:webHidden/>
              </w:rPr>
              <w:instrText xml:space="preserve"> PAGEREF _Toc239264888 \h </w:instrText>
            </w:r>
            <w:r>
              <w:rPr>
                <w:noProof/>
                <w:webHidden/>
              </w:rPr>
            </w:r>
            <w:r>
              <w:rPr>
                <w:noProof/>
                <w:webHidden/>
              </w:rPr>
              <w:fldChar w:fldCharType="separate"/>
            </w:r>
            <w:r w:rsidR="00D4315D">
              <w:rPr>
                <w:noProof/>
                <w:webHidden/>
              </w:rPr>
              <w:t>35</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889" w:history="1">
            <w:r w:rsidRPr="00647B27">
              <w:rPr>
                <w:rStyle w:val="Hipervnculo"/>
                <w:noProof/>
                <w:lang w:val="es-CL"/>
              </w:rPr>
              <w:t>5.2</w:t>
            </w:r>
            <w:r>
              <w:rPr>
                <w:rFonts w:eastAsiaTheme="minorEastAsia"/>
                <w:noProof/>
              </w:rPr>
              <w:tab/>
            </w:r>
            <w:r w:rsidRPr="00647B27">
              <w:rPr>
                <w:rStyle w:val="Hipervnculo"/>
                <w:noProof/>
                <w:lang w:val="es-CL"/>
              </w:rPr>
              <w:t>Cómputo Serverless: AWS Lambda</w:t>
            </w:r>
            <w:r>
              <w:rPr>
                <w:noProof/>
                <w:webHidden/>
              </w:rPr>
              <w:tab/>
            </w:r>
            <w:r>
              <w:rPr>
                <w:noProof/>
                <w:webHidden/>
              </w:rPr>
              <w:fldChar w:fldCharType="begin"/>
            </w:r>
            <w:r>
              <w:rPr>
                <w:noProof/>
                <w:webHidden/>
              </w:rPr>
              <w:instrText xml:space="preserve"> PAGEREF _Toc239264889 \h </w:instrText>
            </w:r>
            <w:r>
              <w:rPr>
                <w:noProof/>
                <w:webHidden/>
              </w:rPr>
            </w:r>
            <w:r>
              <w:rPr>
                <w:noProof/>
                <w:webHidden/>
              </w:rPr>
              <w:fldChar w:fldCharType="separate"/>
            </w:r>
            <w:r w:rsidR="00D4315D">
              <w:rPr>
                <w:noProof/>
                <w:webHidden/>
              </w:rPr>
              <w:t>36</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890" w:history="1">
            <w:r w:rsidRPr="00647B27">
              <w:rPr>
                <w:rStyle w:val="Hipervnculo"/>
                <w:noProof/>
                <w:lang w:val="es-CL"/>
              </w:rPr>
              <w:t>5.3</w:t>
            </w:r>
            <w:r>
              <w:rPr>
                <w:rFonts w:eastAsiaTheme="minorEastAsia"/>
                <w:noProof/>
              </w:rPr>
              <w:tab/>
            </w:r>
            <w:r w:rsidRPr="00647B27">
              <w:rPr>
                <w:rStyle w:val="Hipervnculo"/>
                <w:noProof/>
                <w:lang w:val="es-CL"/>
              </w:rPr>
              <w:t>Cómputo en Servidores: Amazon EC2</w:t>
            </w:r>
            <w:r>
              <w:rPr>
                <w:noProof/>
                <w:webHidden/>
              </w:rPr>
              <w:tab/>
            </w:r>
            <w:r>
              <w:rPr>
                <w:noProof/>
                <w:webHidden/>
              </w:rPr>
              <w:fldChar w:fldCharType="begin"/>
            </w:r>
            <w:r>
              <w:rPr>
                <w:noProof/>
                <w:webHidden/>
              </w:rPr>
              <w:instrText xml:space="preserve"> PAGEREF _Toc239264890 \h </w:instrText>
            </w:r>
            <w:r>
              <w:rPr>
                <w:noProof/>
                <w:webHidden/>
              </w:rPr>
            </w:r>
            <w:r>
              <w:rPr>
                <w:noProof/>
                <w:webHidden/>
              </w:rPr>
              <w:fldChar w:fldCharType="separate"/>
            </w:r>
            <w:r w:rsidR="00D4315D">
              <w:rPr>
                <w:noProof/>
                <w:webHidden/>
              </w:rPr>
              <w:t>37</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891" w:history="1">
            <w:r w:rsidRPr="00647B27">
              <w:rPr>
                <w:rStyle w:val="Hipervnculo"/>
                <w:noProof/>
                <w:lang w:val="es-CL"/>
              </w:rPr>
              <w:t>5.4</w:t>
            </w:r>
            <w:r>
              <w:rPr>
                <w:rFonts w:eastAsiaTheme="minorEastAsia"/>
                <w:noProof/>
              </w:rPr>
              <w:tab/>
            </w:r>
            <w:r w:rsidRPr="00647B27">
              <w:rPr>
                <w:rStyle w:val="Hipervnculo"/>
                <w:noProof/>
                <w:lang w:val="es-CL"/>
              </w:rPr>
              <w:t>Resumen de Gobernanza del Cómputo</w:t>
            </w:r>
            <w:r>
              <w:rPr>
                <w:noProof/>
                <w:webHidden/>
              </w:rPr>
              <w:tab/>
            </w:r>
            <w:r>
              <w:rPr>
                <w:noProof/>
                <w:webHidden/>
              </w:rPr>
              <w:fldChar w:fldCharType="begin"/>
            </w:r>
            <w:r>
              <w:rPr>
                <w:noProof/>
                <w:webHidden/>
              </w:rPr>
              <w:instrText xml:space="preserve"> PAGEREF _Toc239264891 \h </w:instrText>
            </w:r>
            <w:r>
              <w:rPr>
                <w:noProof/>
                <w:webHidden/>
              </w:rPr>
            </w:r>
            <w:r>
              <w:rPr>
                <w:noProof/>
                <w:webHidden/>
              </w:rPr>
              <w:fldChar w:fldCharType="separate"/>
            </w:r>
            <w:r w:rsidR="00D4315D">
              <w:rPr>
                <w:noProof/>
                <w:webHidden/>
              </w:rPr>
              <w:t>38</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892" w:history="1">
            <w:r w:rsidRPr="00647B27">
              <w:rPr>
                <w:rStyle w:val="Hipervnculo"/>
                <w:noProof/>
                <w:lang w:val="es-CL"/>
              </w:rPr>
              <w:t>5.5</w:t>
            </w:r>
            <w:r>
              <w:rPr>
                <w:rFonts w:eastAsiaTheme="minorEastAsia"/>
                <w:noProof/>
              </w:rPr>
              <w:tab/>
            </w:r>
            <w:r w:rsidRPr="00647B27">
              <w:rPr>
                <w:rStyle w:val="Hipervnculo"/>
                <w:noProof/>
                <w:lang w:val="es-CL"/>
              </w:rPr>
              <w:t>Estilo Arquitectónico de la Solución</w:t>
            </w:r>
            <w:r>
              <w:rPr>
                <w:noProof/>
                <w:webHidden/>
              </w:rPr>
              <w:tab/>
            </w:r>
            <w:r>
              <w:rPr>
                <w:noProof/>
                <w:webHidden/>
              </w:rPr>
              <w:fldChar w:fldCharType="begin"/>
            </w:r>
            <w:r>
              <w:rPr>
                <w:noProof/>
                <w:webHidden/>
              </w:rPr>
              <w:instrText xml:space="preserve"> PAGEREF _Toc239264892 \h </w:instrText>
            </w:r>
            <w:r>
              <w:rPr>
                <w:noProof/>
                <w:webHidden/>
              </w:rPr>
            </w:r>
            <w:r>
              <w:rPr>
                <w:noProof/>
                <w:webHidden/>
              </w:rPr>
              <w:fldChar w:fldCharType="separate"/>
            </w:r>
            <w:r w:rsidR="00D4315D">
              <w:rPr>
                <w:noProof/>
                <w:webHidden/>
              </w:rPr>
              <w:t>38</w:t>
            </w:r>
            <w:r>
              <w:rPr>
                <w:noProof/>
                <w:webHidden/>
              </w:rPr>
              <w:fldChar w:fldCharType="end"/>
            </w:r>
          </w:hyperlink>
        </w:p>
        <w:p w:rsidR="00B722A9" w:rsidRDefault="00B722A9">
          <w:pPr>
            <w:pStyle w:val="TDC1"/>
            <w:tabs>
              <w:tab w:val="left" w:pos="440"/>
              <w:tab w:val="right" w:leader="dot" w:pos="9964"/>
            </w:tabs>
            <w:rPr>
              <w:rFonts w:eastAsiaTheme="minorEastAsia"/>
              <w:noProof/>
            </w:rPr>
          </w:pPr>
          <w:hyperlink w:anchor="_Toc239264893" w:history="1">
            <w:r w:rsidRPr="00647B27">
              <w:rPr>
                <w:rStyle w:val="Hipervnculo"/>
                <w:noProof/>
                <w:lang w:val="es-CL"/>
              </w:rPr>
              <w:t>6</w:t>
            </w:r>
            <w:r>
              <w:rPr>
                <w:rFonts w:eastAsiaTheme="minorEastAsia"/>
                <w:noProof/>
              </w:rPr>
              <w:tab/>
            </w:r>
            <w:r w:rsidRPr="00647B27">
              <w:rPr>
                <w:rStyle w:val="Hipervnculo"/>
                <w:noProof/>
                <w:lang w:val="es-CL"/>
              </w:rPr>
              <w:t>SERVICIOS DE NOTIFICACIÓN Y MENSAJERÍA</w:t>
            </w:r>
            <w:r>
              <w:rPr>
                <w:noProof/>
                <w:webHidden/>
              </w:rPr>
              <w:tab/>
            </w:r>
            <w:r>
              <w:rPr>
                <w:noProof/>
                <w:webHidden/>
              </w:rPr>
              <w:fldChar w:fldCharType="begin"/>
            </w:r>
            <w:r>
              <w:rPr>
                <w:noProof/>
                <w:webHidden/>
              </w:rPr>
              <w:instrText xml:space="preserve"> PAGEREF _Toc239264893 \h </w:instrText>
            </w:r>
            <w:r>
              <w:rPr>
                <w:noProof/>
                <w:webHidden/>
              </w:rPr>
            </w:r>
            <w:r>
              <w:rPr>
                <w:noProof/>
                <w:webHidden/>
              </w:rPr>
              <w:fldChar w:fldCharType="separate"/>
            </w:r>
            <w:r w:rsidR="00D4315D">
              <w:rPr>
                <w:noProof/>
                <w:webHidden/>
              </w:rPr>
              <w:t>39</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894" w:history="1">
            <w:r w:rsidRPr="00647B27">
              <w:rPr>
                <w:rStyle w:val="Hipervnculo"/>
                <w:noProof/>
                <w:lang w:val="es-CL"/>
              </w:rPr>
              <w:t>6.1</w:t>
            </w:r>
            <w:r>
              <w:rPr>
                <w:rFonts w:eastAsiaTheme="minorEastAsia"/>
                <w:noProof/>
              </w:rPr>
              <w:tab/>
            </w:r>
            <w:r w:rsidRPr="00647B27">
              <w:rPr>
                <w:rStyle w:val="Hipervnculo"/>
                <w:noProof/>
                <w:lang w:val="es-CL"/>
              </w:rPr>
              <w:t>Diseño Arquitectónico: Patrón Fan-Out mediante un Tema Único de SNS</w:t>
            </w:r>
            <w:r>
              <w:rPr>
                <w:noProof/>
                <w:webHidden/>
              </w:rPr>
              <w:tab/>
            </w:r>
            <w:r>
              <w:rPr>
                <w:noProof/>
                <w:webHidden/>
              </w:rPr>
              <w:fldChar w:fldCharType="begin"/>
            </w:r>
            <w:r>
              <w:rPr>
                <w:noProof/>
                <w:webHidden/>
              </w:rPr>
              <w:instrText xml:space="preserve"> PAGEREF _Toc239264894 \h </w:instrText>
            </w:r>
            <w:r>
              <w:rPr>
                <w:noProof/>
                <w:webHidden/>
              </w:rPr>
            </w:r>
            <w:r>
              <w:rPr>
                <w:noProof/>
                <w:webHidden/>
              </w:rPr>
              <w:fldChar w:fldCharType="separate"/>
            </w:r>
            <w:r w:rsidR="00D4315D">
              <w:rPr>
                <w:noProof/>
                <w:webHidden/>
              </w:rPr>
              <w:t>39</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895" w:history="1">
            <w:r w:rsidRPr="00647B27">
              <w:rPr>
                <w:rStyle w:val="Hipervnculo"/>
                <w:noProof/>
                <w:lang w:val="es-CL"/>
              </w:rPr>
              <w:t>6.2</w:t>
            </w:r>
            <w:r>
              <w:rPr>
                <w:rFonts w:eastAsiaTheme="minorEastAsia"/>
                <w:noProof/>
              </w:rPr>
              <w:tab/>
            </w:r>
            <w:r w:rsidRPr="00647B27">
              <w:rPr>
                <w:rStyle w:val="Hipervnculo"/>
                <w:noProof/>
                <w:lang w:val="es-CL"/>
              </w:rPr>
              <w:t>Desacoplamiento Analítico y Resiliencia con Amazon SQS</w:t>
            </w:r>
            <w:r>
              <w:rPr>
                <w:noProof/>
                <w:webHidden/>
              </w:rPr>
              <w:tab/>
            </w:r>
            <w:r>
              <w:rPr>
                <w:noProof/>
                <w:webHidden/>
              </w:rPr>
              <w:fldChar w:fldCharType="begin"/>
            </w:r>
            <w:r>
              <w:rPr>
                <w:noProof/>
                <w:webHidden/>
              </w:rPr>
              <w:instrText xml:space="preserve"> PAGEREF _Toc239264895 \h </w:instrText>
            </w:r>
            <w:r>
              <w:rPr>
                <w:noProof/>
                <w:webHidden/>
              </w:rPr>
            </w:r>
            <w:r>
              <w:rPr>
                <w:noProof/>
                <w:webHidden/>
              </w:rPr>
              <w:fldChar w:fldCharType="separate"/>
            </w:r>
            <w:r w:rsidR="00D4315D">
              <w:rPr>
                <w:noProof/>
                <w:webHidden/>
              </w:rPr>
              <w:t>40</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896" w:history="1">
            <w:r w:rsidRPr="00647B27">
              <w:rPr>
                <w:rStyle w:val="Hipervnculo"/>
                <w:noProof/>
                <w:lang w:val="es-CL"/>
              </w:rPr>
              <w:t>6.3</w:t>
            </w:r>
            <w:r>
              <w:rPr>
                <w:rFonts w:eastAsiaTheme="minorEastAsia"/>
                <w:noProof/>
              </w:rPr>
              <w:tab/>
            </w:r>
            <w:r w:rsidRPr="00647B27">
              <w:rPr>
                <w:rStyle w:val="Hipervnculo"/>
                <w:noProof/>
                <w:lang w:val="es-CL"/>
              </w:rPr>
              <w:t>Alta Disponibilidad Nativa de Mensajería</w:t>
            </w:r>
            <w:r>
              <w:rPr>
                <w:noProof/>
                <w:webHidden/>
              </w:rPr>
              <w:tab/>
            </w:r>
            <w:r>
              <w:rPr>
                <w:noProof/>
                <w:webHidden/>
              </w:rPr>
              <w:fldChar w:fldCharType="begin"/>
            </w:r>
            <w:r>
              <w:rPr>
                <w:noProof/>
                <w:webHidden/>
              </w:rPr>
              <w:instrText xml:space="preserve"> PAGEREF _Toc239264896 \h </w:instrText>
            </w:r>
            <w:r>
              <w:rPr>
                <w:noProof/>
                <w:webHidden/>
              </w:rPr>
            </w:r>
            <w:r>
              <w:rPr>
                <w:noProof/>
                <w:webHidden/>
              </w:rPr>
              <w:fldChar w:fldCharType="separate"/>
            </w:r>
            <w:r w:rsidR="00D4315D">
              <w:rPr>
                <w:noProof/>
                <w:webHidden/>
              </w:rPr>
              <w:t>40</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897" w:history="1">
            <w:r w:rsidRPr="00647B27">
              <w:rPr>
                <w:rStyle w:val="Hipervnculo"/>
                <w:noProof/>
                <w:lang w:val="es-CL"/>
              </w:rPr>
              <w:t>6.4</w:t>
            </w:r>
            <w:r>
              <w:rPr>
                <w:rFonts w:eastAsiaTheme="minorEastAsia"/>
                <w:noProof/>
              </w:rPr>
              <w:tab/>
            </w:r>
            <w:r w:rsidRPr="00647B27">
              <w:rPr>
                <w:rStyle w:val="Hipervnculo"/>
                <w:noProof/>
                <w:lang w:val="es-CL"/>
              </w:rPr>
              <w:t>Seguridad de la Capa de Mensajería</w:t>
            </w:r>
            <w:r>
              <w:rPr>
                <w:noProof/>
                <w:webHidden/>
              </w:rPr>
              <w:tab/>
            </w:r>
            <w:r>
              <w:rPr>
                <w:noProof/>
                <w:webHidden/>
              </w:rPr>
              <w:fldChar w:fldCharType="begin"/>
            </w:r>
            <w:r>
              <w:rPr>
                <w:noProof/>
                <w:webHidden/>
              </w:rPr>
              <w:instrText xml:space="preserve"> PAGEREF _Toc239264897 \h </w:instrText>
            </w:r>
            <w:r>
              <w:rPr>
                <w:noProof/>
                <w:webHidden/>
              </w:rPr>
            </w:r>
            <w:r>
              <w:rPr>
                <w:noProof/>
                <w:webHidden/>
              </w:rPr>
              <w:fldChar w:fldCharType="separate"/>
            </w:r>
            <w:r w:rsidR="00D4315D">
              <w:rPr>
                <w:noProof/>
                <w:webHidden/>
              </w:rPr>
              <w:t>40</w:t>
            </w:r>
            <w:r>
              <w:rPr>
                <w:noProof/>
                <w:webHidden/>
              </w:rPr>
              <w:fldChar w:fldCharType="end"/>
            </w:r>
          </w:hyperlink>
        </w:p>
        <w:p w:rsidR="00B722A9" w:rsidRDefault="00B722A9">
          <w:pPr>
            <w:pStyle w:val="TDC1"/>
            <w:tabs>
              <w:tab w:val="left" w:pos="440"/>
              <w:tab w:val="right" w:leader="dot" w:pos="9964"/>
            </w:tabs>
            <w:rPr>
              <w:rFonts w:eastAsiaTheme="minorEastAsia"/>
              <w:noProof/>
            </w:rPr>
          </w:pPr>
          <w:hyperlink w:anchor="_Toc239264898" w:history="1">
            <w:r w:rsidRPr="00647B27">
              <w:rPr>
                <w:rStyle w:val="Hipervnculo"/>
                <w:noProof/>
                <w:lang w:val="es-CL"/>
              </w:rPr>
              <w:t>7</w:t>
            </w:r>
            <w:r>
              <w:rPr>
                <w:rFonts w:eastAsiaTheme="minorEastAsia"/>
                <w:noProof/>
              </w:rPr>
              <w:tab/>
            </w:r>
            <w:r w:rsidRPr="00647B27">
              <w:rPr>
                <w:rStyle w:val="Hipervnculo"/>
                <w:noProof/>
                <w:lang w:val="es-CL"/>
              </w:rPr>
              <w:t>MONITOREO Y CORRELACIÓN DE INCIDENTES</w:t>
            </w:r>
            <w:r>
              <w:rPr>
                <w:noProof/>
                <w:webHidden/>
              </w:rPr>
              <w:tab/>
            </w:r>
            <w:r>
              <w:rPr>
                <w:noProof/>
                <w:webHidden/>
              </w:rPr>
              <w:fldChar w:fldCharType="begin"/>
            </w:r>
            <w:r>
              <w:rPr>
                <w:noProof/>
                <w:webHidden/>
              </w:rPr>
              <w:instrText xml:space="preserve"> PAGEREF _Toc239264898 \h </w:instrText>
            </w:r>
            <w:r>
              <w:rPr>
                <w:noProof/>
                <w:webHidden/>
              </w:rPr>
            </w:r>
            <w:r>
              <w:rPr>
                <w:noProof/>
                <w:webHidden/>
              </w:rPr>
              <w:fldChar w:fldCharType="separate"/>
            </w:r>
            <w:r w:rsidR="00D4315D">
              <w:rPr>
                <w:noProof/>
                <w:webHidden/>
              </w:rPr>
              <w:t>41</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899" w:history="1">
            <w:r w:rsidRPr="00647B27">
              <w:rPr>
                <w:rStyle w:val="Hipervnculo"/>
                <w:noProof/>
                <w:lang w:val="es-CL"/>
              </w:rPr>
              <w:t>7.1</w:t>
            </w:r>
            <w:r>
              <w:rPr>
                <w:rFonts w:eastAsiaTheme="minorEastAsia"/>
                <w:noProof/>
              </w:rPr>
              <w:tab/>
            </w:r>
            <w:r w:rsidRPr="00647B27">
              <w:rPr>
                <w:rStyle w:val="Hipervnculo"/>
                <w:noProof/>
                <w:lang w:val="es-CL"/>
              </w:rPr>
              <w:t>Matriz de Métricas Críticas Monitoreadas</w:t>
            </w:r>
            <w:r>
              <w:rPr>
                <w:noProof/>
                <w:webHidden/>
              </w:rPr>
              <w:tab/>
            </w:r>
            <w:r>
              <w:rPr>
                <w:noProof/>
                <w:webHidden/>
              </w:rPr>
              <w:fldChar w:fldCharType="begin"/>
            </w:r>
            <w:r>
              <w:rPr>
                <w:noProof/>
                <w:webHidden/>
              </w:rPr>
              <w:instrText xml:space="preserve"> PAGEREF _Toc239264899 \h </w:instrText>
            </w:r>
            <w:r>
              <w:rPr>
                <w:noProof/>
                <w:webHidden/>
              </w:rPr>
            </w:r>
            <w:r>
              <w:rPr>
                <w:noProof/>
                <w:webHidden/>
              </w:rPr>
              <w:fldChar w:fldCharType="separate"/>
            </w:r>
            <w:r w:rsidR="00D4315D">
              <w:rPr>
                <w:noProof/>
                <w:webHidden/>
              </w:rPr>
              <w:t>41</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900" w:history="1">
            <w:r w:rsidRPr="00647B27">
              <w:rPr>
                <w:rStyle w:val="Hipervnculo"/>
                <w:noProof/>
                <w:lang w:val="es-CL"/>
              </w:rPr>
              <w:t>7.2</w:t>
            </w:r>
            <w:r>
              <w:rPr>
                <w:rFonts w:eastAsiaTheme="minorEastAsia"/>
                <w:noProof/>
              </w:rPr>
              <w:tab/>
            </w:r>
            <w:r w:rsidRPr="00647B27">
              <w:rPr>
                <w:rStyle w:val="Hipervnculo"/>
                <w:noProof/>
                <w:lang w:val="es-CL"/>
              </w:rPr>
              <w:t>Integración del Bus de Alertas Perimetrales con Amazon SNS</w:t>
            </w:r>
            <w:r>
              <w:rPr>
                <w:noProof/>
                <w:webHidden/>
              </w:rPr>
              <w:tab/>
            </w:r>
            <w:r>
              <w:rPr>
                <w:noProof/>
                <w:webHidden/>
              </w:rPr>
              <w:fldChar w:fldCharType="begin"/>
            </w:r>
            <w:r>
              <w:rPr>
                <w:noProof/>
                <w:webHidden/>
              </w:rPr>
              <w:instrText xml:space="preserve"> PAGEREF _Toc239264900 \h </w:instrText>
            </w:r>
            <w:r>
              <w:rPr>
                <w:noProof/>
                <w:webHidden/>
              </w:rPr>
            </w:r>
            <w:r>
              <w:rPr>
                <w:noProof/>
                <w:webHidden/>
              </w:rPr>
              <w:fldChar w:fldCharType="separate"/>
            </w:r>
            <w:r w:rsidR="00D4315D">
              <w:rPr>
                <w:noProof/>
                <w:webHidden/>
              </w:rPr>
              <w:t>41</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901" w:history="1">
            <w:r w:rsidRPr="00647B27">
              <w:rPr>
                <w:rStyle w:val="Hipervnculo"/>
                <w:noProof/>
                <w:lang w:val="es-CL"/>
              </w:rPr>
              <w:t>7.3</w:t>
            </w:r>
            <w:r>
              <w:rPr>
                <w:rFonts w:eastAsiaTheme="minorEastAsia"/>
                <w:noProof/>
              </w:rPr>
              <w:tab/>
            </w:r>
            <w:r w:rsidRPr="00647B27">
              <w:rPr>
                <w:rStyle w:val="Hipervnculo"/>
                <w:noProof/>
                <w:lang w:val="es-CL"/>
              </w:rPr>
              <w:t>Automatización Avanzada: Ingesta de Logs Transmisibles y Remediación</w:t>
            </w:r>
            <w:r>
              <w:rPr>
                <w:noProof/>
                <w:webHidden/>
              </w:rPr>
              <w:tab/>
            </w:r>
            <w:r>
              <w:rPr>
                <w:noProof/>
                <w:webHidden/>
              </w:rPr>
              <w:fldChar w:fldCharType="begin"/>
            </w:r>
            <w:r>
              <w:rPr>
                <w:noProof/>
                <w:webHidden/>
              </w:rPr>
              <w:instrText xml:space="preserve"> PAGEREF _Toc239264901 \h </w:instrText>
            </w:r>
            <w:r>
              <w:rPr>
                <w:noProof/>
                <w:webHidden/>
              </w:rPr>
            </w:r>
            <w:r>
              <w:rPr>
                <w:noProof/>
                <w:webHidden/>
              </w:rPr>
              <w:fldChar w:fldCharType="separate"/>
            </w:r>
            <w:r w:rsidR="00D4315D">
              <w:rPr>
                <w:noProof/>
                <w:webHidden/>
              </w:rPr>
              <w:t>42</w:t>
            </w:r>
            <w:r>
              <w:rPr>
                <w:noProof/>
                <w:webHidden/>
              </w:rPr>
              <w:fldChar w:fldCharType="end"/>
            </w:r>
          </w:hyperlink>
        </w:p>
        <w:p w:rsidR="00B722A9" w:rsidRDefault="00B722A9">
          <w:pPr>
            <w:pStyle w:val="TDC1"/>
            <w:tabs>
              <w:tab w:val="left" w:pos="440"/>
              <w:tab w:val="right" w:leader="dot" w:pos="9964"/>
            </w:tabs>
            <w:rPr>
              <w:rFonts w:eastAsiaTheme="minorEastAsia"/>
              <w:noProof/>
            </w:rPr>
          </w:pPr>
          <w:hyperlink w:anchor="_Toc239264902" w:history="1">
            <w:r w:rsidRPr="00647B27">
              <w:rPr>
                <w:rStyle w:val="Hipervnculo"/>
                <w:noProof/>
                <w:lang w:val="es-CL"/>
              </w:rPr>
              <w:t>8</w:t>
            </w:r>
            <w:r>
              <w:rPr>
                <w:rFonts w:eastAsiaTheme="minorEastAsia"/>
                <w:noProof/>
              </w:rPr>
              <w:tab/>
            </w:r>
            <w:r w:rsidRPr="00647B27">
              <w:rPr>
                <w:rStyle w:val="Hipervnculo"/>
                <w:noProof/>
                <w:lang w:val="es-CL"/>
              </w:rPr>
              <w:t>SERVICIO DE ALOJAMIENTO WEB ESTÁTICO Y DISTRIBUCIÓN DE CONTENIDO</w:t>
            </w:r>
            <w:r>
              <w:rPr>
                <w:noProof/>
                <w:webHidden/>
              </w:rPr>
              <w:tab/>
            </w:r>
            <w:r>
              <w:rPr>
                <w:noProof/>
                <w:webHidden/>
              </w:rPr>
              <w:fldChar w:fldCharType="begin"/>
            </w:r>
            <w:r>
              <w:rPr>
                <w:noProof/>
                <w:webHidden/>
              </w:rPr>
              <w:instrText xml:space="preserve"> PAGEREF _Toc239264902 \h </w:instrText>
            </w:r>
            <w:r>
              <w:rPr>
                <w:noProof/>
                <w:webHidden/>
              </w:rPr>
            </w:r>
            <w:r>
              <w:rPr>
                <w:noProof/>
                <w:webHidden/>
              </w:rPr>
              <w:fldChar w:fldCharType="separate"/>
            </w:r>
            <w:r w:rsidR="00D4315D">
              <w:rPr>
                <w:noProof/>
                <w:webHidden/>
              </w:rPr>
              <w:t>43</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903" w:history="1">
            <w:r w:rsidRPr="00647B27">
              <w:rPr>
                <w:rStyle w:val="Hipervnculo"/>
                <w:noProof/>
                <w:lang w:val="es-CL"/>
              </w:rPr>
              <w:t>8.1</w:t>
            </w:r>
            <w:r>
              <w:rPr>
                <w:rFonts w:eastAsiaTheme="minorEastAsia"/>
                <w:noProof/>
              </w:rPr>
              <w:tab/>
            </w:r>
            <w:r w:rsidRPr="00647B27">
              <w:rPr>
                <w:rStyle w:val="Hipervnculo"/>
                <w:noProof/>
                <w:lang w:val="es-CL"/>
              </w:rPr>
              <w:t>Arquitectura del Dashboard: Separación de Presentación y Datos</w:t>
            </w:r>
            <w:r>
              <w:rPr>
                <w:noProof/>
                <w:webHidden/>
              </w:rPr>
              <w:tab/>
            </w:r>
            <w:r>
              <w:rPr>
                <w:noProof/>
                <w:webHidden/>
              </w:rPr>
              <w:fldChar w:fldCharType="begin"/>
            </w:r>
            <w:r>
              <w:rPr>
                <w:noProof/>
                <w:webHidden/>
              </w:rPr>
              <w:instrText xml:space="preserve"> PAGEREF _Toc239264903 \h </w:instrText>
            </w:r>
            <w:r>
              <w:rPr>
                <w:noProof/>
                <w:webHidden/>
              </w:rPr>
            </w:r>
            <w:r>
              <w:rPr>
                <w:noProof/>
                <w:webHidden/>
              </w:rPr>
              <w:fldChar w:fldCharType="separate"/>
            </w:r>
            <w:r w:rsidR="00D4315D">
              <w:rPr>
                <w:noProof/>
                <w:webHidden/>
              </w:rPr>
              <w:t>43</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904" w:history="1">
            <w:r w:rsidRPr="00647B27">
              <w:rPr>
                <w:rStyle w:val="Hipervnculo"/>
                <w:noProof/>
                <w:lang w:val="es-CL"/>
              </w:rPr>
              <w:t>8.2</w:t>
            </w:r>
            <w:r>
              <w:rPr>
                <w:rFonts w:eastAsiaTheme="minorEastAsia"/>
                <w:noProof/>
              </w:rPr>
              <w:tab/>
            </w:r>
            <w:r w:rsidRPr="00647B27">
              <w:rPr>
                <w:rStyle w:val="Hipervnculo"/>
                <w:noProof/>
                <w:lang w:val="es-CL"/>
              </w:rPr>
              <w:t>Estrategias de Sincronización del Dashboard</w:t>
            </w:r>
            <w:r>
              <w:rPr>
                <w:noProof/>
                <w:webHidden/>
              </w:rPr>
              <w:tab/>
            </w:r>
            <w:r>
              <w:rPr>
                <w:noProof/>
                <w:webHidden/>
              </w:rPr>
              <w:fldChar w:fldCharType="begin"/>
            </w:r>
            <w:r>
              <w:rPr>
                <w:noProof/>
                <w:webHidden/>
              </w:rPr>
              <w:instrText xml:space="preserve"> PAGEREF _Toc239264904 \h </w:instrText>
            </w:r>
            <w:r>
              <w:rPr>
                <w:noProof/>
                <w:webHidden/>
              </w:rPr>
            </w:r>
            <w:r>
              <w:rPr>
                <w:noProof/>
                <w:webHidden/>
              </w:rPr>
              <w:fldChar w:fldCharType="separate"/>
            </w:r>
            <w:r w:rsidR="00D4315D">
              <w:rPr>
                <w:noProof/>
                <w:webHidden/>
              </w:rPr>
              <w:t>43</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905" w:history="1">
            <w:r w:rsidRPr="00647B27">
              <w:rPr>
                <w:rStyle w:val="Hipervnculo"/>
                <w:noProof/>
                <w:lang w:val="es-CL"/>
              </w:rPr>
              <w:t>8.3</w:t>
            </w:r>
            <w:r>
              <w:rPr>
                <w:rFonts w:eastAsiaTheme="minorEastAsia"/>
                <w:noProof/>
              </w:rPr>
              <w:tab/>
            </w:r>
            <w:r w:rsidRPr="00647B27">
              <w:rPr>
                <w:rStyle w:val="Hipervnculo"/>
                <w:noProof/>
                <w:lang w:val="es-CL"/>
              </w:rPr>
              <w:t>Integración de Perfiles de Usuario en un Frontend Único</w:t>
            </w:r>
            <w:r>
              <w:rPr>
                <w:noProof/>
                <w:webHidden/>
              </w:rPr>
              <w:tab/>
            </w:r>
            <w:r>
              <w:rPr>
                <w:noProof/>
                <w:webHidden/>
              </w:rPr>
              <w:fldChar w:fldCharType="begin"/>
            </w:r>
            <w:r>
              <w:rPr>
                <w:noProof/>
                <w:webHidden/>
              </w:rPr>
              <w:instrText xml:space="preserve"> PAGEREF _Toc239264905 \h </w:instrText>
            </w:r>
            <w:r>
              <w:rPr>
                <w:noProof/>
                <w:webHidden/>
              </w:rPr>
            </w:r>
            <w:r>
              <w:rPr>
                <w:noProof/>
                <w:webHidden/>
              </w:rPr>
              <w:fldChar w:fldCharType="separate"/>
            </w:r>
            <w:r w:rsidR="00D4315D">
              <w:rPr>
                <w:noProof/>
                <w:webHidden/>
              </w:rPr>
              <w:t>44</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906" w:history="1">
            <w:r w:rsidRPr="00647B27">
              <w:rPr>
                <w:rStyle w:val="Hipervnculo"/>
                <w:noProof/>
                <w:lang w:val="es-CL"/>
              </w:rPr>
              <w:t>8.4</w:t>
            </w:r>
            <w:r>
              <w:rPr>
                <w:rFonts w:eastAsiaTheme="minorEastAsia"/>
                <w:noProof/>
              </w:rPr>
              <w:tab/>
            </w:r>
            <w:r w:rsidRPr="00647B27">
              <w:rPr>
                <w:rStyle w:val="Hipervnculo"/>
                <w:noProof/>
                <w:lang w:val="es-CL"/>
              </w:rPr>
              <w:t>Beneficios de la Arquitectura de Alojamiento Web</w:t>
            </w:r>
            <w:r>
              <w:rPr>
                <w:noProof/>
                <w:webHidden/>
              </w:rPr>
              <w:tab/>
            </w:r>
            <w:r>
              <w:rPr>
                <w:noProof/>
                <w:webHidden/>
              </w:rPr>
              <w:fldChar w:fldCharType="begin"/>
            </w:r>
            <w:r>
              <w:rPr>
                <w:noProof/>
                <w:webHidden/>
              </w:rPr>
              <w:instrText xml:space="preserve"> PAGEREF _Toc239264906 \h </w:instrText>
            </w:r>
            <w:r>
              <w:rPr>
                <w:noProof/>
                <w:webHidden/>
              </w:rPr>
            </w:r>
            <w:r>
              <w:rPr>
                <w:noProof/>
                <w:webHidden/>
              </w:rPr>
              <w:fldChar w:fldCharType="separate"/>
            </w:r>
            <w:r w:rsidR="00D4315D">
              <w:rPr>
                <w:noProof/>
                <w:webHidden/>
              </w:rPr>
              <w:t>44</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907" w:history="1">
            <w:r w:rsidRPr="00647B27">
              <w:rPr>
                <w:rStyle w:val="Hipervnculo"/>
                <w:noProof/>
                <w:lang w:val="es-CL"/>
              </w:rPr>
              <w:t>8.5</w:t>
            </w:r>
            <w:r>
              <w:rPr>
                <w:rFonts w:eastAsiaTheme="minorEastAsia"/>
                <w:noProof/>
              </w:rPr>
              <w:tab/>
            </w:r>
            <w:r w:rsidRPr="00647B27">
              <w:rPr>
                <w:rStyle w:val="Hipervnculo"/>
                <w:noProof/>
                <w:lang w:val="es-CL"/>
              </w:rPr>
              <w:t>Análisis de Route 53 y Beneficios de un DNS Gestionado</w:t>
            </w:r>
            <w:r>
              <w:rPr>
                <w:noProof/>
                <w:webHidden/>
              </w:rPr>
              <w:tab/>
            </w:r>
            <w:r>
              <w:rPr>
                <w:noProof/>
                <w:webHidden/>
              </w:rPr>
              <w:fldChar w:fldCharType="begin"/>
            </w:r>
            <w:r>
              <w:rPr>
                <w:noProof/>
                <w:webHidden/>
              </w:rPr>
              <w:instrText xml:space="preserve"> PAGEREF _Toc239264907 \h </w:instrText>
            </w:r>
            <w:r>
              <w:rPr>
                <w:noProof/>
                <w:webHidden/>
              </w:rPr>
            </w:r>
            <w:r>
              <w:rPr>
                <w:noProof/>
                <w:webHidden/>
              </w:rPr>
              <w:fldChar w:fldCharType="separate"/>
            </w:r>
            <w:r w:rsidR="00D4315D">
              <w:rPr>
                <w:noProof/>
                <w:webHidden/>
              </w:rPr>
              <w:t>44</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908" w:history="1">
            <w:r w:rsidRPr="00647B27">
              <w:rPr>
                <w:rStyle w:val="Hipervnculo"/>
                <w:noProof/>
                <w:lang w:val="es-CL"/>
              </w:rPr>
              <w:t>8.6</w:t>
            </w:r>
            <w:r>
              <w:rPr>
                <w:rFonts w:eastAsiaTheme="minorEastAsia"/>
                <w:noProof/>
              </w:rPr>
              <w:tab/>
            </w:r>
            <w:r w:rsidRPr="00647B27">
              <w:rPr>
                <w:rStyle w:val="Hipervnculo"/>
                <w:noProof/>
                <w:lang w:val="es-CL"/>
              </w:rPr>
              <w:t>Nota de Ingeniería sobre Limitaciones del Laboratorio (S3 vs. CloudFront)</w:t>
            </w:r>
            <w:r>
              <w:rPr>
                <w:noProof/>
                <w:webHidden/>
              </w:rPr>
              <w:tab/>
            </w:r>
            <w:r>
              <w:rPr>
                <w:noProof/>
                <w:webHidden/>
              </w:rPr>
              <w:fldChar w:fldCharType="begin"/>
            </w:r>
            <w:r>
              <w:rPr>
                <w:noProof/>
                <w:webHidden/>
              </w:rPr>
              <w:instrText xml:space="preserve"> PAGEREF _Toc239264908 \h </w:instrText>
            </w:r>
            <w:r>
              <w:rPr>
                <w:noProof/>
                <w:webHidden/>
              </w:rPr>
            </w:r>
            <w:r>
              <w:rPr>
                <w:noProof/>
                <w:webHidden/>
              </w:rPr>
              <w:fldChar w:fldCharType="separate"/>
            </w:r>
            <w:r w:rsidR="00D4315D">
              <w:rPr>
                <w:noProof/>
                <w:webHidden/>
              </w:rPr>
              <w:t>45</w:t>
            </w:r>
            <w:r>
              <w:rPr>
                <w:noProof/>
                <w:webHidden/>
              </w:rPr>
              <w:fldChar w:fldCharType="end"/>
            </w:r>
          </w:hyperlink>
        </w:p>
        <w:p w:rsidR="00B722A9" w:rsidRDefault="00B722A9">
          <w:pPr>
            <w:pStyle w:val="TDC1"/>
            <w:tabs>
              <w:tab w:val="left" w:pos="440"/>
              <w:tab w:val="right" w:leader="dot" w:pos="9964"/>
            </w:tabs>
            <w:rPr>
              <w:rFonts w:eastAsiaTheme="minorEastAsia"/>
              <w:noProof/>
            </w:rPr>
          </w:pPr>
          <w:hyperlink w:anchor="_Toc239264909" w:history="1">
            <w:r w:rsidRPr="00647B27">
              <w:rPr>
                <w:rStyle w:val="Hipervnculo"/>
                <w:noProof/>
                <w:lang w:val="es-CL"/>
              </w:rPr>
              <w:t>9</w:t>
            </w:r>
            <w:r>
              <w:rPr>
                <w:rFonts w:eastAsiaTheme="minorEastAsia"/>
                <w:noProof/>
              </w:rPr>
              <w:tab/>
            </w:r>
            <w:r w:rsidRPr="00647B27">
              <w:rPr>
                <w:rStyle w:val="Hipervnculo"/>
                <w:noProof/>
                <w:lang w:val="es-CL"/>
              </w:rPr>
              <w:t>CIERRE</w:t>
            </w:r>
            <w:r>
              <w:rPr>
                <w:noProof/>
                <w:webHidden/>
              </w:rPr>
              <w:tab/>
            </w:r>
            <w:r>
              <w:rPr>
                <w:noProof/>
                <w:webHidden/>
              </w:rPr>
              <w:fldChar w:fldCharType="begin"/>
            </w:r>
            <w:r>
              <w:rPr>
                <w:noProof/>
                <w:webHidden/>
              </w:rPr>
              <w:instrText xml:space="preserve"> PAGEREF _Toc239264909 \h </w:instrText>
            </w:r>
            <w:r>
              <w:rPr>
                <w:noProof/>
                <w:webHidden/>
              </w:rPr>
            </w:r>
            <w:r>
              <w:rPr>
                <w:noProof/>
                <w:webHidden/>
              </w:rPr>
              <w:fldChar w:fldCharType="separate"/>
            </w:r>
            <w:r w:rsidR="00D4315D">
              <w:rPr>
                <w:noProof/>
                <w:webHidden/>
              </w:rPr>
              <w:t>46</w:t>
            </w:r>
            <w:r>
              <w:rPr>
                <w:noProof/>
                <w:webHidden/>
              </w:rPr>
              <w:fldChar w:fldCharType="end"/>
            </w:r>
          </w:hyperlink>
        </w:p>
        <w:p w:rsidR="00B722A9" w:rsidRDefault="00B722A9">
          <w:pPr>
            <w:pStyle w:val="TDC1"/>
            <w:tabs>
              <w:tab w:val="left" w:pos="660"/>
              <w:tab w:val="right" w:leader="dot" w:pos="9964"/>
            </w:tabs>
            <w:rPr>
              <w:rFonts w:eastAsiaTheme="minorEastAsia"/>
              <w:noProof/>
            </w:rPr>
          </w:pPr>
          <w:hyperlink w:anchor="_Toc239264910" w:history="1">
            <w:r w:rsidRPr="00647B27">
              <w:rPr>
                <w:rStyle w:val="Hipervnculo"/>
                <w:noProof/>
                <w:lang w:val="es-CL"/>
              </w:rPr>
              <w:t>10</w:t>
            </w:r>
            <w:r>
              <w:rPr>
                <w:rFonts w:eastAsiaTheme="minorEastAsia"/>
                <w:noProof/>
              </w:rPr>
              <w:tab/>
            </w:r>
            <w:r w:rsidRPr="00647B27">
              <w:rPr>
                <w:rStyle w:val="Hipervnculo"/>
                <w:noProof/>
                <w:lang w:val="es-CL"/>
              </w:rPr>
              <w:t>GUÍA PASO A PASO PARA LA CONFIGURACIÓN DE RECURSOS EN EL LABORATORIO DE AWS ACADEMY</w:t>
            </w:r>
            <w:r>
              <w:rPr>
                <w:noProof/>
                <w:webHidden/>
              </w:rPr>
              <w:tab/>
            </w:r>
            <w:r>
              <w:rPr>
                <w:noProof/>
                <w:webHidden/>
              </w:rPr>
              <w:fldChar w:fldCharType="begin"/>
            </w:r>
            <w:r>
              <w:rPr>
                <w:noProof/>
                <w:webHidden/>
              </w:rPr>
              <w:instrText xml:space="preserve"> PAGEREF _Toc239264910 \h </w:instrText>
            </w:r>
            <w:r>
              <w:rPr>
                <w:noProof/>
                <w:webHidden/>
              </w:rPr>
            </w:r>
            <w:r>
              <w:rPr>
                <w:noProof/>
                <w:webHidden/>
              </w:rPr>
              <w:fldChar w:fldCharType="separate"/>
            </w:r>
            <w:r w:rsidR="00D4315D">
              <w:rPr>
                <w:noProof/>
                <w:webHidden/>
              </w:rPr>
              <w:t>47</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911" w:history="1">
            <w:r w:rsidRPr="00647B27">
              <w:rPr>
                <w:rStyle w:val="Hipervnculo"/>
                <w:noProof/>
                <w:lang w:val="es-CL"/>
              </w:rPr>
              <w:t>10.1</w:t>
            </w:r>
            <w:r>
              <w:rPr>
                <w:rFonts w:eastAsiaTheme="minorEastAsia"/>
                <w:noProof/>
              </w:rPr>
              <w:tab/>
            </w:r>
            <w:r w:rsidRPr="00647B27">
              <w:rPr>
                <w:rStyle w:val="Hipervnculo"/>
                <w:noProof/>
                <w:lang w:val="es-CL"/>
              </w:rPr>
              <w:t>Almacenamiento en la Nube</w:t>
            </w:r>
            <w:r>
              <w:rPr>
                <w:noProof/>
                <w:webHidden/>
              </w:rPr>
              <w:tab/>
            </w:r>
            <w:r>
              <w:rPr>
                <w:noProof/>
                <w:webHidden/>
              </w:rPr>
              <w:fldChar w:fldCharType="begin"/>
            </w:r>
            <w:r>
              <w:rPr>
                <w:noProof/>
                <w:webHidden/>
              </w:rPr>
              <w:instrText xml:space="preserve"> PAGEREF _Toc239264911 \h </w:instrText>
            </w:r>
            <w:r>
              <w:rPr>
                <w:noProof/>
                <w:webHidden/>
              </w:rPr>
            </w:r>
            <w:r>
              <w:rPr>
                <w:noProof/>
                <w:webHidden/>
              </w:rPr>
              <w:fldChar w:fldCharType="separate"/>
            </w:r>
            <w:r w:rsidR="00D4315D">
              <w:rPr>
                <w:noProof/>
                <w:webHidden/>
              </w:rPr>
              <w:t>48</w:t>
            </w:r>
            <w:r>
              <w:rPr>
                <w:noProof/>
                <w:webHidden/>
              </w:rPr>
              <w:fldChar w:fldCharType="end"/>
            </w:r>
          </w:hyperlink>
        </w:p>
        <w:p w:rsidR="00B722A9" w:rsidRDefault="00B722A9">
          <w:pPr>
            <w:pStyle w:val="TDC3"/>
            <w:tabs>
              <w:tab w:val="left" w:pos="1320"/>
              <w:tab w:val="right" w:leader="dot" w:pos="9964"/>
            </w:tabs>
            <w:rPr>
              <w:rFonts w:eastAsiaTheme="minorEastAsia"/>
              <w:noProof/>
            </w:rPr>
          </w:pPr>
          <w:hyperlink w:anchor="_Toc239264912" w:history="1">
            <w:r w:rsidRPr="00647B27">
              <w:rPr>
                <w:rStyle w:val="Hipervnculo"/>
                <w:noProof/>
                <w:lang w:val="es-CL"/>
              </w:rPr>
              <w:t>10.1.1</w:t>
            </w:r>
            <w:r>
              <w:rPr>
                <w:rFonts w:eastAsiaTheme="minorEastAsia"/>
                <w:noProof/>
              </w:rPr>
              <w:tab/>
            </w:r>
            <w:r w:rsidRPr="00647B27">
              <w:rPr>
                <w:rStyle w:val="Hipervnculo"/>
                <w:noProof/>
                <w:lang w:val="es-CL"/>
              </w:rPr>
              <w:t>Configuración</w:t>
            </w:r>
            <w:r>
              <w:rPr>
                <w:noProof/>
                <w:webHidden/>
              </w:rPr>
              <w:tab/>
            </w:r>
            <w:r>
              <w:rPr>
                <w:noProof/>
                <w:webHidden/>
              </w:rPr>
              <w:fldChar w:fldCharType="begin"/>
            </w:r>
            <w:r>
              <w:rPr>
                <w:noProof/>
                <w:webHidden/>
              </w:rPr>
              <w:instrText xml:space="preserve"> PAGEREF _Toc239264912 \h </w:instrText>
            </w:r>
            <w:r>
              <w:rPr>
                <w:noProof/>
                <w:webHidden/>
              </w:rPr>
            </w:r>
            <w:r>
              <w:rPr>
                <w:noProof/>
                <w:webHidden/>
              </w:rPr>
              <w:fldChar w:fldCharType="separate"/>
            </w:r>
            <w:r w:rsidR="00D4315D">
              <w:rPr>
                <w:noProof/>
                <w:webHidden/>
              </w:rPr>
              <w:t>48</w:t>
            </w:r>
            <w:r>
              <w:rPr>
                <w:noProof/>
                <w:webHidden/>
              </w:rPr>
              <w:fldChar w:fldCharType="end"/>
            </w:r>
          </w:hyperlink>
        </w:p>
        <w:p w:rsidR="00B722A9" w:rsidRDefault="00B722A9">
          <w:pPr>
            <w:pStyle w:val="TDC3"/>
            <w:tabs>
              <w:tab w:val="left" w:pos="1320"/>
              <w:tab w:val="right" w:leader="dot" w:pos="9964"/>
            </w:tabs>
            <w:rPr>
              <w:rFonts w:eastAsiaTheme="minorEastAsia"/>
              <w:noProof/>
            </w:rPr>
          </w:pPr>
          <w:hyperlink w:anchor="_Toc239264913" w:history="1">
            <w:r w:rsidRPr="00647B27">
              <w:rPr>
                <w:rStyle w:val="Hipervnculo"/>
                <w:noProof/>
                <w:lang w:val="es-CL"/>
              </w:rPr>
              <w:t>10.1.2</w:t>
            </w:r>
            <w:r>
              <w:rPr>
                <w:rFonts w:eastAsiaTheme="minorEastAsia"/>
                <w:noProof/>
              </w:rPr>
              <w:tab/>
            </w:r>
            <w:r w:rsidRPr="00647B27">
              <w:rPr>
                <w:rStyle w:val="Hipervnculo"/>
                <w:noProof/>
                <w:lang w:val="es-CL"/>
              </w:rPr>
              <w:t>Capturas de pantalla</w:t>
            </w:r>
            <w:r>
              <w:rPr>
                <w:noProof/>
                <w:webHidden/>
              </w:rPr>
              <w:tab/>
            </w:r>
            <w:r>
              <w:rPr>
                <w:noProof/>
                <w:webHidden/>
              </w:rPr>
              <w:fldChar w:fldCharType="begin"/>
            </w:r>
            <w:r>
              <w:rPr>
                <w:noProof/>
                <w:webHidden/>
              </w:rPr>
              <w:instrText xml:space="preserve"> PAGEREF _Toc239264913 \h </w:instrText>
            </w:r>
            <w:r>
              <w:rPr>
                <w:noProof/>
                <w:webHidden/>
              </w:rPr>
            </w:r>
            <w:r>
              <w:rPr>
                <w:noProof/>
                <w:webHidden/>
              </w:rPr>
              <w:fldChar w:fldCharType="separate"/>
            </w:r>
            <w:r w:rsidR="00D4315D">
              <w:rPr>
                <w:noProof/>
                <w:webHidden/>
              </w:rPr>
              <w:t>51</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914" w:history="1">
            <w:r w:rsidRPr="00647B27">
              <w:rPr>
                <w:rStyle w:val="Hipervnculo"/>
                <w:noProof/>
                <w:lang w:val="es-CL"/>
              </w:rPr>
              <w:t>10.2</w:t>
            </w:r>
            <w:r>
              <w:rPr>
                <w:rFonts w:eastAsiaTheme="minorEastAsia"/>
                <w:noProof/>
              </w:rPr>
              <w:tab/>
            </w:r>
            <w:r w:rsidRPr="00647B27">
              <w:rPr>
                <w:rStyle w:val="Hipervnculo"/>
                <w:noProof/>
                <w:lang w:val="es-CL"/>
              </w:rPr>
              <w:t>Bases de Datos Relacionales</w:t>
            </w:r>
            <w:r>
              <w:rPr>
                <w:noProof/>
                <w:webHidden/>
              </w:rPr>
              <w:tab/>
            </w:r>
            <w:r>
              <w:rPr>
                <w:noProof/>
                <w:webHidden/>
              </w:rPr>
              <w:fldChar w:fldCharType="begin"/>
            </w:r>
            <w:r>
              <w:rPr>
                <w:noProof/>
                <w:webHidden/>
              </w:rPr>
              <w:instrText xml:space="preserve"> PAGEREF _Toc239264914 \h </w:instrText>
            </w:r>
            <w:r>
              <w:rPr>
                <w:noProof/>
                <w:webHidden/>
              </w:rPr>
            </w:r>
            <w:r>
              <w:rPr>
                <w:noProof/>
                <w:webHidden/>
              </w:rPr>
              <w:fldChar w:fldCharType="separate"/>
            </w:r>
            <w:r w:rsidR="00D4315D">
              <w:rPr>
                <w:noProof/>
                <w:webHidden/>
              </w:rPr>
              <w:t>74</w:t>
            </w:r>
            <w:r>
              <w:rPr>
                <w:noProof/>
                <w:webHidden/>
              </w:rPr>
              <w:fldChar w:fldCharType="end"/>
            </w:r>
          </w:hyperlink>
        </w:p>
        <w:p w:rsidR="00B722A9" w:rsidRDefault="00B722A9">
          <w:pPr>
            <w:pStyle w:val="TDC3"/>
            <w:tabs>
              <w:tab w:val="left" w:pos="1320"/>
              <w:tab w:val="right" w:leader="dot" w:pos="9964"/>
            </w:tabs>
            <w:rPr>
              <w:rFonts w:eastAsiaTheme="minorEastAsia"/>
              <w:noProof/>
            </w:rPr>
          </w:pPr>
          <w:hyperlink w:anchor="_Toc239264915" w:history="1">
            <w:r w:rsidRPr="00647B27">
              <w:rPr>
                <w:rStyle w:val="Hipervnculo"/>
                <w:noProof/>
                <w:lang w:val="es-CL"/>
              </w:rPr>
              <w:t>10.2.1</w:t>
            </w:r>
            <w:r>
              <w:rPr>
                <w:rFonts w:eastAsiaTheme="minorEastAsia"/>
                <w:noProof/>
              </w:rPr>
              <w:tab/>
            </w:r>
            <w:r w:rsidRPr="00647B27">
              <w:rPr>
                <w:rStyle w:val="Hipervnculo"/>
                <w:noProof/>
                <w:lang w:val="es-CL"/>
              </w:rPr>
              <w:t>Configuración</w:t>
            </w:r>
            <w:r>
              <w:rPr>
                <w:noProof/>
                <w:webHidden/>
              </w:rPr>
              <w:tab/>
            </w:r>
            <w:r>
              <w:rPr>
                <w:noProof/>
                <w:webHidden/>
              </w:rPr>
              <w:fldChar w:fldCharType="begin"/>
            </w:r>
            <w:r>
              <w:rPr>
                <w:noProof/>
                <w:webHidden/>
              </w:rPr>
              <w:instrText xml:space="preserve"> PAGEREF _Toc239264915 \h </w:instrText>
            </w:r>
            <w:r>
              <w:rPr>
                <w:noProof/>
                <w:webHidden/>
              </w:rPr>
            </w:r>
            <w:r>
              <w:rPr>
                <w:noProof/>
                <w:webHidden/>
              </w:rPr>
              <w:fldChar w:fldCharType="separate"/>
            </w:r>
            <w:r w:rsidR="00D4315D">
              <w:rPr>
                <w:noProof/>
                <w:webHidden/>
              </w:rPr>
              <w:t>75</w:t>
            </w:r>
            <w:r>
              <w:rPr>
                <w:noProof/>
                <w:webHidden/>
              </w:rPr>
              <w:fldChar w:fldCharType="end"/>
            </w:r>
          </w:hyperlink>
        </w:p>
        <w:p w:rsidR="00B722A9" w:rsidRDefault="00B722A9">
          <w:pPr>
            <w:pStyle w:val="TDC3"/>
            <w:tabs>
              <w:tab w:val="left" w:pos="1320"/>
              <w:tab w:val="right" w:leader="dot" w:pos="9964"/>
            </w:tabs>
            <w:rPr>
              <w:rFonts w:eastAsiaTheme="minorEastAsia"/>
              <w:noProof/>
            </w:rPr>
          </w:pPr>
          <w:hyperlink w:anchor="_Toc239264916" w:history="1">
            <w:r w:rsidRPr="00647B27">
              <w:rPr>
                <w:rStyle w:val="Hipervnculo"/>
                <w:noProof/>
                <w:lang w:val="es-CL"/>
              </w:rPr>
              <w:t>10.2.2</w:t>
            </w:r>
            <w:r>
              <w:rPr>
                <w:rFonts w:eastAsiaTheme="minorEastAsia"/>
                <w:noProof/>
              </w:rPr>
              <w:tab/>
            </w:r>
            <w:r w:rsidRPr="00647B27">
              <w:rPr>
                <w:rStyle w:val="Hipervnculo"/>
                <w:noProof/>
                <w:lang w:val="es-CL"/>
              </w:rPr>
              <w:t>Capturas de pantalla</w:t>
            </w:r>
            <w:r>
              <w:rPr>
                <w:noProof/>
                <w:webHidden/>
              </w:rPr>
              <w:tab/>
            </w:r>
            <w:r>
              <w:rPr>
                <w:noProof/>
                <w:webHidden/>
              </w:rPr>
              <w:fldChar w:fldCharType="begin"/>
            </w:r>
            <w:r>
              <w:rPr>
                <w:noProof/>
                <w:webHidden/>
              </w:rPr>
              <w:instrText xml:space="preserve"> PAGEREF _Toc239264916 \h </w:instrText>
            </w:r>
            <w:r>
              <w:rPr>
                <w:noProof/>
                <w:webHidden/>
              </w:rPr>
            </w:r>
            <w:r>
              <w:rPr>
                <w:noProof/>
                <w:webHidden/>
              </w:rPr>
              <w:fldChar w:fldCharType="separate"/>
            </w:r>
            <w:r w:rsidR="00D4315D">
              <w:rPr>
                <w:noProof/>
                <w:webHidden/>
              </w:rPr>
              <w:t>79</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917" w:history="1">
            <w:r w:rsidRPr="00647B27">
              <w:rPr>
                <w:rStyle w:val="Hipervnculo"/>
                <w:noProof/>
                <w:lang w:val="es-CL"/>
              </w:rPr>
              <w:t>10.3</w:t>
            </w:r>
            <w:r>
              <w:rPr>
                <w:rFonts w:eastAsiaTheme="minorEastAsia"/>
                <w:noProof/>
              </w:rPr>
              <w:tab/>
            </w:r>
            <w:r w:rsidRPr="00647B27">
              <w:rPr>
                <w:rStyle w:val="Hipervnculo"/>
                <w:noProof/>
                <w:lang w:val="es-CL"/>
              </w:rPr>
              <w:t>Bases de Datos NoSQL</w:t>
            </w:r>
            <w:r>
              <w:rPr>
                <w:noProof/>
                <w:webHidden/>
              </w:rPr>
              <w:tab/>
            </w:r>
            <w:r>
              <w:rPr>
                <w:noProof/>
                <w:webHidden/>
              </w:rPr>
              <w:fldChar w:fldCharType="begin"/>
            </w:r>
            <w:r>
              <w:rPr>
                <w:noProof/>
                <w:webHidden/>
              </w:rPr>
              <w:instrText xml:space="preserve"> PAGEREF _Toc239264917 \h </w:instrText>
            </w:r>
            <w:r>
              <w:rPr>
                <w:noProof/>
                <w:webHidden/>
              </w:rPr>
            </w:r>
            <w:r>
              <w:rPr>
                <w:noProof/>
                <w:webHidden/>
              </w:rPr>
              <w:fldChar w:fldCharType="separate"/>
            </w:r>
            <w:r w:rsidR="00D4315D">
              <w:rPr>
                <w:noProof/>
                <w:webHidden/>
              </w:rPr>
              <w:t>111</w:t>
            </w:r>
            <w:r>
              <w:rPr>
                <w:noProof/>
                <w:webHidden/>
              </w:rPr>
              <w:fldChar w:fldCharType="end"/>
            </w:r>
          </w:hyperlink>
        </w:p>
        <w:p w:rsidR="00B722A9" w:rsidRDefault="00B722A9">
          <w:pPr>
            <w:pStyle w:val="TDC3"/>
            <w:tabs>
              <w:tab w:val="left" w:pos="1320"/>
              <w:tab w:val="right" w:leader="dot" w:pos="9964"/>
            </w:tabs>
            <w:rPr>
              <w:rFonts w:eastAsiaTheme="minorEastAsia"/>
              <w:noProof/>
            </w:rPr>
          </w:pPr>
          <w:hyperlink w:anchor="_Toc239264918" w:history="1">
            <w:r w:rsidRPr="00647B27">
              <w:rPr>
                <w:rStyle w:val="Hipervnculo"/>
                <w:noProof/>
                <w:lang w:val="es-CL"/>
              </w:rPr>
              <w:t>10.3.1</w:t>
            </w:r>
            <w:r>
              <w:rPr>
                <w:rFonts w:eastAsiaTheme="minorEastAsia"/>
                <w:noProof/>
              </w:rPr>
              <w:tab/>
            </w:r>
            <w:r w:rsidRPr="00647B27">
              <w:rPr>
                <w:rStyle w:val="Hipervnculo"/>
                <w:noProof/>
                <w:lang w:val="es-CL"/>
              </w:rPr>
              <w:t>Configuración</w:t>
            </w:r>
            <w:r>
              <w:rPr>
                <w:noProof/>
                <w:webHidden/>
              </w:rPr>
              <w:tab/>
            </w:r>
            <w:r>
              <w:rPr>
                <w:noProof/>
                <w:webHidden/>
              </w:rPr>
              <w:fldChar w:fldCharType="begin"/>
            </w:r>
            <w:r>
              <w:rPr>
                <w:noProof/>
                <w:webHidden/>
              </w:rPr>
              <w:instrText xml:space="preserve"> PAGEREF _Toc239264918 \h </w:instrText>
            </w:r>
            <w:r>
              <w:rPr>
                <w:noProof/>
                <w:webHidden/>
              </w:rPr>
            </w:r>
            <w:r>
              <w:rPr>
                <w:noProof/>
                <w:webHidden/>
              </w:rPr>
              <w:fldChar w:fldCharType="separate"/>
            </w:r>
            <w:r w:rsidR="00D4315D">
              <w:rPr>
                <w:noProof/>
                <w:webHidden/>
              </w:rPr>
              <w:t>112</w:t>
            </w:r>
            <w:r>
              <w:rPr>
                <w:noProof/>
                <w:webHidden/>
              </w:rPr>
              <w:fldChar w:fldCharType="end"/>
            </w:r>
          </w:hyperlink>
        </w:p>
        <w:p w:rsidR="00B722A9" w:rsidRDefault="00B722A9">
          <w:pPr>
            <w:pStyle w:val="TDC3"/>
            <w:tabs>
              <w:tab w:val="left" w:pos="1320"/>
              <w:tab w:val="right" w:leader="dot" w:pos="9964"/>
            </w:tabs>
            <w:rPr>
              <w:rFonts w:eastAsiaTheme="minorEastAsia"/>
              <w:noProof/>
            </w:rPr>
          </w:pPr>
          <w:hyperlink w:anchor="_Toc239264919" w:history="1">
            <w:r w:rsidRPr="00647B27">
              <w:rPr>
                <w:rStyle w:val="Hipervnculo"/>
                <w:noProof/>
                <w:lang w:val="es-CL"/>
              </w:rPr>
              <w:t>10.3.2</w:t>
            </w:r>
            <w:r>
              <w:rPr>
                <w:rFonts w:eastAsiaTheme="minorEastAsia"/>
                <w:noProof/>
              </w:rPr>
              <w:tab/>
            </w:r>
            <w:r w:rsidRPr="00647B27">
              <w:rPr>
                <w:rStyle w:val="Hipervnculo"/>
                <w:noProof/>
                <w:lang w:val="es-CL"/>
              </w:rPr>
              <w:t>Capturas de pantalla</w:t>
            </w:r>
            <w:r>
              <w:rPr>
                <w:noProof/>
                <w:webHidden/>
              </w:rPr>
              <w:tab/>
            </w:r>
            <w:r>
              <w:rPr>
                <w:noProof/>
                <w:webHidden/>
              </w:rPr>
              <w:fldChar w:fldCharType="begin"/>
            </w:r>
            <w:r>
              <w:rPr>
                <w:noProof/>
                <w:webHidden/>
              </w:rPr>
              <w:instrText xml:space="preserve"> PAGEREF _Toc239264919 \h </w:instrText>
            </w:r>
            <w:r>
              <w:rPr>
                <w:noProof/>
                <w:webHidden/>
              </w:rPr>
            </w:r>
            <w:r>
              <w:rPr>
                <w:noProof/>
                <w:webHidden/>
              </w:rPr>
              <w:fldChar w:fldCharType="separate"/>
            </w:r>
            <w:r w:rsidR="00D4315D">
              <w:rPr>
                <w:noProof/>
                <w:webHidden/>
              </w:rPr>
              <w:t>114</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920" w:history="1">
            <w:r w:rsidRPr="00647B27">
              <w:rPr>
                <w:rStyle w:val="Hipervnculo"/>
                <w:noProof/>
                <w:lang w:val="es-CL"/>
              </w:rPr>
              <w:t>10.4</w:t>
            </w:r>
            <w:r>
              <w:rPr>
                <w:rFonts w:eastAsiaTheme="minorEastAsia"/>
                <w:noProof/>
              </w:rPr>
              <w:tab/>
            </w:r>
            <w:r w:rsidRPr="00647B27">
              <w:rPr>
                <w:rStyle w:val="Hipervnculo"/>
                <w:noProof/>
                <w:lang w:val="es-CL"/>
              </w:rPr>
              <w:t>Servicios de Red en la Nube</w:t>
            </w:r>
            <w:r>
              <w:rPr>
                <w:noProof/>
                <w:webHidden/>
              </w:rPr>
              <w:tab/>
            </w:r>
            <w:r>
              <w:rPr>
                <w:noProof/>
                <w:webHidden/>
              </w:rPr>
              <w:fldChar w:fldCharType="begin"/>
            </w:r>
            <w:r>
              <w:rPr>
                <w:noProof/>
                <w:webHidden/>
              </w:rPr>
              <w:instrText xml:space="preserve"> PAGEREF _Toc239264920 \h </w:instrText>
            </w:r>
            <w:r>
              <w:rPr>
                <w:noProof/>
                <w:webHidden/>
              </w:rPr>
            </w:r>
            <w:r>
              <w:rPr>
                <w:noProof/>
                <w:webHidden/>
              </w:rPr>
              <w:fldChar w:fldCharType="separate"/>
            </w:r>
            <w:r w:rsidR="00D4315D">
              <w:rPr>
                <w:noProof/>
                <w:webHidden/>
              </w:rPr>
              <w:t>119</w:t>
            </w:r>
            <w:r>
              <w:rPr>
                <w:noProof/>
                <w:webHidden/>
              </w:rPr>
              <w:fldChar w:fldCharType="end"/>
            </w:r>
          </w:hyperlink>
        </w:p>
        <w:p w:rsidR="00B722A9" w:rsidRDefault="00B722A9">
          <w:pPr>
            <w:pStyle w:val="TDC3"/>
            <w:tabs>
              <w:tab w:val="left" w:pos="1320"/>
              <w:tab w:val="right" w:leader="dot" w:pos="9964"/>
            </w:tabs>
            <w:rPr>
              <w:rFonts w:eastAsiaTheme="minorEastAsia"/>
              <w:noProof/>
            </w:rPr>
          </w:pPr>
          <w:hyperlink w:anchor="_Toc239264921" w:history="1">
            <w:r w:rsidRPr="00647B27">
              <w:rPr>
                <w:rStyle w:val="Hipervnculo"/>
                <w:noProof/>
                <w:lang w:val="es-CL"/>
              </w:rPr>
              <w:t>10.4.1</w:t>
            </w:r>
            <w:r>
              <w:rPr>
                <w:rFonts w:eastAsiaTheme="minorEastAsia"/>
                <w:noProof/>
              </w:rPr>
              <w:tab/>
            </w:r>
            <w:r w:rsidRPr="00647B27">
              <w:rPr>
                <w:rStyle w:val="Hipervnculo"/>
                <w:noProof/>
                <w:lang w:val="es-CL"/>
              </w:rPr>
              <w:t>Configuración</w:t>
            </w:r>
            <w:r>
              <w:rPr>
                <w:noProof/>
                <w:webHidden/>
              </w:rPr>
              <w:tab/>
            </w:r>
            <w:r>
              <w:rPr>
                <w:noProof/>
                <w:webHidden/>
              </w:rPr>
              <w:fldChar w:fldCharType="begin"/>
            </w:r>
            <w:r>
              <w:rPr>
                <w:noProof/>
                <w:webHidden/>
              </w:rPr>
              <w:instrText xml:space="preserve"> PAGEREF _Toc239264921 \h </w:instrText>
            </w:r>
            <w:r>
              <w:rPr>
                <w:noProof/>
                <w:webHidden/>
              </w:rPr>
            </w:r>
            <w:r>
              <w:rPr>
                <w:noProof/>
                <w:webHidden/>
              </w:rPr>
              <w:fldChar w:fldCharType="separate"/>
            </w:r>
            <w:r w:rsidR="00D4315D">
              <w:rPr>
                <w:noProof/>
                <w:webHidden/>
              </w:rPr>
              <w:t>120</w:t>
            </w:r>
            <w:r>
              <w:rPr>
                <w:noProof/>
                <w:webHidden/>
              </w:rPr>
              <w:fldChar w:fldCharType="end"/>
            </w:r>
          </w:hyperlink>
        </w:p>
        <w:p w:rsidR="00B722A9" w:rsidRDefault="00B722A9">
          <w:pPr>
            <w:pStyle w:val="TDC3"/>
            <w:tabs>
              <w:tab w:val="left" w:pos="1320"/>
              <w:tab w:val="right" w:leader="dot" w:pos="9964"/>
            </w:tabs>
            <w:rPr>
              <w:rFonts w:eastAsiaTheme="minorEastAsia"/>
              <w:noProof/>
            </w:rPr>
          </w:pPr>
          <w:hyperlink w:anchor="_Toc239264922" w:history="1">
            <w:r w:rsidRPr="00647B27">
              <w:rPr>
                <w:rStyle w:val="Hipervnculo"/>
                <w:noProof/>
                <w:lang w:val="es-CL"/>
              </w:rPr>
              <w:t>10.4.2</w:t>
            </w:r>
            <w:r>
              <w:rPr>
                <w:rFonts w:eastAsiaTheme="minorEastAsia"/>
                <w:noProof/>
              </w:rPr>
              <w:tab/>
            </w:r>
            <w:r w:rsidRPr="00647B27">
              <w:rPr>
                <w:rStyle w:val="Hipervnculo"/>
                <w:noProof/>
                <w:lang w:val="es-CL"/>
              </w:rPr>
              <w:t>Capturas de pantalla</w:t>
            </w:r>
            <w:r>
              <w:rPr>
                <w:noProof/>
                <w:webHidden/>
              </w:rPr>
              <w:tab/>
            </w:r>
            <w:r>
              <w:rPr>
                <w:noProof/>
                <w:webHidden/>
              </w:rPr>
              <w:fldChar w:fldCharType="begin"/>
            </w:r>
            <w:r>
              <w:rPr>
                <w:noProof/>
                <w:webHidden/>
              </w:rPr>
              <w:instrText xml:space="preserve"> PAGEREF _Toc239264922 \h </w:instrText>
            </w:r>
            <w:r>
              <w:rPr>
                <w:noProof/>
                <w:webHidden/>
              </w:rPr>
            </w:r>
            <w:r>
              <w:rPr>
                <w:noProof/>
                <w:webHidden/>
              </w:rPr>
              <w:fldChar w:fldCharType="separate"/>
            </w:r>
            <w:r w:rsidR="00D4315D">
              <w:rPr>
                <w:noProof/>
                <w:webHidden/>
              </w:rPr>
              <w:t>123</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923" w:history="1">
            <w:r w:rsidRPr="00647B27">
              <w:rPr>
                <w:rStyle w:val="Hipervnculo"/>
                <w:noProof/>
                <w:lang w:val="es-CL"/>
              </w:rPr>
              <w:t>10.5</w:t>
            </w:r>
            <w:r>
              <w:rPr>
                <w:rFonts w:eastAsiaTheme="minorEastAsia"/>
                <w:noProof/>
              </w:rPr>
              <w:tab/>
            </w:r>
            <w:r w:rsidRPr="00647B27">
              <w:rPr>
                <w:rStyle w:val="Hipervnculo"/>
                <w:noProof/>
                <w:lang w:val="es-CL"/>
              </w:rPr>
              <w:t>Servicios de Cómputo</w:t>
            </w:r>
            <w:r>
              <w:rPr>
                <w:noProof/>
                <w:webHidden/>
              </w:rPr>
              <w:tab/>
            </w:r>
            <w:r>
              <w:rPr>
                <w:noProof/>
                <w:webHidden/>
              </w:rPr>
              <w:fldChar w:fldCharType="begin"/>
            </w:r>
            <w:r>
              <w:rPr>
                <w:noProof/>
                <w:webHidden/>
              </w:rPr>
              <w:instrText xml:space="preserve"> PAGEREF _Toc239264923 \h </w:instrText>
            </w:r>
            <w:r>
              <w:rPr>
                <w:noProof/>
                <w:webHidden/>
              </w:rPr>
            </w:r>
            <w:r>
              <w:rPr>
                <w:noProof/>
                <w:webHidden/>
              </w:rPr>
              <w:fldChar w:fldCharType="separate"/>
            </w:r>
            <w:r w:rsidR="00D4315D">
              <w:rPr>
                <w:noProof/>
                <w:webHidden/>
              </w:rPr>
              <w:t>150</w:t>
            </w:r>
            <w:r>
              <w:rPr>
                <w:noProof/>
                <w:webHidden/>
              </w:rPr>
              <w:fldChar w:fldCharType="end"/>
            </w:r>
          </w:hyperlink>
        </w:p>
        <w:p w:rsidR="00B722A9" w:rsidRDefault="00B722A9">
          <w:pPr>
            <w:pStyle w:val="TDC3"/>
            <w:tabs>
              <w:tab w:val="left" w:pos="1320"/>
              <w:tab w:val="right" w:leader="dot" w:pos="9964"/>
            </w:tabs>
            <w:rPr>
              <w:rFonts w:eastAsiaTheme="minorEastAsia"/>
              <w:noProof/>
            </w:rPr>
          </w:pPr>
          <w:hyperlink w:anchor="_Toc239264924" w:history="1">
            <w:r w:rsidRPr="00647B27">
              <w:rPr>
                <w:rStyle w:val="Hipervnculo"/>
                <w:noProof/>
                <w:lang w:val="es-CL"/>
              </w:rPr>
              <w:t>10.5.1</w:t>
            </w:r>
            <w:r>
              <w:rPr>
                <w:rFonts w:eastAsiaTheme="minorEastAsia"/>
                <w:noProof/>
              </w:rPr>
              <w:tab/>
            </w:r>
            <w:r w:rsidRPr="00647B27">
              <w:rPr>
                <w:rStyle w:val="Hipervnculo"/>
                <w:noProof/>
                <w:lang w:val="es-CL"/>
              </w:rPr>
              <w:t>Configuración</w:t>
            </w:r>
            <w:r>
              <w:rPr>
                <w:noProof/>
                <w:webHidden/>
              </w:rPr>
              <w:tab/>
            </w:r>
            <w:r>
              <w:rPr>
                <w:noProof/>
                <w:webHidden/>
              </w:rPr>
              <w:fldChar w:fldCharType="begin"/>
            </w:r>
            <w:r>
              <w:rPr>
                <w:noProof/>
                <w:webHidden/>
              </w:rPr>
              <w:instrText xml:space="preserve"> PAGEREF _Toc239264924 \h </w:instrText>
            </w:r>
            <w:r>
              <w:rPr>
                <w:noProof/>
                <w:webHidden/>
              </w:rPr>
            </w:r>
            <w:r>
              <w:rPr>
                <w:noProof/>
                <w:webHidden/>
              </w:rPr>
              <w:fldChar w:fldCharType="separate"/>
            </w:r>
            <w:r w:rsidR="00D4315D">
              <w:rPr>
                <w:noProof/>
                <w:webHidden/>
              </w:rPr>
              <w:t>151</w:t>
            </w:r>
            <w:r>
              <w:rPr>
                <w:noProof/>
                <w:webHidden/>
              </w:rPr>
              <w:fldChar w:fldCharType="end"/>
            </w:r>
          </w:hyperlink>
        </w:p>
        <w:p w:rsidR="00B722A9" w:rsidRDefault="00B722A9">
          <w:pPr>
            <w:pStyle w:val="TDC3"/>
            <w:tabs>
              <w:tab w:val="left" w:pos="1320"/>
              <w:tab w:val="right" w:leader="dot" w:pos="9964"/>
            </w:tabs>
            <w:rPr>
              <w:rFonts w:eastAsiaTheme="minorEastAsia"/>
              <w:noProof/>
            </w:rPr>
          </w:pPr>
          <w:hyperlink w:anchor="_Toc239264925" w:history="1">
            <w:r w:rsidRPr="00647B27">
              <w:rPr>
                <w:rStyle w:val="Hipervnculo"/>
                <w:noProof/>
                <w:lang w:val="es-CL"/>
              </w:rPr>
              <w:t>10.5.2</w:t>
            </w:r>
            <w:r>
              <w:rPr>
                <w:rFonts w:eastAsiaTheme="minorEastAsia"/>
                <w:noProof/>
              </w:rPr>
              <w:tab/>
            </w:r>
            <w:r w:rsidRPr="00647B27">
              <w:rPr>
                <w:rStyle w:val="Hipervnculo"/>
                <w:noProof/>
                <w:lang w:val="es-CL"/>
              </w:rPr>
              <w:t>Capturas de pantalla</w:t>
            </w:r>
            <w:r>
              <w:rPr>
                <w:noProof/>
                <w:webHidden/>
              </w:rPr>
              <w:tab/>
            </w:r>
            <w:r>
              <w:rPr>
                <w:noProof/>
                <w:webHidden/>
              </w:rPr>
              <w:fldChar w:fldCharType="begin"/>
            </w:r>
            <w:r>
              <w:rPr>
                <w:noProof/>
                <w:webHidden/>
              </w:rPr>
              <w:instrText xml:space="preserve"> PAGEREF _Toc239264925 \h </w:instrText>
            </w:r>
            <w:r>
              <w:rPr>
                <w:noProof/>
                <w:webHidden/>
              </w:rPr>
            </w:r>
            <w:r>
              <w:rPr>
                <w:noProof/>
                <w:webHidden/>
              </w:rPr>
              <w:fldChar w:fldCharType="separate"/>
            </w:r>
            <w:r w:rsidR="00D4315D">
              <w:rPr>
                <w:noProof/>
                <w:webHidden/>
              </w:rPr>
              <w:t>153</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926" w:history="1">
            <w:r w:rsidRPr="00647B27">
              <w:rPr>
                <w:rStyle w:val="Hipervnculo"/>
                <w:noProof/>
                <w:lang w:val="es-CL"/>
              </w:rPr>
              <w:t>10.6</w:t>
            </w:r>
            <w:r>
              <w:rPr>
                <w:rFonts w:eastAsiaTheme="minorEastAsia"/>
                <w:noProof/>
              </w:rPr>
              <w:tab/>
            </w:r>
            <w:r w:rsidRPr="00647B27">
              <w:rPr>
                <w:rStyle w:val="Hipervnculo"/>
                <w:noProof/>
                <w:lang w:val="es-CL"/>
              </w:rPr>
              <w:t>Notificación y Mensajería</w:t>
            </w:r>
            <w:r>
              <w:rPr>
                <w:noProof/>
                <w:webHidden/>
              </w:rPr>
              <w:tab/>
            </w:r>
            <w:r>
              <w:rPr>
                <w:noProof/>
                <w:webHidden/>
              </w:rPr>
              <w:fldChar w:fldCharType="begin"/>
            </w:r>
            <w:r>
              <w:rPr>
                <w:noProof/>
                <w:webHidden/>
              </w:rPr>
              <w:instrText xml:space="preserve"> PAGEREF _Toc239264926 \h </w:instrText>
            </w:r>
            <w:r>
              <w:rPr>
                <w:noProof/>
                <w:webHidden/>
              </w:rPr>
            </w:r>
            <w:r>
              <w:rPr>
                <w:noProof/>
                <w:webHidden/>
              </w:rPr>
              <w:fldChar w:fldCharType="separate"/>
            </w:r>
            <w:r w:rsidR="00D4315D">
              <w:rPr>
                <w:noProof/>
                <w:webHidden/>
              </w:rPr>
              <w:t>168</w:t>
            </w:r>
            <w:r>
              <w:rPr>
                <w:noProof/>
                <w:webHidden/>
              </w:rPr>
              <w:fldChar w:fldCharType="end"/>
            </w:r>
          </w:hyperlink>
        </w:p>
        <w:p w:rsidR="00B722A9" w:rsidRDefault="00B722A9">
          <w:pPr>
            <w:pStyle w:val="TDC3"/>
            <w:tabs>
              <w:tab w:val="left" w:pos="1320"/>
              <w:tab w:val="right" w:leader="dot" w:pos="9964"/>
            </w:tabs>
            <w:rPr>
              <w:rFonts w:eastAsiaTheme="minorEastAsia"/>
              <w:noProof/>
            </w:rPr>
          </w:pPr>
          <w:hyperlink w:anchor="_Toc239264927" w:history="1">
            <w:r w:rsidRPr="00647B27">
              <w:rPr>
                <w:rStyle w:val="Hipervnculo"/>
                <w:noProof/>
                <w:lang w:val="es-CL"/>
              </w:rPr>
              <w:t>10.6.1</w:t>
            </w:r>
            <w:r>
              <w:rPr>
                <w:rFonts w:eastAsiaTheme="minorEastAsia"/>
                <w:noProof/>
              </w:rPr>
              <w:tab/>
            </w:r>
            <w:r w:rsidRPr="00647B27">
              <w:rPr>
                <w:rStyle w:val="Hipervnculo"/>
                <w:noProof/>
                <w:lang w:val="es-CL"/>
              </w:rPr>
              <w:t>Configuración</w:t>
            </w:r>
            <w:r>
              <w:rPr>
                <w:noProof/>
                <w:webHidden/>
              </w:rPr>
              <w:tab/>
            </w:r>
            <w:r>
              <w:rPr>
                <w:noProof/>
                <w:webHidden/>
              </w:rPr>
              <w:fldChar w:fldCharType="begin"/>
            </w:r>
            <w:r>
              <w:rPr>
                <w:noProof/>
                <w:webHidden/>
              </w:rPr>
              <w:instrText xml:space="preserve"> PAGEREF _Toc239264927 \h </w:instrText>
            </w:r>
            <w:r>
              <w:rPr>
                <w:noProof/>
                <w:webHidden/>
              </w:rPr>
            </w:r>
            <w:r>
              <w:rPr>
                <w:noProof/>
                <w:webHidden/>
              </w:rPr>
              <w:fldChar w:fldCharType="separate"/>
            </w:r>
            <w:r w:rsidR="00D4315D">
              <w:rPr>
                <w:noProof/>
                <w:webHidden/>
              </w:rPr>
              <w:t>169</w:t>
            </w:r>
            <w:r>
              <w:rPr>
                <w:noProof/>
                <w:webHidden/>
              </w:rPr>
              <w:fldChar w:fldCharType="end"/>
            </w:r>
          </w:hyperlink>
        </w:p>
        <w:p w:rsidR="00B722A9" w:rsidRDefault="00B722A9">
          <w:pPr>
            <w:pStyle w:val="TDC3"/>
            <w:tabs>
              <w:tab w:val="left" w:pos="1320"/>
              <w:tab w:val="right" w:leader="dot" w:pos="9964"/>
            </w:tabs>
            <w:rPr>
              <w:rFonts w:eastAsiaTheme="minorEastAsia"/>
              <w:noProof/>
            </w:rPr>
          </w:pPr>
          <w:hyperlink w:anchor="_Toc239264928" w:history="1">
            <w:r w:rsidRPr="00647B27">
              <w:rPr>
                <w:rStyle w:val="Hipervnculo"/>
                <w:noProof/>
                <w:lang w:val="es-CL"/>
              </w:rPr>
              <w:t>10.6.2</w:t>
            </w:r>
            <w:r>
              <w:rPr>
                <w:rFonts w:eastAsiaTheme="minorEastAsia"/>
                <w:noProof/>
              </w:rPr>
              <w:tab/>
            </w:r>
            <w:r w:rsidRPr="00647B27">
              <w:rPr>
                <w:rStyle w:val="Hipervnculo"/>
                <w:noProof/>
                <w:lang w:val="es-CL"/>
              </w:rPr>
              <w:t>Capturas de pantalla</w:t>
            </w:r>
            <w:r>
              <w:rPr>
                <w:noProof/>
                <w:webHidden/>
              </w:rPr>
              <w:tab/>
            </w:r>
            <w:r>
              <w:rPr>
                <w:noProof/>
                <w:webHidden/>
              </w:rPr>
              <w:fldChar w:fldCharType="begin"/>
            </w:r>
            <w:r>
              <w:rPr>
                <w:noProof/>
                <w:webHidden/>
              </w:rPr>
              <w:instrText xml:space="preserve"> PAGEREF _Toc239264928 \h </w:instrText>
            </w:r>
            <w:r>
              <w:rPr>
                <w:noProof/>
                <w:webHidden/>
              </w:rPr>
            </w:r>
            <w:r>
              <w:rPr>
                <w:noProof/>
                <w:webHidden/>
              </w:rPr>
              <w:fldChar w:fldCharType="separate"/>
            </w:r>
            <w:r w:rsidR="00D4315D">
              <w:rPr>
                <w:noProof/>
                <w:webHidden/>
              </w:rPr>
              <w:t>171</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929" w:history="1">
            <w:r w:rsidRPr="00647B27">
              <w:rPr>
                <w:rStyle w:val="Hipervnculo"/>
                <w:noProof/>
                <w:lang w:val="es-CL"/>
              </w:rPr>
              <w:t>10.7</w:t>
            </w:r>
            <w:r>
              <w:rPr>
                <w:rFonts w:eastAsiaTheme="minorEastAsia"/>
                <w:noProof/>
              </w:rPr>
              <w:tab/>
            </w:r>
            <w:r w:rsidRPr="00647B27">
              <w:rPr>
                <w:rStyle w:val="Hipervnculo"/>
                <w:noProof/>
                <w:lang w:val="es-CL"/>
              </w:rPr>
              <w:t>Monitoreo y Correlación de Incidentes</w:t>
            </w:r>
            <w:r>
              <w:rPr>
                <w:noProof/>
                <w:webHidden/>
              </w:rPr>
              <w:tab/>
            </w:r>
            <w:r>
              <w:rPr>
                <w:noProof/>
                <w:webHidden/>
              </w:rPr>
              <w:fldChar w:fldCharType="begin"/>
            </w:r>
            <w:r>
              <w:rPr>
                <w:noProof/>
                <w:webHidden/>
              </w:rPr>
              <w:instrText xml:space="preserve"> PAGEREF _Toc239264929 \h </w:instrText>
            </w:r>
            <w:r>
              <w:rPr>
                <w:noProof/>
                <w:webHidden/>
              </w:rPr>
            </w:r>
            <w:r>
              <w:rPr>
                <w:noProof/>
                <w:webHidden/>
              </w:rPr>
              <w:fldChar w:fldCharType="separate"/>
            </w:r>
            <w:r w:rsidR="00D4315D">
              <w:rPr>
                <w:noProof/>
                <w:webHidden/>
              </w:rPr>
              <w:t>184</w:t>
            </w:r>
            <w:r>
              <w:rPr>
                <w:noProof/>
                <w:webHidden/>
              </w:rPr>
              <w:fldChar w:fldCharType="end"/>
            </w:r>
          </w:hyperlink>
        </w:p>
        <w:p w:rsidR="00B722A9" w:rsidRDefault="00B722A9">
          <w:pPr>
            <w:pStyle w:val="TDC3"/>
            <w:tabs>
              <w:tab w:val="left" w:pos="1320"/>
              <w:tab w:val="right" w:leader="dot" w:pos="9964"/>
            </w:tabs>
            <w:rPr>
              <w:rFonts w:eastAsiaTheme="minorEastAsia"/>
              <w:noProof/>
            </w:rPr>
          </w:pPr>
          <w:hyperlink w:anchor="_Toc239264930" w:history="1">
            <w:r w:rsidRPr="00647B27">
              <w:rPr>
                <w:rStyle w:val="Hipervnculo"/>
                <w:noProof/>
                <w:lang w:val="es-CL"/>
              </w:rPr>
              <w:t>10.7.1</w:t>
            </w:r>
            <w:r>
              <w:rPr>
                <w:rFonts w:eastAsiaTheme="minorEastAsia"/>
                <w:noProof/>
              </w:rPr>
              <w:tab/>
            </w:r>
            <w:r w:rsidRPr="00647B27">
              <w:rPr>
                <w:rStyle w:val="Hipervnculo"/>
                <w:noProof/>
                <w:lang w:val="es-CL"/>
              </w:rPr>
              <w:t>Configuración</w:t>
            </w:r>
            <w:r>
              <w:rPr>
                <w:noProof/>
                <w:webHidden/>
              </w:rPr>
              <w:tab/>
            </w:r>
            <w:r>
              <w:rPr>
                <w:noProof/>
                <w:webHidden/>
              </w:rPr>
              <w:fldChar w:fldCharType="begin"/>
            </w:r>
            <w:r>
              <w:rPr>
                <w:noProof/>
                <w:webHidden/>
              </w:rPr>
              <w:instrText xml:space="preserve"> PAGEREF _Toc239264930 \h </w:instrText>
            </w:r>
            <w:r>
              <w:rPr>
                <w:noProof/>
                <w:webHidden/>
              </w:rPr>
            </w:r>
            <w:r>
              <w:rPr>
                <w:noProof/>
                <w:webHidden/>
              </w:rPr>
              <w:fldChar w:fldCharType="separate"/>
            </w:r>
            <w:r w:rsidR="00D4315D">
              <w:rPr>
                <w:noProof/>
                <w:webHidden/>
              </w:rPr>
              <w:t>185</w:t>
            </w:r>
            <w:r>
              <w:rPr>
                <w:noProof/>
                <w:webHidden/>
              </w:rPr>
              <w:fldChar w:fldCharType="end"/>
            </w:r>
          </w:hyperlink>
        </w:p>
        <w:p w:rsidR="00B722A9" w:rsidRDefault="00B722A9">
          <w:pPr>
            <w:pStyle w:val="TDC3"/>
            <w:tabs>
              <w:tab w:val="left" w:pos="1320"/>
              <w:tab w:val="right" w:leader="dot" w:pos="9964"/>
            </w:tabs>
            <w:rPr>
              <w:rFonts w:eastAsiaTheme="minorEastAsia"/>
              <w:noProof/>
            </w:rPr>
          </w:pPr>
          <w:hyperlink w:anchor="_Toc239264931" w:history="1">
            <w:r w:rsidRPr="00647B27">
              <w:rPr>
                <w:rStyle w:val="Hipervnculo"/>
                <w:noProof/>
              </w:rPr>
              <w:t>10.7.2</w:t>
            </w:r>
            <w:r>
              <w:rPr>
                <w:rFonts w:eastAsiaTheme="minorEastAsia"/>
                <w:noProof/>
              </w:rPr>
              <w:tab/>
            </w:r>
            <w:r w:rsidRPr="00647B27">
              <w:rPr>
                <w:rStyle w:val="Hipervnculo"/>
                <w:noProof/>
              </w:rPr>
              <w:t>Capturas de pantalla</w:t>
            </w:r>
            <w:r>
              <w:rPr>
                <w:noProof/>
                <w:webHidden/>
              </w:rPr>
              <w:tab/>
            </w:r>
            <w:r>
              <w:rPr>
                <w:noProof/>
                <w:webHidden/>
              </w:rPr>
              <w:fldChar w:fldCharType="begin"/>
            </w:r>
            <w:r>
              <w:rPr>
                <w:noProof/>
                <w:webHidden/>
              </w:rPr>
              <w:instrText xml:space="preserve"> PAGEREF _Toc239264931 \h </w:instrText>
            </w:r>
            <w:r>
              <w:rPr>
                <w:noProof/>
                <w:webHidden/>
              </w:rPr>
            </w:r>
            <w:r>
              <w:rPr>
                <w:noProof/>
                <w:webHidden/>
              </w:rPr>
              <w:fldChar w:fldCharType="separate"/>
            </w:r>
            <w:r w:rsidR="00D4315D">
              <w:rPr>
                <w:noProof/>
                <w:webHidden/>
              </w:rPr>
              <w:t>190</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932" w:history="1">
            <w:r w:rsidRPr="00647B27">
              <w:rPr>
                <w:rStyle w:val="Hipervnculo"/>
                <w:noProof/>
                <w:lang w:val="es-CL"/>
              </w:rPr>
              <w:t>10.8</w:t>
            </w:r>
            <w:r>
              <w:rPr>
                <w:rFonts w:eastAsiaTheme="minorEastAsia"/>
                <w:noProof/>
              </w:rPr>
              <w:tab/>
            </w:r>
            <w:r w:rsidRPr="00647B27">
              <w:rPr>
                <w:rStyle w:val="Hipervnculo"/>
                <w:noProof/>
                <w:lang w:val="es-CL"/>
              </w:rPr>
              <w:t>Servicios de Alojamiento Web Estático y Distribución de Contenido</w:t>
            </w:r>
            <w:r>
              <w:rPr>
                <w:noProof/>
                <w:webHidden/>
              </w:rPr>
              <w:tab/>
            </w:r>
            <w:r>
              <w:rPr>
                <w:noProof/>
                <w:webHidden/>
              </w:rPr>
              <w:fldChar w:fldCharType="begin"/>
            </w:r>
            <w:r>
              <w:rPr>
                <w:noProof/>
                <w:webHidden/>
              </w:rPr>
              <w:instrText xml:space="preserve"> PAGEREF _Toc239264932 \h </w:instrText>
            </w:r>
            <w:r>
              <w:rPr>
                <w:noProof/>
                <w:webHidden/>
              </w:rPr>
            </w:r>
            <w:r>
              <w:rPr>
                <w:noProof/>
                <w:webHidden/>
              </w:rPr>
              <w:fldChar w:fldCharType="separate"/>
            </w:r>
            <w:r w:rsidR="00D4315D">
              <w:rPr>
                <w:noProof/>
                <w:webHidden/>
              </w:rPr>
              <w:t>208</w:t>
            </w:r>
            <w:r>
              <w:rPr>
                <w:noProof/>
                <w:webHidden/>
              </w:rPr>
              <w:fldChar w:fldCharType="end"/>
            </w:r>
          </w:hyperlink>
        </w:p>
        <w:p w:rsidR="00B722A9" w:rsidRDefault="00B722A9">
          <w:pPr>
            <w:pStyle w:val="TDC3"/>
            <w:tabs>
              <w:tab w:val="left" w:pos="1320"/>
              <w:tab w:val="right" w:leader="dot" w:pos="9964"/>
            </w:tabs>
            <w:rPr>
              <w:rFonts w:eastAsiaTheme="minorEastAsia"/>
              <w:noProof/>
            </w:rPr>
          </w:pPr>
          <w:hyperlink w:anchor="_Toc239264933" w:history="1">
            <w:r w:rsidRPr="00647B27">
              <w:rPr>
                <w:rStyle w:val="Hipervnculo"/>
                <w:noProof/>
                <w:lang w:val="es-CL"/>
              </w:rPr>
              <w:t>10.8.1</w:t>
            </w:r>
            <w:r>
              <w:rPr>
                <w:rFonts w:eastAsiaTheme="minorEastAsia"/>
                <w:noProof/>
              </w:rPr>
              <w:tab/>
            </w:r>
            <w:r w:rsidRPr="00647B27">
              <w:rPr>
                <w:rStyle w:val="Hipervnculo"/>
                <w:noProof/>
                <w:lang w:val="es-CL"/>
              </w:rPr>
              <w:t>Configuración</w:t>
            </w:r>
            <w:r>
              <w:rPr>
                <w:noProof/>
                <w:webHidden/>
              </w:rPr>
              <w:tab/>
            </w:r>
            <w:r>
              <w:rPr>
                <w:noProof/>
                <w:webHidden/>
              </w:rPr>
              <w:fldChar w:fldCharType="begin"/>
            </w:r>
            <w:r>
              <w:rPr>
                <w:noProof/>
                <w:webHidden/>
              </w:rPr>
              <w:instrText xml:space="preserve"> PAGEREF _Toc239264933 \h </w:instrText>
            </w:r>
            <w:r>
              <w:rPr>
                <w:noProof/>
                <w:webHidden/>
              </w:rPr>
            </w:r>
            <w:r>
              <w:rPr>
                <w:noProof/>
                <w:webHidden/>
              </w:rPr>
              <w:fldChar w:fldCharType="separate"/>
            </w:r>
            <w:r w:rsidR="00D4315D">
              <w:rPr>
                <w:noProof/>
                <w:webHidden/>
              </w:rPr>
              <w:t>209</w:t>
            </w:r>
            <w:r>
              <w:rPr>
                <w:noProof/>
                <w:webHidden/>
              </w:rPr>
              <w:fldChar w:fldCharType="end"/>
            </w:r>
          </w:hyperlink>
        </w:p>
        <w:p w:rsidR="00B722A9" w:rsidRDefault="00B722A9">
          <w:pPr>
            <w:pStyle w:val="TDC3"/>
            <w:tabs>
              <w:tab w:val="left" w:pos="1320"/>
              <w:tab w:val="right" w:leader="dot" w:pos="9964"/>
            </w:tabs>
            <w:rPr>
              <w:rFonts w:eastAsiaTheme="minorEastAsia"/>
              <w:noProof/>
            </w:rPr>
          </w:pPr>
          <w:hyperlink w:anchor="_Toc239264934" w:history="1">
            <w:r w:rsidRPr="00647B27">
              <w:rPr>
                <w:rStyle w:val="Hipervnculo"/>
                <w:noProof/>
                <w:lang w:val="es-CL"/>
              </w:rPr>
              <w:t>10.8.2</w:t>
            </w:r>
            <w:r>
              <w:rPr>
                <w:rFonts w:eastAsiaTheme="minorEastAsia"/>
                <w:noProof/>
              </w:rPr>
              <w:tab/>
            </w:r>
            <w:r w:rsidRPr="00647B27">
              <w:rPr>
                <w:rStyle w:val="Hipervnculo"/>
                <w:noProof/>
                <w:lang w:val="es-CL"/>
              </w:rPr>
              <w:t>Capturas de pantalla</w:t>
            </w:r>
            <w:r>
              <w:rPr>
                <w:noProof/>
                <w:webHidden/>
              </w:rPr>
              <w:tab/>
            </w:r>
            <w:r>
              <w:rPr>
                <w:noProof/>
                <w:webHidden/>
              </w:rPr>
              <w:fldChar w:fldCharType="begin"/>
            </w:r>
            <w:r>
              <w:rPr>
                <w:noProof/>
                <w:webHidden/>
              </w:rPr>
              <w:instrText xml:space="preserve"> PAGEREF _Toc239264934 \h </w:instrText>
            </w:r>
            <w:r>
              <w:rPr>
                <w:noProof/>
                <w:webHidden/>
              </w:rPr>
            </w:r>
            <w:r>
              <w:rPr>
                <w:noProof/>
                <w:webHidden/>
              </w:rPr>
              <w:fldChar w:fldCharType="separate"/>
            </w:r>
            <w:r w:rsidR="00D4315D">
              <w:rPr>
                <w:noProof/>
                <w:webHidden/>
              </w:rPr>
              <w:t>210</w:t>
            </w:r>
            <w:r>
              <w:rPr>
                <w:noProof/>
                <w:webHidden/>
              </w:rPr>
              <w:fldChar w:fldCharType="end"/>
            </w:r>
          </w:hyperlink>
        </w:p>
        <w:p w:rsidR="00B722A9" w:rsidRDefault="00B722A9">
          <w:pPr>
            <w:pStyle w:val="TDC1"/>
            <w:tabs>
              <w:tab w:val="left" w:pos="660"/>
              <w:tab w:val="right" w:leader="dot" w:pos="9964"/>
            </w:tabs>
            <w:rPr>
              <w:rFonts w:eastAsiaTheme="minorEastAsia"/>
              <w:noProof/>
            </w:rPr>
          </w:pPr>
          <w:hyperlink w:anchor="_Toc239264935" w:history="1">
            <w:r w:rsidRPr="00647B27">
              <w:rPr>
                <w:rStyle w:val="Hipervnculo"/>
                <w:noProof/>
                <w:lang w:val="es-CL"/>
              </w:rPr>
              <w:t>11</w:t>
            </w:r>
            <w:r>
              <w:rPr>
                <w:rFonts w:eastAsiaTheme="minorEastAsia"/>
                <w:noProof/>
              </w:rPr>
              <w:tab/>
            </w:r>
            <w:r w:rsidRPr="00647B27">
              <w:rPr>
                <w:rStyle w:val="Hipervnculo"/>
                <w:noProof/>
                <w:lang w:val="es-CL"/>
              </w:rPr>
              <w:t>ANEXOS</w:t>
            </w:r>
            <w:r>
              <w:rPr>
                <w:noProof/>
                <w:webHidden/>
              </w:rPr>
              <w:tab/>
            </w:r>
            <w:r>
              <w:rPr>
                <w:noProof/>
                <w:webHidden/>
              </w:rPr>
              <w:fldChar w:fldCharType="begin"/>
            </w:r>
            <w:r>
              <w:rPr>
                <w:noProof/>
                <w:webHidden/>
              </w:rPr>
              <w:instrText xml:space="preserve"> PAGEREF _Toc239264935 \h </w:instrText>
            </w:r>
            <w:r>
              <w:rPr>
                <w:noProof/>
                <w:webHidden/>
              </w:rPr>
            </w:r>
            <w:r>
              <w:rPr>
                <w:noProof/>
                <w:webHidden/>
              </w:rPr>
              <w:fldChar w:fldCharType="separate"/>
            </w:r>
            <w:r w:rsidR="00D4315D">
              <w:rPr>
                <w:noProof/>
                <w:webHidden/>
              </w:rPr>
              <w:t>218</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936" w:history="1">
            <w:r w:rsidRPr="00647B27">
              <w:rPr>
                <w:rStyle w:val="Hipervnculo"/>
                <w:noProof/>
              </w:rPr>
              <w:t>11.1</w:t>
            </w:r>
            <w:r>
              <w:rPr>
                <w:rFonts w:eastAsiaTheme="minorEastAsia"/>
                <w:noProof/>
              </w:rPr>
              <w:tab/>
            </w:r>
            <w:r w:rsidRPr="00647B27">
              <w:rPr>
                <w:rStyle w:val="Hipervnculo"/>
                <w:noProof/>
              </w:rPr>
              <w:t>Base de Datos SQL</w:t>
            </w:r>
            <w:r>
              <w:rPr>
                <w:noProof/>
                <w:webHidden/>
              </w:rPr>
              <w:tab/>
            </w:r>
            <w:r>
              <w:rPr>
                <w:noProof/>
                <w:webHidden/>
              </w:rPr>
              <w:fldChar w:fldCharType="begin"/>
            </w:r>
            <w:r>
              <w:rPr>
                <w:noProof/>
                <w:webHidden/>
              </w:rPr>
              <w:instrText xml:space="preserve"> PAGEREF _Toc239264936 \h </w:instrText>
            </w:r>
            <w:r>
              <w:rPr>
                <w:noProof/>
                <w:webHidden/>
              </w:rPr>
            </w:r>
            <w:r>
              <w:rPr>
                <w:noProof/>
                <w:webHidden/>
              </w:rPr>
              <w:fldChar w:fldCharType="separate"/>
            </w:r>
            <w:r w:rsidR="00D4315D">
              <w:rPr>
                <w:noProof/>
                <w:webHidden/>
              </w:rPr>
              <w:t>219</w:t>
            </w:r>
            <w:r>
              <w:rPr>
                <w:noProof/>
                <w:webHidden/>
              </w:rPr>
              <w:fldChar w:fldCharType="end"/>
            </w:r>
          </w:hyperlink>
        </w:p>
        <w:p w:rsidR="00B722A9" w:rsidRDefault="00B722A9">
          <w:pPr>
            <w:pStyle w:val="TDC3"/>
            <w:tabs>
              <w:tab w:val="left" w:pos="1320"/>
              <w:tab w:val="right" w:leader="dot" w:pos="9964"/>
            </w:tabs>
            <w:rPr>
              <w:rFonts w:eastAsiaTheme="minorEastAsia"/>
              <w:noProof/>
            </w:rPr>
          </w:pPr>
          <w:hyperlink w:anchor="_Toc239264937" w:history="1">
            <w:r w:rsidRPr="00647B27">
              <w:rPr>
                <w:rStyle w:val="Hipervnculo"/>
                <w:noProof/>
                <w:lang w:val="es-CL"/>
              </w:rPr>
              <w:t>11.1.1</w:t>
            </w:r>
            <w:r>
              <w:rPr>
                <w:rFonts w:eastAsiaTheme="minorEastAsia"/>
                <w:noProof/>
              </w:rPr>
              <w:tab/>
            </w:r>
            <w:r w:rsidRPr="00647B27">
              <w:rPr>
                <w:rStyle w:val="Hipervnculo"/>
                <w:noProof/>
                <w:lang w:val="es-CL"/>
              </w:rPr>
              <w:t>Diccionario de Datos</w:t>
            </w:r>
            <w:r>
              <w:rPr>
                <w:noProof/>
                <w:webHidden/>
              </w:rPr>
              <w:tab/>
            </w:r>
            <w:r>
              <w:rPr>
                <w:noProof/>
                <w:webHidden/>
              </w:rPr>
              <w:fldChar w:fldCharType="begin"/>
            </w:r>
            <w:r>
              <w:rPr>
                <w:noProof/>
                <w:webHidden/>
              </w:rPr>
              <w:instrText xml:space="preserve"> PAGEREF _Toc239264937 \h </w:instrText>
            </w:r>
            <w:r>
              <w:rPr>
                <w:noProof/>
                <w:webHidden/>
              </w:rPr>
            </w:r>
            <w:r>
              <w:rPr>
                <w:noProof/>
                <w:webHidden/>
              </w:rPr>
              <w:fldChar w:fldCharType="separate"/>
            </w:r>
            <w:r w:rsidR="00D4315D">
              <w:rPr>
                <w:noProof/>
                <w:webHidden/>
              </w:rPr>
              <w:t>219</w:t>
            </w:r>
            <w:r>
              <w:rPr>
                <w:noProof/>
                <w:webHidden/>
              </w:rPr>
              <w:fldChar w:fldCharType="end"/>
            </w:r>
          </w:hyperlink>
        </w:p>
        <w:p w:rsidR="00B722A9" w:rsidRDefault="00B722A9">
          <w:pPr>
            <w:pStyle w:val="TDC3"/>
            <w:tabs>
              <w:tab w:val="left" w:pos="1320"/>
              <w:tab w:val="right" w:leader="dot" w:pos="9964"/>
            </w:tabs>
            <w:rPr>
              <w:rFonts w:eastAsiaTheme="minorEastAsia"/>
              <w:noProof/>
            </w:rPr>
          </w:pPr>
          <w:hyperlink w:anchor="_Toc239264938" w:history="1">
            <w:r w:rsidRPr="00647B27">
              <w:rPr>
                <w:rStyle w:val="Hipervnculo"/>
                <w:noProof/>
                <w:lang w:val="es-CL"/>
              </w:rPr>
              <w:t>11.1.2</w:t>
            </w:r>
            <w:r>
              <w:rPr>
                <w:rFonts w:eastAsiaTheme="minorEastAsia"/>
                <w:noProof/>
              </w:rPr>
              <w:tab/>
            </w:r>
            <w:r w:rsidRPr="00647B27">
              <w:rPr>
                <w:rStyle w:val="Hipervnculo"/>
                <w:noProof/>
                <w:lang w:val="es-CL"/>
              </w:rPr>
              <w:t>Creación de Tablas e Índices</w:t>
            </w:r>
            <w:r>
              <w:rPr>
                <w:noProof/>
                <w:webHidden/>
              </w:rPr>
              <w:tab/>
            </w:r>
            <w:r>
              <w:rPr>
                <w:noProof/>
                <w:webHidden/>
              </w:rPr>
              <w:fldChar w:fldCharType="begin"/>
            </w:r>
            <w:r>
              <w:rPr>
                <w:noProof/>
                <w:webHidden/>
              </w:rPr>
              <w:instrText xml:space="preserve"> PAGEREF _Toc239264938 \h </w:instrText>
            </w:r>
            <w:r>
              <w:rPr>
                <w:noProof/>
                <w:webHidden/>
              </w:rPr>
            </w:r>
            <w:r>
              <w:rPr>
                <w:noProof/>
                <w:webHidden/>
              </w:rPr>
              <w:fldChar w:fldCharType="separate"/>
            </w:r>
            <w:r w:rsidR="00D4315D">
              <w:rPr>
                <w:noProof/>
                <w:webHidden/>
              </w:rPr>
              <w:t>222</w:t>
            </w:r>
            <w:r>
              <w:rPr>
                <w:noProof/>
                <w:webHidden/>
              </w:rPr>
              <w:fldChar w:fldCharType="end"/>
            </w:r>
          </w:hyperlink>
        </w:p>
        <w:p w:rsidR="00B722A9" w:rsidRDefault="00B722A9">
          <w:pPr>
            <w:pStyle w:val="TDC3"/>
            <w:tabs>
              <w:tab w:val="left" w:pos="1320"/>
              <w:tab w:val="right" w:leader="dot" w:pos="9964"/>
            </w:tabs>
            <w:rPr>
              <w:rFonts w:eastAsiaTheme="minorEastAsia"/>
              <w:noProof/>
            </w:rPr>
          </w:pPr>
          <w:hyperlink w:anchor="_Toc239264939" w:history="1">
            <w:r w:rsidRPr="00647B27">
              <w:rPr>
                <w:rStyle w:val="Hipervnculo"/>
                <w:noProof/>
                <w:lang w:val="es-CL"/>
              </w:rPr>
              <w:t>11.1.3</w:t>
            </w:r>
            <w:r>
              <w:rPr>
                <w:rFonts w:eastAsiaTheme="minorEastAsia"/>
                <w:noProof/>
              </w:rPr>
              <w:tab/>
            </w:r>
            <w:r w:rsidRPr="00647B27">
              <w:rPr>
                <w:rStyle w:val="Hipervnculo"/>
                <w:noProof/>
                <w:lang w:val="es-CL"/>
              </w:rPr>
              <w:t>Población de Datos</w:t>
            </w:r>
            <w:r>
              <w:rPr>
                <w:noProof/>
                <w:webHidden/>
              </w:rPr>
              <w:tab/>
            </w:r>
            <w:r>
              <w:rPr>
                <w:noProof/>
                <w:webHidden/>
              </w:rPr>
              <w:fldChar w:fldCharType="begin"/>
            </w:r>
            <w:r>
              <w:rPr>
                <w:noProof/>
                <w:webHidden/>
              </w:rPr>
              <w:instrText xml:space="preserve"> PAGEREF _Toc239264939 \h </w:instrText>
            </w:r>
            <w:r>
              <w:rPr>
                <w:noProof/>
                <w:webHidden/>
              </w:rPr>
            </w:r>
            <w:r>
              <w:rPr>
                <w:noProof/>
                <w:webHidden/>
              </w:rPr>
              <w:fldChar w:fldCharType="separate"/>
            </w:r>
            <w:r w:rsidR="00D4315D">
              <w:rPr>
                <w:noProof/>
                <w:webHidden/>
              </w:rPr>
              <w:t>225</w:t>
            </w:r>
            <w:r>
              <w:rPr>
                <w:noProof/>
                <w:webHidden/>
              </w:rPr>
              <w:fldChar w:fldCharType="end"/>
            </w:r>
          </w:hyperlink>
        </w:p>
        <w:p w:rsidR="00B722A9" w:rsidRDefault="00B722A9">
          <w:pPr>
            <w:pStyle w:val="TDC3"/>
            <w:tabs>
              <w:tab w:val="left" w:pos="1320"/>
              <w:tab w:val="right" w:leader="dot" w:pos="9964"/>
            </w:tabs>
            <w:rPr>
              <w:rFonts w:eastAsiaTheme="minorEastAsia"/>
              <w:noProof/>
            </w:rPr>
          </w:pPr>
          <w:hyperlink w:anchor="_Toc239264940" w:history="1">
            <w:r w:rsidRPr="00647B27">
              <w:rPr>
                <w:rStyle w:val="Hipervnculo"/>
                <w:noProof/>
                <w:lang w:val="es-CL"/>
              </w:rPr>
              <w:t>11.1.4</w:t>
            </w:r>
            <w:r>
              <w:rPr>
                <w:rFonts w:eastAsiaTheme="minorEastAsia"/>
                <w:noProof/>
              </w:rPr>
              <w:tab/>
            </w:r>
            <w:r w:rsidRPr="00647B27">
              <w:rPr>
                <w:rStyle w:val="Hipervnculo"/>
                <w:noProof/>
                <w:lang w:val="es-CL"/>
              </w:rPr>
              <w:t>Consultas</w:t>
            </w:r>
            <w:r>
              <w:rPr>
                <w:noProof/>
                <w:webHidden/>
              </w:rPr>
              <w:tab/>
            </w:r>
            <w:r>
              <w:rPr>
                <w:noProof/>
                <w:webHidden/>
              </w:rPr>
              <w:fldChar w:fldCharType="begin"/>
            </w:r>
            <w:r>
              <w:rPr>
                <w:noProof/>
                <w:webHidden/>
              </w:rPr>
              <w:instrText xml:space="preserve"> PAGEREF _Toc239264940 \h </w:instrText>
            </w:r>
            <w:r>
              <w:rPr>
                <w:noProof/>
                <w:webHidden/>
              </w:rPr>
            </w:r>
            <w:r>
              <w:rPr>
                <w:noProof/>
                <w:webHidden/>
              </w:rPr>
              <w:fldChar w:fldCharType="separate"/>
            </w:r>
            <w:r w:rsidR="00D4315D">
              <w:rPr>
                <w:noProof/>
                <w:webHidden/>
              </w:rPr>
              <w:t>229</w:t>
            </w:r>
            <w:r>
              <w:rPr>
                <w:noProof/>
                <w:webHidden/>
              </w:rPr>
              <w:fldChar w:fldCharType="end"/>
            </w:r>
          </w:hyperlink>
        </w:p>
        <w:p w:rsidR="00B722A9" w:rsidRDefault="00B722A9">
          <w:pPr>
            <w:pStyle w:val="TDC3"/>
            <w:tabs>
              <w:tab w:val="left" w:pos="1320"/>
              <w:tab w:val="right" w:leader="dot" w:pos="9964"/>
            </w:tabs>
            <w:rPr>
              <w:rFonts w:eastAsiaTheme="minorEastAsia"/>
              <w:noProof/>
            </w:rPr>
          </w:pPr>
          <w:hyperlink w:anchor="_Toc239264941" w:history="1">
            <w:r w:rsidRPr="00647B27">
              <w:rPr>
                <w:rStyle w:val="Hipervnculo"/>
                <w:rFonts w:eastAsiaTheme="majorEastAsia" w:cstheme="majorBidi"/>
                <w:noProof/>
              </w:rPr>
              <w:t>11.1.5</w:t>
            </w:r>
            <w:r>
              <w:rPr>
                <w:rFonts w:eastAsiaTheme="minorEastAsia"/>
                <w:noProof/>
              </w:rPr>
              <w:tab/>
            </w:r>
            <w:r w:rsidRPr="00647B27">
              <w:rPr>
                <w:rStyle w:val="Hipervnculo"/>
                <w:noProof/>
              </w:rPr>
              <w:t>Resultados de las Consultas</w:t>
            </w:r>
            <w:r>
              <w:rPr>
                <w:noProof/>
                <w:webHidden/>
              </w:rPr>
              <w:tab/>
            </w:r>
            <w:r>
              <w:rPr>
                <w:noProof/>
                <w:webHidden/>
              </w:rPr>
              <w:fldChar w:fldCharType="begin"/>
            </w:r>
            <w:r>
              <w:rPr>
                <w:noProof/>
                <w:webHidden/>
              </w:rPr>
              <w:instrText xml:space="preserve"> PAGEREF _Toc239264941 \h </w:instrText>
            </w:r>
            <w:r>
              <w:rPr>
                <w:noProof/>
                <w:webHidden/>
              </w:rPr>
            </w:r>
            <w:r>
              <w:rPr>
                <w:noProof/>
                <w:webHidden/>
              </w:rPr>
              <w:fldChar w:fldCharType="separate"/>
            </w:r>
            <w:r w:rsidR="00D4315D">
              <w:rPr>
                <w:noProof/>
                <w:webHidden/>
              </w:rPr>
              <w:t>231</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942" w:history="1">
            <w:r w:rsidRPr="00647B27">
              <w:rPr>
                <w:rStyle w:val="Hipervnculo"/>
                <w:noProof/>
              </w:rPr>
              <w:t>11.2</w:t>
            </w:r>
            <w:r>
              <w:rPr>
                <w:rFonts w:eastAsiaTheme="minorEastAsia"/>
                <w:noProof/>
              </w:rPr>
              <w:tab/>
            </w:r>
            <w:r w:rsidRPr="00647B27">
              <w:rPr>
                <w:rStyle w:val="Hipervnculo"/>
                <w:noProof/>
              </w:rPr>
              <w:t>Base de Datos NoSQL</w:t>
            </w:r>
            <w:r>
              <w:rPr>
                <w:noProof/>
                <w:webHidden/>
              </w:rPr>
              <w:tab/>
            </w:r>
            <w:r>
              <w:rPr>
                <w:noProof/>
                <w:webHidden/>
              </w:rPr>
              <w:fldChar w:fldCharType="begin"/>
            </w:r>
            <w:r>
              <w:rPr>
                <w:noProof/>
                <w:webHidden/>
              </w:rPr>
              <w:instrText xml:space="preserve"> PAGEREF _Toc239264942 \h </w:instrText>
            </w:r>
            <w:r>
              <w:rPr>
                <w:noProof/>
                <w:webHidden/>
              </w:rPr>
            </w:r>
            <w:r>
              <w:rPr>
                <w:noProof/>
                <w:webHidden/>
              </w:rPr>
              <w:fldChar w:fldCharType="separate"/>
            </w:r>
            <w:r w:rsidR="00D4315D">
              <w:rPr>
                <w:noProof/>
                <w:webHidden/>
              </w:rPr>
              <w:t>236</w:t>
            </w:r>
            <w:r>
              <w:rPr>
                <w:noProof/>
                <w:webHidden/>
              </w:rPr>
              <w:fldChar w:fldCharType="end"/>
            </w:r>
          </w:hyperlink>
        </w:p>
        <w:p w:rsidR="00B722A9" w:rsidRDefault="00B722A9">
          <w:pPr>
            <w:pStyle w:val="TDC3"/>
            <w:tabs>
              <w:tab w:val="left" w:pos="1320"/>
              <w:tab w:val="right" w:leader="dot" w:pos="9964"/>
            </w:tabs>
            <w:rPr>
              <w:rFonts w:eastAsiaTheme="minorEastAsia"/>
              <w:noProof/>
            </w:rPr>
          </w:pPr>
          <w:hyperlink w:anchor="_Toc239264943" w:history="1">
            <w:r w:rsidRPr="00647B27">
              <w:rPr>
                <w:rStyle w:val="Hipervnculo"/>
                <w:noProof/>
                <w:lang w:val="es-CL"/>
              </w:rPr>
              <w:t>11.2.1</w:t>
            </w:r>
            <w:r>
              <w:rPr>
                <w:rFonts w:eastAsiaTheme="minorEastAsia"/>
                <w:noProof/>
              </w:rPr>
              <w:tab/>
            </w:r>
            <w:r w:rsidRPr="00647B27">
              <w:rPr>
                <w:rStyle w:val="Hipervnculo"/>
                <w:noProof/>
                <w:lang w:val="es-CL"/>
              </w:rPr>
              <w:t>Población de Datos y Consultas (Jupyter Notebook)</w:t>
            </w:r>
            <w:r>
              <w:rPr>
                <w:noProof/>
                <w:webHidden/>
              </w:rPr>
              <w:tab/>
            </w:r>
            <w:r>
              <w:rPr>
                <w:noProof/>
                <w:webHidden/>
              </w:rPr>
              <w:fldChar w:fldCharType="begin"/>
            </w:r>
            <w:r>
              <w:rPr>
                <w:noProof/>
                <w:webHidden/>
              </w:rPr>
              <w:instrText xml:space="preserve"> PAGEREF _Toc239264943 \h </w:instrText>
            </w:r>
            <w:r>
              <w:rPr>
                <w:noProof/>
                <w:webHidden/>
              </w:rPr>
            </w:r>
            <w:r>
              <w:rPr>
                <w:noProof/>
                <w:webHidden/>
              </w:rPr>
              <w:fldChar w:fldCharType="separate"/>
            </w:r>
            <w:r w:rsidR="00D4315D">
              <w:rPr>
                <w:noProof/>
                <w:webHidden/>
              </w:rPr>
              <w:t>236</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944" w:history="1">
            <w:r w:rsidRPr="00647B27">
              <w:rPr>
                <w:rStyle w:val="Hipervnculo"/>
                <w:noProof/>
                <w:lang w:val="es-CL"/>
              </w:rPr>
              <w:t>11.3</w:t>
            </w:r>
            <w:r>
              <w:rPr>
                <w:rFonts w:eastAsiaTheme="minorEastAsia"/>
                <w:noProof/>
              </w:rPr>
              <w:tab/>
            </w:r>
            <w:r w:rsidRPr="00647B27">
              <w:rPr>
                <w:rStyle w:val="Hipervnculo"/>
                <w:noProof/>
                <w:lang w:val="es-CL"/>
              </w:rPr>
              <w:t>Función Lambda: Creación y pruebas de escalabilidad horizontal</w:t>
            </w:r>
            <w:r>
              <w:rPr>
                <w:noProof/>
                <w:webHidden/>
              </w:rPr>
              <w:tab/>
            </w:r>
            <w:r>
              <w:rPr>
                <w:noProof/>
                <w:webHidden/>
              </w:rPr>
              <w:fldChar w:fldCharType="begin"/>
            </w:r>
            <w:r>
              <w:rPr>
                <w:noProof/>
                <w:webHidden/>
              </w:rPr>
              <w:instrText xml:space="preserve"> PAGEREF _Toc239264944 \h </w:instrText>
            </w:r>
            <w:r>
              <w:rPr>
                <w:noProof/>
                <w:webHidden/>
              </w:rPr>
            </w:r>
            <w:r>
              <w:rPr>
                <w:noProof/>
                <w:webHidden/>
              </w:rPr>
              <w:fldChar w:fldCharType="separate"/>
            </w:r>
            <w:r w:rsidR="00D4315D">
              <w:rPr>
                <w:noProof/>
                <w:webHidden/>
              </w:rPr>
              <w:t>247</w:t>
            </w:r>
            <w:r>
              <w:rPr>
                <w:noProof/>
                <w:webHidden/>
              </w:rPr>
              <w:fldChar w:fldCharType="end"/>
            </w:r>
          </w:hyperlink>
        </w:p>
        <w:p w:rsidR="00B722A9" w:rsidRDefault="00B722A9">
          <w:pPr>
            <w:pStyle w:val="TDC3"/>
            <w:tabs>
              <w:tab w:val="left" w:pos="1320"/>
              <w:tab w:val="right" w:leader="dot" w:pos="9964"/>
            </w:tabs>
            <w:rPr>
              <w:rFonts w:eastAsiaTheme="minorEastAsia"/>
              <w:noProof/>
            </w:rPr>
          </w:pPr>
          <w:hyperlink w:anchor="_Toc239264945" w:history="1">
            <w:r w:rsidRPr="00647B27">
              <w:rPr>
                <w:rStyle w:val="Hipervnculo"/>
                <w:noProof/>
                <w:lang w:val="es-CL"/>
              </w:rPr>
              <w:t>11.3.1</w:t>
            </w:r>
            <w:r>
              <w:rPr>
                <w:rFonts w:eastAsiaTheme="minorEastAsia"/>
                <w:noProof/>
              </w:rPr>
              <w:tab/>
            </w:r>
            <w:r w:rsidRPr="00647B27">
              <w:rPr>
                <w:rStyle w:val="Hipervnculo"/>
                <w:noProof/>
                <w:lang w:val="es-CL"/>
              </w:rPr>
              <w:t xml:space="preserve">Script de la función Lambda </w:t>
            </w:r>
            <w:r w:rsidRPr="00647B27">
              <w:rPr>
                <w:rStyle w:val="Hipervnculo"/>
                <w:i/>
                <w:noProof/>
                <w:lang w:val="es-CL"/>
              </w:rPr>
              <w:t>acme-lambda-deteccion-sensores-fallando</w:t>
            </w:r>
            <w:r>
              <w:rPr>
                <w:noProof/>
                <w:webHidden/>
              </w:rPr>
              <w:tab/>
            </w:r>
            <w:r>
              <w:rPr>
                <w:noProof/>
                <w:webHidden/>
              </w:rPr>
              <w:fldChar w:fldCharType="begin"/>
            </w:r>
            <w:r>
              <w:rPr>
                <w:noProof/>
                <w:webHidden/>
              </w:rPr>
              <w:instrText xml:space="preserve"> PAGEREF _Toc239264945 \h </w:instrText>
            </w:r>
            <w:r>
              <w:rPr>
                <w:noProof/>
                <w:webHidden/>
              </w:rPr>
            </w:r>
            <w:r>
              <w:rPr>
                <w:noProof/>
                <w:webHidden/>
              </w:rPr>
              <w:fldChar w:fldCharType="separate"/>
            </w:r>
            <w:r w:rsidR="00D4315D">
              <w:rPr>
                <w:noProof/>
                <w:webHidden/>
              </w:rPr>
              <w:t>247</w:t>
            </w:r>
            <w:r>
              <w:rPr>
                <w:noProof/>
                <w:webHidden/>
              </w:rPr>
              <w:fldChar w:fldCharType="end"/>
            </w:r>
          </w:hyperlink>
        </w:p>
        <w:p w:rsidR="00B722A9" w:rsidRDefault="00B722A9">
          <w:pPr>
            <w:pStyle w:val="TDC3"/>
            <w:tabs>
              <w:tab w:val="left" w:pos="1320"/>
              <w:tab w:val="right" w:leader="dot" w:pos="9964"/>
            </w:tabs>
            <w:rPr>
              <w:rFonts w:eastAsiaTheme="minorEastAsia"/>
              <w:noProof/>
            </w:rPr>
          </w:pPr>
          <w:hyperlink w:anchor="_Toc239264946" w:history="1">
            <w:r w:rsidRPr="00647B27">
              <w:rPr>
                <w:rStyle w:val="Hipervnculo"/>
                <w:noProof/>
                <w:lang w:val="es-CL"/>
              </w:rPr>
              <w:t>11.3.2</w:t>
            </w:r>
            <w:r>
              <w:rPr>
                <w:rFonts w:eastAsiaTheme="minorEastAsia"/>
                <w:noProof/>
              </w:rPr>
              <w:tab/>
            </w:r>
            <w:r w:rsidRPr="00647B27">
              <w:rPr>
                <w:rStyle w:val="Hipervnculo"/>
                <w:noProof/>
                <w:lang w:val="es-CL"/>
              </w:rPr>
              <w:t xml:space="preserve">Resultado de ejecución de la función Lambda </w:t>
            </w:r>
            <w:r w:rsidRPr="00647B27">
              <w:rPr>
                <w:rStyle w:val="Hipervnculo"/>
                <w:i/>
                <w:noProof/>
                <w:lang w:val="es-CL"/>
              </w:rPr>
              <w:t>acme-lambda-deteccion-sensores-fallando</w:t>
            </w:r>
            <w:r>
              <w:rPr>
                <w:noProof/>
                <w:webHidden/>
              </w:rPr>
              <w:tab/>
            </w:r>
            <w:r>
              <w:rPr>
                <w:noProof/>
                <w:webHidden/>
              </w:rPr>
              <w:fldChar w:fldCharType="begin"/>
            </w:r>
            <w:r>
              <w:rPr>
                <w:noProof/>
                <w:webHidden/>
              </w:rPr>
              <w:instrText xml:space="preserve"> PAGEREF _Toc239264946 \h </w:instrText>
            </w:r>
            <w:r>
              <w:rPr>
                <w:noProof/>
                <w:webHidden/>
              </w:rPr>
            </w:r>
            <w:r>
              <w:rPr>
                <w:noProof/>
                <w:webHidden/>
              </w:rPr>
              <w:fldChar w:fldCharType="separate"/>
            </w:r>
            <w:r w:rsidR="00D4315D">
              <w:rPr>
                <w:noProof/>
                <w:webHidden/>
              </w:rPr>
              <w:t>248</w:t>
            </w:r>
            <w:r>
              <w:rPr>
                <w:noProof/>
                <w:webHidden/>
              </w:rPr>
              <w:fldChar w:fldCharType="end"/>
            </w:r>
          </w:hyperlink>
        </w:p>
        <w:p w:rsidR="00B722A9" w:rsidRDefault="00B722A9">
          <w:pPr>
            <w:pStyle w:val="TDC3"/>
            <w:tabs>
              <w:tab w:val="left" w:pos="1320"/>
              <w:tab w:val="right" w:leader="dot" w:pos="9964"/>
            </w:tabs>
            <w:rPr>
              <w:rFonts w:eastAsiaTheme="minorEastAsia"/>
              <w:noProof/>
            </w:rPr>
          </w:pPr>
          <w:hyperlink w:anchor="_Toc239264947" w:history="1">
            <w:r w:rsidRPr="00647B27">
              <w:rPr>
                <w:rStyle w:val="Hipervnculo"/>
                <w:noProof/>
                <w:lang w:val="es-CL"/>
              </w:rPr>
              <w:t>11.3.3</w:t>
            </w:r>
            <w:r>
              <w:rPr>
                <w:rFonts w:eastAsiaTheme="minorEastAsia"/>
                <w:noProof/>
              </w:rPr>
              <w:tab/>
            </w:r>
            <w:r w:rsidRPr="00647B27">
              <w:rPr>
                <w:rStyle w:val="Hipervnculo"/>
                <w:noProof/>
                <w:lang w:val="es-CL"/>
              </w:rPr>
              <w:t>Guía para la Ejecución de la Prueba de Escalabilidad Horizontal</w:t>
            </w:r>
            <w:r>
              <w:rPr>
                <w:noProof/>
                <w:webHidden/>
              </w:rPr>
              <w:tab/>
            </w:r>
            <w:r>
              <w:rPr>
                <w:noProof/>
                <w:webHidden/>
              </w:rPr>
              <w:fldChar w:fldCharType="begin"/>
            </w:r>
            <w:r>
              <w:rPr>
                <w:noProof/>
                <w:webHidden/>
              </w:rPr>
              <w:instrText xml:space="preserve"> PAGEREF _Toc239264947 \h </w:instrText>
            </w:r>
            <w:r>
              <w:rPr>
                <w:noProof/>
                <w:webHidden/>
              </w:rPr>
            </w:r>
            <w:r>
              <w:rPr>
                <w:noProof/>
                <w:webHidden/>
              </w:rPr>
              <w:fldChar w:fldCharType="separate"/>
            </w:r>
            <w:r w:rsidR="00D4315D">
              <w:rPr>
                <w:noProof/>
                <w:webHidden/>
              </w:rPr>
              <w:t>249</w:t>
            </w:r>
            <w:r>
              <w:rPr>
                <w:noProof/>
                <w:webHidden/>
              </w:rPr>
              <w:fldChar w:fldCharType="end"/>
            </w:r>
          </w:hyperlink>
        </w:p>
        <w:p w:rsidR="00B722A9" w:rsidRDefault="00B722A9">
          <w:pPr>
            <w:pStyle w:val="TDC3"/>
            <w:tabs>
              <w:tab w:val="left" w:pos="1320"/>
              <w:tab w:val="right" w:leader="dot" w:pos="9964"/>
            </w:tabs>
            <w:rPr>
              <w:rFonts w:eastAsiaTheme="minorEastAsia"/>
              <w:noProof/>
            </w:rPr>
          </w:pPr>
          <w:hyperlink w:anchor="_Toc239264948" w:history="1">
            <w:r w:rsidRPr="00647B27">
              <w:rPr>
                <w:rStyle w:val="Hipervnculo"/>
                <w:noProof/>
                <w:lang w:val="es-CL"/>
              </w:rPr>
              <w:t>11.3.4</w:t>
            </w:r>
            <w:r>
              <w:rPr>
                <w:rFonts w:eastAsiaTheme="minorEastAsia"/>
                <w:noProof/>
              </w:rPr>
              <w:tab/>
            </w:r>
            <w:r w:rsidRPr="00647B27">
              <w:rPr>
                <w:rStyle w:val="Hipervnculo"/>
                <w:noProof/>
                <w:lang w:val="es-CL"/>
              </w:rPr>
              <w:t>Script para probar la escalabilidad horizontal de la función Lambda</w:t>
            </w:r>
            <w:r>
              <w:rPr>
                <w:noProof/>
                <w:webHidden/>
              </w:rPr>
              <w:tab/>
            </w:r>
            <w:r>
              <w:rPr>
                <w:noProof/>
                <w:webHidden/>
              </w:rPr>
              <w:fldChar w:fldCharType="begin"/>
            </w:r>
            <w:r>
              <w:rPr>
                <w:noProof/>
                <w:webHidden/>
              </w:rPr>
              <w:instrText xml:space="preserve"> PAGEREF _Toc239264948 \h </w:instrText>
            </w:r>
            <w:r>
              <w:rPr>
                <w:noProof/>
                <w:webHidden/>
              </w:rPr>
            </w:r>
            <w:r>
              <w:rPr>
                <w:noProof/>
                <w:webHidden/>
              </w:rPr>
              <w:fldChar w:fldCharType="separate"/>
            </w:r>
            <w:r w:rsidR="00D4315D">
              <w:rPr>
                <w:noProof/>
                <w:webHidden/>
              </w:rPr>
              <w:t>249</w:t>
            </w:r>
            <w:r>
              <w:rPr>
                <w:noProof/>
                <w:webHidden/>
              </w:rPr>
              <w:fldChar w:fldCharType="end"/>
            </w:r>
          </w:hyperlink>
        </w:p>
        <w:p w:rsidR="00B722A9" w:rsidRDefault="00B722A9">
          <w:pPr>
            <w:pStyle w:val="TDC3"/>
            <w:tabs>
              <w:tab w:val="left" w:pos="1320"/>
              <w:tab w:val="right" w:leader="dot" w:pos="9964"/>
            </w:tabs>
            <w:rPr>
              <w:rFonts w:eastAsiaTheme="minorEastAsia"/>
              <w:noProof/>
            </w:rPr>
          </w:pPr>
          <w:hyperlink w:anchor="_Toc239264949" w:history="1">
            <w:r w:rsidRPr="00647B27">
              <w:rPr>
                <w:rStyle w:val="Hipervnculo"/>
                <w:noProof/>
                <w:lang w:val="es-CL"/>
              </w:rPr>
              <w:t>11.3.5</w:t>
            </w:r>
            <w:r>
              <w:rPr>
                <w:rFonts w:eastAsiaTheme="minorEastAsia"/>
                <w:noProof/>
              </w:rPr>
              <w:tab/>
            </w:r>
            <w:r w:rsidRPr="00647B27">
              <w:rPr>
                <w:rStyle w:val="Hipervnculo"/>
                <w:noProof/>
                <w:lang w:val="es-CL"/>
              </w:rPr>
              <w:t>Resultado de la ejecución de la prueba de escalabilidad horizontal</w:t>
            </w:r>
            <w:r>
              <w:rPr>
                <w:noProof/>
                <w:webHidden/>
              </w:rPr>
              <w:tab/>
            </w:r>
            <w:r>
              <w:rPr>
                <w:noProof/>
                <w:webHidden/>
              </w:rPr>
              <w:fldChar w:fldCharType="begin"/>
            </w:r>
            <w:r>
              <w:rPr>
                <w:noProof/>
                <w:webHidden/>
              </w:rPr>
              <w:instrText xml:space="preserve"> PAGEREF _Toc239264949 \h </w:instrText>
            </w:r>
            <w:r>
              <w:rPr>
                <w:noProof/>
                <w:webHidden/>
              </w:rPr>
            </w:r>
            <w:r>
              <w:rPr>
                <w:noProof/>
                <w:webHidden/>
              </w:rPr>
              <w:fldChar w:fldCharType="separate"/>
            </w:r>
            <w:r w:rsidR="00D4315D">
              <w:rPr>
                <w:noProof/>
                <w:webHidden/>
              </w:rPr>
              <w:t>250</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950" w:history="1">
            <w:r w:rsidRPr="00647B27">
              <w:rPr>
                <w:rStyle w:val="Hipervnculo"/>
                <w:noProof/>
                <w:lang w:val="es-CL"/>
              </w:rPr>
              <w:t>11.4</w:t>
            </w:r>
            <w:r>
              <w:rPr>
                <w:rFonts w:eastAsiaTheme="minorEastAsia"/>
                <w:noProof/>
              </w:rPr>
              <w:tab/>
            </w:r>
            <w:r w:rsidRPr="00647B27">
              <w:rPr>
                <w:rStyle w:val="Hipervnculo"/>
                <w:noProof/>
                <w:lang w:val="es-CL"/>
              </w:rPr>
              <w:t>Pruebas de escalabilidad horizontal para máquinas EC2 creadas con Auto Scaling</w:t>
            </w:r>
            <w:r>
              <w:rPr>
                <w:noProof/>
                <w:webHidden/>
              </w:rPr>
              <w:tab/>
            </w:r>
            <w:r>
              <w:rPr>
                <w:noProof/>
                <w:webHidden/>
              </w:rPr>
              <w:fldChar w:fldCharType="begin"/>
            </w:r>
            <w:r>
              <w:rPr>
                <w:noProof/>
                <w:webHidden/>
              </w:rPr>
              <w:instrText xml:space="preserve"> PAGEREF _Toc239264950 \h </w:instrText>
            </w:r>
            <w:r>
              <w:rPr>
                <w:noProof/>
                <w:webHidden/>
              </w:rPr>
            </w:r>
            <w:r>
              <w:rPr>
                <w:noProof/>
                <w:webHidden/>
              </w:rPr>
              <w:fldChar w:fldCharType="separate"/>
            </w:r>
            <w:r w:rsidR="00D4315D">
              <w:rPr>
                <w:noProof/>
                <w:webHidden/>
              </w:rPr>
              <w:t>253</w:t>
            </w:r>
            <w:r>
              <w:rPr>
                <w:noProof/>
                <w:webHidden/>
              </w:rPr>
              <w:fldChar w:fldCharType="end"/>
            </w:r>
          </w:hyperlink>
        </w:p>
        <w:p w:rsidR="00B722A9" w:rsidRDefault="00B722A9">
          <w:pPr>
            <w:pStyle w:val="TDC3"/>
            <w:tabs>
              <w:tab w:val="left" w:pos="1320"/>
              <w:tab w:val="right" w:leader="dot" w:pos="9964"/>
            </w:tabs>
            <w:rPr>
              <w:rFonts w:eastAsiaTheme="minorEastAsia"/>
              <w:noProof/>
            </w:rPr>
          </w:pPr>
          <w:hyperlink w:anchor="_Toc239264951" w:history="1">
            <w:r w:rsidRPr="00647B27">
              <w:rPr>
                <w:rStyle w:val="Hipervnculo"/>
                <w:noProof/>
                <w:lang w:val="es-CL"/>
              </w:rPr>
              <w:t>11.4.1</w:t>
            </w:r>
            <w:r>
              <w:rPr>
                <w:rFonts w:eastAsiaTheme="minorEastAsia"/>
                <w:noProof/>
              </w:rPr>
              <w:tab/>
            </w:r>
            <w:r w:rsidRPr="00647B27">
              <w:rPr>
                <w:rStyle w:val="Hipervnculo"/>
                <w:noProof/>
                <w:lang w:val="es-CL"/>
              </w:rPr>
              <w:t>Guía para la Ejecución de la Prueba de Escalabilidad Horizontal</w:t>
            </w:r>
            <w:r>
              <w:rPr>
                <w:noProof/>
                <w:webHidden/>
              </w:rPr>
              <w:tab/>
            </w:r>
            <w:r>
              <w:rPr>
                <w:noProof/>
                <w:webHidden/>
              </w:rPr>
              <w:fldChar w:fldCharType="begin"/>
            </w:r>
            <w:r>
              <w:rPr>
                <w:noProof/>
                <w:webHidden/>
              </w:rPr>
              <w:instrText xml:space="preserve"> PAGEREF _Toc239264951 \h </w:instrText>
            </w:r>
            <w:r>
              <w:rPr>
                <w:noProof/>
                <w:webHidden/>
              </w:rPr>
            </w:r>
            <w:r>
              <w:rPr>
                <w:noProof/>
                <w:webHidden/>
              </w:rPr>
              <w:fldChar w:fldCharType="separate"/>
            </w:r>
            <w:r w:rsidR="00D4315D">
              <w:rPr>
                <w:noProof/>
                <w:webHidden/>
              </w:rPr>
              <w:t>253</w:t>
            </w:r>
            <w:r>
              <w:rPr>
                <w:noProof/>
                <w:webHidden/>
              </w:rPr>
              <w:fldChar w:fldCharType="end"/>
            </w:r>
          </w:hyperlink>
        </w:p>
        <w:p w:rsidR="00B722A9" w:rsidRDefault="00B722A9">
          <w:pPr>
            <w:pStyle w:val="TDC3"/>
            <w:tabs>
              <w:tab w:val="left" w:pos="1320"/>
              <w:tab w:val="right" w:leader="dot" w:pos="9964"/>
            </w:tabs>
            <w:rPr>
              <w:rFonts w:eastAsiaTheme="minorEastAsia"/>
              <w:noProof/>
            </w:rPr>
          </w:pPr>
          <w:hyperlink w:anchor="_Toc239264952" w:history="1">
            <w:r w:rsidRPr="00647B27">
              <w:rPr>
                <w:rStyle w:val="Hipervnculo"/>
                <w:noProof/>
                <w:lang w:val="es-CL"/>
              </w:rPr>
              <w:t>11.4.2</w:t>
            </w:r>
            <w:r>
              <w:rPr>
                <w:rFonts w:eastAsiaTheme="minorEastAsia"/>
                <w:noProof/>
              </w:rPr>
              <w:tab/>
            </w:r>
            <w:r w:rsidRPr="00647B27">
              <w:rPr>
                <w:rStyle w:val="Hipervnculo"/>
                <w:noProof/>
                <w:lang w:val="es-CL"/>
              </w:rPr>
              <w:t>Pruebas de carga / estrés para máquina EC2 en subred privada b</w:t>
            </w:r>
            <w:r>
              <w:rPr>
                <w:noProof/>
                <w:webHidden/>
              </w:rPr>
              <w:tab/>
            </w:r>
            <w:r>
              <w:rPr>
                <w:noProof/>
                <w:webHidden/>
              </w:rPr>
              <w:fldChar w:fldCharType="begin"/>
            </w:r>
            <w:r>
              <w:rPr>
                <w:noProof/>
                <w:webHidden/>
              </w:rPr>
              <w:instrText xml:space="preserve"> PAGEREF _Toc239264952 \h </w:instrText>
            </w:r>
            <w:r>
              <w:rPr>
                <w:noProof/>
                <w:webHidden/>
              </w:rPr>
            </w:r>
            <w:r>
              <w:rPr>
                <w:noProof/>
                <w:webHidden/>
              </w:rPr>
              <w:fldChar w:fldCharType="separate"/>
            </w:r>
            <w:r w:rsidR="00D4315D">
              <w:rPr>
                <w:noProof/>
                <w:webHidden/>
              </w:rPr>
              <w:t>255</w:t>
            </w:r>
            <w:r>
              <w:rPr>
                <w:noProof/>
                <w:webHidden/>
              </w:rPr>
              <w:fldChar w:fldCharType="end"/>
            </w:r>
          </w:hyperlink>
        </w:p>
        <w:p w:rsidR="00B722A9" w:rsidRDefault="00B722A9">
          <w:pPr>
            <w:pStyle w:val="TDC3"/>
            <w:tabs>
              <w:tab w:val="left" w:pos="1320"/>
              <w:tab w:val="right" w:leader="dot" w:pos="9964"/>
            </w:tabs>
            <w:rPr>
              <w:rFonts w:eastAsiaTheme="minorEastAsia"/>
              <w:noProof/>
            </w:rPr>
          </w:pPr>
          <w:hyperlink w:anchor="_Toc239264953" w:history="1">
            <w:r w:rsidRPr="00647B27">
              <w:rPr>
                <w:rStyle w:val="Hipervnculo"/>
                <w:noProof/>
                <w:lang w:val="es-CL"/>
              </w:rPr>
              <w:t>11.4.3</w:t>
            </w:r>
            <w:r>
              <w:rPr>
                <w:rFonts w:eastAsiaTheme="minorEastAsia"/>
                <w:noProof/>
              </w:rPr>
              <w:tab/>
            </w:r>
            <w:r w:rsidRPr="00647B27">
              <w:rPr>
                <w:rStyle w:val="Hipervnculo"/>
                <w:noProof/>
                <w:lang w:val="es-CL"/>
              </w:rPr>
              <w:t>Resultado de ejecución de la prueba de escalabilidad horizontal</w:t>
            </w:r>
            <w:r>
              <w:rPr>
                <w:noProof/>
                <w:webHidden/>
              </w:rPr>
              <w:tab/>
            </w:r>
            <w:r>
              <w:rPr>
                <w:noProof/>
                <w:webHidden/>
              </w:rPr>
              <w:fldChar w:fldCharType="begin"/>
            </w:r>
            <w:r>
              <w:rPr>
                <w:noProof/>
                <w:webHidden/>
              </w:rPr>
              <w:instrText xml:space="preserve"> PAGEREF _Toc239264953 \h </w:instrText>
            </w:r>
            <w:r>
              <w:rPr>
                <w:noProof/>
                <w:webHidden/>
              </w:rPr>
            </w:r>
            <w:r>
              <w:rPr>
                <w:noProof/>
                <w:webHidden/>
              </w:rPr>
              <w:fldChar w:fldCharType="separate"/>
            </w:r>
            <w:r w:rsidR="00D4315D">
              <w:rPr>
                <w:noProof/>
                <w:webHidden/>
              </w:rPr>
              <w:t>256</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954" w:history="1">
            <w:r w:rsidRPr="00647B27">
              <w:rPr>
                <w:rStyle w:val="Hipervnculo"/>
                <w:noProof/>
                <w:lang w:val="es-CL"/>
              </w:rPr>
              <w:t>11.5</w:t>
            </w:r>
            <w:r>
              <w:rPr>
                <w:rFonts w:eastAsiaTheme="minorEastAsia"/>
                <w:noProof/>
              </w:rPr>
              <w:tab/>
            </w:r>
            <w:r w:rsidRPr="00647B27">
              <w:rPr>
                <w:rStyle w:val="Hipervnculo"/>
                <w:noProof/>
                <w:lang w:val="es-CL"/>
              </w:rPr>
              <w:t>Acceso a RDS desde subred privada</w:t>
            </w:r>
            <w:r>
              <w:rPr>
                <w:noProof/>
                <w:webHidden/>
              </w:rPr>
              <w:tab/>
            </w:r>
            <w:r>
              <w:rPr>
                <w:noProof/>
                <w:webHidden/>
              </w:rPr>
              <w:fldChar w:fldCharType="begin"/>
            </w:r>
            <w:r>
              <w:rPr>
                <w:noProof/>
                <w:webHidden/>
              </w:rPr>
              <w:instrText xml:space="preserve"> PAGEREF _Toc239264954 \h </w:instrText>
            </w:r>
            <w:r>
              <w:rPr>
                <w:noProof/>
                <w:webHidden/>
              </w:rPr>
            </w:r>
            <w:r>
              <w:rPr>
                <w:noProof/>
                <w:webHidden/>
              </w:rPr>
              <w:fldChar w:fldCharType="separate"/>
            </w:r>
            <w:r w:rsidR="00D4315D">
              <w:rPr>
                <w:noProof/>
                <w:webHidden/>
              </w:rPr>
              <w:t>261</w:t>
            </w:r>
            <w:r>
              <w:rPr>
                <w:noProof/>
                <w:webHidden/>
              </w:rPr>
              <w:fldChar w:fldCharType="end"/>
            </w:r>
          </w:hyperlink>
        </w:p>
        <w:p w:rsidR="00B722A9" w:rsidRDefault="00B722A9">
          <w:pPr>
            <w:pStyle w:val="TDC3"/>
            <w:tabs>
              <w:tab w:val="left" w:pos="1320"/>
              <w:tab w:val="right" w:leader="dot" w:pos="9964"/>
            </w:tabs>
            <w:rPr>
              <w:rFonts w:eastAsiaTheme="minorEastAsia"/>
              <w:noProof/>
            </w:rPr>
          </w:pPr>
          <w:hyperlink w:anchor="_Toc239264955" w:history="1">
            <w:r w:rsidRPr="00647B27">
              <w:rPr>
                <w:rStyle w:val="Hipervnculo"/>
                <w:noProof/>
                <w:lang w:val="es-CL"/>
              </w:rPr>
              <w:t>11.5.1</w:t>
            </w:r>
            <w:r>
              <w:rPr>
                <w:rFonts w:eastAsiaTheme="minorEastAsia"/>
                <w:noProof/>
              </w:rPr>
              <w:tab/>
            </w:r>
            <w:r w:rsidRPr="00647B27">
              <w:rPr>
                <w:rStyle w:val="Hipervnculo"/>
                <w:noProof/>
                <w:lang w:val="es-CL"/>
              </w:rPr>
              <w:t>Conexión a Base de Datos desde IP local (CLI vía Bastión)</w:t>
            </w:r>
            <w:r>
              <w:rPr>
                <w:noProof/>
                <w:webHidden/>
              </w:rPr>
              <w:tab/>
            </w:r>
            <w:r>
              <w:rPr>
                <w:noProof/>
                <w:webHidden/>
              </w:rPr>
              <w:fldChar w:fldCharType="begin"/>
            </w:r>
            <w:r>
              <w:rPr>
                <w:noProof/>
                <w:webHidden/>
              </w:rPr>
              <w:instrText xml:space="preserve"> PAGEREF _Toc239264955 \h </w:instrText>
            </w:r>
            <w:r>
              <w:rPr>
                <w:noProof/>
                <w:webHidden/>
              </w:rPr>
            </w:r>
            <w:r>
              <w:rPr>
                <w:noProof/>
                <w:webHidden/>
              </w:rPr>
              <w:fldChar w:fldCharType="separate"/>
            </w:r>
            <w:r w:rsidR="00D4315D">
              <w:rPr>
                <w:noProof/>
                <w:webHidden/>
              </w:rPr>
              <w:t>261</w:t>
            </w:r>
            <w:r>
              <w:rPr>
                <w:noProof/>
                <w:webHidden/>
              </w:rPr>
              <w:fldChar w:fldCharType="end"/>
            </w:r>
          </w:hyperlink>
        </w:p>
        <w:p w:rsidR="00B722A9" w:rsidRDefault="00B722A9">
          <w:pPr>
            <w:pStyle w:val="TDC3"/>
            <w:tabs>
              <w:tab w:val="left" w:pos="1320"/>
              <w:tab w:val="right" w:leader="dot" w:pos="9964"/>
            </w:tabs>
            <w:rPr>
              <w:rFonts w:eastAsiaTheme="minorEastAsia"/>
              <w:noProof/>
            </w:rPr>
          </w:pPr>
          <w:hyperlink w:anchor="_Toc239264956" w:history="1">
            <w:r w:rsidRPr="00647B27">
              <w:rPr>
                <w:rStyle w:val="Hipervnculo"/>
                <w:noProof/>
                <w:lang w:val="es-CL"/>
              </w:rPr>
              <w:t>11.5.2</w:t>
            </w:r>
            <w:r>
              <w:rPr>
                <w:rFonts w:eastAsiaTheme="minorEastAsia"/>
                <w:noProof/>
              </w:rPr>
              <w:tab/>
            </w:r>
            <w:r w:rsidRPr="00647B27">
              <w:rPr>
                <w:rStyle w:val="Hipervnculo"/>
                <w:noProof/>
                <w:lang w:val="es-CL"/>
              </w:rPr>
              <w:t>Conexión gráfica desde la máquina local usando DBeaver y Túnel SSH vía Bastión</w:t>
            </w:r>
            <w:r>
              <w:rPr>
                <w:noProof/>
                <w:webHidden/>
              </w:rPr>
              <w:tab/>
            </w:r>
            <w:r>
              <w:rPr>
                <w:noProof/>
                <w:webHidden/>
              </w:rPr>
              <w:fldChar w:fldCharType="begin"/>
            </w:r>
            <w:r>
              <w:rPr>
                <w:noProof/>
                <w:webHidden/>
              </w:rPr>
              <w:instrText xml:space="preserve"> PAGEREF _Toc239264956 \h </w:instrText>
            </w:r>
            <w:r>
              <w:rPr>
                <w:noProof/>
                <w:webHidden/>
              </w:rPr>
            </w:r>
            <w:r>
              <w:rPr>
                <w:noProof/>
                <w:webHidden/>
              </w:rPr>
              <w:fldChar w:fldCharType="separate"/>
            </w:r>
            <w:r w:rsidR="00D4315D">
              <w:rPr>
                <w:noProof/>
                <w:webHidden/>
              </w:rPr>
              <w:t>265</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957" w:history="1">
            <w:r w:rsidRPr="00647B27">
              <w:rPr>
                <w:rStyle w:val="Hipervnculo"/>
                <w:noProof/>
                <w:lang w:val="es-CL"/>
              </w:rPr>
              <w:t>11.6</w:t>
            </w:r>
            <w:r>
              <w:rPr>
                <w:rFonts w:eastAsiaTheme="minorEastAsia"/>
                <w:noProof/>
              </w:rPr>
              <w:tab/>
            </w:r>
            <w:r w:rsidRPr="00647B27">
              <w:rPr>
                <w:rStyle w:val="Hipervnculo"/>
                <w:noProof/>
                <w:lang w:val="es-CL"/>
              </w:rPr>
              <w:t>Acceso Privado a Servicios Gestionados (Amazon S3 y DynamoDB)</w:t>
            </w:r>
            <w:r>
              <w:rPr>
                <w:noProof/>
                <w:webHidden/>
              </w:rPr>
              <w:tab/>
            </w:r>
            <w:r>
              <w:rPr>
                <w:noProof/>
                <w:webHidden/>
              </w:rPr>
              <w:fldChar w:fldCharType="begin"/>
            </w:r>
            <w:r>
              <w:rPr>
                <w:noProof/>
                <w:webHidden/>
              </w:rPr>
              <w:instrText xml:space="preserve"> PAGEREF _Toc239264957 \h </w:instrText>
            </w:r>
            <w:r>
              <w:rPr>
                <w:noProof/>
                <w:webHidden/>
              </w:rPr>
            </w:r>
            <w:r>
              <w:rPr>
                <w:noProof/>
                <w:webHidden/>
              </w:rPr>
              <w:fldChar w:fldCharType="separate"/>
            </w:r>
            <w:r w:rsidR="00D4315D">
              <w:rPr>
                <w:noProof/>
                <w:webHidden/>
              </w:rPr>
              <w:t>268</w:t>
            </w:r>
            <w:r>
              <w:rPr>
                <w:noProof/>
                <w:webHidden/>
              </w:rPr>
              <w:fldChar w:fldCharType="end"/>
            </w:r>
          </w:hyperlink>
        </w:p>
        <w:p w:rsidR="00B722A9" w:rsidRDefault="00B722A9">
          <w:pPr>
            <w:pStyle w:val="TDC3"/>
            <w:tabs>
              <w:tab w:val="left" w:pos="1320"/>
              <w:tab w:val="right" w:leader="dot" w:pos="9964"/>
            </w:tabs>
            <w:rPr>
              <w:rFonts w:eastAsiaTheme="minorEastAsia"/>
              <w:noProof/>
            </w:rPr>
          </w:pPr>
          <w:hyperlink w:anchor="_Toc239264958" w:history="1">
            <w:r w:rsidRPr="00647B27">
              <w:rPr>
                <w:rStyle w:val="Hipervnculo"/>
                <w:noProof/>
                <w:lang w:val="es-CL"/>
              </w:rPr>
              <w:t>11.6.1</w:t>
            </w:r>
            <w:r>
              <w:rPr>
                <w:rFonts w:eastAsiaTheme="minorEastAsia"/>
                <w:noProof/>
              </w:rPr>
              <w:tab/>
            </w:r>
            <w:r w:rsidRPr="00647B27">
              <w:rPr>
                <w:rStyle w:val="Hipervnculo"/>
                <w:noProof/>
                <w:lang w:val="es-CL"/>
              </w:rPr>
              <w:t>Mecanismo de Conectividad de Red: VPC Endpoints vs. NAT Gateway</w:t>
            </w:r>
            <w:r>
              <w:rPr>
                <w:noProof/>
                <w:webHidden/>
              </w:rPr>
              <w:tab/>
            </w:r>
            <w:r>
              <w:rPr>
                <w:noProof/>
                <w:webHidden/>
              </w:rPr>
              <w:fldChar w:fldCharType="begin"/>
            </w:r>
            <w:r>
              <w:rPr>
                <w:noProof/>
                <w:webHidden/>
              </w:rPr>
              <w:instrText xml:space="preserve"> PAGEREF _Toc239264958 \h </w:instrText>
            </w:r>
            <w:r>
              <w:rPr>
                <w:noProof/>
                <w:webHidden/>
              </w:rPr>
            </w:r>
            <w:r>
              <w:rPr>
                <w:noProof/>
                <w:webHidden/>
              </w:rPr>
              <w:fldChar w:fldCharType="separate"/>
            </w:r>
            <w:r w:rsidR="00D4315D">
              <w:rPr>
                <w:noProof/>
                <w:webHidden/>
              </w:rPr>
              <w:t>268</w:t>
            </w:r>
            <w:r>
              <w:rPr>
                <w:noProof/>
                <w:webHidden/>
              </w:rPr>
              <w:fldChar w:fldCharType="end"/>
            </w:r>
          </w:hyperlink>
        </w:p>
        <w:p w:rsidR="00B722A9" w:rsidRDefault="00B722A9">
          <w:pPr>
            <w:pStyle w:val="TDC3"/>
            <w:tabs>
              <w:tab w:val="left" w:pos="1320"/>
              <w:tab w:val="right" w:leader="dot" w:pos="9964"/>
            </w:tabs>
            <w:rPr>
              <w:rFonts w:eastAsiaTheme="minorEastAsia"/>
              <w:noProof/>
            </w:rPr>
          </w:pPr>
          <w:hyperlink w:anchor="_Toc239264959" w:history="1">
            <w:r w:rsidRPr="00647B27">
              <w:rPr>
                <w:rStyle w:val="Hipervnculo"/>
                <w:noProof/>
                <w:lang w:val="es-CL"/>
              </w:rPr>
              <w:t>11.6.2</w:t>
            </w:r>
            <w:r>
              <w:rPr>
                <w:rFonts w:eastAsiaTheme="minorEastAsia"/>
                <w:noProof/>
              </w:rPr>
              <w:tab/>
            </w:r>
            <w:r w:rsidRPr="00647B27">
              <w:rPr>
                <w:rStyle w:val="Hipervnculo"/>
                <w:noProof/>
                <w:lang w:val="es-CL"/>
              </w:rPr>
              <w:t>Autenticación Transparente mediante IAM</w:t>
            </w:r>
            <w:r>
              <w:rPr>
                <w:noProof/>
                <w:webHidden/>
              </w:rPr>
              <w:tab/>
            </w:r>
            <w:r>
              <w:rPr>
                <w:noProof/>
                <w:webHidden/>
              </w:rPr>
              <w:fldChar w:fldCharType="begin"/>
            </w:r>
            <w:r>
              <w:rPr>
                <w:noProof/>
                <w:webHidden/>
              </w:rPr>
              <w:instrText xml:space="preserve"> PAGEREF _Toc239264959 \h </w:instrText>
            </w:r>
            <w:r>
              <w:rPr>
                <w:noProof/>
                <w:webHidden/>
              </w:rPr>
            </w:r>
            <w:r>
              <w:rPr>
                <w:noProof/>
                <w:webHidden/>
              </w:rPr>
              <w:fldChar w:fldCharType="separate"/>
            </w:r>
            <w:r w:rsidR="00D4315D">
              <w:rPr>
                <w:noProof/>
                <w:webHidden/>
              </w:rPr>
              <w:t>268</w:t>
            </w:r>
            <w:r>
              <w:rPr>
                <w:noProof/>
                <w:webHidden/>
              </w:rPr>
              <w:fldChar w:fldCharType="end"/>
            </w:r>
          </w:hyperlink>
        </w:p>
        <w:p w:rsidR="00B722A9" w:rsidRDefault="00B722A9">
          <w:pPr>
            <w:pStyle w:val="TDC3"/>
            <w:tabs>
              <w:tab w:val="left" w:pos="1320"/>
              <w:tab w:val="right" w:leader="dot" w:pos="9964"/>
            </w:tabs>
            <w:rPr>
              <w:rFonts w:eastAsiaTheme="minorEastAsia"/>
              <w:noProof/>
            </w:rPr>
          </w:pPr>
          <w:hyperlink w:anchor="_Toc239264960" w:history="1">
            <w:r w:rsidRPr="00647B27">
              <w:rPr>
                <w:rStyle w:val="Hipervnculo"/>
                <w:noProof/>
                <w:lang w:val="es-CL"/>
              </w:rPr>
              <w:t>11.6.3</w:t>
            </w:r>
            <w:r>
              <w:rPr>
                <w:rFonts w:eastAsiaTheme="minorEastAsia"/>
                <w:noProof/>
              </w:rPr>
              <w:tab/>
            </w:r>
            <w:r w:rsidRPr="00647B27">
              <w:rPr>
                <w:rStyle w:val="Hipervnculo"/>
                <w:noProof/>
                <w:lang w:val="es-CL"/>
              </w:rPr>
              <w:t>Rol del Bastión en la Validación</w:t>
            </w:r>
            <w:r>
              <w:rPr>
                <w:noProof/>
                <w:webHidden/>
              </w:rPr>
              <w:tab/>
            </w:r>
            <w:r>
              <w:rPr>
                <w:noProof/>
                <w:webHidden/>
              </w:rPr>
              <w:fldChar w:fldCharType="begin"/>
            </w:r>
            <w:r>
              <w:rPr>
                <w:noProof/>
                <w:webHidden/>
              </w:rPr>
              <w:instrText xml:space="preserve"> PAGEREF _Toc239264960 \h </w:instrText>
            </w:r>
            <w:r>
              <w:rPr>
                <w:noProof/>
                <w:webHidden/>
              </w:rPr>
            </w:r>
            <w:r>
              <w:rPr>
                <w:noProof/>
                <w:webHidden/>
              </w:rPr>
              <w:fldChar w:fldCharType="separate"/>
            </w:r>
            <w:r w:rsidR="00D4315D">
              <w:rPr>
                <w:noProof/>
                <w:webHidden/>
              </w:rPr>
              <w:t>268</w:t>
            </w:r>
            <w:r>
              <w:rPr>
                <w:noProof/>
                <w:webHidden/>
              </w:rPr>
              <w:fldChar w:fldCharType="end"/>
            </w:r>
          </w:hyperlink>
        </w:p>
        <w:p w:rsidR="00B722A9" w:rsidRDefault="00B722A9">
          <w:pPr>
            <w:pStyle w:val="TDC3"/>
            <w:tabs>
              <w:tab w:val="left" w:pos="1320"/>
              <w:tab w:val="right" w:leader="dot" w:pos="9964"/>
            </w:tabs>
            <w:rPr>
              <w:rFonts w:eastAsiaTheme="minorEastAsia"/>
              <w:noProof/>
            </w:rPr>
          </w:pPr>
          <w:hyperlink w:anchor="_Toc239264961" w:history="1">
            <w:r w:rsidRPr="00647B27">
              <w:rPr>
                <w:rStyle w:val="Hipervnculo"/>
                <w:noProof/>
                <w:lang w:val="es-CL"/>
              </w:rPr>
              <w:t>11.6.4</w:t>
            </w:r>
            <w:r>
              <w:rPr>
                <w:rFonts w:eastAsiaTheme="minorEastAsia"/>
                <w:noProof/>
              </w:rPr>
              <w:tab/>
            </w:r>
            <w:r w:rsidRPr="00647B27">
              <w:rPr>
                <w:rStyle w:val="Hipervnculo"/>
                <w:noProof/>
                <w:lang w:val="es-CL"/>
              </w:rPr>
              <w:t>Consumo interactivo (AWS CLI) ejecutado en la EC2 privada (accedida vía Bastión)</w:t>
            </w:r>
            <w:r>
              <w:rPr>
                <w:noProof/>
                <w:webHidden/>
              </w:rPr>
              <w:tab/>
            </w:r>
            <w:r>
              <w:rPr>
                <w:noProof/>
                <w:webHidden/>
              </w:rPr>
              <w:fldChar w:fldCharType="begin"/>
            </w:r>
            <w:r>
              <w:rPr>
                <w:noProof/>
                <w:webHidden/>
              </w:rPr>
              <w:instrText xml:space="preserve"> PAGEREF _Toc239264961 \h </w:instrText>
            </w:r>
            <w:r>
              <w:rPr>
                <w:noProof/>
                <w:webHidden/>
              </w:rPr>
            </w:r>
            <w:r>
              <w:rPr>
                <w:noProof/>
                <w:webHidden/>
              </w:rPr>
              <w:fldChar w:fldCharType="separate"/>
            </w:r>
            <w:r w:rsidR="00D4315D">
              <w:rPr>
                <w:noProof/>
                <w:webHidden/>
              </w:rPr>
              <w:t>268</w:t>
            </w:r>
            <w:r>
              <w:rPr>
                <w:noProof/>
                <w:webHidden/>
              </w:rPr>
              <w:fldChar w:fldCharType="end"/>
            </w:r>
          </w:hyperlink>
        </w:p>
        <w:p w:rsidR="00B722A9" w:rsidRDefault="00B722A9">
          <w:pPr>
            <w:pStyle w:val="TDC2"/>
            <w:tabs>
              <w:tab w:val="left" w:pos="880"/>
              <w:tab w:val="right" w:leader="dot" w:pos="9964"/>
            </w:tabs>
            <w:rPr>
              <w:rFonts w:eastAsiaTheme="minorEastAsia"/>
              <w:noProof/>
            </w:rPr>
          </w:pPr>
          <w:hyperlink w:anchor="_Toc239264962" w:history="1">
            <w:r w:rsidRPr="00647B27">
              <w:rPr>
                <w:rStyle w:val="Hipervnculo"/>
                <w:noProof/>
                <w:lang w:val="es-CL"/>
              </w:rPr>
              <w:t>11.7</w:t>
            </w:r>
            <w:r>
              <w:rPr>
                <w:rFonts w:eastAsiaTheme="minorEastAsia"/>
                <w:noProof/>
              </w:rPr>
              <w:tab/>
            </w:r>
            <w:r w:rsidRPr="00647B27">
              <w:rPr>
                <w:rStyle w:val="Hipervnculo"/>
                <w:noProof/>
                <w:lang w:val="es-CL"/>
              </w:rPr>
              <w:t>Contenido Web</w:t>
            </w:r>
            <w:r>
              <w:rPr>
                <w:noProof/>
                <w:webHidden/>
              </w:rPr>
              <w:tab/>
            </w:r>
            <w:r>
              <w:rPr>
                <w:noProof/>
                <w:webHidden/>
              </w:rPr>
              <w:fldChar w:fldCharType="begin"/>
            </w:r>
            <w:r>
              <w:rPr>
                <w:noProof/>
                <w:webHidden/>
              </w:rPr>
              <w:instrText xml:space="preserve"> PAGEREF _Toc239264962 \h </w:instrText>
            </w:r>
            <w:r>
              <w:rPr>
                <w:noProof/>
                <w:webHidden/>
              </w:rPr>
            </w:r>
            <w:r>
              <w:rPr>
                <w:noProof/>
                <w:webHidden/>
              </w:rPr>
              <w:fldChar w:fldCharType="separate"/>
            </w:r>
            <w:r w:rsidR="00D4315D">
              <w:rPr>
                <w:noProof/>
                <w:webHidden/>
              </w:rPr>
              <w:t>272</w:t>
            </w:r>
            <w:r>
              <w:rPr>
                <w:noProof/>
                <w:webHidden/>
              </w:rPr>
              <w:fldChar w:fldCharType="end"/>
            </w:r>
          </w:hyperlink>
        </w:p>
        <w:p w:rsidR="00B722A9" w:rsidRDefault="00B722A9">
          <w:pPr>
            <w:pStyle w:val="TDC3"/>
            <w:tabs>
              <w:tab w:val="left" w:pos="1320"/>
              <w:tab w:val="right" w:leader="dot" w:pos="9964"/>
            </w:tabs>
            <w:rPr>
              <w:rFonts w:eastAsiaTheme="minorEastAsia"/>
              <w:noProof/>
            </w:rPr>
          </w:pPr>
          <w:hyperlink w:anchor="_Toc239264963" w:history="1">
            <w:r w:rsidRPr="00647B27">
              <w:rPr>
                <w:rStyle w:val="Hipervnculo"/>
                <w:noProof/>
                <w:lang w:val="es-CL"/>
              </w:rPr>
              <w:t>11.7.1</w:t>
            </w:r>
            <w:r>
              <w:rPr>
                <w:rFonts w:eastAsiaTheme="minorEastAsia"/>
                <w:noProof/>
              </w:rPr>
              <w:tab/>
            </w:r>
            <w:r w:rsidRPr="00647B27">
              <w:rPr>
                <w:rStyle w:val="Hipervnculo"/>
                <w:noProof/>
                <w:lang w:val="es-CL"/>
              </w:rPr>
              <w:t>Archivo index.html (página principal)</w:t>
            </w:r>
            <w:r>
              <w:rPr>
                <w:noProof/>
                <w:webHidden/>
              </w:rPr>
              <w:tab/>
            </w:r>
            <w:r>
              <w:rPr>
                <w:noProof/>
                <w:webHidden/>
              </w:rPr>
              <w:fldChar w:fldCharType="begin"/>
            </w:r>
            <w:r>
              <w:rPr>
                <w:noProof/>
                <w:webHidden/>
              </w:rPr>
              <w:instrText xml:space="preserve"> PAGEREF _Toc239264963 \h </w:instrText>
            </w:r>
            <w:r>
              <w:rPr>
                <w:noProof/>
                <w:webHidden/>
              </w:rPr>
            </w:r>
            <w:r>
              <w:rPr>
                <w:noProof/>
                <w:webHidden/>
              </w:rPr>
              <w:fldChar w:fldCharType="separate"/>
            </w:r>
            <w:r w:rsidR="00D4315D">
              <w:rPr>
                <w:noProof/>
                <w:webHidden/>
              </w:rPr>
              <w:t>272</w:t>
            </w:r>
            <w:r>
              <w:rPr>
                <w:noProof/>
                <w:webHidden/>
              </w:rPr>
              <w:fldChar w:fldCharType="end"/>
            </w:r>
          </w:hyperlink>
        </w:p>
        <w:p w:rsidR="00B722A9" w:rsidRDefault="00B722A9">
          <w:pPr>
            <w:pStyle w:val="TDC3"/>
            <w:tabs>
              <w:tab w:val="left" w:pos="1320"/>
              <w:tab w:val="right" w:leader="dot" w:pos="9964"/>
            </w:tabs>
            <w:rPr>
              <w:rFonts w:eastAsiaTheme="minorEastAsia"/>
              <w:noProof/>
            </w:rPr>
          </w:pPr>
          <w:hyperlink w:anchor="_Toc239264964" w:history="1">
            <w:r w:rsidRPr="00647B27">
              <w:rPr>
                <w:rStyle w:val="Hipervnculo"/>
                <w:noProof/>
                <w:lang w:val="es-CL"/>
              </w:rPr>
              <w:t>11.7.2</w:t>
            </w:r>
            <w:r>
              <w:rPr>
                <w:rFonts w:eastAsiaTheme="minorEastAsia"/>
                <w:noProof/>
              </w:rPr>
              <w:tab/>
            </w:r>
            <w:r w:rsidRPr="00647B27">
              <w:rPr>
                <w:rStyle w:val="Hipervnculo"/>
                <w:noProof/>
                <w:lang w:val="es-CL"/>
              </w:rPr>
              <w:t>Archivo error.html (página de error 404)</w:t>
            </w:r>
            <w:r>
              <w:rPr>
                <w:noProof/>
                <w:webHidden/>
              </w:rPr>
              <w:tab/>
            </w:r>
            <w:r>
              <w:rPr>
                <w:noProof/>
                <w:webHidden/>
              </w:rPr>
              <w:fldChar w:fldCharType="begin"/>
            </w:r>
            <w:r>
              <w:rPr>
                <w:noProof/>
                <w:webHidden/>
              </w:rPr>
              <w:instrText xml:space="preserve"> PAGEREF _Toc239264964 \h </w:instrText>
            </w:r>
            <w:r>
              <w:rPr>
                <w:noProof/>
                <w:webHidden/>
              </w:rPr>
            </w:r>
            <w:r>
              <w:rPr>
                <w:noProof/>
                <w:webHidden/>
              </w:rPr>
              <w:fldChar w:fldCharType="separate"/>
            </w:r>
            <w:r w:rsidR="00D4315D">
              <w:rPr>
                <w:noProof/>
                <w:webHidden/>
              </w:rPr>
              <w:t>273</w:t>
            </w:r>
            <w:r>
              <w:rPr>
                <w:noProof/>
                <w:webHidden/>
              </w:rPr>
              <w:fldChar w:fldCharType="end"/>
            </w:r>
          </w:hyperlink>
        </w:p>
        <w:p w:rsidR="002E30F1" w:rsidRDefault="002E30F1" w:rsidP="004F0712">
          <w:pPr>
            <w:jc w:val="both"/>
          </w:pPr>
          <w:r>
            <w:rPr>
              <w:b/>
              <w:bCs/>
              <w:lang w:val="es-ES"/>
            </w:rPr>
            <w:fldChar w:fldCharType="end"/>
          </w:r>
        </w:p>
      </w:sdtContent>
    </w:sdt>
    <w:p w:rsidR="002E30F1" w:rsidRDefault="002E30F1" w:rsidP="004F0712">
      <w:pPr>
        <w:jc w:val="both"/>
        <w:rPr>
          <w:color w:val="000000" w:themeColor="text1"/>
          <w:lang w:val="es-CL"/>
        </w:rPr>
      </w:pPr>
    </w:p>
    <w:p w:rsidR="00B07F87" w:rsidRDefault="00B07F87" w:rsidP="004F0712">
      <w:pPr>
        <w:jc w:val="both"/>
        <w:rPr>
          <w:color w:val="000000" w:themeColor="text1"/>
          <w:lang w:val="es-CL"/>
        </w:rPr>
      </w:pPr>
    </w:p>
    <w:p w:rsidR="000D3F2C" w:rsidRDefault="000D3F2C" w:rsidP="004F0712">
      <w:pPr>
        <w:jc w:val="both"/>
        <w:rPr>
          <w:rFonts w:eastAsiaTheme="majorEastAsia" w:cstheme="majorBidi"/>
          <w:b/>
          <w:color w:val="2F5496" w:themeColor="accent5" w:themeShade="BF"/>
          <w:sz w:val="32"/>
          <w:szCs w:val="32"/>
          <w:lang w:val="es-ES"/>
        </w:rPr>
      </w:pPr>
      <w:r>
        <w:rPr>
          <w:rFonts w:eastAsiaTheme="majorEastAsia" w:cstheme="majorBidi"/>
          <w:b/>
          <w:color w:val="2F5496" w:themeColor="accent5" w:themeShade="BF"/>
          <w:sz w:val="32"/>
          <w:szCs w:val="32"/>
          <w:lang w:val="es-ES"/>
        </w:rPr>
        <w:br w:type="page"/>
      </w:r>
    </w:p>
    <w:p w:rsidR="00B07F87" w:rsidRPr="00D72828" w:rsidRDefault="00B07F87" w:rsidP="004F0712">
      <w:pPr>
        <w:jc w:val="both"/>
        <w:rPr>
          <w:rFonts w:eastAsiaTheme="majorEastAsia" w:cstheme="majorBidi"/>
          <w:b/>
          <w:color w:val="2F5496" w:themeColor="accent5" w:themeShade="BF"/>
          <w:sz w:val="32"/>
          <w:szCs w:val="32"/>
          <w:lang w:val="es-ES"/>
        </w:rPr>
      </w:pPr>
      <w:r w:rsidRPr="00D72828">
        <w:rPr>
          <w:rFonts w:eastAsiaTheme="majorEastAsia" w:cstheme="majorBidi"/>
          <w:b/>
          <w:color w:val="2F5496" w:themeColor="accent5" w:themeShade="BF"/>
          <w:sz w:val="32"/>
          <w:szCs w:val="32"/>
          <w:lang w:val="es-ES"/>
        </w:rPr>
        <w:lastRenderedPageBreak/>
        <w:t>Índice de Figuras</w:t>
      </w:r>
    </w:p>
    <w:p w:rsidR="00B722A9" w:rsidRDefault="00651D61">
      <w:pPr>
        <w:pStyle w:val="Tabladeilustraciones"/>
        <w:rPr>
          <w:rFonts w:eastAsiaTheme="minorEastAsia"/>
          <w:noProof/>
          <w:color w:val="auto"/>
        </w:rPr>
      </w:pPr>
      <w:r>
        <w:rPr>
          <w:lang w:val="es-CL"/>
        </w:rPr>
        <w:fldChar w:fldCharType="begin"/>
      </w:r>
      <w:r>
        <w:rPr>
          <w:lang w:val="es-CL"/>
        </w:rPr>
        <w:instrText xml:space="preserve"> TOC \h \z \c "Figura" </w:instrText>
      </w:r>
      <w:r>
        <w:rPr>
          <w:lang w:val="es-CL"/>
        </w:rPr>
        <w:fldChar w:fldCharType="separate"/>
      </w:r>
      <w:hyperlink w:anchor="_Toc239264965" w:history="1">
        <w:r w:rsidR="00B722A9" w:rsidRPr="0031472C">
          <w:rPr>
            <w:rStyle w:val="Hipervnculo"/>
            <w:noProof/>
          </w:rPr>
          <w:t>Figura 10</w:t>
        </w:r>
        <w:r w:rsidR="00B722A9" w:rsidRPr="0031472C">
          <w:rPr>
            <w:rStyle w:val="Hipervnculo"/>
            <w:noProof/>
          </w:rPr>
          <w:noBreakHyphen/>
          <w:t>1: Creación del bucket origen acme-s3-facturas</w:t>
        </w:r>
        <w:r w:rsidR="00B722A9">
          <w:rPr>
            <w:noProof/>
            <w:webHidden/>
          </w:rPr>
          <w:tab/>
        </w:r>
        <w:r w:rsidR="00B722A9">
          <w:rPr>
            <w:noProof/>
            <w:webHidden/>
          </w:rPr>
          <w:fldChar w:fldCharType="begin"/>
        </w:r>
        <w:r w:rsidR="00B722A9">
          <w:rPr>
            <w:noProof/>
            <w:webHidden/>
          </w:rPr>
          <w:instrText xml:space="preserve"> PAGEREF _Toc239264965 \h </w:instrText>
        </w:r>
        <w:r w:rsidR="00B722A9">
          <w:rPr>
            <w:noProof/>
            <w:webHidden/>
          </w:rPr>
        </w:r>
        <w:r w:rsidR="00B722A9">
          <w:rPr>
            <w:noProof/>
            <w:webHidden/>
          </w:rPr>
          <w:fldChar w:fldCharType="separate"/>
        </w:r>
        <w:r w:rsidR="00D4315D">
          <w:rPr>
            <w:noProof/>
            <w:webHidden/>
          </w:rPr>
          <w:t>52</w:t>
        </w:r>
        <w:r w:rsidR="00B722A9">
          <w:rPr>
            <w:noProof/>
            <w:webHidden/>
          </w:rPr>
          <w:fldChar w:fldCharType="end"/>
        </w:r>
      </w:hyperlink>
    </w:p>
    <w:p w:rsidR="00B722A9" w:rsidRDefault="00B722A9">
      <w:pPr>
        <w:pStyle w:val="Tabladeilustraciones"/>
        <w:rPr>
          <w:rFonts w:eastAsiaTheme="minorEastAsia"/>
          <w:noProof/>
          <w:color w:val="auto"/>
        </w:rPr>
      </w:pPr>
      <w:hyperlink w:anchor="_Toc239264966" w:history="1">
        <w:r w:rsidRPr="0031472C">
          <w:rPr>
            <w:rStyle w:val="Hipervnculo"/>
            <w:noProof/>
          </w:rPr>
          <w:t>Figura 10</w:t>
        </w:r>
        <w:r w:rsidRPr="0031472C">
          <w:rPr>
            <w:rStyle w:val="Hipervnculo"/>
            <w:noProof/>
          </w:rPr>
          <w:noBreakHyphen/>
          <w:t>2:  Estructura de directorios (/emitidas y /recibidas) en el bucket de facturas</w:t>
        </w:r>
        <w:r>
          <w:rPr>
            <w:noProof/>
            <w:webHidden/>
          </w:rPr>
          <w:tab/>
        </w:r>
        <w:r>
          <w:rPr>
            <w:noProof/>
            <w:webHidden/>
          </w:rPr>
          <w:fldChar w:fldCharType="begin"/>
        </w:r>
        <w:r>
          <w:rPr>
            <w:noProof/>
            <w:webHidden/>
          </w:rPr>
          <w:instrText xml:space="preserve"> PAGEREF _Toc239264966 \h </w:instrText>
        </w:r>
        <w:r>
          <w:rPr>
            <w:noProof/>
            <w:webHidden/>
          </w:rPr>
        </w:r>
        <w:r>
          <w:rPr>
            <w:noProof/>
            <w:webHidden/>
          </w:rPr>
          <w:fldChar w:fldCharType="separate"/>
        </w:r>
        <w:r w:rsidR="00D4315D">
          <w:rPr>
            <w:noProof/>
            <w:webHidden/>
          </w:rPr>
          <w:t>53</w:t>
        </w:r>
        <w:r>
          <w:rPr>
            <w:noProof/>
            <w:webHidden/>
          </w:rPr>
          <w:fldChar w:fldCharType="end"/>
        </w:r>
      </w:hyperlink>
    </w:p>
    <w:p w:rsidR="00B722A9" w:rsidRDefault="00B722A9">
      <w:pPr>
        <w:pStyle w:val="Tabladeilustraciones"/>
        <w:rPr>
          <w:rFonts w:eastAsiaTheme="minorEastAsia"/>
          <w:noProof/>
          <w:color w:val="auto"/>
        </w:rPr>
      </w:pPr>
      <w:hyperlink w:anchor="_Toc239264967" w:history="1">
        <w:r w:rsidRPr="0031472C">
          <w:rPr>
            <w:rStyle w:val="Hipervnculo"/>
            <w:noProof/>
          </w:rPr>
          <w:t>Figura 10</w:t>
        </w:r>
        <w:r w:rsidRPr="0031472C">
          <w:rPr>
            <w:rStyle w:val="Hipervnculo"/>
            <w:noProof/>
          </w:rPr>
          <w:noBreakHyphen/>
          <w:t>3: Inicialización de la regla de ciclo de vida ciclo-vida-facturas</w:t>
        </w:r>
        <w:r>
          <w:rPr>
            <w:noProof/>
            <w:webHidden/>
          </w:rPr>
          <w:tab/>
        </w:r>
        <w:r>
          <w:rPr>
            <w:noProof/>
            <w:webHidden/>
          </w:rPr>
          <w:fldChar w:fldCharType="begin"/>
        </w:r>
        <w:r>
          <w:rPr>
            <w:noProof/>
            <w:webHidden/>
          </w:rPr>
          <w:instrText xml:space="preserve"> PAGEREF _Toc239264967 \h </w:instrText>
        </w:r>
        <w:r>
          <w:rPr>
            <w:noProof/>
            <w:webHidden/>
          </w:rPr>
        </w:r>
        <w:r>
          <w:rPr>
            <w:noProof/>
            <w:webHidden/>
          </w:rPr>
          <w:fldChar w:fldCharType="separate"/>
        </w:r>
        <w:r w:rsidR="00D4315D">
          <w:rPr>
            <w:noProof/>
            <w:webHidden/>
          </w:rPr>
          <w:t>54</w:t>
        </w:r>
        <w:r>
          <w:rPr>
            <w:noProof/>
            <w:webHidden/>
          </w:rPr>
          <w:fldChar w:fldCharType="end"/>
        </w:r>
      </w:hyperlink>
    </w:p>
    <w:p w:rsidR="00B722A9" w:rsidRDefault="00B722A9">
      <w:pPr>
        <w:pStyle w:val="Tabladeilustraciones"/>
        <w:rPr>
          <w:rFonts w:eastAsiaTheme="minorEastAsia"/>
          <w:noProof/>
          <w:color w:val="auto"/>
        </w:rPr>
      </w:pPr>
      <w:hyperlink w:anchor="_Toc239264968" w:history="1">
        <w:r w:rsidRPr="0031472C">
          <w:rPr>
            <w:rStyle w:val="Hipervnculo"/>
            <w:noProof/>
          </w:rPr>
          <w:t>Figura 10</w:t>
        </w:r>
        <w:r w:rsidRPr="0031472C">
          <w:rPr>
            <w:rStyle w:val="Hipervnculo"/>
            <w:noProof/>
          </w:rPr>
          <w:noBreakHyphen/>
          <w:t>4: Cronograma de transición y expiración para la regla ciclo-vida-facturas</w:t>
        </w:r>
        <w:r>
          <w:rPr>
            <w:noProof/>
            <w:webHidden/>
          </w:rPr>
          <w:tab/>
        </w:r>
        <w:r>
          <w:rPr>
            <w:noProof/>
            <w:webHidden/>
          </w:rPr>
          <w:fldChar w:fldCharType="begin"/>
        </w:r>
        <w:r>
          <w:rPr>
            <w:noProof/>
            <w:webHidden/>
          </w:rPr>
          <w:instrText xml:space="preserve"> PAGEREF _Toc239264968 \h </w:instrText>
        </w:r>
        <w:r>
          <w:rPr>
            <w:noProof/>
            <w:webHidden/>
          </w:rPr>
        </w:r>
        <w:r>
          <w:rPr>
            <w:noProof/>
            <w:webHidden/>
          </w:rPr>
          <w:fldChar w:fldCharType="separate"/>
        </w:r>
        <w:r w:rsidR="00D4315D">
          <w:rPr>
            <w:noProof/>
            <w:webHidden/>
          </w:rPr>
          <w:t>55</w:t>
        </w:r>
        <w:r>
          <w:rPr>
            <w:noProof/>
            <w:webHidden/>
          </w:rPr>
          <w:fldChar w:fldCharType="end"/>
        </w:r>
      </w:hyperlink>
    </w:p>
    <w:p w:rsidR="00B722A9" w:rsidRDefault="00B722A9">
      <w:pPr>
        <w:pStyle w:val="Tabladeilustraciones"/>
        <w:rPr>
          <w:rFonts w:eastAsiaTheme="minorEastAsia"/>
          <w:noProof/>
          <w:color w:val="auto"/>
        </w:rPr>
      </w:pPr>
      <w:hyperlink w:anchor="_Toc239264969" w:history="1">
        <w:r w:rsidRPr="0031472C">
          <w:rPr>
            <w:rStyle w:val="Hipervnculo"/>
            <w:noProof/>
          </w:rPr>
          <w:t>Figura 10</w:t>
        </w:r>
        <w:r w:rsidRPr="0031472C">
          <w:rPr>
            <w:rStyle w:val="Hipervnculo"/>
            <w:noProof/>
          </w:rPr>
          <w:noBreakHyphen/>
          <w:t>5: Política de bucket para forzar conexiones seguras (HTTPS/TLS) en facturas</w:t>
        </w:r>
        <w:r>
          <w:rPr>
            <w:noProof/>
            <w:webHidden/>
          </w:rPr>
          <w:tab/>
        </w:r>
        <w:r>
          <w:rPr>
            <w:noProof/>
            <w:webHidden/>
          </w:rPr>
          <w:fldChar w:fldCharType="begin"/>
        </w:r>
        <w:r>
          <w:rPr>
            <w:noProof/>
            <w:webHidden/>
          </w:rPr>
          <w:instrText xml:space="preserve"> PAGEREF _Toc239264969 \h </w:instrText>
        </w:r>
        <w:r>
          <w:rPr>
            <w:noProof/>
            <w:webHidden/>
          </w:rPr>
        </w:r>
        <w:r>
          <w:rPr>
            <w:noProof/>
            <w:webHidden/>
          </w:rPr>
          <w:fldChar w:fldCharType="separate"/>
        </w:r>
        <w:r w:rsidR="00D4315D">
          <w:rPr>
            <w:noProof/>
            <w:webHidden/>
          </w:rPr>
          <w:t>56</w:t>
        </w:r>
        <w:r>
          <w:rPr>
            <w:noProof/>
            <w:webHidden/>
          </w:rPr>
          <w:fldChar w:fldCharType="end"/>
        </w:r>
      </w:hyperlink>
    </w:p>
    <w:p w:rsidR="00B722A9" w:rsidRDefault="00B722A9">
      <w:pPr>
        <w:pStyle w:val="Tabladeilustraciones"/>
        <w:rPr>
          <w:rFonts w:eastAsiaTheme="minorEastAsia"/>
          <w:noProof/>
          <w:color w:val="auto"/>
        </w:rPr>
      </w:pPr>
      <w:hyperlink w:anchor="_Toc239264970" w:history="1">
        <w:r w:rsidRPr="0031472C">
          <w:rPr>
            <w:rStyle w:val="Hipervnculo"/>
            <w:noProof/>
          </w:rPr>
          <w:t>Figura 10</w:t>
        </w:r>
        <w:r w:rsidRPr="0031472C">
          <w:rPr>
            <w:rStyle w:val="Hipervnculo"/>
            <w:noProof/>
          </w:rPr>
          <w:noBreakHyphen/>
          <w:t>6: Creación del bucket de destino acme-s3-facturas-replica</w:t>
        </w:r>
        <w:r>
          <w:rPr>
            <w:noProof/>
            <w:webHidden/>
          </w:rPr>
          <w:tab/>
        </w:r>
        <w:r>
          <w:rPr>
            <w:noProof/>
            <w:webHidden/>
          </w:rPr>
          <w:fldChar w:fldCharType="begin"/>
        </w:r>
        <w:r>
          <w:rPr>
            <w:noProof/>
            <w:webHidden/>
          </w:rPr>
          <w:instrText xml:space="preserve"> PAGEREF _Toc239264970 \h </w:instrText>
        </w:r>
        <w:r>
          <w:rPr>
            <w:noProof/>
            <w:webHidden/>
          </w:rPr>
        </w:r>
        <w:r>
          <w:rPr>
            <w:noProof/>
            <w:webHidden/>
          </w:rPr>
          <w:fldChar w:fldCharType="separate"/>
        </w:r>
        <w:r w:rsidR="00D4315D">
          <w:rPr>
            <w:noProof/>
            <w:webHidden/>
          </w:rPr>
          <w:t>57</w:t>
        </w:r>
        <w:r>
          <w:rPr>
            <w:noProof/>
            <w:webHidden/>
          </w:rPr>
          <w:fldChar w:fldCharType="end"/>
        </w:r>
      </w:hyperlink>
    </w:p>
    <w:p w:rsidR="00B722A9" w:rsidRDefault="00B722A9">
      <w:pPr>
        <w:pStyle w:val="Tabladeilustraciones"/>
        <w:rPr>
          <w:rFonts w:eastAsiaTheme="minorEastAsia"/>
          <w:noProof/>
          <w:color w:val="auto"/>
        </w:rPr>
      </w:pPr>
      <w:hyperlink w:anchor="_Toc239264971" w:history="1">
        <w:r w:rsidRPr="0031472C">
          <w:rPr>
            <w:rStyle w:val="Hipervnculo"/>
            <w:noProof/>
          </w:rPr>
          <w:t>Figura 10</w:t>
        </w:r>
        <w:r w:rsidRPr="0031472C">
          <w:rPr>
            <w:rStyle w:val="Hipervnculo"/>
            <w:noProof/>
          </w:rPr>
          <w:noBreakHyphen/>
          <w:t>7: Configuración de la regla de replicación de región única (SRR)</w:t>
        </w:r>
        <w:r>
          <w:rPr>
            <w:noProof/>
            <w:webHidden/>
          </w:rPr>
          <w:tab/>
        </w:r>
        <w:r>
          <w:rPr>
            <w:noProof/>
            <w:webHidden/>
          </w:rPr>
          <w:fldChar w:fldCharType="begin"/>
        </w:r>
        <w:r>
          <w:rPr>
            <w:noProof/>
            <w:webHidden/>
          </w:rPr>
          <w:instrText xml:space="preserve"> PAGEREF _Toc239264971 \h </w:instrText>
        </w:r>
        <w:r>
          <w:rPr>
            <w:noProof/>
            <w:webHidden/>
          </w:rPr>
        </w:r>
        <w:r>
          <w:rPr>
            <w:noProof/>
            <w:webHidden/>
          </w:rPr>
          <w:fldChar w:fldCharType="separate"/>
        </w:r>
        <w:r w:rsidR="00D4315D">
          <w:rPr>
            <w:noProof/>
            <w:webHidden/>
          </w:rPr>
          <w:t>58</w:t>
        </w:r>
        <w:r>
          <w:rPr>
            <w:noProof/>
            <w:webHidden/>
          </w:rPr>
          <w:fldChar w:fldCharType="end"/>
        </w:r>
      </w:hyperlink>
    </w:p>
    <w:p w:rsidR="00B722A9" w:rsidRDefault="00B722A9">
      <w:pPr>
        <w:pStyle w:val="Tabladeilustraciones"/>
        <w:rPr>
          <w:rFonts w:eastAsiaTheme="minorEastAsia"/>
          <w:noProof/>
          <w:color w:val="auto"/>
        </w:rPr>
      </w:pPr>
      <w:hyperlink w:anchor="_Toc239264972" w:history="1">
        <w:r w:rsidRPr="0031472C">
          <w:rPr>
            <w:rStyle w:val="Hipervnculo"/>
            <w:noProof/>
          </w:rPr>
          <w:t>Figura 10</w:t>
        </w:r>
        <w:r w:rsidRPr="0031472C">
          <w:rPr>
            <w:rStyle w:val="Hipervnculo"/>
            <w:noProof/>
          </w:rPr>
          <w:noBreakHyphen/>
          <w:t>8: Estado inicial vacío del bucket de réplica</w:t>
        </w:r>
        <w:r>
          <w:rPr>
            <w:noProof/>
            <w:webHidden/>
          </w:rPr>
          <w:tab/>
        </w:r>
        <w:r>
          <w:rPr>
            <w:noProof/>
            <w:webHidden/>
          </w:rPr>
          <w:fldChar w:fldCharType="begin"/>
        </w:r>
        <w:r>
          <w:rPr>
            <w:noProof/>
            <w:webHidden/>
          </w:rPr>
          <w:instrText xml:space="preserve"> PAGEREF _Toc239264972 \h </w:instrText>
        </w:r>
        <w:r>
          <w:rPr>
            <w:noProof/>
            <w:webHidden/>
          </w:rPr>
        </w:r>
        <w:r>
          <w:rPr>
            <w:noProof/>
            <w:webHidden/>
          </w:rPr>
          <w:fldChar w:fldCharType="separate"/>
        </w:r>
        <w:r w:rsidR="00D4315D">
          <w:rPr>
            <w:noProof/>
            <w:webHidden/>
          </w:rPr>
          <w:t>59</w:t>
        </w:r>
        <w:r>
          <w:rPr>
            <w:noProof/>
            <w:webHidden/>
          </w:rPr>
          <w:fldChar w:fldCharType="end"/>
        </w:r>
      </w:hyperlink>
    </w:p>
    <w:p w:rsidR="00B722A9" w:rsidRDefault="00B722A9">
      <w:pPr>
        <w:pStyle w:val="Tabladeilustraciones"/>
        <w:rPr>
          <w:rFonts w:eastAsiaTheme="minorEastAsia"/>
          <w:noProof/>
          <w:color w:val="auto"/>
        </w:rPr>
      </w:pPr>
      <w:hyperlink w:anchor="_Toc239264973" w:history="1">
        <w:r w:rsidRPr="0031472C">
          <w:rPr>
            <w:rStyle w:val="Hipervnculo"/>
            <w:noProof/>
          </w:rPr>
          <w:t>Figura 10</w:t>
        </w:r>
        <w:r w:rsidRPr="0031472C">
          <w:rPr>
            <w:rStyle w:val="Hipervnculo"/>
            <w:noProof/>
          </w:rPr>
          <w:noBreakHyphen/>
          <w:t>9: Carga exitosa de un objeto en el directorio /emitidas</w:t>
        </w:r>
        <w:r>
          <w:rPr>
            <w:noProof/>
            <w:webHidden/>
          </w:rPr>
          <w:tab/>
        </w:r>
        <w:r>
          <w:rPr>
            <w:noProof/>
            <w:webHidden/>
          </w:rPr>
          <w:fldChar w:fldCharType="begin"/>
        </w:r>
        <w:r>
          <w:rPr>
            <w:noProof/>
            <w:webHidden/>
          </w:rPr>
          <w:instrText xml:space="preserve"> PAGEREF _Toc239264973 \h </w:instrText>
        </w:r>
        <w:r>
          <w:rPr>
            <w:noProof/>
            <w:webHidden/>
          </w:rPr>
        </w:r>
        <w:r>
          <w:rPr>
            <w:noProof/>
            <w:webHidden/>
          </w:rPr>
          <w:fldChar w:fldCharType="separate"/>
        </w:r>
        <w:r w:rsidR="00D4315D">
          <w:rPr>
            <w:noProof/>
            <w:webHidden/>
          </w:rPr>
          <w:t>60</w:t>
        </w:r>
        <w:r>
          <w:rPr>
            <w:noProof/>
            <w:webHidden/>
          </w:rPr>
          <w:fldChar w:fldCharType="end"/>
        </w:r>
      </w:hyperlink>
    </w:p>
    <w:p w:rsidR="00B722A9" w:rsidRDefault="00B722A9">
      <w:pPr>
        <w:pStyle w:val="Tabladeilustraciones"/>
        <w:rPr>
          <w:rFonts w:eastAsiaTheme="minorEastAsia"/>
          <w:noProof/>
          <w:color w:val="auto"/>
        </w:rPr>
      </w:pPr>
      <w:hyperlink w:anchor="_Toc239264974" w:history="1">
        <w:r w:rsidRPr="0031472C">
          <w:rPr>
            <w:rStyle w:val="Hipervnculo"/>
            <w:noProof/>
          </w:rPr>
          <w:t>Figura 10</w:t>
        </w:r>
        <w:r w:rsidRPr="0031472C">
          <w:rPr>
            <w:rStyle w:val="Hipervnculo"/>
            <w:noProof/>
          </w:rPr>
          <w:noBreakHyphen/>
          <w:t>10: Carga exitosa de un objeto en el directorio /recibidas</w:t>
        </w:r>
        <w:r>
          <w:rPr>
            <w:noProof/>
            <w:webHidden/>
          </w:rPr>
          <w:tab/>
        </w:r>
        <w:r>
          <w:rPr>
            <w:noProof/>
            <w:webHidden/>
          </w:rPr>
          <w:fldChar w:fldCharType="begin"/>
        </w:r>
        <w:r>
          <w:rPr>
            <w:noProof/>
            <w:webHidden/>
          </w:rPr>
          <w:instrText xml:space="preserve"> PAGEREF _Toc239264974 \h </w:instrText>
        </w:r>
        <w:r>
          <w:rPr>
            <w:noProof/>
            <w:webHidden/>
          </w:rPr>
        </w:r>
        <w:r>
          <w:rPr>
            <w:noProof/>
            <w:webHidden/>
          </w:rPr>
          <w:fldChar w:fldCharType="separate"/>
        </w:r>
        <w:r w:rsidR="00D4315D">
          <w:rPr>
            <w:noProof/>
            <w:webHidden/>
          </w:rPr>
          <w:t>61</w:t>
        </w:r>
        <w:r>
          <w:rPr>
            <w:noProof/>
            <w:webHidden/>
          </w:rPr>
          <w:fldChar w:fldCharType="end"/>
        </w:r>
      </w:hyperlink>
    </w:p>
    <w:p w:rsidR="00B722A9" w:rsidRDefault="00B722A9">
      <w:pPr>
        <w:pStyle w:val="Tabladeilustraciones"/>
        <w:rPr>
          <w:rFonts w:eastAsiaTheme="minorEastAsia"/>
          <w:noProof/>
          <w:color w:val="auto"/>
        </w:rPr>
      </w:pPr>
      <w:hyperlink w:anchor="_Toc239264975" w:history="1">
        <w:r w:rsidRPr="0031472C">
          <w:rPr>
            <w:rStyle w:val="Hipervnculo"/>
            <w:noProof/>
          </w:rPr>
          <w:t>Figura 10</w:t>
        </w:r>
        <w:r w:rsidRPr="0031472C">
          <w:rPr>
            <w:rStyle w:val="Hipervnculo"/>
            <w:noProof/>
          </w:rPr>
          <w:noBreakHyphen/>
          <w:t>11: Verificación de consistencia del prefijo replicado automáticamente</w:t>
        </w:r>
        <w:r>
          <w:rPr>
            <w:noProof/>
            <w:webHidden/>
          </w:rPr>
          <w:tab/>
        </w:r>
        <w:r>
          <w:rPr>
            <w:noProof/>
            <w:webHidden/>
          </w:rPr>
          <w:fldChar w:fldCharType="begin"/>
        </w:r>
        <w:r>
          <w:rPr>
            <w:noProof/>
            <w:webHidden/>
          </w:rPr>
          <w:instrText xml:space="preserve"> PAGEREF _Toc239264975 \h </w:instrText>
        </w:r>
        <w:r>
          <w:rPr>
            <w:noProof/>
            <w:webHidden/>
          </w:rPr>
        </w:r>
        <w:r>
          <w:rPr>
            <w:noProof/>
            <w:webHidden/>
          </w:rPr>
          <w:fldChar w:fldCharType="separate"/>
        </w:r>
        <w:r w:rsidR="00D4315D">
          <w:rPr>
            <w:noProof/>
            <w:webHidden/>
          </w:rPr>
          <w:t>62</w:t>
        </w:r>
        <w:r>
          <w:rPr>
            <w:noProof/>
            <w:webHidden/>
          </w:rPr>
          <w:fldChar w:fldCharType="end"/>
        </w:r>
      </w:hyperlink>
    </w:p>
    <w:p w:rsidR="00B722A9" w:rsidRDefault="00B722A9">
      <w:pPr>
        <w:pStyle w:val="Tabladeilustraciones"/>
        <w:rPr>
          <w:rFonts w:eastAsiaTheme="minorEastAsia"/>
          <w:noProof/>
          <w:color w:val="auto"/>
        </w:rPr>
      </w:pPr>
      <w:hyperlink w:anchor="_Toc239264976" w:history="1">
        <w:r w:rsidRPr="0031472C">
          <w:rPr>
            <w:rStyle w:val="Hipervnculo"/>
            <w:noProof/>
          </w:rPr>
          <w:t>Figura 10</w:t>
        </w:r>
        <w:r w:rsidRPr="0031472C">
          <w:rPr>
            <w:rStyle w:val="Hipervnculo"/>
            <w:noProof/>
          </w:rPr>
          <w:noBreakHyphen/>
          <w:t>12: Validación de marca de tiempo en réplica sincrónica de objetos</w:t>
        </w:r>
        <w:r>
          <w:rPr>
            <w:noProof/>
            <w:webHidden/>
          </w:rPr>
          <w:tab/>
        </w:r>
        <w:r>
          <w:rPr>
            <w:noProof/>
            <w:webHidden/>
          </w:rPr>
          <w:fldChar w:fldCharType="begin"/>
        </w:r>
        <w:r>
          <w:rPr>
            <w:noProof/>
            <w:webHidden/>
          </w:rPr>
          <w:instrText xml:space="preserve"> PAGEREF _Toc239264976 \h </w:instrText>
        </w:r>
        <w:r>
          <w:rPr>
            <w:noProof/>
            <w:webHidden/>
          </w:rPr>
        </w:r>
        <w:r>
          <w:rPr>
            <w:noProof/>
            <w:webHidden/>
          </w:rPr>
          <w:fldChar w:fldCharType="separate"/>
        </w:r>
        <w:r w:rsidR="00D4315D">
          <w:rPr>
            <w:noProof/>
            <w:webHidden/>
          </w:rPr>
          <w:t>63</w:t>
        </w:r>
        <w:r>
          <w:rPr>
            <w:noProof/>
            <w:webHidden/>
          </w:rPr>
          <w:fldChar w:fldCharType="end"/>
        </w:r>
      </w:hyperlink>
    </w:p>
    <w:p w:rsidR="00B722A9" w:rsidRDefault="00B722A9">
      <w:pPr>
        <w:pStyle w:val="Tabladeilustraciones"/>
        <w:rPr>
          <w:rFonts w:eastAsiaTheme="minorEastAsia"/>
          <w:noProof/>
          <w:color w:val="auto"/>
        </w:rPr>
      </w:pPr>
      <w:hyperlink w:anchor="_Toc239264977" w:history="1">
        <w:r w:rsidRPr="0031472C">
          <w:rPr>
            <w:rStyle w:val="Hipervnculo"/>
            <w:noProof/>
          </w:rPr>
          <w:t>Figura 10</w:t>
        </w:r>
        <w:r w:rsidRPr="0031472C">
          <w:rPr>
            <w:rStyle w:val="Hipervnculo"/>
            <w:noProof/>
          </w:rPr>
          <w:noBreakHyphen/>
          <w:t>13: Creación del bucket para alojamiento web acme-s3-web-frontend</w:t>
        </w:r>
        <w:r>
          <w:rPr>
            <w:noProof/>
            <w:webHidden/>
          </w:rPr>
          <w:tab/>
        </w:r>
        <w:r>
          <w:rPr>
            <w:noProof/>
            <w:webHidden/>
          </w:rPr>
          <w:fldChar w:fldCharType="begin"/>
        </w:r>
        <w:r>
          <w:rPr>
            <w:noProof/>
            <w:webHidden/>
          </w:rPr>
          <w:instrText xml:space="preserve"> PAGEREF _Toc239264977 \h </w:instrText>
        </w:r>
        <w:r>
          <w:rPr>
            <w:noProof/>
            <w:webHidden/>
          </w:rPr>
        </w:r>
        <w:r>
          <w:rPr>
            <w:noProof/>
            <w:webHidden/>
          </w:rPr>
          <w:fldChar w:fldCharType="separate"/>
        </w:r>
        <w:r w:rsidR="00D4315D">
          <w:rPr>
            <w:noProof/>
            <w:webHidden/>
          </w:rPr>
          <w:t>64</w:t>
        </w:r>
        <w:r>
          <w:rPr>
            <w:noProof/>
            <w:webHidden/>
          </w:rPr>
          <w:fldChar w:fldCharType="end"/>
        </w:r>
      </w:hyperlink>
    </w:p>
    <w:p w:rsidR="00B722A9" w:rsidRDefault="00B722A9">
      <w:pPr>
        <w:pStyle w:val="Tabladeilustraciones"/>
        <w:rPr>
          <w:rFonts w:eastAsiaTheme="minorEastAsia"/>
          <w:noProof/>
          <w:color w:val="auto"/>
        </w:rPr>
      </w:pPr>
      <w:hyperlink w:anchor="_Toc239264978" w:history="1">
        <w:r w:rsidRPr="0031472C">
          <w:rPr>
            <w:rStyle w:val="Hipervnculo"/>
            <w:noProof/>
          </w:rPr>
          <w:t>Figura 10</w:t>
        </w:r>
        <w:r w:rsidRPr="0031472C">
          <w:rPr>
            <w:rStyle w:val="Hipervnculo"/>
            <w:noProof/>
          </w:rPr>
          <w:noBreakHyphen/>
          <w:t>14: Política de retención de versiones previas para componentes web</w:t>
        </w:r>
        <w:r>
          <w:rPr>
            <w:noProof/>
            <w:webHidden/>
          </w:rPr>
          <w:tab/>
        </w:r>
        <w:r>
          <w:rPr>
            <w:noProof/>
            <w:webHidden/>
          </w:rPr>
          <w:fldChar w:fldCharType="begin"/>
        </w:r>
        <w:r>
          <w:rPr>
            <w:noProof/>
            <w:webHidden/>
          </w:rPr>
          <w:instrText xml:space="preserve"> PAGEREF _Toc239264978 \h </w:instrText>
        </w:r>
        <w:r>
          <w:rPr>
            <w:noProof/>
            <w:webHidden/>
          </w:rPr>
        </w:r>
        <w:r>
          <w:rPr>
            <w:noProof/>
            <w:webHidden/>
          </w:rPr>
          <w:fldChar w:fldCharType="separate"/>
        </w:r>
        <w:r w:rsidR="00D4315D">
          <w:rPr>
            <w:noProof/>
            <w:webHidden/>
          </w:rPr>
          <w:t>65</w:t>
        </w:r>
        <w:r>
          <w:rPr>
            <w:noProof/>
            <w:webHidden/>
          </w:rPr>
          <w:fldChar w:fldCharType="end"/>
        </w:r>
      </w:hyperlink>
    </w:p>
    <w:p w:rsidR="00B722A9" w:rsidRDefault="00B722A9">
      <w:pPr>
        <w:pStyle w:val="Tabladeilustraciones"/>
        <w:rPr>
          <w:rFonts w:eastAsiaTheme="minorEastAsia"/>
          <w:noProof/>
          <w:color w:val="auto"/>
        </w:rPr>
      </w:pPr>
      <w:hyperlink w:anchor="_Toc239264979" w:history="1">
        <w:r w:rsidRPr="0031472C">
          <w:rPr>
            <w:rStyle w:val="Hipervnculo"/>
            <w:noProof/>
          </w:rPr>
          <w:t>Figura 10</w:t>
        </w:r>
        <w:r w:rsidRPr="0031472C">
          <w:rPr>
            <w:rStyle w:val="Hipervnculo"/>
            <w:noProof/>
          </w:rPr>
          <w:noBreakHyphen/>
          <w:t>15: Política de bucket para cifrado en tránsito (HTTPS/TLS) en frontend</w:t>
        </w:r>
        <w:r>
          <w:rPr>
            <w:noProof/>
            <w:webHidden/>
          </w:rPr>
          <w:tab/>
        </w:r>
        <w:r>
          <w:rPr>
            <w:noProof/>
            <w:webHidden/>
          </w:rPr>
          <w:fldChar w:fldCharType="begin"/>
        </w:r>
        <w:r>
          <w:rPr>
            <w:noProof/>
            <w:webHidden/>
          </w:rPr>
          <w:instrText xml:space="preserve"> PAGEREF _Toc239264979 \h </w:instrText>
        </w:r>
        <w:r>
          <w:rPr>
            <w:noProof/>
            <w:webHidden/>
          </w:rPr>
        </w:r>
        <w:r>
          <w:rPr>
            <w:noProof/>
            <w:webHidden/>
          </w:rPr>
          <w:fldChar w:fldCharType="separate"/>
        </w:r>
        <w:r w:rsidR="00D4315D">
          <w:rPr>
            <w:noProof/>
            <w:webHidden/>
          </w:rPr>
          <w:t>66</w:t>
        </w:r>
        <w:r>
          <w:rPr>
            <w:noProof/>
            <w:webHidden/>
          </w:rPr>
          <w:fldChar w:fldCharType="end"/>
        </w:r>
      </w:hyperlink>
    </w:p>
    <w:p w:rsidR="00B722A9" w:rsidRDefault="00B722A9">
      <w:pPr>
        <w:pStyle w:val="Tabladeilustraciones"/>
        <w:rPr>
          <w:rFonts w:eastAsiaTheme="minorEastAsia"/>
          <w:noProof/>
          <w:color w:val="auto"/>
        </w:rPr>
      </w:pPr>
      <w:hyperlink w:anchor="_Toc239264980" w:history="1">
        <w:r w:rsidRPr="0031472C">
          <w:rPr>
            <w:rStyle w:val="Hipervnculo"/>
            <w:noProof/>
          </w:rPr>
          <w:t>Figura 10</w:t>
        </w:r>
        <w:r w:rsidRPr="0031472C">
          <w:rPr>
            <w:rStyle w:val="Hipervnculo"/>
            <w:noProof/>
          </w:rPr>
          <w:noBreakHyphen/>
          <w:t>16: Implementación del archivo raíz index.html en el frontend</w:t>
        </w:r>
        <w:r>
          <w:rPr>
            <w:noProof/>
            <w:webHidden/>
          </w:rPr>
          <w:tab/>
        </w:r>
        <w:r>
          <w:rPr>
            <w:noProof/>
            <w:webHidden/>
          </w:rPr>
          <w:fldChar w:fldCharType="begin"/>
        </w:r>
        <w:r>
          <w:rPr>
            <w:noProof/>
            <w:webHidden/>
          </w:rPr>
          <w:instrText xml:space="preserve"> PAGEREF _Toc239264980 \h </w:instrText>
        </w:r>
        <w:r>
          <w:rPr>
            <w:noProof/>
            <w:webHidden/>
          </w:rPr>
        </w:r>
        <w:r>
          <w:rPr>
            <w:noProof/>
            <w:webHidden/>
          </w:rPr>
          <w:fldChar w:fldCharType="separate"/>
        </w:r>
        <w:r w:rsidR="00D4315D">
          <w:rPr>
            <w:noProof/>
            <w:webHidden/>
          </w:rPr>
          <w:t>67</w:t>
        </w:r>
        <w:r>
          <w:rPr>
            <w:noProof/>
            <w:webHidden/>
          </w:rPr>
          <w:fldChar w:fldCharType="end"/>
        </w:r>
      </w:hyperlink>
    </w:p>
    <w:p w:rsidR="00B722A9" w:rsidRDefault="00B722A9">
      <w:pPr>
        <w:pStyle w:val="Tabladeilustraciones"/>
        <w:rPr>
          <w:rFonts w:eastAsiaTheme="minorEastAsia"/>
          <w:noProof/>
          <w:color w:val="auto"/>
        </w:rPr>
      </w:pPr>
      <w:hyperlink w:anchor="_Toc239264981" w:history="1">
        <w:r w:rsidRPr="0031472C">
          <w:rPr>
            <w:rStyle w:val="Hipervnculo"/>
            <w:noProof/>
          </w:rPr>
          <w:t>Figura 10</w:t>
        </w:r>
        <w:r w:rsidRPr="0031472C">
          <w:rPr>
            <w:rStyle w:val="Hipervnculo"/>
            <w:noProof/>
          </w:rPr>
          <w:noBreakHyphen/>
          <w:t>17: Creación del bucket de recolección de métricas acme-s3-sensores</w:t>
        </w:r>
        <w:r>
          <w:rPr>
            <w:noProof/>
            <w:webHidden/>
          </w:rPr>
          <w:tab/>
        </w:r>
        <w:r>
          <w:rPr>
            <w:noProof/>
            <w:webHidden/>
          </w:rPr>
          <w:fldChar w:fldCharType="begin"/>
        </w:r>
        <w:r>
          <w:rPr>
            <w:noProof/>
            <w:webHidden/>
          </w:rPr>
          <w:instrText xml:space="preserve"> PAGEREF _Toc239264981 \h </w:instrText>
        </w:r>
        <w:r>
          <w:rPr>
            <w:noProof/>
            <w:webHidden/>
          </w:rPr>
        </w:r>
        <w:r>
          <w:rPr>
            <w:noProof/>
            <w:webHidden/>
          </w:rPr>
          <w:fldChar w:fldCharType="separate"/>
        </w:r>
        <w:r w:rsidR="00D4315D">
          <w:rPr>
            <w:noProof/>
            <w:webHidden/>
          </w:rPr>
          <w:t>68</w:t>
        </w:r>
        <w:r>
          <w:rPr>
            <w:noProof/>
            <w:webHidden/>
          </w:rPr>
          <w:fldChar w:fldCharType="end"/>
        </w:r>
      </w:hyperlink>
    </w:p>
    <w:p w:rsidR="00B722A9" w:rsidRDefault="00B722A9">
      <w:pPr>
        <w:pStyle w:val="Tabladeilustraciones"/>
        <w:rPr>
          <w:rFonts w:eastAsiaTheme="minorEastAsia"/>
          <w:noProof/>
          <w:color w:val="auto"/>
        </w:rPr>
      </w:pPr>
      <w:hyperlink w:anchor="_Toc239264982" w:history="1">
        <w:r w:rsidRPr="0031472C">
          <w:rPr>
            <w:rStyle w:val="Hipervnculo"/>
            <w:noProof/>
          </w:rPr>
          <w:t>Figura 10</w:t>
        </w:r>
        <w:r w:rsidRPr="0031472C">
          <w:rPr>
            <w:rStyle w:val="Hipervnculo"/>
            <w:noProof/>
          </w:rPr>
          <w:noBreakHyphen/>
          <w:t>18: Regla global de optimización de costos hacia Intelligent-Tiering</w:t>
        </w:r>
        <w:r>
          <w:rPr>
            <w:noProof/>
            <w:webHidden/>
          </w:rPr>
          <w:tab/>
        </w:r>
        <w:r>
          <w:rPr>
            <w:noProof/>
            <w:webHidden/>
          </w:rPr>
          <w:fldChar w:fldCharType="begin"/>
        </w:r>
        <w:r>
          <w:rPr>
            <w:noProof/>
            <w:webHidden/>
          </w:rPr>
          <w:instrText xml:space="preserve"> PAGEREF _Toc239264982 \h </w:instrText>
        </w:r>
        <w:r>
          <w:rPr>
            <w:noProof/>
            <w:webHidden/>
          </w:rPr>
        </w:r>
        <w:r>
          <w:rPr>
            <w:noProof/>
            <w:webHidden/>
          </w:rPr>
          <w:fldChar w:fldCharType="separate"/>
        </w:r>
        <w:r w:rsidR="00D4315D">
          <w:rPr>
            <w:noProof/>
            <w:webHidden/>
          </w:rPr>
          <w:t>69</w:t>
        </w:r>
        <w:r>
          <w:rPr>
            <w:noProof/>
            <w:webHidden/>
          </w:rPr>
          <w:fldChar w:fldCharType="end"/>
        </w:r>
      </w:hyperlink>
    </w:p>
    <w:p w:rsidR="00B722A9" w:rsidRDefault="00B722A9">
      <w:pPr>
        <w:pStyle w:val="Tabladeilustraciones"/>
        <w:rPr>
          <w:rFonts w:eastAsiaTheme="minorEastAsia"/>
          <w:noProof/>
          <w:color w:val="auto"/>
        </w:rPr>
      </w:pPr>
      <w:hyperlink w:anchor="_Toc239264983" w:history="1">
        <w:r w:rsidRPr="0031472C">
          <w:rPr>
            <w:rStyle w:val="Hipervnculo"/>
            <w:noProof/>
          </w:rPr>
          <w:t>Figura 10</w:t>
        </w:r>
        <w:r w:rsidRPr="0031472C">
          <w:rPr>
            <w:rStyle w:val="Hipervnculo"/>
            <w:noProof/>
          </w:rPr>
          <w:noBreakHyphen/>
          <w:t>19: Regla de ciclo de vida filtrada por etiqueta de retención anual (1y)</w:t>
        </w:r>
        <w:r>
          <w:rPr>
            <w:noProof/>
            <w:webHidden/>
          </w:rPr>
          <w:tab/>
        </w:r>
        <w:r>
          <w:rPr>
            <w:noProof/>
            <w:webHidden/>
          </w:rPr>
          <w:fldChar w:fldCharType="begin"/>
        </w:r>
        <w:r>
          <w:rPr>
            <w:noProof/>
            <w:webHidden/>
          </w:rPr>
          <w:instrText xml:space="preserve"> PAGEREF _Toc239264983 \h </w:instrText>
        </w:r>
        <w:r>
          <w:rPr>
            <w:noProof/>
            <w:webHidden/>
          </w:rPr>
        </w:r>
        <w:r>
          <w:rPr>
            <w:noProof/>
            <w:webHidden/>
          </w:rPr>
          <w:fldChar w:fldCharType="separate"/>
        </w:r>
        <w:r w:rsidR="00D4315D">
          <w:rPr>
            <w:noProof/>
            <w:webHidden/>
          </w:rPr>
          <w:t>70</w:t>
        </w:r>
        <w:r>
          <w:rPr>
            <w:noProof/>
            <w:webHidden/>
          </w:rPr>
          <w:fldChar w:fldCharType="end"/>
        </w:r>
      </w:hyperlink>
    </w:p>
    <w:p w:rsidR="00B722A9" w:rsidRDefault="00B722A9">
      <w:pPr>
        <w:pStyle w:val="Tabladeilustraciones"/>
        <w:rPr>
          <w:rFonts w:eastAsiaTheme="minorEastAsia"/>
          <w:noProof/>
          <w:color w:val="auto"/>
        </w:rPr>
      </w:pPr>
      <w:hyperlink w:anchor="_Toc239264984" w:history="1">
        <w:r w:rsidRPr="0031472C">
          <w:rPr>
            <w:rStyle w:val="Hipervnculo"/>
            <w:noProof/>
          </w:rPr>
          <w:t>Figura 10</w:t>
        </w:r>
        <w:r w:rsidRPr="0031472C">
          <w:rPr>
            <w:rStyle w:val="Hipervnculo"/>
            <w:noProof/>
          </w:rPr>
          <w:noBreakHyphen/>
          <w:t>20: Regla de ciclo de vida filtrada por etiqueta de retención trianual (3y)</w:t>
        </w:r>
        <w:r>
          <w:rPr>
            <w:noProof/>
            <w:webHidden/>
          </w:rPr>
          <w:tab/>
        </w:r>
        <w:r>
          <w:rPr>
            <w:noProof/>
            <w:webHidden/>
          </w:rPr>
          <w:fldChar w:fldCharType="begin"/>
        </w:r>
        <w:r>
          <w:rPr>
            <w:noProof/>
            <w:webHidden/>
          </w:rPr>
          <w:instrText xml:space="preserve"> PAGEREF _Toc239264984 \h </w:instrText>
        </w:r>
        <w:r>
          <w:rPr>
            <w:noProof/>
            <w:webHidden/>
          </w:rPr>
        </w:r>
        <w:r>
          <w:rPr>
            <w:noProof/>
            <w:webHidden/>
          </w:rPr>
          <w:fldChar w:fldCharType="separate"/>
        </w:r>
        <w:r w:rsidR="00D4315D">
          <w:rPr>
            <w:noProof/>
            <w:webHidden/>
          </w:rPr>
          <w:t>71</w:t>
        </w:r>
        <w:r>
          <w:rPr>
            <w:noProof/>
            <w:webHidden/>
          </w:rPr>
          <w:fldChar w:fldCharType="end"/>
        </w:r>
      </w:hyperlink>
    </w:p>
    <w:p w:rsidR="00B722A9" w:rsidRDefault="00B722A9">
      <w:pPr>
        <w:pStyle w:val="Tabladeilustraciones"/>
        <w:rPr>
          <w:rFonts w:eastAsiaTheme="minorEastAsia"/>
          <w:noProof/>
          <w:color w:val="auto"/>
        </w:rPr>
      </w:pPr>
      <w:hyperlink w:anchor="_Toc239264985" w:history="1">
        <w:r w:rsidRPr="0031472C">
          <w:rPr>
            <w:rStyle w:val="Hipervnculo"/>
            <w:noProof/>
          </w:rPr>
          <w:t>Figura 10</w:t>
        </w:r>
        <w:r w:rsidRPr="0031472C">
          <w:rPr>
            <w:rStyle w:val="Hipervnculo"/>
            <w:noProof/>
          </w:rPr>
          <w:noBreakHyphen/>
          <w:t>21: Consolidado de políticas de ciclo de vida para datos de sensores</w:t>
        </w:r>
        <w:r>
          <w:rPr>
            <w:noProof/>
            <w:webHidden/>
          </w:rPr>
          <w:tab/>
        </w:r>
        <w:r>
          <w:rPr>
            <w:noProof/>
            <w:webHidden/>
          </w:rPr>
          <w:fldChar w:fldCharType="begin"/>
        </w:r>
        <w:r>
          <w:rPr>
            <w:noProof/>
            <w:webHidden/>
          </w:rPr>
          <w:instrText xml:space="preserve"> PAGEREF _Toc239264985 \h </w:instrText>
        </w:r>
        <w:r>
          <w:rPr>
            <w:noProof/>
            <w:webHidden/>
          </w:rPr>
        </w:r>
        <w:r>
          <w:rPr>
            <w:noProof/>
            <w:webHidden/>
          </w:rPr>
          <w:fldChar w:fldCharType="separate"/>
        </w:r>
        <w:r w:rsidR="00D4315D">
          <w:rPr>
            <w:noProof/>
            <w:webHidden/>
          </w:rPr>
          <w:t>72</w:t>
        </w:r>
        <w:r>
          <w:rPr>
            <w:noProof/>
            <w:webHidden/>
          </w:rPr>
          <w:fldChar w:fldCharType="end"/>
        </w:r>
      </w:hyperlink>
    </w:p>
    <w:p w:rsidR="00B722A9" w:rsidRDefault="00B722A9">
      <w:pPr>
        <w:pStyle w:val="Tabladeilustraciones"/>
        <w:rPr>
          <w:rFonts w:eastAsiaTheme="minorEastAsia"/>
          <w:noProof/>
          <w:color w:val="auto"/>
        </w:rPr>
      </w:pPr>
      <w:hyperlink w:anchor="_Toc239264986" w:history="1">
        <w:r w:rsidRPr="0031472C">
          <w:rPr>
            <w:rStyle w:val="Hipervnculo"/>
            <w:noProof/>
          </w:rPr>
          <w:t>Figura 10</w:t>
        </w:r>
        <w:r w:rsidRPr="0031472C">
          <w:rPr>
            <w:rStyle w:val="Hipervnculo"/>
            <w:noProof/>
          </w:rPr>
          <w:noBreakHyphen/>
          <w:t>22: Política de bucket para forzar conexiones cifradas (HTTPS/TLS) en sensores</w:t>
        </w:r>
        <w:r>
          <w:rPr>
            <w:noProof/>
            <w:webHidden/>
          </w:rPr>
          <w:tab/>
        </w:r>
        <w:r>
          <w:rPr>
            <w:noProof/>
            <w:webHidden/>
          </w:rPr>
          <w:fldChar w:fldCharType="begin"/>
        </w:r>
        <w:r>
          <w:rPr>
            <w:noProof/>
            <w:webHidden/>
          </w:rPr>
          <w:instrText xml:space="preserve"> PAGEREF _Toc239264986 \h </w:instrText>
        </w:r>
        <w:r>
          <w:rPr>
            <w:noProof/>
            <w:webHidden/>
          </w:rPr>
        </w:r>
        <w:r>
          <w:rPr>
            <w:noProof/>
            <w:webHidden/>
          </w:rPr>
          <w:fldChar w:fldCharType="separate"/>
        </w:r>
        <w:r w:rsidR="00D4315D">
          <w:rPr>
            <w:noProof/>
            <w:webHidden/>
          </w:rPr>
          <w:t>73</w:t>
        </w:r>
        <w:r>
          <w:rPr>
            <w:noProof/>
            <w:webHidden/>
          </w:rPr>
          <w:fldChar w:fldCharType="end"/>
        </w:r>
      </w:hyperlink>
    </w:p>
    <w:p w:rsidR="00B722A9" w:rsidRDefault="00B722A9">
      <w:pPr>
        <w:pStyle w:val="Tabladeilustraciones"/>
        <w:rPr>
          <w:rFonts w:eastAsiaTheme="minorEastAsia"/>
          <w:noProof/>
          <w:color w:val="auto"/>
        </w:rPr>
      </w:pPr>
      <w:hyperlink w:anchor="_Toc239264987" w:history="1">
        <w:r w:rsidRPr="0031472C">
          <w:rPr>
            <w:rStyle w:val="Hipervnculo"/>
            <w:noProof/>
          </w:rPr>
          <w:t>Figura 10</w:t>
        </w:r>
        <w:r w:rsidRPr="0031472C">
          <w:rPr>
            <w:rStyle w:val="Hipervnculo"/>
            <w:noProof/>
          </w:rPr>
          <w:noBreakHyphen/>
          <w:t>23: Creación y configuración inicial de la VPC acme-vpc</w:t>
        </w:r>
        <w:r>
          <w:rPr>
            <w:noProof/>
            <w:webHidden/>
          </w:rPr>
          <w:tab/>
        </w:r>
        <w:r>
          <w:rPr>
            <w:noProof/>
            <w:webHidden/>
          </w:rPr>
          <w:fldChar w:fldCharType="begin"/>
        </w:r>
        <w:r>
          <w:rPr>
            <w:noProof/>
            <w:webHidden/>
          </w:rPr>
          <w:instrText xml:space="preserve"> PAGEREF _Toc239264987 \h </w:instrText>
        </w:r>
        <w:r>
          <w:rPr>
            <w:noProof/>
            <w:webHidden/>
          </w:rPr>
        </w:r>
        <w:r>
          <w:rPr>
            <w:noProof/>
            <w:webHidden/>
          </w:rPr>
          <w:fldChar w:fldCharType="separate"/>
        </w:r>
        <w:r w:rsidR="00D4315D">
          <w:rPr>
            <w:noProof/>
            <w:webHidden/>
          </w:rPr>
          <w:t>80</w:t>
        </w:r>
        <w:r>
          <w:rPr>
            <w:noProof/>
            <w:webHidden/>
          </w:rPr>
          <w:fldChar w:fldCharType="end"/>
        </w:r>
      </w:hyperlink>
    </w:p>
    <w:p w:rsidR="00B722A9" w:rsidRDefault="00B722A9">
      <w:pPr>
        <w:pStyle w:val="Tabladeilustraciones"/>
        <w:rPr>
          <w:rFonts w:eastAsiaTheme="minorEastAsia"/>
          <w:noProof/>
          <w:color w:val="auto"/>
        </w:rPr>
      </w:pPr>
      <w:hyperlink w:anchor="_Toc239264988" w:history="1">
        <w:r w:rsidRPr="0031472C">
          <w:rPr>
            <w:rStyle w:val="Hipervnculo"/>
            <w:noProof/>
          </w:rPr>
          <w:t>Figura 10</w:t>
        </w:r>
        <w:r w:rsidRPr="0031472C">
          <w:rPr>
            <w:rStyle w:val="Hipervnculo"/>
            <w:noProof/>
          </w:rPr>
          <w:noBreakHyphen/>
          <w:t>24: Activación de resolución y nombres de host DNS</w:t>
        </w:r>
        <w:r>
          <w:rPr>
            <w:noProof/>
            <w:webHidden/>
          </w:rPr>
          <w:tab/>
        </w:r>
        <w:r>
          <w:rPr>
            <w:noProof/>
            <w:webHidden/>
          </w:rPr>
          <w:fldChar w:fldCharType="begin"/>
        </w:r>
        <w:r>
          <w:rPr>
            <w:noProof/>
            <w:webHidden/>
          </w:rPr>
          <w:instrText xml:space="preserve"> PAGEREF _Toc239264988 \h </w:instrText>
        </w:r>
        <w:r>
          <w:rPr>
            <w:noProof/>
            <w:webHidden/>
          </w:rPr>
        </w:r>
        <w:r>
          <w:rPr>
            <w:noProof/>
            <w:webHidden/>
          </w:rPr>
          <w:fldChar w:fldCharType="separate"/>
        </w:r>
        <w:r w:rsidR="00D4315D">
          <w:rPr>
            <w:noProof/>
            <w:webHidden/>
          </w:rPr>
          <w:t>81</w:t>
        </w:r>
        <w:r>
          <w:rPr>
            <w:noProof/>
            <w:webHidden/>
          </w:rPr>
          <w:fldChar w:fldCharType="end"/>
        </w:r>
      </w:hyperlink>
    </w:p>
    <w:p w:rsidR="00B722A9" w:rsidRDefault="00B722A9">
      <w:pPr>
        <w:pStyle w:val="Tabladeilustraciones"/>
        <w:rPr>
          <w:rFonts w:eastAsiaTheme="minorEastAsia"/>
          <w:noProof/>
          <w:color w:val="auto"/>
        </w:rPr>
      </w:pPr>
      <w:hyperlink w:anchor="_Toc239264989" w:history="1">
        <w:r w:rsidRPr="0031472C">
          <w:rPr>
            <w:rStyle w:val="Hipervnculo"/>
            <w:noProof/>
          </w:rPr>
          <w:t>Figura 10</w:t>
        </w:r>
        <w:r w:rsidRPr="0031472C">
          <w:rPr>
            <w:rStyle w:val="Hipervnculo"/>
            <w:noProof/>
          </w:rPr>
          <w:noBreakHyphen/>
          <w:t>25: Despliegue de subredes públicas y privadas en dos zonas de disponibilidad (Multi-AZ)</w:t>
        </w:r>
        <w:r>
          <w:rPr>
            <w:noProof/>
            <w:webHidden/>
          </w:rPr>
          <w:tab/>
        </w:r>
        <w:r>
          <w:rPr>
            <w:noProof/>
            <w:webHidden/>
          </w:rPr>
          <w:fldChar w:fldCharType="begin"/>
        </w:r>
        <w:r>
          <w:rPr>
            <w:noProof/>
            <w:webHidden/>
          </w:rPr>
          <w:instrText xml:space="preserve"> PAGEREF _Toc239264989 \h </w:instrText>
        </w:r>
        <w:r>
          <w:rPr>
            <w:noProof/>
            <w:webHidden/>
          </w:rPr>
        </w:r>
        <w:r>
          <w:rPr>
            <w:noProof/>
            <w:webHidden/>
          </w:rPr>
          <w:fldChar w:fldCharType="separate"/>
        </w:r>
        <w:r w:rsidR="00D4315D">
          <w:rPr>
            <w:noProof/>
            <w:webHidden/>
          </w:rPr>
          <w:t>82</w:t>
        </w:r>
        <w:r>
          <w:rPr>
            <w:noProof/>
            <w:webHidden/>
          </w:rPr>
          <w:fldChar w:fldCharType="end"/>
        </w:r>
      </w:hyperlink>
    </w:p>
    <w:p w:rsidR="00B722A9" w:rsidRDefault="00B722A9">
      <w:pPr>
        <w:pStyle w:val="Tabladeilustraciones"/>
        <w:rPr>
          <w:rFonts w:eastAsiaTheme="minorEastAsia"/>
          <w:noProof/>
          <w:color w:val="auto"/>
        </w:rPr>
      </w:pPr>
      <w:hyperlink w:anchor="_Toc239264990" w:history="1">
        <w:r w:rsidRPr="0031472C">
          <w:rPr>
            <w:rStyle w:val="Hipervnculo"/>
            <w:noProof/>
          </w:rPr>
          <w:t>Figura 10</w:t>
        </w:r>
        <w:r w:rsidRPr="0031472C">
          <w:rPr>
            <w:rStyle w:val="Hipervnculo"/>
            <w:noProof/>
          </w:rPr>
          <w:noBreakHyphen/>
          <w:t>26: Creación de la puerta de enlace a Internet (acme-igw)</w:t>
        </w:r>
        <w:r>
          <w:rPr>
            <w:noProof/>
            <w:webHidden/>
          </w:rPr>
          <w:tab/>
        </w:r>
        <w:r>
          <w:rPr>
            <w:noProof/>
            <w:webHidden/>
          </w:rPr>
          <w:fldChar w:fldCharType="begin"/>
        </w:r>
        <w:r>
          <w:rPr>
            <w:noProof/>
            <w:webHidden/>
          </w:rPr>
          <w:instrText xml:space="preserve"> PAGEREF _Toc239264990 \h </w:instrText>
        </w:r>
        <w:r>
          <w:rPr>
            <w:noProof/>
            <w:webHidden/>
          </w:rPr>
        </w:r>
        <w:r>
          <w:rPr>
            <w:noProof/>
            <w:webHidden/>
          </w:rPr>
          <w:fldChar w:fldCharType="separate"/>
        </w:r>
        <w:r w:rsidR="00D4315D">
          <w:rPr>
            <w:noProof/>
            <w:webHidden/>
          </w:rPr>
          <w:t>83</w:t>
        </w:r>
        <w:r>
          <w:rPr>
            <w:noProof/>
            <w:webHidden/>
          </w:rPr>
          <w:fldChar w:fldCharType="end"/>
        </w:r>
      </w:hyperlink>
    </w:p>
    <w:p w:rsidR="00B722A9" w:rsidRDefault="00B722A9">
      <w:pPr>
        <w:pStyle w:val="Tabladeilustraciones"/>
        <w:rPr>
          <w:rFonts w:eastAsiaTheme="minorEastAsia"/>
          <w:noProof/>
          <w:color w:val="auto"/>
        </w:rPr>
      </w:pPr>
      <w:hyperlink w:anchor="_Toc239264991" w:history="1">
        <w:r w:rsidRPr="0031472C">
          <w:rPr>
            <w:rStyle w:val="Hipervnculo"/>
            <w:noProof/>
          </w:rPr>
          <w:t>Figura 10</w:t>
        </w:r>
        <w:r w:rsidRPr="0031472C">
          <w:rPr>
            <w:rStyle w:val="Hipervnculo"/>
            <w:noProof/>
          </w:rPr>
          <w:noBreakHyphen/>
          <w:t>27: Asociación del Internet Gateway a la VPC principal</w:t>
        </w:r>
        <w:r>
          <w:rPr>
            <w:noProof/>
            <w:webHidden/>
          </w:rPr>
          <w:tab/>
        </w:r>
        <w:r>
          <w:rPr>
            <w:noProof/>
            <w:webHidden/>
          </w:rPr>
          <w:fldChar w:fldCharType="begin"/>
        </w:r>
        <w:r>
          <w:rPr>
            <w:noProof/>
            <w:webHidden/>
          </w:rPr>
          <w:instrText xml:space="preserve"> PAGEREF _Toc239264991 \h </w:instrText>
        </w:r>
        <w:r>
          <w:rPr>
            <w:noProof/>
            <w:webHidden/>
          </w:rPr>
        </w:r>
        <w:r>
          <w:rPr>
            <w:noProof/>
            <w:webHidden/>
          </w:rPr>
          <w:fldChar w:fldCharType="separate"/>
        </w:r>
        <w:r w:rsidR="00D4315D">
          <w:rPr>
            <w:noProof/>
            <w:webHidden/>
          </w:rPr>
          <w:t>84</w:t>
        </w:r>
        <w:r>
          <w:rPr>
            <w:noProof/>
            <w:webHidden/>
          </w:rPr>
          <w:fldChar w:fldCharType="end"/>
        </w:r>
      </w:hyperlink>
    </w:p>
    <w:p w:rsidR="00B722A9" w:rsidRDefault="00B722A9">
      <w:pPr>
        <w:pStyle w:val="Tabladeilustraciones"/>
        <w:rPr>
          <w:rFonts w:eastAsiaTheme="minorEastAsia"/>
          <w:noProof/>
          <w:color w:val="auto"/>
        </w:rPr>
      </w:pPr>
      <w:hyperlink w:anchor="_Toc239264992" w:history="1">
        <w:r w:rsidRPr="0031472C">
          <w:rPr>
            <w:rStyle w:val="Hipervnculo"/>
            <w:noProof/>
          </w:rPr>
          <w:t>Figura 10</w:t>
        </w:r>
        <w:r w:rsidRPr="0031472C">
          <w:rPr>
            <w:rStyle w:val="Hipervnculo"/>
            <w:noProof/>
          </w:rPr>
          <w:noBreakHyphen/>
          <w:t>28: Inicialización de la tabla de enrutamiento pública acme-rtb-publica</w:t>
        </w:r>
        <w:r>
          <w:rPr>
            <w:noProof/>
            <w:webHidden/>
          </w:rPr>
          <w:tab/>
        </w:r>
        <w:r>
          <w:rPr>
            <w:noProof/>
            <w:webHidden/>
          </w:rPr>
          <w:fldChar w:fldCharType="begin"/>
        </w:r>
        <w:r>
          <w:rPr>
            <w:noProof/>
            <w:webHidden/>
          </w:rPr>
          <w:instrText xml:space="preserve"> PAGEREF _Toc239264992 \h </w:instrText>
        </w:r>
        <w:r>
          <w:rPr>
            <w:noProof/>
            <w:webHidden/>
          </w:rPr>
        </w:r>
        <w:r>
          <w:rPr>
            <w:noProof/>
            <w:webHidden/>
          </w:rPr>
          <w:fldChar w:fldCharType="separate"/>
        </w:r>
        <w:r w:rsidR="00D4315D">
          <w:rPr>
            <w:noProof/>
            <w:webHidden/>
          </w:rPr>
          <w:t>85</w:t>
        </w:r>
        <w:r>
          <w:rPr>
            <w:noProof/>
            <w:webHidden/>
          </w:rPr>
          <w:fldChar w:fldCharType="end"/>
        </w:r>
      </w:hyperlink>
    </w:p>
    <w:p w:rsidR="00B722A9" w:rsidRDefault="00B722A9">
      <w:pPr>
        <w:pStyle w:val="Tabladeilustraciones"/>
        <w:rPr>
          <w:rFonts w:eastAsiaTheme="minorEastAsia"/>
          <w:noProof/>
          <w:color w:val="auto"/>
        </w:rPr>
      </w:pPr>
      <w:hyperlink w:anchor="_Toc239264993" w:history="1">
        <w:r w:rsidRPr="0031472C">
          <w:rPr>
            <w:rStyle w:val="Hipervnculo"/>
            <w:noProof/>
          </w:rPr>
          <w:t>Figura 10</w:t>
        </w:r>
        <w:r w:rsidRPr="0031472C">
          <w:rPr>
            <w:rStyle w:val="Hipervnculo"/>
            <w:noProof/>
          </w:rPr>
          <w:noBreakHyphen/>
          <w:t>29: Configuración de la tabla de rutas pública acme-rtb-publica con salida a Internet</w:t>
        </w:r>
        <w:r>
          <w:rPr>
            <w:noProof/>
            <w:webHidden/>
          </w:rPr>
          <w:tab/>
        </w:r>
        <w:r>
          <w:rPr>
            <w:noProof/>
            <w:webHidden/>
          </w:rPr>
          <w:fldChar w:fldCharType="begin"/>
        </w:r>
        <w:r>
          <w:rPr>
            <w:noProof/>
            <w:webHidden/>
          </w:rPr>
          <w:instrText xml:space="preserve"> PAGEREF _Toc239264993 \h </w:instrText>
        </w:r>
        <w:r>
          <w:rPr>
            <w:noProof/>
            <w:webHidden/>
          </w:rPr>
        </w:r>
        <w:r>
          <w:rPr>
            <w:noProof/>
            <w:webHidden/>
          </w:rPr>
          <w:fldChar w:fldCharType="separate"/>
        </w:r>
        <w:r w:rsidR="00D4315D">
          <w:rPr>
            <w:noProof/>
            <w:webHidden/>
          </w:rPr>
          <w:t>86</w:t>
        </w:r>
        <w:r>
          <w:rPr>
            <w:noProof/>
            <w:webHidden/>
          </w:rPr>
          <w:fldChar w:fldCharType="end"/>
        </w:r>
      </w:hyperlink>
    </w:p>
    <w:p w:rsidR="00B722A9" w:rsidRDefault="00B722A9">
      <w:pPr>
        <w:pStyle w:val="Tabladeilustraciones"/>
        <w:rPr>
          <w:rFonts w:eastAsiaTheme="minorEastAsia"/>
          <w:noProof/>
          <w:color w:val="auto"/>
        </w:rPr>
      </w:pPr>
      <w:hyperlink w:anchor="_Toc239264994" w:history="1">
        <w:r w:rsidRPr="0031472C">
          <w:rPr>
            <w:rStyle w:val="Hipervnculo"/>
            <w:noProof/>
          </w:rPr>
          <w:t>Figura 10</w:t>
        </w:r>
        <w:r w:rsidRPr="0031472C">
          <w:rPr>
            <w:rStyle w:val="Hipervnculo"/>
            <w:noProof/>
          </w:rPr>
          <w:noBreakHyphen/>
          <w:t>30: Asociación transitoria de subredes a la tabla de enrutamiento pública</w:t>
        </w:r>
        <w:r>
          <w:rPr>
            <w:noProof/>
            <w:webHidden/>
          </w:rPr>
          <w:tab/>
        </w:r>
        <w:r>
          <w:rPr>
            <w:noProof/>
            <w:webHidden/>
          </w:rPr>
          <w:fldChar w:fldCharType="begin"/>
        </w:r>
        <w:r>
          <w:rPr>
            <w:noProof/>
            <w:webHidden/>
          </w:rPr>
          <w:instrText xml:space="preserve"> PAGEREF _Toc239264994 \h </w:instrText>
        </w:r>
        <w:r>
          <w:rPr>
            <w:noProof/>
            <w:webHidden/>
          </w:rPr>
        </w:r>
        <w:r>
          <w:rPr>
            <w:noProof/>
            <w:webHidden/>
          </w:rPr>
          <w:fldChar w:fldCharType="separate"/>
        </w:r>
        <w:r w:rsidR="00D4315D">
          <w:rPr>
            <w:noProof/>
            <w:webHidden/>
          </w:rPr>
          <w:t>87</w:t>
        </w:r>
        <w:r>
          <w:rPr>
            <w:noProof/>
            <w:webHidden/>
          </w:rPr>
          <w:fldChar w:fldCharType="end"/>
        </w:r>
      </w:hyperlink>
    </w:p>
    <w:p w:rsidR="00B722A9" w:rsidRDefault="00B722A9">
      <w:pPr>
        <w:pStyle w:val="Tabladeilustraciones"/>
        <w:rPr>
          <w:rFonts w:eastAsiaTheme="minorEastAsia"/>
          <w:noProof/>
          <w:color w:val="auto"/>
        </w:rPr>
      </w:pPr>
      <w:hyperlink w:anchor="_Toc239264995" w:history="1">
        <w:r w:rsidRPr="0031472C">
          <w:rPr>
            <w:rStyle w:val="Hipervnculo"/>
            <w:noProof/>
          </w:rPr>
          <w:t>Figura 10</w:t>
        </w:r>
        <w:r w:rsidRPr="0031472C">
          <w:rPr>
            <w:rStyle w:val="Hipervnculo"/>
            <w:noProof/>
          </w:rPr>
          <w:noBreakHyphen/>
          <w:t>31: Mapa de recursos de red en el estado de conectividad temporal</w:t>
        </w:r>
        <w:r>
          <w:rPr>
            <w:noProof/>
            <w:webHidden/>
          </w:rPr>
          <w:tab/>
        </w:r>
        <w:r>
          <w:rPr>
            <w:noProof/>
            <w:webHidden/>
          </w:rPr>
          <w:fldChar w:fldCharType="begin"/>
        </w:r>
        <w:r>
          <w:rPr>
            <w:noProof/>
            <w:webHidden/>
          </w:rPr>
          <w:instrText xml:space="preserve"> PAGEREF _Toc239264995 \h </w:instrText>
        </w:r>
        <w:r>
          <w:rPr>
            <w:noProof/>
            <w:webHidden/>
          </w:rPr>
        </w:r>
        <w:r>
          <w:rPr>
            <w:noProof/>
            <w:webHidden/>
          </w:rPr>
          <w:fldChar w:fldCharType="separate"/>
        </w:r>
        <w:r w:rsidR="00D4315D">
          <w:rPr>
            <w:noProof/>
            <w:webHidden/>
          </w:rPr>
          <w:t>88</w:t>
        </w:r>
        <w:r>
          <w:rPr>
            <w:noProof/>
            <w:webHidden/>
          </w:rPr>
          <w:fldChar w:fldCharType="end"/>
        </w:r>
      </w:hyperlink>
    </w:p>
    <w:p w:rsidR="00B722A9" w:rsidRDefault="00B722A9">
      <w:pPr>
        <w:pStyle w:val="Tabladeilustraciones"/>
        <w:rPr>
          <w:rFonts w:eastAsiaTheme="minorEastAsia"/>
          <w:noProof/>
          <w:color w:val="auto"/>
        </w:rPr>
      </w:pPr>
      <w:hyperlink w:anchor="_Toc239264996" w:history="1">
        <w:r w:rsidRPr="0031472C">
          <w:rPr>
            <w:rStyle w:val="Hipervnculo"/>
            <w:noProof/>
          </w:rPr>
          <w:t>Figura 10</w:t>
        </w:r>
        <w:r w:rsidRPr="0031472C">
          <w:rPr>
            <w:rStyle w:val="Hipervnculo"/>
            <w:noProof/>
          </w:rPr>
          <w:noBreakHyphen/>
          <w:t>32: Regla de entrada temporal en el grupo de seguridad acme-sg-db-postgres para ingesta local</w:t>
        </w:r>
        <w:r>
          <w:rPr>
            <w:noProof/>
            <w:webHidden/>
          </w:rPr>
          <w:tab/>
        </w:r>
        <w:r>
          <w:rPr>
            <w:noProof/>
            <w:webHidden/>
          </w:rPr>
          <w:fldChar w:fldCharType="begin"/>
        </w:r>
        <w:r>
          <w:rPr>
            <w:noProof/>
            <w:webHidden/>
          </w:rPr>
          <w:instrText xml:space="preserve"> PAGEREF _Toc239264996 \h </w:instrText>
        </w:r>
        <w:r>
          <w:rPr>
            <w:noProof/>
            <w:webHidden/>
          </w:rPr>
        </w:r>
        <w:r>
          <w:rPr>
            <w:noProof/>
            <w:webHidden/>
          </w:rPr>
          <w:fldChar w:fldCharType="separate"/>
        </w:r>
        <w:r w:rsidR="00D4315D">
          <w:rPr>
            <w:noProof/>
            <w:webHidden/>
          </w:rPr>
          <w:t>89</w:t>
        </w:r>
        <w:r>
          <w:rPr>
            <w:noProof/>
            <w:webHidden/>
          </w:rPr>
          <w:fldChar w:fldCharType="end"/>
        </w:r>
      </w:hyperlink>
    </w:p>
    <w:p w:rsidR="00B722A9" w:rsidRDefault="00B722A9">
      <w:pPr>
        <w:pStyle w:val="Tabladeilustraciones"/>
        <w:rPr>
          <w:rFonts w:eastAsiaTheme="minorEastAsia"/>
          <w:noProof/>
          <w:color w:val="auto"/>
        </w:rPr>
      </w:pPr>
      <w:hyperlink w:anchor="_Toc239264997" w:history="1">
        <w:r w:rsidRPr="0031472C">
          <w:rPr>
            <w:rStyle w:val="Hipervnculo"/>
            <w:noProof/>
          </w:rPr>
          <w:t>Figura 10</w:t>
        </w:r>
        <w:r w:rsidRPr="0031472C">
          <w:rPr>
            <w:rStyle w:val="Hipervnculo"/>
            <w:noProof/>
          </w:rPr>
          <w:noBreakHyphen/>
          <w:t>33: Creación del grupo de subredes de base de datos acme-db-subnet-group</w:t>
        </w:r>
        <w:r>
          <w:rPr>
            <w:noProof/>
            <w:webHidden/>
          </w:rPr>
          <w:tab/>
        </w:r>
        <w:r>
          <w:rPr>
            <w:noProof/>
            <w:webHidden/>
          </w:rPr>
          <w:fldChar w:fldCharType="begin"/>
        </w:r>
        <w:r>
          <w:rPr>
            <w:noProof/>
            <w:webHidden/>
          </w:rPr>
          <w:instrText xml:space="preserve"> PAGEREF _Toc239264997 \h </w:instrText>
        </w:r>
        <w:r>
          <w:rPr>
            <w:noProof/>
            <w:webHidden/>
          </w:rPr>
        </w:r>
        <w:r>
          <w:rPr>
            <w:noProof/>
            <w:webHidden/>
          </w:rPr>
          <w:fldChar w:fldCharType="separate"/>
        </w:r>
        <w:r w:rsidR="00D4315D">
          <w:rPr>
            <w:noProof/>
            <w:webHidden/>
          </w:rPr>
          <w:t>90</w:t>
        </w:r>
        <w:r>
          <w:rPr>
            <w:noProof/>
            <w:webHidden/>
          </w:rPr>
          <w:fldChar w:fldCharType="end"/>
        </w:r>
      </w:hyperlink>
    </w:p>
    <w:p w:rsidR="00B722A9" w:rsidRDefault="00B722A9">
      <w:pPr>
        <w:pStyle w:val="Tabladeilustraciones"/>
        <w:rPr>
          <w:rFonts w:eastAsiaTheme="minorEastAsia"/>
          <w:noProof/>
          <w:color w:val="auto"/>
        </w:rPr>
      </w:pPr>
      <w:hyperlink w:anchor="_Toc239264998" w:history="1">
        <w:r w:rsidRPr="0031472C">
          <w:rPr>
            <w:rStyle w:val="Hipervnculo"/>
            <w:noProof/>
          </w:rPr>
          <w:t>Figura 10</w:t>
        </w:r>
        <w:r w:rsidRPr="0031472C">
          <w:rPr>
            <w:rStyle w:val="Hipervnculo"/>
            <w:noProof/>
          </w:rPr>
          <w:noBreakHyphen/>
          <w:t>34: Asignación de los bloques CIDR privados al grupo de subredes</w:t>
        </w:r>
        <w:r>
          <w:rPr>
            <w:noProof/>
            <w:webHidden/>
          </w:rPr>
          <w:tab/>
        </w:r>
        <w:r>
          <w:rPr>
            <w:noProof/>
            <w:webHidden/>
          </w:rPr>
          <w:fldChar w:fldCharType="begin"/>
        </w:r>
        <w:r>
          <w:rPr>
            <w:noProof/>
            <w:webHidden/>
          </w:rPr>
          <w:instrText xml:space="preserve"> PAGEREF _Toc239264998 \h </w:instrText>
        </w:r>
        <w:r>
          <w:rPr>
            <w:noProof/>
            <w:webHidden/>
          </w:rPr>
        </w:r>
        <w:r>
          <w:rPr>
            <w:noProof/>
            <w:webHidden/>
          </w:rPr>
          <w:fldChar w:fldCharType="separate"/>
        </w:r>
        <w:r w:rsidR="00D4315D">
          <w:rPr>
            <w:noProof/>
            <w:webHidden/>
          </w:rPr>
          <w:t>91</w:t>
        </w:r>
        <w:r>
          <w:rPr>
            <w:noProof/>
            <w:webHidden/>
          </w:rPr>
          <w:fldChar w:fldCharType="end"/>
        </w:r>
      </w:hyperlink>
    </w:p>
    <w:p w:rsidR="00B722A9" w:rsidRDefault="00B722A9">
      <w:pPr>
        <w:pStyle w:val="Tabladeilustraciones"/>
        <w:rPr>
          <w:rFonts w:eastAsiaTheme="minorEastAsia"/>
          <w:noProof/>
          <w:color w:val="auto"/>
        </w:rPr>
      </w:pPr>
      <w:hyperlink w:anchor="_Toc239264999" w:history="1">
        <w:r w:rsidRPr="0031472C">
          <w:rPr>
            <w:rStyle w:val="Hipervnculo"/>
            <w:noProof/>
          </w:rPr>
          <w:t>Figura 10</w:t>
        </w:r>
        <w:r w:rsidRPr="0031472C">
          <w:rPr>
            <w:rStyle w:val="Hipervnculo"/>
            <w:noProof/>
          </w:rPr>
          <w:noBreakHyphen/>
          <w:t>35: Lanzamiento de la instancia de base de datos primaria acme-db en us-east-1a</w:t>
        </w:r>
        <w:r>
          <w:rPr>
            <w:noProof/>
            <w:webHidden/>
          </w:rPr>
          <w:tab/>
        </w:r>
        <w:r>
          <w:rPr>
            <w:noProof/>
            <w:webHidden/>
          </w:rPr>
          <w:fldChar w:fldCharType="begin"/>
        </w:r>
        <w:r>
          <w:rPr>
            <w:noProof/>
            <w:webHidden/>
          </w:rPr>
          <w:instrText xml:space="preserve"> PAGEREF _Toc239264999 \h </w:instrText>
        </w:r>
        <w:r>
          <w:rPr>
            <w:noProof/>
            <w:webHidden/>
          </w:rPr>
        </w:r>
        <w:r>
          <w:rPr>
            <w:noProof/>
            <w:webHidden/>
          </w:rPr>
          <w:fldChar w:fldCharType="separate"/>
        </w:r>
        <w:r w:rsidR="00D4315D">
          <w:rPr>
            <w:noProof/>
            <w:webHidden/>
          </w:rPr>
          <w:t>92</w:t>
        </w:r>
        <w:r>
          <w:rPr>
            <w:noProof/>
            <w:webHidden/>
          </w:rPr>
          <w:fldChar w:fldCharType="end"/>
        </w:r>
      </w:hyperlink>
    </w:p>
    <w:p w:rsidR="00B722A9" w:rsidRDefault="00B722A9">
      <w:pPr>
        <w:pStyle w:val="Tabladeilustraciones"/>
        <w:rPr>
          <w:rFonts w:eastAsiaTheme="minorEastAsia"/>
          <w:noProof/>
          <w:color w:val="auto"/>
        </w:rPr>
      </w:pPr>
      <w:hyperlink w:anchor="_Toc239265000" w:history="1">
        <w:r w:rsidRPr="0031472C">
          <w:rPr>
            <w:rStyle w:val="Hipervnculo"/>
            <w:noProof/>
          </w:rPr>
          <w:t>Figura 10</w:t>
        </w:r>
        <w:r w:rsidRPr="0031472C">
          <w:rPr>
            <w:rStyle w:val="Hipervnculo"/>
            <w:noProof/>
          </w:rPr>
          <w:noBreakHyphen/>
          <w:t>36: Ficha técnica y resumen de especificaciones de la instancia RDS</w:t>
        </w:r>
        <w:r>
          <w:rPr>
            <w:noProof/>
            <w:webHidden/>
          </w:rPr>
          <w:tab/>
        </w:r>
        <w:r>
          <w:rPr>
            <w:noProof/>
            <w:webHidden/>
          </w:rPr>
          <w:fldChar w:fldCharType="begin"/>
        </w:r>
        <w:r>
          <w:rPr>
            <w:noProof/>
            <w:webHidden/>
          </w:rPr>
          <w:instrText xml:space="preserve"> PAGEREF _Toc239265000 \h </w:instrText>
        </w:r>
        <w:r>
          <w:rPr>
            <w:noProof/>
            <w:webHidden/>
          </w:rPr>
        </w:r>
        <w:r>
          <w:rPr>
            <w:noProof/>
            <w:webHidden/>
          </w:rPr>
          <w:fldChar w:fldCharType="separate"/>
        </w:r>
        <w:r w:rsidR="00D4315D">
          <w:rPr>
            <w:noProof/>
            <w:webHidden/>
          </w:rPr>
          <w:t>93</w:t>
        </w:r>
        <w:r>
          <w:rPr>
            <w:noProof/>
            <w:webHidden/>
          </w:rPr>
          <w:fldChar w:fldCharType="end"/>
        </w:r>
      </w:hyperlink>
    </w:p>
    <w:p w:rsidR="00B722A9" w:rsidRDefault="00B722A9">
      <w:pPr>
        <w:pStyle w:val="Tabladeilustraciones"/>
        <w:rPr>
          <w:rFonts w:eastAsiaTheme="minorEastAsia"/>
          <w:noProof/>
          <w:color w:val="auto"/>
        </w:rPr>
      </w:pPr>
      <w:hyperlink w:anchor="_Toc239265001" w:history="1">
        <w:r w:rsidRPr="0031472C">
          <w:rPr>
            <w:rStyle w:val="Hipervnculo"/>
            <w:noProof/>
          </w:rPr>
          <w:t>Figura 10</w:t>
        </w:r>
        <w:r w:rsidRPr="0031472C">
          <w:rPr>
            <w:rStyle w:val="Hipervnculo"/>
            <w:noProof/>
          </w:rPr>
          <w:noBreakHyphen/>
          <w:t>37: Configuración de accesibilidad pública provisional y endpoints de conexión</w:t>
        </w:r>
        <w:r>
          <w:rPr>
            <w:noProof/>
            <w:webHidden/>
          </w:rPr>
          <w:tab/>
        </w:r>
        <w:r>
          <w:rPr>
            <w:noProof/>
            <w:webHidden/>
          </w:rPr>
          <w:fldChar w:fldCharType="begin"/>
        </w:r>
        <w:r>
          <w:rPr>
            <w:noProof/>
            <w:webHidden/>
          </w:rPr>
          <w:instrText xml:space="preserve"> PAGEREF _Toc239265001 \h </w:instrText>
        </w:r>
        <w:r>
          <w:rPr>
            <w:noProof/>
            <w:webHidden/>
          </w:rPr>
        </w:r>
        <w:r>
          <w:rPr>
            <w:noProof/>
            <w:webHidden/>
          </w:rPr>
          <w:fldChar w:fldCharType="separate"/>
        </w:r>
        <w:r w:rsidR="00D4315D">
          <w:rPr>
            <w:noProof/>
            <w:webHidden/>
          </w:rPr>
          <w:t>94</w:t>
        </w:r>
        <w:r>
          <w:rPr>
            <w:noProof/>
            <w:webHidden/>
          </w:rPr>
          <w:fldChar w:fldCharType="end"/>
        </w:r>
      </w:hyperlink>
    </w:p>
    <w:p w:rsidR="00B722A9" w:rsidRDefault="00B722A9">
      <w:pPr>
        <w:pStyle w:val="Tabladeilustraciones"/>
        <w:rPr>
          <w:rFonts w:eastAsiaTheme="minorEastAsia"/>
          <w:noProof/>
          <w:color w:val="auto"/>
        </w:rPr>
      </w:pPr>
      <w:hyperlink w:anchor="_Toc239265002" w:history="1">
        <w:r w:rsidRPr="0031472C">
          <w:rPr>
            <w:rStyle w:val="Hipervnculo"/>
            <w:noProof/>
          </w:rPr>
          <w:t>Figura 10</w:t>
        </w:r>
        <w:r w:rsidRPr="0031472C">
          <w:rPr>
            <w:rStyle w:val="Hipervnculo"/>
            <w:noProof/>
          </w:rPr>
          <w:noBreakHyphen/>
          <w:t>38: Verificación del parámetro de cifrado en tránsito forzado (rds.force_ssl=1)</w:t>
        </w:r>
        <w:r>
          <w:rPr>
            <w:noProof/>
            <w:webHidden/>
          </w:rPr>
          <w:tab/>
        </w:r>
        <w:r>
          <w:rPr>
            <w:noProof/>
            <w:webHidden/>
          </w:rPr>
          <w:fldChar w:fldCharType="begin"/>
        </w:r>
        <w:r>
          <w:rPr>
            <w:noProof/>
            <w:webHidden/>
          </w:rPr>
          <w:instrText xml:space="preserve"> PAGEREF _Toc239265002 \h </w:instrText>
        </w:r>
        <w:r>
          <w:rPr>
            <w:noProof/>
            <w:webHidden/>
          </w:rPr>
        </w:r>
        <w:r>
          <w:rPr>
            <w:noProof/>
            <w:webHidden/>
          </w:rPr>
          <w:fldChar w:fldCharType="separate"/>
        </w:r>
        <w:r w:rsidR="00D4315D">
          <w:rPr>
            <w:noProof/>
            <w:webHidden/>
          </w:rPr>
          <w:t>95</w:t>
        </w:r>
        <w:r>
          <w:rPr>
            <w:noProof/>
            <w:webHidden/>
          </w:rPr>
          <w:fldChar w:fldCharType="end"/>
        </w:r>
      </w:hyperlink>
    </w:p>
    <w:p w:rsidR="00B722A9" w:rsidRDefault="00B722A9">
      <w:pPr>
        <w:pStyle w:val="Tabladeilustraciones"/>
        <w:rPr>
          <w:rFonts w:eastAsiaTheme="minorEastAsia"/>
          <w:noProof/>
          <w:color w:val="auto"/>
        </w:rPr>
      </w:pPr>
      <w:hyperlink w:anchor="_Toc239265003" w:history="1">
        <w:r w:rsidRPr="0031472C">
          <w:rPr>
            <w:rStyle w:val="Hipervnculo"/>
            <w:noProof/>
          </w:rPr>
          <w:t>Figura 10</w:t>
        </w:r>
        <w:r w:rsidRPr="0031472C">
          <w:rPr>
            <w:rStyle w:val="Hipervnculo"/>
            <w:noProof/>
          </w:rPr>
          <w:noBreakHyphen/>
          <w:t>39: Conexión Remota a Base de Datos acme-db usando Gestor DBeaver</w:t>
        </w:r>
        <w:r>
          <w:rPr>
            <w:noProof/>
            <w:webHidden/>
          </w:rPr>
          <w:tab/>
        </w:r>
        <w:r>
          <w:rPr>
            <w:noProof/>
            <w:webHidden/>
          </w:rPr>
          <w:fldChar w:fldCharType="begin"/>
        </w:r>
        <w:r>
          <w:rPr>
            <w:noProof/>
            <w:webHidden/>
          </w:rPr>
          <w:instrText xml:space="preserve"> PAGEREF _Toc239265003 \h </w:instrText>
        </w:r>
        <w:r>
          <w:rPr>
            <w:noProof/>
            <w:webHidden/>
          </w:rPr>
        </w:r>
        <w:r>
          <w:rPr>
            <w:noProof/>
            <w:webHidden/>
          </w:rPr>
          <w:fldChar w:fldCharType="separate"/>
        </w:r>
        <w:r w:rsidR="00D4315D">
          <w:rPr>
            <w:noProof/>
            <w:webHidden/>
          </w:rPr>
          <w:t>96</w:t>
        </w:r>
        <w:r>
          <w:rPr>
            <w:noProof/>
            <w:webHidden/>
          </w:rPr>
          <w:fldChar w:fldCharType="end"/>
        </w:r>
      </w:hyperlink>
    </w:p>
    <w:p w:rsidR="00B722A9" w:rsidRDefault="00B722A9">
      <w:pPr>
        <w:pStyle w:val="Tabladeilustraciones"/>
        <w:rPr>
          <w:rFonts w:eastAsiaTheme="minorEastAsia"/>
          <w:noProof/>
          <w:color w:val="auto"/>
        </w:rPr>
      </w:pPr>
      <w:hyperlink w:anchor="_Toc239265004" w:history="1">
        <w:r w:rsidRPr="0031472C">
          <w:rPr>
            <w:rStyle w:val="Hipervnculo"/>
            <w:noProof/>
          </w:rPr>
          <w:t>Figura 10</w:t>
        </w:r>
        <w:r w:rsidRPr="0031472C">
          <w:rPr>
            <w:rStyle w:val="Hipervnculo"/>
            <w:noProof/>
          </w:rPr>
          <w:noBreakHyphen/>
          <w:t>40: Ejecución del script DDL para creación de tablas e índices</w:t>
        </w:r>
        <w:r>
          <w:rPr>
            <w:noProof/>
            <w:webHidden/>
          </w:rPr>
          <w:tab/>
        </w:r>
        <w:r>
          <w:rPr>
            <w:noProof/>
            <w:webHidden/>
          </w:rPr>
          <w:fldChar w:fldCharType="begin"/>
        </w:r>
        <w:r>
          <w:rPr>
            <w:noProof/>
            <w:webHidden/>
          </w:rPr>
          <w:instrText xml:space="preserve"> PAGEREF _Toc239265004 \h </w:instrText>
        </w:r>
        <w:r>
          <w:rPr>
            <w:noProof/>
            <w:webHidden/>
          </w:rPr>
        </w:r>
        <w:r>
          <w:rPr>
            <w:noProof/>
            <w:webHidden/>
          </w:rPr>
          <w:fldChar w:fldCharType="separate"/>
        </w:r>
        <w:r w:rsidR="00D4315D">
          <w:rPr>
            <w:noProof/>
            <w:webHidden/>
          </w:rPr>
          <w:t>97</w:t>
        </w:r>
        <w:r>
          <w:rPr>
            <w:noProof/>
            <w:webHidden/>
          </w:rPr>
          <w:fldChar w:fldCharType="end"/>
        </w:r>
      </w:hyperlink>
    </w:p>
    <w:p w:rsidR="00B722A9" w:rsidRDefault="00B722A9">
      <w:pPr>
        <w:pStyle w:val="Tabladeilustraciones"/>
        <w:rPr>
          <w:rFonts w:eastAsiaTheme="minorEastAsia"/>
          <w:noProof/>
          <w:color w:val="auto"/>
        </w:rPr>
      </w:pPr>
      <w:hyperlink w:anchor="_Toc239265005" w:history="1">
        <w:r w:rsidRPr="0031472C">
          <w:rPr>
            <w:rStyle w:val="Hipervnculo"/>
            <w:noProof/>
          </w:rPr>
          <w:t>Figura 10</w:t>
        </w:r>
        <w:r w:rsidRPr="0031472C">
          <w:rPr>
            <w:rStyle w:val="Hipervnculo"/>
            <w:noProof/>
          </w:rPr>
          <w:noBreakHyphen/>
          <w:t>41: Ejecución de sentencias DML para la población inicial de datos</w:t>
        </w:r>
        <w:r>
          <w:rPr>
            <w:noProof/>
            <w:webHidden/>
          </w:rPr>
          <w:tab/>
        </w:r>
        <w:r>
          <w:rPr>
            <w:noProof/>
            <w:webHidden/>
          </w:rPr>
          <w:fldChar w:fldCharType="begin"/>
        </w:r>
        <w:r>
          <w:rPr>
            <w:noProof/>
            <w:webHidden/>
          </w:rPr>
          <w:instrText xml:space="preserve"> PAGEREF _Toc239265005 \h </w:instrText>
        </w:r>
        <w:r>
          <w:rPr>
            <w:noProof/>
            <w:webHidden/>
          </w:rPr>
        </w:r>
        <w:r>
          <w:rPr>
            <w:noProof/>
            <w:webHidden/>
          </w:rPr>
          <w:fldChar w:fldCharType="separate"/>
        </w:r>
        <w:r w:rsidR="00D4315D">
          <w:rPr>
            <w:noProof/>
            <w:webHidden/>
          </w:rPr>
          <w:t>98</w:t>
        </w:r>
        <w:r>
          <w:rPr>
            <w:noProof/>
            <w:webHidden/>
          </w:rPr>
          <w:fldChar w:fldCharType="end"/>
        </w:r>
      </w:hyperlink>
    </w:p>
    <w:p w:rsidR="00B722A9" w:rsidRDefault="00B722A9">
      <w:pPr>
        <w:pStyle w:val="Tabladeilustraciones"/>
        <w:rPr>
          <w:rFonts w:eastAsiaTheme="minorEastAsia"/>
          <w:noProof/>
          <w:color w:val="auto"/>
        </w:rPr>
      </w:pPr>
      <w:hyperlink w:anchor="_Toc239265006" w:history="1">
        <w:r w:rsidRPr="0031472C">
          <w:rPr>
            <w:rStyle w:val="Hipervnculo"/>
            <w:noProof/>
          </w:rPr>
          <w:t>Figura 10</w:t>
        </w:r>
        <w:r w:rsidRPr="0031472C">
          <w:rPr>
            <w:rStyle w:val="Hipervnculo"/>
            <w:noProof/>
          </w:rPr>
          <w:noBreakHyphen/>
          <w:t>42: Creación de la tabla de enrutamiento privada acme-rtb-privada</w:t>
        </w:r>
        <w:r>
          <w:rPr>
            <w:noProof/>
            <w:webHidden/>
          </w:rPr>
          <w:tab/>
        </w:r>
        <w:r>
          <w:rPr>
            <w:noProof/>
            <w:webHidden/>
          </w:rPr>
          <w:fldChar w:fldCharType="begin"/>
        </w:r>
        <w:r>
          <w:rPr>
            <w:noProof/>
            <w:webHidden/>
          </w:rPr>
          <w:instrText xml:space="preserve"> PAGEREF _Toc239265006 \h </w:instrText>
        </w:r>
        <w:r>
          <w:rPr>
            <w:noProof/>
            <w:webHidden/>
          </w:rPr>
        </w:r>
        <w:r>
          <w:rPr>
            <w:noProof/>
            <w:webHidden/>
          </w:rPr>
          <w:fldChar w:fldCharType="separate"/>
        </w:r>
        <w:r w:rsidR="00D4315D">
          <w:rPr>
            <w:noProof/>
            <w:webHidden/>
          </w:rPr>
          <w:t>99</w:t>
        </w:r>
        <w:r>
          <w:rPr>
            <w:noProof/>
            <w:webHidden/>
          </w:rPr>
          <w:fldChar w:fldCharType="end"/>
        </w:r>
      </w:hyperlink>
    </w:p>
    <w:p w:rsidR="00B722A9" w:rsidRDefault="00B722A9">
      <w:pPr>
        <w:pStyle w:val="Tabladeilustraciones"/>
        <w:rPr>
          <w:rFonts w:eastAsiaTheme="minorEastAsia"/>
          <w:noProof/>
          <w:color w:val="auto"/>
        </w:rPr>
      </w:pPr>
      <w:hyperlink w:anchor="_Toc239265007" w:history="1">
        <w:r w:rsidRPr="0031472C">
          <w:rPr>
            <w:rStyle w:val="Hipervnculo"/>
            <w:noProof/>
          </w:rPr>
          <w:t>Figura 10</w:t>
        </w:r>
        <w:r w:rsidRPr="0031472C">
          <w:rPr>
            <w:rStyle w:val="Hipervnculo"/>
            <w:noProof/>
          </w:rPr>
          <w:noBreakHyphen/>
          <w:t>43: Asociación perimetral de las subredes de base de datos a la tabla privada</w:t>
        </w:r>
        <w:r>
          <w:rPr>
            <w:noProof/>
            <w:webHidden/>
          </w:rPr>
          <w:tab/>
        </w:r>
        <w:r>
          <w:rPr>
            <w:noProof/>
            <w:webHidden/>
          </w:rPr>
          <w:fldChar w:fldCharType="begin"/>
        </w:r>
        <w:r>
          <w:rPr>
            <w:noProof/>
            <w:webHidden/>
          </w:rPr>
          <w:instrText xml:space="preserve"> PAGEREF _Toc239265007 \h </w:instrText>
        </w:r>
        <w:r>
          <w:rPr>
            <w:noProof/>
            <w:webHidden/>
          </w:rPr>
        </w:r>
        <w:r>
          <w:rPr>
            <w:noProof/>
            <w:webHidden/>
          </w:rPr>
          <w:fldChar w:fldCharType="separate"/>
        </w:r>
        <w:r w:rsidR="00D4315D">
          <w:rPr>
            <w:noProof/>
            <w:webHidden/>
          </w:rPr>
          <w:t>100</w:t>
        </w:r>
        <w:r>
          <w:rPr>
            <w:noProof/>
            <w:webHidden/>
          </w:rPr>
          <w:fldChar w:fldCharType="end"/>
        </w:r>
      </w:hyperlink>
    </w:p>
    <w:p w:rsidR="00B722A9" w:rsidRDefault="00B722A9">
      <w:pPr>
        <w:pStyle w:val="Tabladeilustraciones"/>
        <w:rPr>
          <w:rFonts w:eastAsiaTheme="minorEastAsia"/>
          <w:noProof/>
          <w:color w:val="auto"/>
        </w:rPr>
      </w:pPr>
      <w:hyperlink w:anchor="_Toc239265008" w:history="1">
        <w:r w:rsidRPr="0031472C">
          <w:rPr>
            <w:rStyle w:val="Hipervnculo"/>
            <w:noProof/>
          </w:rPr>
          <w:t>Figura 10</w:t>
        </w:r>
        <w:r w:rsidRPr="0031472C">
          <w:rPr>
            <w:rStyle w:val="Hipervnculo"/>
            <w:noProof/>
          </w:rPr>
          <w:noBreakHyphen/>
          <w:t>44: Remoción del enrutamiento público para las subredes privadas</w:t>
        </w:r>
        <w:r>
          <w:rPr>
            <w:noProof/>
            <w:webHidden/>
          </w:rPr>
          <w:tab/>
        </w:r>
        <w:r>
          <w:rPr>
            <w:noProof/>
            <w:webHidden/>
          </w:rPr>
          <w:fldChar w:fldCharType="begin"/>
        </w:r>
        <w:r>
          <w:rPr>
            <w:noProof/>
            <w:webHidden/>
          </w:rPr>
          <w:instrText xml:space="preserve"> PAGEREF _Toc239265008 \h </w:instrText>
        </w:r>
        <w:r>
          <w:rPr>
            <w:noProof/>
            <w:webHidden/>
          </w:rPr>
        </w:r>
        <w:r>
          <w:rPr>
            <w:noProof/>
            <w:webHidden/>
          </w:rPr>
          <w:fldChar w:fldCharType="separate"/>
        </w:r>
        <w:r w:rsidR="00D4315D">
          <w:rPr>
            <w:noProof/>
            <w:webHidden/>
          </w:rPr>
          <w:t>101</w:t>
        </w:r>
        <w:r>
          <w:rPr>
            <w:noProof/>
            <w:webHidden/>
          </w:rPr>
          <w:fldChar w:fldCharType="end"/>
        </w:r>
      </w:hyperlink>
    </w:p>
    <w:p w:rsidR="00B722A9" w:rsidRDefault="00B722A9">
      <w:pPr>
        <w:pStyle w:val="Tabladeilustraciones"/>
        <w:rPr>
          <w:rFonts w:eastAsiaTheme="minorEastAsia"/>
          <w:noProof/>
          <w:color w:val="auto"/>
        </w:rPr>
      </w:pPr>
      <w:hyperlink w:anchor="_Toc239265009" w:history="1">
        <w:r w:rsidRPr="0031472C">
          <w:rPr>
            <w:rStyle w:val="Hipervnculo"/>
            <w:noProof/>
          </w:rPr>
          <w:t>Figura 10</w:t>
        </w:r>
        <w:r w:rsidRPr="0031472C">
          <w:rPr>
            <w:rStyle w:val="Hipervnculo"/>
            <w:noProof/>
          </w:rPr>
          <w:noBreakHyphen/>
          <w:t>45: Mapa de topología final y aislamiento perimetral de la VPC</w:t>
        </w:r>
        <w:r>
          <w:rPr>
            <w:noProof/>
            <w:webHidden/>
          </w:rPr>
          <w:tab/>
        </w:r>
        <w:r>
          <w:rPr>
            <w:noProof/>
            <w:webHidden/>
          </w:rPr>
          <w:fldChar w:fldCharType="begin"/>
        </w:r>
        <w:r>
          <w:rPr>
            <w:noProof/>
            <w:webHidden/>
          </w:rPr>
          <w:instrText xml:space="preserve"> PAGEREF _Toc239265009 \h </w:instrText>
        </w:r>
        <w:r>
          <w:rPr>
            <w:noProof/>
            <w:webHidden/>
          </w:rPr>
        </w:r>
        <w:r>
          <w:rPr>
            <w:noProof/>
            <w:webHidden/>
          </w:rPr>
          <w:fldChar w:fldCharType="separate"/>
        </w:r>
        <w:r w:rsidR="00D4315D">
          <w:rPr>
            <w:noProof/>
            <w:webHidden/>
          </w:rPr>
          <w:t>102</w:t>
        </w:r>
        <w:r>
          <w:rPr>
            <w:noProof/>
            <w:webHidden/>
          </w:rPr>
          <w:fldChar w:fldCharType="end"/>
        </w:r>
      </w:hyperlink>
    </w:p>
    <w:p w:rsidR="00B722A9" w:rsidRDefault="00B722A9">
      <w:pPr>
        <w:pStyle w:val="Tabladeilustraciones"/>
        <w:rPr>
          <w:rFonts w:eastAsiaTheme="minorEastAsia"/>
          <w:noProof/>
          <w:color w:val="auto"/>
        </w:rPr>
      </w:pPr>
      <w:hyperlink w:anchor="_Toc239265010" w:history="1">
        <w:r w:rsidRPr="0031472C">
          <w:rPr>
            <w:rStyle w:val="Hipervnculo"/>
            <w:noProof/>
          </w:rPr>
          <w:t>Figura 10</w:t>
        </w:r>
        <w:r w:rsidRPr="0031472C">
          <w:rPr>
            <w:rStyle w:val="Hipervnculo"/>
            <w:noProof/>
          </w:rPr>
          <w:noBreakHyphen/>
          <w:t>46: Verificación del estado de exclusión de acceso público en el panel de RDS</w:t>
        </w:r>
        <w:r>
          <w:rPr>
            <w:noProof/>
            <w:webHidden/>
          </w:rPr>
          <w:tab/>
        </w:r>
        <w:r>
          <w:rPr>
            <w:noProof/>
            <w:webHidden/>
          </w:rPr>
          <w:fldChar w:fldCharType="begin"/>
        </w:r>
        <w:r>
          <w:rPr>
            <w:noProof/>
            <w:webHidden/>
          </w:rPr>
          <w:instrText xml:space="preserve"> PAGEREF _Toc239265010 \h </w:instrText>
        </w:r>
        <w:r>
          <w:rPr>
            <w:noProof/>
            <w:webHidden/>
          </w:rPr>
        </w:r>
        <w:r>
          <w:rPr>
            <w:noProof/>
            <w:webHidden/>
          </w:rPr>
          <w:fldChar w:fldCharType="separate"/>
        </w:r>
        <w:r w:rsidR="00D4315D">
          <w:rPr>
            <w:noProof/>
            <w:webHidden/>
          </w:rPr>
          <w:t>103</w:t>
        </w:r>
        <w:r>
          <w:rPr>
            <w:noProof/>
            <w:webHidden/>
          </w:rPr>
          <w:fldChar w:fldCharType="end"/>
        </w:r>
      </w:hyperlink>
    </w:p>
    <w:p w:rsidR="00B722A9" w:rsidRDefault="00B722A9">
      <w:pPr>
        <w:pStyle w:val="Tabladeilustraciones"/>
        <w:rPr>
          <w:rFonts w:eastAsiaTheme="minorEastAsia"/>
          <w:noProof/>
          <w:color w:val="auto"/>
        </w:rPr>
      </w:pPr>
      <w:hyperlink w:anchor="_Toc239265011" w:history="1">
        <w:r w:rsidRPr="0031472C">
          <w:rPr>
            <w:rStyle w:val="Hipervnculo"/>
            <w:noProof/>
          </w:rPr>
          <w:t>Figura 10</w:t>
        </w:r>
        <w:r w:rsidRPr="0031472C">
          <w:rPr>
            <w:rStyle w:val="Hipervnculo"/>
            <w:noProof/>
          </w:rPr>
          <w:noBreakHyphen/>
          <w:t>47: Restricción del grupo de seguridad hacia el bloque CIDR interno de la VPC (10.0.0.0/16)</w:t>
        </w:r>
        <w:r>
          <w:rPr>
            <w:noProof/>
            <w:webHidden/>
          </w:rPr>
          <w:tab/>
        </w:r>
        <w:r>
          <w:rPr>
            <w:noProof/>
            <w:webHidden/>
          </w:rPr>
          <w:fldChar w:fldCharType="begin"/>
        </w:r>
        <w:r>
          <w:rPr>
            <w:noProof/>
            <w:webHidden/>
          </w:rPr>
          <w:instrText xml:space="preserve"> PAGEREF _Toc239265011 \h </w:instrText>
        </w:r>
        <w:r>
          <w:rPr>
            <w:noProof/>
            <w:webHidden/>
          </w:rPr>
        </w:r>
        <w:r>
          <w:rPr>
            <w:noProof/>
            <w:webHidden/>
          </w:rPr>
          <w:fldChar w:fldCharType="separate"/>
        </w:r>
        <w:r w:rsidR="00D4315D">
          <w:rPr>
            <w:noProof/>
            <w:webHidden/>
          </w:rPr>
          <w:t>104</w:t>
        </w:r>
        <w:r>
          <w:rPr>
            <w:noProof/>
            <w:webHidden/>
          </w:rPr>
          <w:fldChar w:fldCharType="end"/>
        </w:r>
      </w:hyperlink>
    </w:p>
    <w:p w:rsidR="00B722A9" w:rsidRDefault="00B722A9">
      <w:pPr>
        <w:pStyle w:val="Tabladeilustraciones"/>
        <w:rPr>
          <w:rFonts w:eastAsiaTheme="minorEastAsia"/>
          <w:noProof/>
          <w:color w:val="auto"/>
        </w:rPr>
      </w:pPr>
      <w:hyperlink w:anchor="_Toc239265012" w:history="1">
        <w:r w:rsidRPr="0031472C">
          <w:rPr>
            <w:rStyle w:val="Hipervnculo"/>
            <w:noProof/>
          </w:rPr>
          <w:t>Figura 10</w:t>
        </w:r>
        <w:r w:rsidRPr="0031472C">
          <w:rPr>
            <w:rStyle w:val="Hipervnculo"/>
            <w:noProof/>
          </w:rPr>
          <w:noBreakHyphen/>
          <w:t>48: Modificación de la instancia para la conversión a entorno Multi-AZ</w:t>
        </w:r>
        <w:r>
          <w:rPr>
            <w:noProof/>
            <w:webHidden/>
          </w:rPr>
          <w:tab/>
        </w:r>
        <w:r>
          <w:rPr>
            <w:noProof/>
            <w:webHidden/>
          </w:rPr>
          <w:fldChar w:fldCharType="begin"/>
        </w:r>
        <w:r>
          <w:rPr>
            <w:noProof/>
            <w:webHidden/>
          </w:rPr>
          <w:instrText xml:space="preserve"> PAGEREF _Toc239265012 \h </w:instrText>
        </w:r>
        <w:r>
          <w:rPr>
            <w:noProof/>
            <w:webHidden/>
          </w:rPr>
        </w:r>
        <w:r>
          <w:rPr>
            <w:noProof/>
            <w:webHidden/>
          </w:rPr>
          <w:fldChar w:fldCharType="separate"/>
        </w:r>
        <w:r w:rsidR="00D4315D">
          <w:rPr>
            <w:noProof/>
            <w:webHidden/>
          </w:rPr>
          <w:t>105</w:t>
        </w:r>
        <w:r>
          <w:rPr>
            <w:noProof/>
            <w:webHidden/>
          </w:rPr>
          <w:fldChar w:fldCharType="end"/>
        </w:r>
      </w:hyperlink>
    </w:p>
    <w:p w:rsidR="00B722A9" w:rsidRDefault="00B722A9">
      <w:pPr>
        <w:pStyle w:val="Tabladeilustraciones"/>
        <w:rPr>
          <w:rFonts w:eastAsiaTheme="minorEastAsia"/>
          <w:noProof/>
          <w:color w:val="auto"/>
        </w:rPr>
      </w:pPr>
      <w:hyperlink w:anchor="_Toc239265013" w:history="1">
        <w:r w:rsidRPr="0031472C">
          <w:rPr>
            <w:rStyle w:val="Hipervnculo"/>
            <w:noProof/>
          </w:rPr>
          <w:t>Figura 10</w:t>
        </w:r>
        <w:r w:rsidRPr="0031472C">
          <w:rPr>
            <w:rStyle w:val="Hipervnculo"/>
            <w:noProof/>
          </w:rPr>
          <w:noBreakHyphen/>
          <w:t>49: Aprovisionamiento del nodo Standby síncrono en la zona secundaria</w:t>
        </w:r>
        <w:r>
          <w:rPr>
            <w:noProof/>
            <w:webHidden/>
          </w:rPr>
          <w:tab/>
        </w:r>
        <w:r>
          <w:rPr>
            <w:noProof/>
            <w:webHidden/>
          </w:rPr>
          <w:fldChar w:fldCharType="begin"/>
        </w:r>
        <w:r>
          <w:rPr>
            <w:noProof/>
            <w:webHidden/>
          </w:rPr>
          <w:instrText xml:space="preserve"> PAGEREF _Toc239265013 \h </w:instrText>
        </w:r>
        <w:r>
          <w:rPr>
            <w:noProof/>
            <w:webHidden/>
          </w:rPr>
        </w:r>
        <w:r>
          <w:rPr>
            <w:noProof/>
            <w:webHidden/>
          </w:rPr>
          <w:fldChar w:fldCharType="separate"/>
        </w:r>
        <w:r w:rsidR="00D4315D">
          <w:rPr>
            <w:noProof/>
            <w:webHidden/>
          </w:rPr>
          <w:t>106</w:t>
        </w:r>
        <w:r>
          <w:rPr>
            <w:noProof/>
            <w:webHidden/>
          </w:rPr>
          <w:fldChar w:fldCharType="end"/>
        </w:r>
      </w:hyperlink>
    </w:p>
    <w:p w:rsidR="00B722A9" w:rsidRDefault="00B722A9">
      <w:pPr>
        <w:pStyle w:val="Tabladeilustraciones"/>
        <w:rPr>
          <w:rFonts w:eastAsiaTheme="minorEastAsia"/>
          <w:noProof/>
          <w:color w:val="auto"/>
        </w:rPr>
      </w:pPr>
      <w:hyperlink w:anchor="_Toc239265014" w:history="1">
        <w:r w:rsidRPr="0031472C">
          <w:rPr>
            <w:rStyle w:val="Hipervnculo"/>
            <w:noProof/>
          </w:rPr>
          <w:t>Figura 10</w:t>
        </w:r>
        <w:r w:rsidRPr="0031472C">
          <w:rPr>
            <w:rStyle w:val="Hipervnculo"/>
            <w:noProof/>
          </w:rPr>
          <w:noBreakHyphen/>
          <w:t>50: Confirmación de estado activo para el esquema de Alta Disponibilidad Multi-AZ</w:t>
        </w:r>
        <w:r>
          <w:rPr>
            <w:noProof/>
            <w:webHidden/>
          </w:rPr>
          <w:tab/>
        </w:r>
        <w:r>
          <w:rPr>
            <w:noProof/>
            <w:webHidden/>
          </w:rPr>
          <w:fldChar w:fldCharType="begin"/>
        </w:r>
        <w:r>
          <w:rPr>
            <w:noProof/>
            <w:webHidden/>
          </w:rPr>
          <w:instrText xml:space="preserve"> PAGEREF _Toc239265014 \h </w:instrText>
        </w:r>
        <w:r>
          <w:rPr>
            <w:noProof/>
            <w:webHidden/>
          </w:rPr>
        </w:r>
        <w:r>
          <w:rPr>
            <w:noProof/>
            <w:webHidden/>
          </w:rPr>
          <w:fldChar w:fldCharType="separate"/>
        </w:r>
        <w:r w:rsidR="00D4315D">
          <w:rPr>
            <w:noProof/>
            <w:webHidden/>
          </w:rPr>
          <w:t>107</w:t>
        </w:r>
        <w:r>
          <w:rPr>
            <w:noProof/>
            <w:webHidden/>
          </w:rPr>
          <w:fldChar w:fldCharType="end"/>
        </w:r>
      </w:hyperlink>
    </w:p>
    <w:p w:rsidR="00B722A9" w:rsidRDefault="00B722A9">
      <w:pPr>
        <w:pStyle w:val="Tabladeilustraciones"/>
        <w:rPr>
          <w:rFonts w:eastAsiaTheme="minorEastAsia"/>
          <w:noProof/>
          <w:color w:val="auto"/>
        </w:rPr>
      </w:pPr>
      <w:hyperlink w:anchor="_Toc239265015" w:history="1">
        <w:r w:rsidRPr="0031472C">
          <w:rPr>
            <w:rStyle w:val="Hipervnculo"/>
            <w:noProof/>
          </w:rPr>
          <w:t>Figura 10</w:t>
        </w:r>
        <w:r w:rsidRPr="0031472C">
          <w:rPr>
            <w:rStyle w:val="Hipervnculo"/>
            <w:noProof/>
          </w:rPr>
          <w:noBreakHyphen/>
          <w:t>51: Identificación de las Interfaces de Red Elásticas (ENI) primaria y secundaria</w:t>
        </w:r>
        <w:r>
          <w:rPr>
            <w:noProof/>
            <w:webHidden/>
          </w:rPr>
          <w:tab/>
        </w:r>
        <w:r>
          <w:rPr>
            <w:noProof/>
            <w:webHidden/>
          </w:rPr>
          <w:fldChar w:fldCharType="begin"/>
        </w:r>
        <w:r>
          <w:rPr>
            <w:noProof/>
            <w:webHidden/>
          </w:rPr>
          <w:instrText xml:space="preserve"> PAGEREF _Toc239265015 \h </w:instrText>
        </w:r>
        <w:r>
          <w:rPr>
            <w:noProof/>
            <w:webHidden/>
          </w:rPr>
        </w:r>
        <w:r>
          <w:rPr>
            <w:noProof/>
            <w:webHidden/>
          </w:rPr>
          <w:fldChar w:fldCharType="separate"/>
        </w:r>
        <w:r w:rsidR="00D4315D">
          <w:rPr>
            <w:noProof/>
            <w:webHidden/>
          </w:rPr>
          <w:t>108</w:t>
        </w:r>
        <w:r>
          <w:rPr>
            <w:noProof/>
            <w:webHidden/>
          </w:rPr>
          <w:fldChar w:fldCharType="end"/>
        </w:r>
      </w:hyperlink>
    </w:p>
    <w:p w:rsidR="00B722A9" w:rsidRDefault="00B722A9">
      <w:pPr>
        <w:pStyle w:val="Tabladeilustraciones"/>
        <w:rPr>
          <w:rFonts w:eastAsiaTheme="minorEastAsia"/>
          <w:noProof/>
          <w:color w:val="auto"/>
        </w:rPr>
      </w:pPr>
      <w:hyperlink w:anchor="_Toc239265016" w:history="1">
        <w:r w:rsidRPr="0031472C">
          <w:rPr>
            <w:rStyle w:val="Hipervnculo"/>
            <w:noProof/>
          </w:rPr>
          <w:t>Figura 10</w:t>
        </w:r>
        <w:r w:rsidRPr="0031472C">
          <w:rPr>
            <w:rStyle w:val="Hipervnculo"/>
            <w:noProof/>
          </w:rPr>
          <w:noBreakHyphen/>
          <w:t>52: Registro e histórico de snapshots automáticos de respaldo diario</w:t>
        </w:r>
        <w:r>
          <w:rPr>
            <w:noProof/>
            <w:webHidden/>
          </w:rPr>
          <w:tab/>
        </w:r>
        <w:r>
          <w:rPr>
            <w:noProof/>
            <w:webHidden/>
          </w:rPr>
          <w:fldChar w:fldCharType="begin"/>
        </w:r>
        <w:r>
          <w:rPr>
            <w:noProof/>
            <w:webHidden/>
          </w:rPr>
          <w:instrText xml:space="preserve"> PAGEREF _Toc239265016 \h </w:instrText>
        </w:r>
        <w:r>
          <w:rPr>
            <w:noProof/>
            <w:webHidden/>
          </w:rPr>
        </w:r>
        <w:r>
          <w:rPr>
            <w:noProof/>
            <w:webHidden/>
          </w:rPr>
          <w:fldChar w:fldCharType="separate"/>
        </w:r>
        <w:r w:rsidR="00D4315D">
          <w:rPr>
            <w:noProof/>
            <w:webHidden/>
          </w:rPr>
          <w:t>109</w:t>
        </w:r>
        <w:r>
          <w:rPr>
            <w:noProof/>
            <w:webHidden/>
          </w:rPr>
          <w:fldChar w:fldCharType="end"/>
        </w:r>
      </w:hyperlink>
    </w:p>
    <w:p w:rsidR="00B722A9" w:rsidRDefault="00B722A9">
      <w:pPr>
        <w:pStyle w:val="Tabladeilustraciones"/>
        <w:rPr>
          <w:rFonts w:eastAsiaTheme="minorEastAsia"/>
          <w:noProof/>
          <w:color w:val="auto"/>
        </w:rPr>
      </w:pPr>
      <w:hyperlink w:anchor="_Toc239265017" w:history="1">
        <w:r w:rsidRPr="0031472C">
          <w:rPr>
            <w:rStyle w:val="Hipervnculo"/>
            <w:noProof/>
          </w:rPr>
          <w:t>Figura 10</w:t>
        </w:r>
        <w:r w:rsidRPr="0031472C">
          <w:rPr>
            <w:rStyle w:val="Hipervnculo"/>
            <w:noProof/>
          </w:rPr>
          <w:noBreakHyphen/>
          <w:t>53: Despliegue de la réplica de lectura asíncrona acme-db-replica</w:t>
        </w:r>
        <w:r>
          <w:rPr>
            <w:noProof/>
            <w:webHidden/>
          </w:rPr>
          <w:tab/>
        </w:r>
        <w:r>
          <w:rPr>
            <w:noProof/>
            <w:webHidden/>
          </w:rPr>
          <w:fldChar w:fldCharType="begin"/>
        </w:r>
        <w:r>
          <w:rPr>
            <w:noProof/>
            <w:webHidden/>
          </w:rPr>
          <w:instrText xml:space="preserve"> PAGEREF _Toc239265017 \h </w:instrText>
        </w:r>
        <w:r>
          <w:rPr>
            <w:noProof/>
            <w:webHidden/>
          </w:rPr>
        </w:r>
        <w:r>
          <w:rPr>
            <w:noProof/>
            <w:webHidden/>
          </w:rPr>
          <w:fldChar w:fldCharType="separate"/>
        </w:r>
        <w:r w:rsidR="00D4315D">
          <w:rPr>
            <w:noProof/>
            <w:webHidden/>
          </w:rPr>
          <w:t>110</w:t>
        </w:r>
        <w:r>
          <w:rPr>
            <w:noProof/>
            <w:webHidden/>
          </w:rPr>
          <w:fldChar w:fldCharType="end"/>
        </w:r>
      </w:hyperlink>
    </w:p>
    <w:p w:rsidR="00B722A9" w:rsidRDefault="00B722A9">
      <w:pPr>
        <w:pStyle w:val="Tabladeilustraciones"/>
        <w:rPr>
          <w:rFonts w:eastAsiaTheme="minorEastAsia"/>
          <w:noProof/>
          <w:color w:val="auto"/>
        </w:rPr>
      </w:pPr>
      <w:hyperlink w:anchor="_Toc239265018" w:history="1">
        <w:r w:rsidRPr="0031472C">
          <w:rPr>
            <w:rStyle w:val="Hipervnculo"/>
            <w:noProof/>
          </w:rPr>
          <w:t>Figura 10</w:t>
        </w:r>
        <w:r w:rsidRPr="0031472C">
          <w:rPr>
            <w:rStyle w:val="Hipervnculo"/>
            <w:noProof/>
          </w:rPr>
          <w:noBreakHyphen/>
          <w:t>54: Creación de la tabla principal acme-dydb-sensores con capacidad bajo demanda</w:t>
        </w:r>
        <w:r>
          <w:rPr>
            <w:noProof/>
            <w:webHidden/>
          </w:rPr>
          <w:tab/>
        </w:r>
        <w:r>
          <w:rPr>
            <w:noProof/>
            <w:webHidden/>
          </w:rPr>
          <w:fldChar w:fldCharType="begin"/>
        </w:r>
        <w:r>
          <w:rPr>
            <w:noProof/>
            <w:webHidden/>
          </w:rPr>
          <w:instrText xml:space="preserve"> PAGEREF _Toc239265018 \h </w:instrText>
        </w:r>
        <w:r>
          <w:rPr>
            <w:noProof/>
            <w:webHidden/>
          </w:rPr>
        </w:r>
        <w:r>
          <w:rPr>
            <w:noProof/>
            <w:webHidden/>
          </w:rPr>
          <w:fldChar w:fldCharType="separate"/>
        </w:r>
        <w:r w:rsidR="00D4315D">
          <w:rPr>
            <w:noProof/>
            <w:webHidden/>
          </w:rPr>
          <w:t>115</w:t>
        </w:r>
        <w:r>
          <w:rPr>
            <w:noProof/>
            <w:webHidden/>
          </w:rPr>
          <w:fldChar w:fldCharType="end"/>
        </w:r>
      </w:hyperlink>
    </w:p>
    <w:p w:rsidR="00B722A9" w:rsidRDefault="00B722A9">
      <w:pPr>
        <w:pStyle w:val="Tabladeilustraciones"/>
        <w:rPr>
          <w:rFonts w:eastAsiaTheme="minorEastAsia"/>
          <w:noProof/>
          <w:color w:val="auto"/>
        </w:rPr>
      </w:pPr>
      <w:hyperlink w:anchor="_Toc239265019" w:history="1">
        <w:r w:rsidRPr="0031472C">
          <w:rPr>
            <w:rStyle w:val="Hipervnculo"/>
            <w:noProof/>
          </w:rPr>
          <w:t>Figura 10</w:t>
        </w:r>
        <w:r w:rsidRPr="0031472C">
          <w:rPr>
            <w:rStyle w:val="Hipervnculo"/>
            <w:noProof/>
          </w:rPr>
          <w:noBreakHyphen/>
          <w:t>55: Aprovisionamiento del Índice Secundario Global (GSI) proyecto-timestamp-index</w:t>
        </w:r>
        <w:r>
          <w:rPr>
            <w:noProof/>
            <w:webHidden/>
          </w:rPr>
          <w:tab/>
        </w:r>
        <w:r>
          <w:rPr>
            <w:noProof/>
            <w:webHidden/>
          </w:rPr>
          <w:fldChar w:fldCharType="begin"/>
        </w:r>
        <w:r>
          <w:rPr>
            <w:noProof/>
            <w:webHidden/>
          </w:rPr>
          <w:instrText xml:space="preserve"> PAGEREF _Toc239265019 \h </w:instrText>
        </w:r>
        <w:r>
          <w:rPr>
            <w:noProof/>
            <w:webHidden/>
          </w:rPr>
        </w:r>
        <w:r>
          <w:rPr>
            <w:noProof/>
            <w:webHidden/>
          </w:rPr>
          <w:fldChar w:fldCharType="separate"/>
        </w:r>
        <w:r w:rsidR="00D4315D">
          <w:rPr>
            <w:noProof/>
            <w:webHidden/>
          </w:rPr>
          <w:t>116</w:t>
        </w:r>
        <w:r>
          <w:rPr>
            <w:noProof/>
            <w:webHidden/>
          </w:rPr>
          <w:fldChar w:fldCharType="end"/>
        </w:r>
      </w:hyperlink>
    </w:p>
    <w:p w:rsidR="00B722A9" w:rsidRDefault="00B722A9">
      <w:pPr>
        <w:pStyle w:val="Tabladeilustraciones"/>
        <w:rPr>
          <w:rFonts w:eastAsiaTheme="minorEastAsia"/>
          <w:noProof/>
          <w:color w:val="auto"/>
        </w:rPr>
      </w:pPr>
      <w:hyperlink w:anchor="_Toc239265020" w:history="1">
        <w:r w:rsidRPr="0031472C">
          <w:rPr>
            <w:rStyle w:val="Hipervnculo"/>
            <w:noProof/>
          </w:rPr>
          <w:t>Figura 10</w:t>
        </w:r>
        <w:r w:rsidRPr="0031472C">
          <w:rPr>
            <w:rStyle w:val="Hipervnculo"/>
            <w:noProof/>
          </w:rPr>
          <w:noBreakHyphen/>
          <w:t>56: Configuración y activación del mecanismo de Tiempo de Vida (TTL) para el atributo de expiración</w:t>
        </w:r>
        <w:r>
          <w:rPr>
            <w:noProof/>
            <w:webHidden/>
          </w:rPr>
          <w:tab/>
        </w:r>
        <w:r>
          <w:rPr>
            <w:noProof/>
            <w:webHidden/>
          </w:rPr>
          <w:fldChar w:fldCharType="begin"/>
        </w:r>
        <w:r>
          <w:rPr>
            <w:noProof/>
            <w:webHidden/>
          </w:rPr>
          <w:instrText xml:space="preserve"> PAGEREF _Toc239265020 \h </w:instrText>
        </w:r>
        <w:r>
          <w:rPr>
            <w:noProof/>
            <w:webHidden/>
          </w:rPr>
        </w:r>
        <w:r>
          <w:rPr>
            <w:noProof/>
            <w:webHidden/>
          </w:rPr>
          <w:fldChar w:fldCharType="separate"/>
        </w:r>
        <w:r w:rsidR="00D4315D">
          <w:rPr>
            <w:noProof/>
            <w:webHidden/>
          </w:rPr>
          <w:t>117</w:t>
        </w:r>
        <w:r>
          <w:rPr>
            <w:noProof/>
            <w:webHidden/>
          </w:rPr>
          <w:fldChar w:fldCharType="end"/>
        </w:r>
      </w:hyperlink>
    </w:p>
    <w:p w:rsidR="00B722A9" w:rsidRDefault="00B722A9">
      <w:pPr>
        <w:pStyle w:val="Tabladeilustraciones"/>
        <w:rPr>
          <w:rFonts w:eastAsiaTheme="minorEastAsia"/>
          <w:noProof/>
          <w:color w:val="auto"/>
        </w:rPr>
      </w:pPr>
      <w:hyperlink w:anchor="_Toc239265021" w:history="1">
        <w:r w:rsidRPr="0031472C">
          <w:rPr>
            <w:rStyle w:val="Hipervnculo"/>
            <w:noProof/>
          </w:rPr>
          <w:t>Figura 10</w:t>
        </w:r>
        <w:r w:rsidRPr="0031472C">
          <w:rPr>
            <w:rStyle w:val="Hipervnculo"/>
            <w:noProof/>
          </w:rPr>
          <w:noBreakHyphen/>
          <w:t>57: Habilitación de la recuperación a un momento dado (PITR) para tolerancia a fallos</w:t>
        </w:r>
        <w:r>
          <w:rPr>
            <w:noProof/>
            <w:webHidden/>
          </w:rPr>
          <w:tab/>
        </w:r>
        <w:r>
          <w:rPr>
            <w:noProof/>
            <w:webHidden/>
          </w:rPr>
          <w:fldChar w:fldCharType="begin"/>
        </w:r>
        <w:r>
          <w:rPr>
            <w:noProof/>
            <w:webHidden/>
          </w:rPr>
          <w:instrText xml:space="preserve"> PAGEREF _Toc239265021 \h </w:instrText>
        </w:r>
        <w:r>
          <w:rPr>
            <w:noProof/>
            <w:webHidden/>
          </w:rPr>
        </w:r>
        <w:r>
          <w:rPr>
            <w:noProof/>
            <w:webHidden/>
          </w:rPr>
          <w:fldChar w:fldCharType="separate"/>
        </w:r>
        <w:r w:rsidR="00D4315D">
          <w:rPr>
            <w:noProof/>
            <w:webHidden/>
          </w:rPr>
          <w:t>118</w:t>
        </w:r>
        <w:r>
          <w:rPr>
            <w:noProof/>
            <w:webHidden/>
          </w:rPr>
          <w:fldChar w:fldCharType="end"/>
        </w:r>
      </w:hyperlink>
    </w:p>
    <w:p w:rsidR="00B722A9" w:rsidRDefault="00B722A9">
      <w:pPr>
        <w:pStyle w:val="Tabladeilustraciones"/>
        <w:rPr>
          <w:rFonts w:eastAsiaTheme="minorEastAsia"/>
          <w:noProof/>
          <w:color w:val="auto"/>
        </w:rPr>
      </w:pPr>
      <w:hyperlink w:anchor="_Toc239265022" w:history="1">
        <w:r w:rsidRPr="0031472C">
          <w:rPr>
            <w:rStyle w:val="Hipervnculo"/>
            <w:noProof/>
          </w:rPr>
          <w:t>Figura 10</w:t>
        </w:r>
        <w:r w:rsidRPr="0031472C">
          <w:rPr>
            <w:rStyle w:val="Hipervnculo"/>
            <w:noProof/>
          </w:rPr>
          <w:noBreakHyphen/>
          <w:t>58: Creación y configuración inicial de la VPC acme-vpc</w:t>
        </w:r>
        <w:r>
          <w:rPr>
            <w:noProof/>
            <w:webHidden/>
          </w:rPr>
          <w:tab/>
        </w:r>
        <w:r>
          <w:rPr>
            <w:noProof/>
            <w:webHidden/>
          </w:rPr>
          <w:fldChar w:fldCharType="begin"/>
        </w:r>
        <w:r>
          <w:rPr>
            <w:noProof/>
            <w:webHidden/>
          </w:rPr>
          <w:instrText xml:space="preserve"> PAGEREF _Toc239265022 \h </w:instrText>
        </w:r>
        <w:r>
          <w:rPr>
            <w:noProof/>
            <w:webHidden/>
          </w:rPr>
        </w:r>
        <w:r>
          <w:rPr>
            <w:noProof/>
            <w:webHidden/>
          </w:rPr>
          <w:fldChar w:fldCharType="separate"/>
        </w:r>
        <w:r w:rsidR="00D4315D">
          <w:rPr>
            <w:noProof/>
            <w:webHidden/>
          </w:rPr>
          <w:t>124</w:t>
        </w:r>
        <w:r>
          <w:rPr>
            <w:noProof/>
            <w:webHidden/>
          </w:rPr>
          <w:fldChar w:fldCharType="end"/>
        </w:r>
      </w:hyperlink>
    </w:p>
    <w:p w:rsidR="00B722A9" w:rsidRDefault="00B722A9">
      <w:pPr>
        <w:pStyle w:val="Tabladeilustraciones"/>
        <w:rPr>
          <w:rFonts w:eastAsiaTheme="minorEastAsia"/>
          <w:noProof/>
          <w:color w:val="auto"/>
        </w:rPr>
      </w:pPr>
      <w:hyperlink w:anchor="_Toc239265023" w:history="1">
        <w:r w:rsidRPr="0031472C">
          <w:rPr>
            <w:rStyle w:val="Hipervnculo"/>
            <w:noProof/>
          </w:rPr>
          <w:t>Figura 10</w:t>
        </w:r>
        <w:r w:rsidRPr="0031472C">
          <w:rPr>
            <w:rStyle w:val="Hipervnculo"/>
            <w:noProof/>
          </w:rPr>
          <w:noBreakHyphen/>
          <w:t>59: Activación de resolución y nombres de host DNS</w:t>
        </w:r>
        <w:r>
          <w:rPr>
            <w:noProof/>
            <w:webHidden/>
          </w:rPr>
          <w:tab/>
        </w:r>
        <w:r>
          <w:rPr>
            <w:noProof/>
            <w:webHidden/>
          </w:rPr>
          <w:fldChar w:fldCharType="begin"/>
        </w:r>
        <w:r>
          <w:rPr>
            <w:noProof/>
            <w:webHidden/>
          </w:rPr>
          <w:instrText xml:space="preserve"> PAGEREF _Toc239265023 \h </w:instrText>
        </w:r>
        <w:r>
          <w:rPr>
            <w:noProof/>
            <w:webHidden/>
          </w:rPr>
        </w:r>
        <w:r>
          <w:rPr>
            <w:noProof/>
            <w:webHidden/>
          </w:rPr>
          <w:fldChar w:fldCharType="separate"/>
        </w:r>
        <w:r w:rsidR="00D4315D">
          <w:rPr>
            <w:noProof/>
            <w:webHidden/>
          </w:rPr>
          <w:t>125</w:t>
        </w:r>
        <w:r>
          <w:rPr>
            <w:noProof/>
            <w:webHidden/>
          </w:rPr>
          <w:fldChar w:fldCharType="end"/>
        </w:r>
      </w:hyperlink>
    </w:p>
    <w:p w:rsidR="00B722A9" w:rsidRDefault="00B722A9">
      <w:pPr>
        <w:pStyle w:val="Tabladeilustraciones"/>
        <w:rPr>
          <w:rFonts w:eastAsiaTheme="minorEastAsia"/>
          <w:noProof/>
          <w:color w:val="auto"/>
        </w:rPr>
      </w:pPr>
      <w:hyperlink w:anchor="_Toc239265024" w:history="1">
        <w:r w:rsidRPr="0031472C">
          <w:rPr>
            <w:rStyle w:val="Hipervnculo"/>
            <w:noProof/>
          </w:rPr>
          <w:t>Figura 10</w:t>
        </w:r>
        <w:r w:rsidRPr="0031472C">
          <w:rPr>
            <w:rStyle w:val="Hipervnculo"/>
            <w:noProof/>
          </w:rPr>
          <w:noBreakHyphen/>
          <w:t>60: Despliegue de subredes públicas y privadas en dos zonas de disponibilidad (Multi-AZ)</w:t>
        </w:r>
        <w:r>
          <w:rPr>
            <w:noProof/>
            <w:webHidden/>
          </w:rPr>
          <w:tab/>
        </w:r>
        <w:r>
          <w:rPr>
            <w:noProof/>
            <w:webHidden/>
          </w:rPr>
          <w:fldChar w:fldCharType="begin"/>
        </w:r>
        <w:r>
          <w:rPr>
            <w:noProof/>
            <w:webHidden/>
          </w:rPr>
          <w:instrText xml:space="preserve"> PAGEREF _Toc239265024 \h </w:instrText>
        </w:r>
        <w:r>
          <w:rPr>
            <w:noProof/>
            <w:webHidden/>
          </w:rPr>
        </w:r>
        <w:r>
          <w:rPr>
            <w:noProof/>
            <w:webHidden/>
          </w:rPr>
          <w:fldChar w:fldCharType="separate"/>
        </w:r>
        <w:r w:rsidR="00D4315D">
          <w:rPr>
            <w:noProof/>
            <w:webHidden/>
          </w:rPr>
          <w:t>126</w:t>
        </w:r>
        <w:r>
          <w:rPr>
            <w:noProof/>
            <w:webHidden/>
          </w:rPr>
          <w:fldChar w:fldCharType="end"/>
        </w:r>
      </w:hyperlink>
    </w:p>
    <w:p w:rsidR="00B722A9" w:rsidRDefault="00B722A9">
      <w:pPr>
        <w:pStyle w:val="Tabladeilustraciones"/>
        <w:rPr>
          <w:rFonts w:eastAsiaTheme="minorEastAsia"/>
          <w:noProof/>
          <w:color w:val="auto"/>
        </w:rPr>
      </w:pPr>
      <w:hyperlink w:anchor="_Toc239265025" w:history="1">
        <w:r w:rsidRPr="0031472C">
          <w:rPr>
            <w:rStyle w:val="Hipervnculo"/>
            <w:noProof/>
          </w:rPr>
          <w:t>Figura 10</w:t>
        </w:r>
        <w:r w:rsidRPr="0031472C">
          <w:rPr>
            <w:rStyle w:val="Hipervnculo"/>
            <w:noProof/>
          </w:rPr>
          <w:noBreakHyphen/>
          <w:t>61: Creación de la puerta de enlace a Internet (acme-igw)</w:t>
        </w:r>
        <w:r>
          <w:rPr>
            <w:noProof/>
            <w:webHidden/>
          </w:rPr>
          <w:tab/>
        </w:r>
        <w:r>
          <w:rPr>
            <w:noProof/>
            <w:webHidden/>
          </w:rPr>
          <w:fldChar w:fldCharType="begin"/>
        </w:r>
        <w:r>
          <w:rPr>
            <w:noProof/>
            <w:webHidden/>
          </w:rPr>
          <w:instrText xml:space="preserve"> PAGEREF _Toc239265025 \h </w:instrText>
        </w:r>
        <w:r>
          <w:rPr>
            <w:noProof/>
            <w:webHidden/>
          </w:rPr>
        </w:r>
        <w:r>
          <w:rPr>
            <w:noProof/>
            <w:webHidden/>
          </w:rPr>
          <w:fldChar w:fldCharType="separate"/>
        </w:r>
        <w:r w:rsidR="00D4315D">
          <w:rPr>
            <w:noProof/>
            <w:webHidden/>
          </w:rPr>
          <w:t>127</w:t>
        </w:r>
        <w:r>
          <w:rPr>
            <w:noProof/>
            <w:webHidden/>
          </w:rPr>
          <w:fldChar w:fldCharType="end"/>
        </w:r>
      </w:hyperlink>
    </w:p>
    <w:p w:rsidR="00B722A9" w:rsidRDefault="00B722A9">
      <w:pPr>
        <w:pStyle w:val="Tabladeilustraciones"/>
        <w:rPr>
          <w:rFonts w:eastAsiaTheme="minorEastAsia"/>
          <w:noProof/>
          <w:color w:val="auto"/>
        </w:rPr>
      </w:pPr>
      <w:hyperlink w:anchor="_Toc239265026" w:history="1">
        <w:r w:rsidRPr="0031472C">
          <w:rPr>
            <w:rStyle w:val="Hipervnculo"/>
            <w:noProof/>
          </w:rPr>
          <w:t>Figura 10</w:t>
        </w:r>
        <w:r w:rsidRPr="0031472C">
          <w:rPr>
            <w:rStyle w:val="Hipervnculo"/>
            <w:noProof/>
          </w:rPr>
          <w:noBreakHyphen/>
          <w:t>62: Asociación del Internet Gateway a la VPC principal</w:t>
        </w:r>
        <w:r>
          <w:rPr>
            <w:noProof/>
            <w:webHidden/>
          </w:rPr>
          <w:tab/>
        </w:r>
        <w:r>
          <w:rPr>
            <w:noProof/>
            <w:webHidden/>
          </w:rPr>
          <w:fldChar w:fldCharType="begin"/>
        </w:r>
        <w:r>
          <w:rPr>
            <w:noProof/>
            <w:webHidden/>
          </w:rPr>
          <w:instrText xml:space="preserve"> PAGEREF _Toc239265026 \h </w:instrText>
        </w:r>
        <w:r>
          <w:rPr>
            <w:noProof/>
            <w:webHidden/>
          </w:rPr>
        </w:r>
        <w:r>
          <w:rPr>
            <w:noProof/>
            <w:webHidden/>
          </w:rPr>
          <w:fldChar w:fldCharType="separate"/>
        </w:r>
        <w:r w:rsidR="00D4315D">
          <w:rPr>
            <w:noProof/>
            <w:webHidden/>
          </w:rPr>
          <w:t>128</w:t>
        </w:r>
        <w:r>
          <w:rPr>
            <w:noProof/>
            <w:webHidden/>
          </w:rPr>
          <w:fldChar w:fldCharType="end"/>
        </w:r>
      </w:hyperlink>
    </w:p>
    <w:p w:rsidR="00B722A9" w:rsidRDefault="00B722A9">
      <w:pPr>
        <w:pStyle w:val="Tabladeilustraciones"/>
        <w:rPr>
          <w:rFonts w:eastAsiaTheme="minorEastAsia"/>
          <w:noProof/>
          <w:color w:val="auto"/>
        </w:rPr>
      </w:pPr>
      <w:hyperlink w:anchor="_Toc239265027" w:history="1">
        <w:r w:rsidRPr="0031472C">
          <w:rPr>
            <w:rStyle w:val="Hipervnculo"/>
            <w:noProof/>
          </w:rPr>
          <w:t>Figura 10</w:t>
        </w:r>
        <w:r w:rsidRPr="0031472C">
          <w:rPr>
            <w:rStyle w:val="Hipervnculo"/>
            <w:noProof/>
          </w:rPr>
          <w:noBreakHyphen/>
          <w:t>63: Reserva de dirección IP Elástica (acme-eip-nat) para la infraestructura NAT</w:t>
        </w:r>
        <w:r>
          <w:rPr>
            <w:noProof/>
            <w:webHidden/>
          </w:rPr>
          <w:tab/>
        </w:r>
        <w:r>
          <w:rPr>
            <w:noProof/>
            <w:webHidden/>
          </w:rPr>
          <w:fldChar w:fldCharType="begin"/>
        </w:r>
        <w:r>
          <w:rPr>
            <w:noProof/>
            <w:webHidden/>
          </w:rPr>
          <w:instrText xml:space="preserve"> PAGEREF _Toc239265027 \h </w:instrText>
        </w:r>
        <w:r>
          <w:rPr>
            <w:noProof/>
            <w:webHidden/>
          </w:rPr>
        </w:r>
        <w:r>
          <w:rPr>
            <w:noProof/>
            <w:webHidden/>
          </w:rPr>
          <w:fldChar w:fldCharType="separate"/>
        </w:r>
        <w:r w:rsidR="00D4315D">
          <w:rPr>
            <w:noProof/>
            <w:webHidden/>
          </w:rPr>
          <w:t>129</w:t>
        </w:r>
        <w:r>
          <w:rPr>
            <w:noProof/>
            <w:webHidden/>
          </w:rPr>
          <w:fldChar w:fldCharType="end"/>
        </w:r>
      </w:hyperlink>
    </w:p>
    <w:p w:rsidR="00B722A9" w:rsidRDefault="00B722A9">
      <w:pPr>
        <w:pStyle w:val="Tabladeilustraciones"/>
        <w:rPr>
          <w:rFonts w:eastAsiaTheme="minorEastAsia"/>
          <w:noProof/>
          <w:color w:val="auto"/>
        </w:rPr>
      </w:pPr>
      <w:hyperlink w:anchor="_Toc239265028" w:history="1">
        <w:r w:rsidRPr="0031472C">
          <w:rPr>
            <w:rStyle w:val="Hipervnculo"/>
            <w:noProof/>
          </w:rPr>
          <w:t>Figura 10</w:t>
        </w:r>
        <w:r w:rsidRPr="0031472C">
          <w:rPr>
            <w:rStyle w:val="Hipervnculo"/>
            <w:noProof/>
          </w:rPr>
          <w:noBreakHyphen/>
          <w:t>64: Aprovisionamiento del acme-nat-gateway en la zona de disponibilidad pública</w:t>
        </w:r>
        <w:r>
          <w:rPr>
            <w:noProof/>
            <w:webHidden/>
          </w:rPr>
          <w:tab/>
        </w:r>
        <w:r>
          <w:rPr>
            <w:noProof/>
            <w:webHidden/>
          </w:rPr>
          <w:fldChar w:fldCharType="begin"/>
        </w:r>
        <w:r>
          <w:rPr>
            <w:noProof/>
            <w:webHidden/>
          </w:rPr>
          <w:instrText xml:space="preserve"> PAGEREF _Toc239265028 \h </w:instrText>
        </w:r>
        <w:r>
          <w:rPr>
            <w:noProof/>
            <w:webHidden/>
          </w:rPr>
        </w:r>
        <w:r>
          <w:rPr>
            <w:noProof/>
            <w:webHidden/>
          </w:rPr>
          <w:fldChar w:fldCharType="separate"/>
        </w:r>
        <w:r w:rsidR="00D4315D">
          <w:rPr>
            <w:noProof/>
            <w:webHidden/>
          </w:rPr>
          <w:t>130</w:t>
        </w:r>
        <w:r>
          <w:rPr>
            <w:noProof/>
            <w:webHidden/>
          </w:rPr>
          <w:fldChar w:fldCharType="end"/>
        </w:r>
      </w:hyperlink>
    </w:p>
    <w:p w:rsidR="00B722A9" w:rsidRDefault="00B722A9">
      <w:pPr>
        <w:pStyle w:val="Tabladeilustraciones"/>
        <w:rPr>
          <w:rFonts w:eastAsiaTheme="minorEastAsia"/>
          <w:noProof/>
          <w:color w:val="auto"/>
        </w:rPr>
      </w:pPr>
      <w:hyperlink w:anchor="_Toc239265029" w:history="1">
        <w:r w:rsidRPr="0031472C">
          <w:rPr>
            <w:rStyle w:val="Hipervnculo"/>
            <w:noProof/>
          </w:rPr>
          <w:t>Figura 10</w:t>
        </w:r>
        <w:r w:rsidRPr="0031472C">
          <w:rPr>
            <w:rStyle w:val="Hipervnculo"/>
            <w:noProof/>
          </w:rPr>
          <w:noBreakHyphen/>
          <w:t>65: Inicialización de la tabla de enrutamiento pública acme-rtb-publica</w:t>
        </w:r>
        <w:r>
          <w:rPr>
            <w:noProof/>
            <w:webHidden/>
          </w:rPr>
          <w:tab/>
        </w:r>
        <w:r>
          <w:rPr>
            <w:noProof/>
            <w:webHidden/>
          </w:rPr>
          <w:fldChar w:fldCharType="begin"/>
        </w:r>
        <w:r>
          <w:rPr>
            <w:noProof/>
            <w:webHidden/>
          </w:rPr>
          <w:instrText xml:space="preserve"> PAGEREF _Toc239265029 \h </w:instrText>
        </w:r>
        <w:r>
          <w:rPr>
            <w:noProof/>
            <w:webHidden/>
          </w:rPr>
        </w:r>
        <w:r>
          <w:rPr>
            <w:noProof/>
            <w:webHidden/>
          </w:rPr>
          <w:fldChar w:fldCharType="separate"/>
        </w:r>
        <w:r w:rsidR="00D4315D">
          <w:rPr>
            <w:noProof/>
            <w:webHidden/>
          </w:rPr>
          <w:t>131</w:t>
        </w:r>
        <w:r>
          <w:rPr>
            <w:noProof/>
            <w:webHidden/>
          </w:rPr>
          <w:fldChar w:fldCharType="end"/>
        </w:r>
      </w:hyperlink>
    </w:p>
    <w:p w:rsidR="00B722A9" w:rsidRDefault="00B722A9">
      <w:pPr>
        <w:pStyle w:val="Tabladeilustraciones"/>
        <w:rPr>
          <w:rFonts w:eastAsiaTheme="minorEastAsia"/>
          <w:noProof/>
          <w:color w:val="auto"/>
        </w:rPr>
      </w:pPr>
      <w:hyperlink w:anchor="_Toc239265030" w:history="1">
        <w:r w:rsidRPr="0031472C">
          <w:rPr>
            <w:rStyle w:val="Hipervnculo"/>
            <w:noProof/>
          </w:rPr>
          <w:t>Figura 10</w:t>
        </w:r>
        <w:r w:rsidRPr="0031472C">
          <w:rPr>
            <w:rStyle w:val="Hipervnculo"/>
            <w:noProof/>
          </w:rPr>
          <w:noBreakHyphen/>
          <w:t>66: Asociación perimetral de subredes públicas al gateway de Internet</w:t>
        </w:r>
        <w:r>
          <w:rPr>
            <w:noProof/>
            <w:webHidden/>
          </w:rPr>
          <w:tab/>
        </w:r>
        <w:r>
          <w:rPr>
            <w:noProof/>
            <w:webHidden/>
          </w:rPr>
          <w:fldChar w:fldCharType="begin"/>
        </w:r>
        <w:r>
          <w:rPr>
            <w:noProof/>
            <w:webHidden/>
          </w:rPr>
          <w:instrText xml:space="preserve"> PAGEREF _Toc239265030 \h </w:instrText>
        </w:r>
        <w:r>
          <w:rPr>
            <w:noProof/>
            <w:webHidden/>
          </w:rPr>
        </w:r>
        <w:r>
          <w:rPr>
            <w:noProof/>
            <w:webHidden/>
          </w:rPr>
          <w:fldChar w:fldCharType="separate"/>
        </w:r>
        <w:r w:rsidR="00D4315D">
          <w:rPr>
            <w:noProof/>
            <w:webHidden/>
          </w:rPr>
          <w:t>132</w:t>
        </w:r>
        <w:r>
          <w:rPr>
            <w:noProof/>
            <w:webHidden/>
          </w:rPr>
          <w:fldChar w:fldCharType="end"/>
        </w:r>
      </w:hyperlink>
    </w:p>
    <w:p w:rsidR="00B722A9" w:rsidRDefault="00B722A9">
      <w:pPr>
        <w:pStyle w:val="Tabladeilustraciones"/>
        <w:rPr>
          <w:rFonts w:eastAsiaTheme="minorEastAsia"/>
          <w:noProof/>
          <w:color w:val="auto"/>
        </w:rPr>
      </w:pPr>
      <w:hyperlink w:anchor="_Toc239265031" w:history="1">
        <w:r w:rsidRPr="0031472C">
          <w:rPr>
            <w:rStyle w:val="Hipervnculo"/>
            <w:noProof/>
          </w:rPr>
          <w:t>Figura 10</w:t>
        </w:r>
        <w:r w:rsidRPr="0031472C">
          <w:rPr>
            <w:rStyle w:val="Hipervnculo"/>
            <w:noProof/>
          </w:rPr>
          <w:noBreakHyphen/>
          <w:t>67: Asociación perimetral de subredes públicas a la tabla de enrutamiento pública acme-rtb-publica</w:t>
        </w:r>
        <w:r>
          <w:rPr>
            <w:noProof/>
            <w:webHidden/>
          </w:rPr>
          <w:tab/>
        </w:r>
        <w:r>
          <w:rPr>
            <w:noProof/>
            <w:webHidden/>
          </w:rPr>
          <w:fldChar w:fldCharType="begin"/>
        </w:r>
        <w:r>
          <w:rPr>
            <w:noProof/>
            <w:webHidden/>
          </w:rPr>
          <w:instrText xml:space="preserve"> PAGEREF _Toc239265031 \h </w:instrText>
        </w:r>
        <w:r>
          <w:rPr>
            <w:noProof/>
            <w:webHidden/>
          </w:rPr>
        </w:r>
        <w:r>
          <w:rPr>
            <w:noProof/>
            <w:webHidden/>
          </w:rPr>
          <w:fldChar w:fldCharType="separate"/>
        </w:r>
        <w:r w:rsidR="00D4315D">
          <w:rPr>
            <w:noProof/>
            <w:webHidden/>
          </w:rPr>
          <w:t>133</w:t>
        </w:r>
        <w:r>
          <w:rPr>
            <w:noProof/>
            <w:webHidden/>
          </w:rPr>
          <w:fldChar w:fldCharType="end"/>
        </w:r>
      </w:hyperlink>
    </w:p>
    <w:p w:rsidR="00B722A9" w:rsidRDefault="00B722A9">
      <w:pPr>
        <w:pStyle w:val="Tabladeilustraciones"/>
        <w:rPr>
          <w:rFonts w:eastAsiaTheme="minorEastAsia"/>
          <w:noProof/>
          <w:color w:val="auto"/>
        </w:rPr>
      </w:pPr>
      <w:hyperlink w:anchor="_Toc239265032" w:history="1">
        <w:r w:rsidRPr="0031472C">
          <w:rPr>
            <w:rStyle w:val="Hipervnculo"/>
            <w:noProof/>
          </w:rPr>
          <w:t>Figura 10</w:t>
        </w:r>
        <w:r w:rsidRPr="0031472C">
          <w:rPr>
            <w:rStyle w:val="Hipervnculo"/>
            <w:noProof/>
          </w:rPr>
          <w:noBreakHyphen/>
          <w:t>68: Inicialización de la tabla de enrutamiento privada acme-rtb-privada</w:t>
        </w:r>
        <w:r>
          <w:rPr>
            <w:noProof/>
            <w:webHidden/>
          </w:rPr>
          <w:tab/>
        </w:r>
        <w:r>
          <w:rPr>
            <w:noProof/>
            <w:webHidden/>
          </w:rPr>
          <w:fldChar w:fldCharType="begin"/>
        </w:r>
        <w:r>
          <w:rPr>
            <w:noProof/>
            <w:webHidden/>
          </w:rPr>
          <w:instrText xml:space="preserve"> PAGEREF _Toc239265032 \h </w:instrText>
        </w:r>
        <w:r>
          <w:rPr>
            <w:noProof/>
            <w:webHidden/>
          </w:rPr>
        </w:r>
        <w:r>
          <w:rPr>
            <w:noProof/>
            <w:webHidden/>
          </w:rPr>
          <w:fldChar w:fldCharType="separate"/>
        </w:r>
        <w:r w:rsidR="00D4315D">
          <w:rPr>
            <w:noProof/>
            <w:webHidden/>
          </w:rPr>
          <w:t>134</w:t>
        </w:r>
        <w:r>
          <w:rPr>
            <w:noProof/>
            <w:webHidden/>
          </w:rPr>
          <w:fldChar w:fldCharType="end"/>
        </w:r>
      </w:hyperlink>
    </w:p>
    <w:p w:rsidR="00B722A9" w:rsidRDefault="00B722A9">
      <w:pPr>
        <w:pStyle w:val="Tabladeilustraciones"/>
        <w:rPr>
          <w:rFonts w:eastAsiaTheme="minorEastAsia"/>
          <w:noProof/>
          <w:color w:val="auto"/>
        </w:rPr>
      </w:pPr>
      <w:hyperlink w:anchor="_Toc239265033" w:history="1">
        <w:r w:rsidRPr="0031472C">
          <w:rPr>
            <w:rStyle w:val="Hipervnculo"/>
            <w:noProof/>
          </w:rPr>
          <w:t>Figura 10</w:t>
        </w:r>
        <w:r w:rsidRPr="0031472C">
          <w:rPr>
            <w:rStyle w:val="Hipervnculo"/>
            <w:noProof/>
          </w:rPr>
          <w:noBreakHyphen/>
          <w:t>69: Conexión de Tabla de Enrutamiento acme-rtb-privada con el NAT Gateway acme-nat-gateway</w:t>
        </w:r>
        <w:r>
          <w:rPr>
            <w:noProof/>
            <w:webHidden/>
          </w:rPr>
          <w:tab/>
        </w:r>
        <w:r>
          <w:rPr>
            <w:noProof/>
            <w:webHidden/>
          </w:rPr>
          <w:fldChar w:fldCharType="begin"/>
        </w:r>
        <w:r>
          <w:rPr>
            <w:noProof/>
            <w:webHidden/>
          </w:rPr>
          <w:instrText xml:space="preserve"> PAGEREF _Toc239265033 \h </w:instrText>
        </w:r>
        <w:r>
          <w:rPr>
            <w:noProof/>
            <w:webHidden/>
          </w:rPr>
        </w:r>
        <w:r>
          <w:rPr>
            <w:noProof/>
            <w:webHidden/>
          </w:rPr>
          <w:fldChar w:fldCharType="separate"/>
        </w:r>
        <w:r w:rsidR="00D4315D">
          <w:rPr>
            <w:noProof/>
            <w:webHidden/>
          </w:rPr>
          <w:t>135</w:t>
        </w:r>
        <w:r>
          <w:rPr>
            <w:noProof/>
            <w:webHidden/>
          </w:rPr>
          <w:fldChar w:fldCharType="end"/>
        </w:r>
      </w:hyperlink>
    </w:p>
    <w:p w:rsidR="00B722A9" w:rsidRDefault="00B722A9">
      <w:pPr>
        <w:pStyle w:val="Tabladeilustraciones"/>
        <w:rPr>
          <w:rFonts w:eastAsiaTheme="minorEastAsia"/>
          <w:noProof/>
          <w:color w:val="auto"/>
        </w:rPr>
      </w:pPr>
      <w:hyperlink w:anchor="_Toc239265034" w:history="1">
        <w:r w:rsidRPr="0031472C">
          <w:rPr>
            <w:rStyle w:val="Hipervnculo"/>
            <w:noProof/>
          </w:rPr>
          <w:t>Figura 10</w:t>
        </w:r>
        <w:r w:rsidRPr="0031472C">
          <w:rPr>
            <w:rStyle w:val="Hipervnculo"/>
            <w:noProof/>
          </w:rPr>
          <w:noBreakHyphen/>
          <w:t>70:  Asociación perimetral de subredes privadas a la tabla de enrutamiento privada</w:t>
        </w:r>
        <w:r>
          <w:rPr>
            <w:noProof/>
            <w:webHidden/>
          </w:rPr>
          <w:tab/>
        </w:r>
        <w:r>
          <w:rPr>
            <w:noProof/>
            <w:webHidden/>
          </w:rPr>
          <w:fldChar w:fldCharType="begin"/>
        </w:r>
        <w:r>
          <w:rPr>
            <w:noProof/>
            <w:webHidden/>
          </w:rPr>
          <w:instrText xml:space="preserve"> PAGEREF _Toc239265034 \h </w:instrText>
        </w:r>
        <w:r>
          <w:rPr>
            <w:noProof/>
            <w:webHidden/>
          </w:rPr>
        </w:r>
        <w:r>
          <w:rPr>
            <w:noProof/>
            <w:webHidden/>
          </w:rPr>
          <w:fldChar w:fldCharType="separate"/>
        </w:r>
        <w:r w:rsidR="00D4315D">
          <w:rPr>
            <w:noProof/>
            <w:webHidden/>
          </w:rPr>
          <w:t>136</w:t>
        </w:r>
        <w:r>
          <w:rPr>
            <w:noProof/>
            <w:webHidden/>
          </w:rPr>
          <w:fldChar w:fldCharType="end"/>
        </w:r>
      </w:hyperlink>
    </w:p>
    <w:p w:rsidR="00B722A9" w:rsidRDefault="00B722A9">
      <w:pPr>
        <w:pStyle w:val="Tabladeilustraciones"/>
        <w:rPr>
          <w:rFonts w:eastAsiaTheme="minorEastAsia"/>
          <w:noProof/>
          <w:color w:val="auto"/>
        </w:rPr>
      </w:pPr>
      <w:hyperlink w:anchor="_Toc239265035" w:history="1">
        <w:r w:rsidRPr="0031472C">
          <w:rPr>
            <w:rStyle w:val="Hipervnculo"/>
            <w:noProof/>
          </w:rPr>
          <w:t>Figura 10</w:t>
        </w:r>
        <w:r w:rsidRPr="0031472C">
          <w:rPr>
            <w:rStyle w:val="Hipervnculo"/>
            <w:noProof/>
          </w:rPr>
          <w:noBreakHyphen/>
          <w:t>71: Implementación del VPC Gateway Endpoint acme-vpce-s3 para optimización de tráfico con S3</w:t>
        </w:r>
        <w:r>
          <w:rPr>
            <w:noProof/>
            <w:webHidden/>
          </w:rPr>
          <w:tab/>
        </w:r>
        <w:r>
          <w:rPr>
            <w:noProof/>
            <w:webHidden/>
          </w:rPr>
          <w:fldChar w:fldCharType="begin"/>
        </w:r>
        <w:r>
          <w:rPr>
            <w:noProof/>
            <w:webHidden/>
          </w:rPr>
          <w:instrText xml:space="preserve"> PAGEREF _Toc239265035 \h </w:instrText>
        </w:r>
        <w:r>
          <w:rPr>
            <w:noProof/>
            <w:webHidden/>
          </w:rPr>
        </w:r>
        <w:r>
          <w:rPr>
            <w:noProof/>
            <w:webHidden/>
          </w:rPr>
          <w:fldChar w:fldCharType="separate"/>
        </w:r>
        <w:r w:rsidR="00D4315D">
          <w:rPr>
            <w:noProof/>
            <w:webHidden/>
          </w:rPr>
          <w:t>137</w:t>
        </w:r>
        <w:r>
          <w:rPr>
            <w:noProof/>
            <w:webHidden/>
          </w:rPr>
          <w:fldChar w:fldCharType="end"/>
        </w:r>
      </w:hyperlink>
    </w:p>
    <w:p w:rsidR="00B722A9" w:rsidRDefault="00B722A9">
      <w:pPr>
        <w:pStyle w:val="Tabladeilustraciones"/>
        <w:rPr>
          <w:rFonts w:eastAsiaTheme="minorEastAsia"/>
          <w:noProof/>
          <w:color w:val="auto"/>
        </w:rPr>
      </w:pPr>
      <w:hyperlink w:anchor="_Toc239265036" w:history="1">
        <w:r w:rsidRPr="0031472C">
          <w:rPr>
            <w:rStyle w:val="Hipervnculo"/>
            <w:noProof/>
          </w:rPr>
          <w:t>Figura 10</w:t>
        </w:r>
        <w:r w:rsidRPr="0031472C">
          <w:rPr>
            <w:rStyle w:val="Hipervnculo"/>
            <w:noProof/>
          </w:rPr>
          <w:noBreakHyphen/>
          <w:t>72: Implementación del VPC Gateway Endpoint acme-vpce-dynamodb para acceso NoSQL privado</w:t>
        </w:r>
        <w:r>
          <w:rPr>
            <w:noProof/>
            <w:webHidden/>
          </w:rPr>
          <w:tab/>
        </w:r>
        <w:r>
          <w:rPr>
            <w:noProof/>
            <w:webHidden/>
          </w:rPr>
          <w:fldChar w:fldCharType="begin"/>
        </w:r>
        <w:r>
          <w:rPr>
            <w:noProof/>
            <w:webHidden/>
          </w:rPr>
          <w:instrText xml:space="preserve"> PAGEREF _Toc239265036 \h </w:instrText>
        </w:r>
        <w:r>
          <w:rPr>
            <w:noProof/>
            <w:webHidden/>
          </w:rPr>
        </w:r>
        <w:r>
          <w:rPr>
            <w:noProof/>
            <w:webHidden/>
          </w:rPr>
          <w:fldChar w:fldCharType="separate"/>
        </w:r>
        <w:r w:rsidR="00D4315D">
          <w:rPr>
            <w:noProof/>
            <w:webHidden/>
          </w:rPr>
          <w:t>138</w:t>
        </w:r>
        <w:r>
          <w:rPr>
            <w:noProof/>
            <w:webHidden/>
          </w:rPr>
          <w:fldChar w:fldCharType="end"/>
        </w:r>
      </w:hyperlink>
    </w:p>
    <w:p w:rsidR="00B722A9" w:rsidRDefault="00B722A9">
      <w:pPr>
        <w:pStyle w:val="Tabladeilustraciones"/>
        <w:rPr>
          <w:rFonts w:eastAsiaTheme="minorEastAsia"/>
          <w:noProof/>
          <w:color w:val="auto"/>
        </w:rPr>
      </w:pPr>
      <w:hyperlink w:anchor="_Toc239265037" w:history="1">
        <w:r w:rsidRPr="0031472C">
          <w:rPr>
            <w:rStyle w:val="Hipervnculo"/>
            <w:noProof/>
          </w:rPr>
          <w:t>Figura 10</w:t>
        </w:r>
        <w:r w:rsidRPr="0031472C">
          <w:rPr>
            <w:rStyle w:val="Hipervnculo"/>
            <w:noProof/>
          </w:rPr>
          <w:noBreakHyphen/>
          <w:t>73: Matriz de enrutamiento definitiva y prefijos de servicios de AWS en la subred privada</w:t>
        </w:r>
        <w:r>
          <w:rPr>
            <w:noProof/>
            <w:webHidden/>
          </w:rPr>
          <w:tab/>
        </w:r>
        <w:r>
          <w:rPr>
            <w:noProof/>
            <w:webHidden/>
          </w:rPr>
          <w:fldChar w:fldCharType="begin"/>
        </w:r>
        <w:r>
          <w:rPr>
            <w:noProof/>
            <w:webHidden/>
          </w:rPr>
          <w:instrText xml:space="preserve"> PAGEREF _Toc239265037 \h </w:instrText>
        </w:r>
        <w:r>
          <w:rPr>
            <w:noProof/>
            <w:webHidden/>
          </w:rPr>
        </w:r>
        <w:r>
          <w:rPr>
            <w:noProof/>
            <w:webHidden/>
          </w:rPr>
          <w:fldChar w:fldCharType="separate"/>
        </w:r>
        <w:r w:rsidR="00D4315D">
          <w:rPr>
            <w:noProof/>
            <w:webHidden/>
          </w:rPr>
          <w:t>139</w:t>
        </w:r>
        <w:r>
          <w:rPr>
            <w:noProof/>
            <w:webHidden/>
          </w:rPr>
          <w:fldChar w:fldCharType="end"/>
        </w:r>
      </w:hyperlink>
    </w:p>
    <w:p w:rsidR="00B722A9" w:rsidRDefault="00B722A9">
      <w:pPr>
        <w:pStyle w:val="Tabladeilustraciones"/>
        <w:rPr>
          <w:rFonts w:eastAsiaTheme="minorEastAsia"/>
          <w:noProof/>
          <w:color w:val="auto"/>
        </w:rPr>
      </w:pPr>
      <w:hyperlink w:anchor="_Toc239265038" w:history="1">
        <w:r w:rsidRPr="0031472C">
          <w:rPr>
            <w:rStyle w:val="Hipervnculo"/>
            <w:noProof/>
          </w:rPr>
          <w:t>Figura 10</w:t>
        </w:r>
        <w:r w:rsidRPr="0031472C">
          <w:rPr>
            <w:rStyle w:val="Hipervnculo"/>
            <w:noProof/>
          </w:rPr>
          <w:noBreakHyphen/>
          <w:t>74: Topología e interconexión lógica de componentes de red en acme-vpc</w:t>
        </w:r>
        <w:r>
          <w:rPr>
            <w:noProof/>
            <w:webHidden/>
          </w:rPr>
          <w:tab/>
        </w:r>
        <w:r>
          <w:rPr>
            <w:noProof/>
            <w:webHidden/>
          </w:rPr>
          <w:fldChar w:fldCharType="begin"/>
        </w:r>
        <w:r>
          <w:rPr>
            <w:noProof/>
            <w:webHidden/>
          </w:rPr>
          <w:instrText xml:space="preserve"> PAGEREF _Toc239265038 \h </w:instrText>
        </w:r>
        <w:r>
          <w:rPr>
            <w:noProof/>
            <w:webHidden/>
          </w:rPr>
        </w:r>
        <w:r>
          <w:rPr>
            <w:noProof/>
            <w:webHidden/>
          </w:rPr>
          <w:fldChar w:fldCharType="separate"/>
        </w:r>
        <w:r w:rsidR="00D4315D">
          <w:rPr>
            <w:noProof/>
            <w:webHidden/>
          </w:rPr>
          <w:t>140</w:t>
        </w:r>
        <w:r>
          <w:rPr>
            <w:noProof/>
            <w:webHidden/>
          </w:rPr>
          <w:fldChar w:fldCharType="end"/>
        </w:r>
      </w:hyperlink>
    </w:p>
    <w:p w:rsidR="00B722A9" w:rsidRDefault="00B722A9">
      <w:pPr>
        <w:pStyle w:val="Tabladeilustraciones"/>
        <w:rPr>
          <w:rFonts w:eastAsiaTheme="minorEastAsia"/>
          <w:noProof/>
          <w:color w:val="auto"/>
        </w:rPr>
      </w:pPr>
      <w:hyperlink w:anchor="_Toc239265039" w:history="1">
        <w:r w:rsidRPr="0031472C">
          <w:rPr>
            <w:rStyle w:val="Hipervnculo"/>
            <w:noProof/>
          </w:rPr>
          <w:t>Figura 10</w:t>
        </w:r>
        <w:r w:rsidRPr="0031472C">
          <w:rPr>
            <w:rStyle w:val="Hipervnculo"/>
            <w:noProof/>
          </w:rPr>
          <w:noBreakHyphen/>
          <w:t>75: Detalle de Topología e interconexión lógica de componentes de red en acme-vpc</w:t>
        </w:r>
        <w:r>
          <w:rPr>
            <w:noProof/>
            <w:webHidden/>
          </w:rPr>
          <w:tab/>
        </w:r>
        <w:r>
          <w:rPr>
            <w:noProof/>
            <w:webHidden/>
          </w:rPr>
          <w:fldChar w:fldCharType="begin"/>
        </w:r>
        <w:r>
          <w:rPr>
            <w:noProof/>
            <w:webHidden/>
          </w:rPr>
          <w:instrText xml:space="preserve"> PAGEREF _Toc239265039 \h </w:instrText>
        </w:r>
        <w:r>
          <w:rPr>
            <w:noProof/>
            <w:webHidden/>
          </w:rPr>
        </w:r>
        <w:r>
          <w:rPr>
            <w:noProof/>
            <w:webHidden/>
          </w:rPr>
          <w:fldChar w:fldCharType="separate"/>
        </w:r>
        <w:r w:rsidR="00D4315D">
          <w:rPr>
            <w:noProof/>
            <w:webHidden/>
          </w:rPr>
          <w:t>141</w:t>
        </w:r>
        <w:r>
          <w:rPr>
            <w:noProof/>
            <w:webHidden/>
          </w:rPr>
          <w:fldChar w:fldCharType="end"/>
        </w:r>
      </w:hyperlink>
    </w:p>
    <w:p w:rsidR="00B722A9" w:rsidRDefault="00B722A9">
      <w:pPr>
        <w:pStyle w:val="Tabladeilustraciones"/>
        <w:rPr>
          <w:rFonts w:eastAsiaTheme="minorEastAsia"/>
          <w:noProof/>
          <w:color w:val="auto"/>
        </w:rPr>
      </w:pPr>
      <w:hyperlink w:anchor="_Toc239265040" w:history="1">
        <w:r w:rsidRPr="0031472C">
          <w:rPr>
            <w:rStyle w:val="Hipervnculo"/>
            <w:noProof/>
          </w:rPr>
          <w:t>Figura 10</w:t>
        </w:r>
        <w:r w:rsidRPr="0031472C">
          <w:rPr>
            <w:rStyle w:val="Hipervnculo"/>
            <w:noProof/>
          </w:rPr>
          <w:noBreakHyphen/>
          <w:t>76: Configuración de reglas de entrada en las listas de control de acceso a la red (NACL por defecto)</w:t>
        </w:r>
        <w:r>
          <w:rPr>
            <w:noProof/>
            <w:webHidden/>
          </w:rPr>
          <w:tab/>
        </w:r>
        <w:r>
          <w:rPr>
            <w:noProof/>
            <w:webHidden/>
          </w:rPr>
          <w:fldChar w:fldCharType="begin"/>
        </w:r>
        <w:r>
          <w:rPr>
            <w:noProof/>
            <w:webHidden/>
          </w:rPr>
          <w:instrText xml:space="preserve"> PAGEREF _Toc239265040 \h </w:instrText>
        </w:r>
        <w:r>
          <w:rPr>
            <w:noProof/>
            <w:webHidden/>
          </w:rPr>
        </w:r>
        <w:r>
          <w:rPr>
            <w:noProof/>
            <w:webHidden/>
          </w:rPr>
          <w:fldChar w:fldCharType="separate"/>
        </w:r>
        <w:r w:rsidR="00D4315D">
          <w:rPr>
            <w:noProof/>
            <w:webHidden/>
          </w:rPr>
          <w:t>142</w:t>
        </w:r>
        <w:r>
          <w:rPr>
            <w:noProof/>
            <w:webHidden/>
          </w:rPr>
          <w:fldChar w:fldCharType="end"/>
        </w:r>
      </w:hyperlink>
    </w:p>
    <w:p w:rsidR="00B722A9" w:rsidRDefault="00B722A9">
      <w:pPr>
        <w:pStyle w:val="Tabladeilustraciones"/>
        <w:rPr>
          <w:rFonts w:eastAsiaTheme="minorEastAsia"/>
          <w:noProof/>
          <w:color w:val="auto"/>
        </w:rPr>
      </w:pPr>
      <w:hyperlink w:anchor="_Toc239265041" w:history="1">
        <w:r w:rsidRPr="0031472C">
          <w:rPr>
            <w:rStyle w:val="Hipervnculo"/>
            <w:noProof/>
          </w:rPr>
          <w:t>Figura 10</w:t>
        </w:r>
        <w:r w:rsidRPr="0031472C">
          <w:rPr>
            <w:rStyle w:val="Hipervnculo"/>
            <w:noProof/>
          </w:rPr>
          <w:noBreakHyphen/>
          <w:t>77: Configuración de reglas de salida en las listas de control de acceso a la red (NACL por defecto)</w:t>
        </w:r>
        <w:r>
          <w:rPr>
            <w:noProof/>
            <w:webHidden/>
          </w:rPr>
          <w:tab/>
        </w:r>
        <w:r>
          <w:rPr>
            <w:noProof/>
            <w:webHidden/>
          </w:rPr>
          <w:fldChar w:fldCharType="begin"/>
        </w:r>
        <w:r>
          <w:rPr>
            <w:noProof/>
            <w:webHidden/>
          </w:rPr>
          <w:instrText xml:space="preserve"> PAGEREF _Toc239265041 \h </w:instrText>
        </w:r>
        <w:r>
          <w:rPr>
            <w:noProof/>
            <w:webHidden/>
          </w:rPr>
        </w:r>
        <w:r>
          <w:rPr>
            <w:noProof/>
            <w:webHidden/>
          </w:rPr>
          <w:fldChar w:fldCharType="separate"/>
        </w:r>
        <w:r w:rsidR="00D4315D">
          <w:rPr>
            <w:noProof/>
            <w:webHidden/>
          </w:rPr>
          <w:t>143</w:t>
        </w:r>
        <w:r>
          <w:rPr>
            <w:noProof/>
            <w:webHidden/>
          </w:rPr>
          <w:fldChar w:fldCharType="end"/>
        </w:r>
      </w:hyperlink>
    </w:p>
    <w:p w:rsidR="00B722A9" w:rsidRDefault="00B722A9">
      <w:pPr>
        <w:pStyle w:val="Tabladeilustraciones"/>
        <w:rPr>
          <w:rFonts w:eastAsiaTheme="minorEastAsia"/>
          <w:noProof/>
          <w:color w:val="auto"/>
        </w:rPr>
      </w:pPr>
      <w:hyperlink w:anchor="_Toc239265042" w:history="1">
        <w:r w:rsidRPr="0031472C">
          <w:rPr>
            <w:rStyle w:val="Hipervnculo"/>
            <w:noProof/>
          </w:rPr>
          <w:t>Figura 10</w:t>
        </w:r>
        <w:r w:rsidRPr="0031472C">
          <w:rPr>
            <w:rStyle w:val="Hipervnculo"/>
            <w:noProof/>
          </w:rPr>
          <w:noBreakHyphen/>
          <w:t>78: Creación del grupo de seguridad perimetral acme-sg-alb para balanceo HTTP/HTTPS</w:t>
        </w:r>
        <w:r>
          <w:rPr>
            <w:noProof/>
            <w:webHidden/>
          </w:rPr>
          <w:tab/>
        </w:r>
        <w:r>
          <w:rPr>
            <w:noProof/>
            <w:webHidden/>
          </w:rPr>
          <w:fldChar w:fldCharType="begin"/>
        </w:r>
        <w:r>
          <w:rPr>
            <w:noProof/>
            <w:webHidden/>
          </w:rPr>
          <w:instrText xml:space="preserve"> PAGEREF _Toc239265042 \h </w:instrText>
        </w:r>
        <w:r>
          <w:rPr>
            <w:noProof/>
            <w:webHidden/>
          </w:rPr>
        </w:r>
        <w:r>
          <w:rPr>
            <w:noProof/>
            <w:webHidden/>
          </w:rPr>
          <w:fldChar w:fldCharType="separate"/>
        </w:r>
        <w:r w:rsidR="00D4315D">
          <w:rPr>
            <w:noProof/>
            <w:webHidden/>
          </w:rPr>
          <w:t>144</w:t>
        </w:r>
        <w:r>
          <w:rPr>
            <w:noProof/>
            <w:webHidden/>
          </w:rPr>
          <w:fldChar w:fldCharType="end"/>
        </w:r>
      </w:hyperlink>
    </w:p>
    <w:p w:rsidR="00B722A9" w:rsidRDefault="00B722A9">
      <w:pPr>
        <w:pStyle w:val="Tabladeilustraciones"/>
        <w:rPr>
          <w:rFonts w:eastAsiaTheme="minorEastAsia"/>
          <w:noProof/>
          <w:color w:val="auto"/>
        </w:rPr>
      </w:pPr>
      <w:hyperlink w:anchor="_Toc239265043" w:history="1">
        <w:r w:rsidRPr="0031472C">
          <w:rPr>
            <w:rStyle w:val="Hipervnculo"/>
            <w:noProof/>
          </w:rPr>
          <w:t>Figura 10</w:t>
        </w:r>
        <w:r w:rsidRPr="0031472C">
          <w:rPr>
            <w:rStyle w:val="Hipervnculo"/>
            <w:noProof/>
          </w:rPr>
          <w:noBreakHyphen/>
          <w:t>79: Creación del grupo de seguridad administrativo acme-sg-bastion para acceso SSH</w:t>
        </w:r>
        <w:r>
          <w:rPr>
            <w:noProof/>
            <w:webHidden/>
          </w:rPr>
          <w:tab/>
        </w:r>
        <w:r>
          <w:rPr>
            <w:noProof/>
            <w:webHidden/>
          </w:rPr>
          <w:fldChar w:fldCharType="begin"/>
        </w:r>
        <w:r>
          <w:rPr>
            <w:noProof/>
            <w:webHidden/>
          </w:rPr>
          <w:instrText xml:space="preserve"> PAGEREF _Toc239265043 \h </w:instrText>
        </w:r>
        <w:r>
          <w:rPr>
            <w:noProof/>
            <w:webHidden/>
          </w:rPr>
        </w:r>
        <w:r>
          <w:rPr>
            <w:noProof/>
            <w:webHidden/>
          </w:rPr>
          <w:fldChar w:fldCharType="separate"/>
        </w:r>
        <w:r w:rsidR="00D4315D">
          <w:rPr>
            <w:noProof/>
            <w:webHidden/>
          </w:rPr>
          <w:t>145</w:t>
        </w:r>
        <w:r>
          <w:rPr>
            <w:noProof/>
            <w:webHidden/>
          </w:rPr>
          <w:fldChar w:fldCharType="end"/>
        </w:r>
      </w:hyperlink>
    </w:p>
    <w:p w:rsidR="00B722A9" w:rsidRDefault="00B722A9">
      <w:pPr>
        <w:pStyle w:val="Tabladeilustraciones"/>
        <w:rPr>
          <w:rFonts w:eastAsiaTheme="minorEastAsia"/>
          <w:noProof/>
          <w:color w:val="auto"/>
        </w:rPr>
      </w:pPr>
      <w:hyperlink w:anchor="_Toc239265044" w:history="1">
        <w:r w:rsidRPr="0031472C">
          <w:rPr>
            <w:rStyle w:val="Hipervnculo"/>
            <w:noProof/>
          </w:rPr>
          <w:t>Figura 10</w:t>
        </w:r>
        <w:r w:rsidRPr="0031472C">
          <w:rPr>
            <w:rStyle w:val="Hipervnculo"/>
            <w:noProof/>
          </w:rPr>
          <w:noBreakHyphen/>
          <w:t>80: Grupo de seguridad de cómputo acme-sg-app con origen restringido a ALB y Bastión</w:t>
        </w:r>
        <w:r>
          <w:rPr>
            <w:noProof/>
            <w:webHidden/>
          </w:rPr>
          <w:tab/>
        </w:r>
        <w:r>
          <w:rPr>
            <w:noProof/>
            <w:webHidden/>
          </w:rPr>
          <w:fldChar w:fldCharType="begin"/>
        </w:r>
        <w:r>
          <w:rPr>
            <w:noProof/>
            <w:webHidden/>
          </w:rPr>
          <w:instrText xml:space="preserve"> PAGEREF _Toc239265044 \h </w:instrText>
        </w:r>
        <w:r>
          <w:rPr>
            <w:noProof/>
            <w:webHidden/>
          </w:rPr>
        </w:r>
        <w:r>
          <w:rPr>
            <w:noProof/>
            <w:webHidden/>
          </w:rPr>
          <w:fldChar w:fldCharType="separate"/>
        </w:r>
        <w:r w:rsidR="00D4315D">
          <w:rPr>
            <w:noProof/>
            <w:webHidden/>
          </w:rPr>
          <w:t>146</w:t>
        </w:r>
        <w:r>
          <w:rPr>
            <w:noProof/>
            <w:webHidden/>
          </w:rPr>
          <w:fldChar w:fldCharType="end"/>
        </w:r>
      </w:hyperlink>
    </w:p>
    <w:p w:rsidR="00B722A9" w:rsidRDefault="00B722A9">
      <w:pPr>
        <w:pStyle w:val="Tabladeilustraciones"/>
        <w:rPr>
          <w:rFonts w:eastAsiaTheme="minorEastAsia"/>
          <w:noProof/>
          <w:color w:val="auto"/>
        </w:rPr>
      </w:pPr>
      <w:hyperlink w:anchor="_Toc239265045" w:history="1">
        <w:r w:rsidRPr="0031472C">
          <w:rPr>
            <w:rStyle w:val="Hipervnculo"/>
            <w:noProof/>
          </w:rPr>
          <w:t>Figura 10</w:t>
        </w:r>
        <w:r w:rsidRPr="0031472C">
          <w:rPr>
            <w:rStyle w:val="Hipervnculo"/>
            <w:noProof/>
          </w:rPr>
          <w:noBreakHyphen/>
          <w:t>81: Reglas de entrada de bases de datos restringiendo el puerto 5432 a la capa de cómputo y administración</w:t>
        </w:r>
        <w:r>
          <w:rPr>
            <w:noProof/>
            <w:webHidden/>
          </w:rPr>
          <w:tab/>
        </w:r>
        <w:r>
          <w:rPr>
            <w:noProof/>
            <w:webHidden/>
          </w:rPr>
          <w:fldChar w:fldCharType="begin"/>
        </w:r>
        <w:r>
          <w:rPr>
            <w:noProof/>
            <w:webHidden/>
          </w:rPr>
          <w:instrText xml:space="preserve"> PAGEREF _Toc239265045 \h </w:instrText>
        </w:r>
        <w:r>
          <w:rPr>
            <w:noProof/>
            <w:webHidden/>
          </w:rPr>
        </w:r>
        <w:r>
          <w:rPr>
            <w:noProof/>
            <w:webHidden/>
          </w:rPr>
          <w:fldChar w:fldCharType="separate"/>
        </w:r>
        <w:r w:rsidR="00D4315D">
          <w:rPr>
            <w:noProof/>
            <w:webHidden/>
          </w:rPr>
          <w:t>147</w:t>
        </w:r>
        <w:r>
          <w:rPr>
            <w:noProof/>
            <w:webHidden/>
          </w:rPr>
          <w:fldChar w:fldCharType="end"/>
        </w:r>
      </w:hyperlink>
    </w:p>
    <w:p w:rsidR="00B722A9" w:rsidRDefault="00B722A9">
      <w:pPr>
        <w:pStyle w:val="Tabladeilustraciones"/>
        <w:rPr>
          <w:rFonts w:eastAsiaTheme="minorEastAsia"/>
          <w:noProof/>
          <w:color w:val="auto"/>
        </w:rPr>
      </w:pPr>
      <w:hyperlink w:anchor="_Toc239265046" w:history="1">
        <w:r w:rsidRPr="0031472C">
          <w:rPr>
            <w:rStyle w:val="Hipervnculo"/>
            <w:noProof/>
          </w:rPr>
          <w:t>Figura 10</w:t>
        </w:r>
        <w:r w:rsidRPr="0031472C">
          <w:rPr>
            <w:rStyle w:val="Hipervnculo"/>
            <w:noProof/>
          </w:rPr>
          <w:noBreakHyphen/>
          <w:t>82: Configuración y comprobaciones de estado (Health Checks) en el Target Group acme-tg-app</w:t>
        </w:r>
        <w:r>
          <w:rPr>
            <w:noProof/>
            <w:webHidden/>
          </w:rPr>
          <w:tab/>
        </w:r>
        <w:r>
          <w:rPr>
            <w:noProof/>
            <w:webHidden/>
          </w:rPr>
          <w:fldChar w:fldCharType="begin"/>
        </w:r>
        <w:r>
          <w:rPr>
            <w:noProof/>
            <w:webHidden/>
          </w:rPr>
          <w:instrText xml:space="preserve"> PAGEREF _Toc239265046 \h </w:instrText>
        </w:r>
        <w:r>
          <w:rPr>
            <w:noProof/>
            <w:webHidden/>
          </w:rPr>
        </w:r>
        <w:r>
          <w:rPr>
            <w:noProof/>
            <w:webHidden/>
          </w:rPr>
          <w:fldChar w:fldCharType="separate"/>
        </w:r>
        <w:r w:rsidR="00D4315D">
          <w:rPr>
            <w:noProof/>
            <w:webHidden/>
          </w:rPr>
          <w:t>148</w:t>
        </w:r>
        <w:r>
          <w:rPr>
            <w:noProof/>
            <w:webHidden/>
          </w:rPr>
          <w:fldChar w:fldCharType="end"/>
        </w:r>
      </w:hyperlink>
    </w:p>
    <w:p w:rsidR="00B722A9" w:rsidRDefault="00B722A9">
      <w:pPr>
        <w:pStyle w:val="Tabladeilustraciones"/>
        <w:rPr>
          <w:rFonts w:eastAsiaTheme="minorEastAsia"/>
          <w:noProof/>
          <w:color w:val="auto"/>
        </w:rPr>
      </w:pPr>
      <w:hyperlink w:anchor="_Toc239265047" w:history="1">
        <w:r w:rsidRPr="0031472C">
          <w:rPr>
            <w:rStyle w:val="Hipervnculo"/>
            <w:noProof/>
          </w:rPr>
          <w:t>Figura 10</w:t>
        </w:r>
        <w:r w:rsidRPr="0031472C">
          <w:rPr>
            <w:rStyle w:val="Hipervnculo"/>
            <w:noProof/>
          </w:rPr>
          <w:noBreakHyphen/>
          <w:t>83: Lanzamiento y asignación de subredes públicas para el Application Load Balancer acme-alb</w:t>
        </w:r>
        <w:r>
          <w:rPr>
            <w:noProof/>
            <w:webHidden/>
          </w:rPr>
          <w:tab/>
        </w:r>
        <w:r>
          <w:rPr>
            <w:noProof/>
            <w:webHidden/>
          </w:rPr>
          <w:fldChar w:fldCharType="begin"/>
        </w:r>
        <w:r>
          <w:rPr>
            <w:noProof/>
            <w:webHidden/>
          </w:rPr>
          <w:instrText xml:space="preserve"> PAGEREF _Toc239265047 \h </w:instrText>
        </w:r>
        <w:r>
          <w:rPr>
            <w:noProof/>
            <w:webHidden/>
          </w:rPr>
        </w:r>
        <w:r>
          <w:rPr>
            <w:noProof/>
            <w:webHidden/>
          </w:rPr>
          <w:fldChar w:fldCharType="separate"/>
        </w:r>
        <w:r w:rsidR="00D4315D">
          <w:rPr>
            <w:noProof/>
            <w:webHidden/>
          </w:rPr>
          <w:t>149</w:t>
        </w:r>
        <w:r>
          <w:rPr>
            <w:noProof/>
            <w:webHidden/>
          </w:rPr>
          <w:fldChar w:fldCharType="end"/>
        </w:r>
      </w:hyperlink>
    </w:p>
    <w:p w:rsidR="00B722A9" w:rsidRDefault="00B722A9">
      <w:pPr>
        <w:pStyle w:val="Tabladeilustraciones"/>
        <w:rPr>
          <w:rFonts w:eastAsiaTheme="minorEastAsia"/>
          <w:noProof/>
          <w:color w:val="auto"/>
        </w:rPr>
      </w:pPr>
      <w:hyperlink w:anchor="_Toc239265048" w:history="1">
        <w:r w:rsidRPr="0031472C">
          <w:rPr>
            <w:rStyle w:val="Hipervnculo"/>
            <w:noProof/>
          </w:rPr>
          <w:t>Figura 10</w:t>
        </w:r>
        <w:r w:rsidRPr="0031472C">
          <w:rPr>
            <w:rStyle w:val="Hipervnculo"/>
            <w:noProof/>
          </w:rPr>
          <w:noBreakHyphen/>
          <w:t>84: Inicialización y asignación del rol de ejecución (LabRole) para la función Lambda</w:t>
        </w:r>
        <w:r>
          <w:rPr>
            <w:noProof/>
            <w:webHidden/>
          </w:rPr>
          <w:tab/>
        </w:r>
        <w:r>
          <w:rPr>
            <w:noProof/>
            <w:webHidden/>
          </w:rPr>
          <w:fldChar w:fldCharType="begin"/>
        </w:r>
        <w:r>
          <w:rPr>
            <w:noProof/>
            <w:webHidden/>
          </w:rPr>
          <w:instrText xml:space="preserve"> PAGEREF _Toc239265048 \h </w:instrText>
        </w:r>
        <w:r>
          <w:rPr>
            <w:noProof/>
            <w:webHidden/>
          </w:rPr>
        </w:r>
        <w:r>
          <w:rPr>
            <w:noProof/>
            <w:webHidden/>
          </w:rPr>
          <w:fldChar w:fldCharType="separate"/>
        </w:r>
        <w:r w:rsidR="00D4315D">
          <w:rPr>
            <w:noProof/>
            <w:webHidden/>
          </w:rPr>
          <w:t>154</w:t>
        </w:r>
        <w:r>
          <w:rPr>
            <w:noProof/>
            <w:webHidden/>
          </w:rPr>
          <w:fldChar w:fldCharType="end"/>
        </w:r>
      </w:hyperlink>
    </w:p>
    <w:p w:rsidR="00B722A9" w:rsidRDefault="00B722A9">
      <w:pPr>
        <w:pStyle w:val="Tabladeilustraciones"/>
        <w:rPr>
          <w:rFonts w:eastAsiaTheme="minorEastAsia"/>
          <w:noProof/>
          <w:color w:val="auto"/>
        </w:rPr>
      </w:pPr>
      <w:hyperlink w:anchor="_Toc239265049" w:history="1">
        <w:r w:rsidRPr="0031472C">
          <w:rPr>
            <w:rStyle w:val="Hipervnculo"/>
            <w:noProof/>
          </w:rPr>
          <w:t>Figura 10</w:t>
        </w:r>
        <w:r w:rsidRPr="0031472C">
          <w:rPr>
            <w:rStyle w:val="Hipervnculo"/>
            <w:noProof/>
          </w:rPr>
          <w:noBreakHyphen/>
          <w:t>85: Despliegue del script de Python en el entorno de desarrollo integrado (IDE) de Lambda</w:t>
        </w:r>
        <w:r>
          <w:rPr>
            <w:noProof/>
            <w:webHidden/>
          </w:rPr>
          <w:tab/>
        </w:r>
        <w:r>
          <w:rPr>
            <w:noProof/>
            <w:webHidden/>
          </w:rPr>
          <w:fldChar w:fldCharType="begin"/>
        </w:r>
        <w:r>
          <w:rPr>
            <w:noProof/>
            <w:webHidden/>
          </w:rPr>
          <w:instrText xml:space="preserve"> PAGEREF _Toc239265049 \h </w:instrText>
        </w:r>
        <w:r>
          <w:rPr>
            <w:noProof/>
            <w:webHidden/>
          </w:rPr>
        </w:r>
        <w:r>
          <w:rPr>
            <w:noProof/>
            <w:webHidden/>
          </w:rPr>
          <w:fldChar w:fldCharType="separate"/>
        </w:r>
        <w:r w:rsidR="00D4315D">
          <w:rPr>
            <w:noProof/>
            <w:webHidden/>
          </w:rPr>
          <w:t>155</w:t>
        </w:r>
        <w:r>
          <w:rPr>
            <w:noProof/>
            <w:webHidden/>
          </w:rPr>
          <w:fldChar w:fldCharType="end"/>
        </w:r>
      </w:hyperlink>
    </w:p>
    <w:p w:rsidR="00B722A9" w:rsidRDefault="00B722A9">
      <w:pPr>
        <w:pStyle w:val="Tabladeilustraciones"/>
        <w:rPr>
          <w:rFonts w:eastAsiaTheme="minorEastAsia"/>
          <w:noProof/>
          <w:color w:val="auto"/>
        </w:rPr>
      </w:pPr>
      <w:hyperlink w:anchor="_Toc239265050" w:history="1">
        <w:r w:rsidRPr="0031472C">
          <w:rPr>
            <w:rStyle w:val="Hipervnculo"/>
            <w:noProof/>
          </w:rPr>
          <w:t>Figura 10</w:t>
        </w:r>
        <w:r w:rsidRPr="0031472C">
          <w:rPr>
            <w:rStyle w:val="Hipervnculo"/>
            <w:noProof/>
          </w:rPr>
          <w:noBreakHyphen/>
          <w:t>86: Parametrización y guardado del evento de prueba personalizado</w:t>
        </w:r>
        <w:r>
          <w:rPr>
            <w:noProof/>
            <w:webHidden/>
          </w:rPr>
          <w:tab/>
        </w:r>
        <w:r>
          <w:rPr>
            <w:noProof/>
            <w:webHidden/>
          </w:rPr>
          <w:fldChar w:fldCharType="begin"/>
        </w:r>
        <w:r>
          <w:rPr>
            <w:noProof/>
            <w:webHidden/>
          </w:rPr>
          <w:instrText xml:space="preserve"> PAGEREF _Toc239265050 \h </w:instrText>
        </w:r>
        <w:r>
          <w:rPr>
            <w:noProof/>
            <w:webHidden/>
          </w:rPr>
        </w:r>
        <w:r>
          <w:rPr>
            <w:noProof/>
            <w:webHidden/>
          </w:rPr>
          <w:fldChar w:fldCharType="separate"/>
        </w:r>
        <w:r w:rsidR="00D4315D">
          <w:rPr>
            <w:noProof/>
            <w:webHidden/>
          </w:rPr>
          <w:t>156</w:t>
        </w:r>
        <w:r>
          <w:rPr>
            <w:noProof/>
            <w:webHidden/>
          </w:rPr>
          <w:fldChar w:fldCharType="end"/>
        </w:r>
      </w:hyperlink>
    </w:p>
    <w:p w:rsidR="00B722A9" w:rsidRDefault="00B722A9">
      <w:pPr>
        <w:pStyle w:val="Tabladeilustraciones"/>
        <w:rPr>
          <w:rFonts w:eastAsiaTheme="minorEastAsia"/>
          <w:noProof/>
          <w:color w:val="auto"/>
        </w:rPr>
      </w:pPr>
      <w:hyperlink w:anchor="_Toc239265051" w:history="1">
        <w:r w:rsidRPr="0031472C">
          <w:rPr>
            <w:rStyle w:val="Hipervnculo"/>
            <w:noProof/>
          </w:rPr>
          <w:t>Figura 10</w:t>
        </w:r>
        <w:r w:rsidRPr="0031472C">
          <w:rPr>
            <w:rStyle w:val="Hipervnculo"/>
            <w:noProof/>
          </w:rPr>
          <w:noBreakHyphen/>
          <w:t>87: Validación de respuesta (HTTP 200) y aislamiento del identificador único del contenedor</w:t>
        </w:r>
        <w:r>
          <w:rPr>
            <w:noProof/>
            <w:webHidden/>
          </w:rPr>
          <w:tab/>
        </w:r>
        <w:r>
          <w:rPr>
            <w:noProof/>
            <w:webHidden/>
          </w:rPr>
          <w:fldChar w:fldCharType="begin"/>
        </w:r>
        <w:r>
          <w:rPr>
            <w:noProof/>
            <w:webHidden/>
          </w:rPr>
          <w:instrText xml:space="preserve"> PAGEREF _Toc239265051 \h </w:instrText>
        </w:r>
        <w:r>
          <w:rPr>
            <w:noProof/>
            <w:webHidden/>
          </w:rPr>
        </w:r>
        <w:r>
          <w:rPr>
            <w:noProof/>
            <w:webHidden/>
          </w:rPr>
          <w:fldChar w:fldCharType="separate"/>
        </w:r>
        <w:r w:rsidR="00D4315D">
          <w:rPr>
            <w:noProof/>
            <w:webHidden/>
          </w:rPr>
          <w:t>157</w:t>
        </w:r>
        <w:r>
          <w:rPr>
            <w:noProof/>
            <w:webHidden/>
          </w:rPr>
          <w:fldChar w:fldCharType="end"/>
        </w:r>
      </w:hyperlink>
    </w:p>
    <w:p w:rsidR="00B722A9" w:rsidRDefault="00B722A9">
      <w:pPr>
        <w:pStyle w:val="Tabladeilustraciones"/>
        <w:rPr>
          <w:rFonts w:eastAsiaTheme="minorEastAsia"/>
          <w:noProof/>
          <w:color w:val="auto"/>
        </w:rPr>
      </w:pPr>
      <w:hyperlink w:anchor="_Toc239265052" w:history="1">
        <w:r w:rsidRPr="0031472C">
          <w:rPr>
            <w:rStyle w:val="Hipervnculo"/>
            <w:noProof/>
          </w:rPr>
          <w:t>Figura 10</w:t>
        </w:r>
        <w:r w:rsidRPr="0031472C">
          <w:rPr>
            <w:rStyle w:val="Hipervnculo"/>
            <w:noProof/>
          </w:rPr>
          <w:noBreakHyphen/>
          <w:t>88: Reporte métrico de inicialización, duración y costo de facturación en la consola Lambda</w:t>
        </w:r>
        <w:r>
          <w:rPr>
            <w:noProof/>
            <w:webHidden/>
          </w:rPr>
          <w:tab/>
        </w:r>
        <w:r>
          <w:rPr>
            <w:noProof/>
            <w:webHidden/>
          </w:rPr>
          <w:fldChar w:fldCharType="begin"/>
        </w:r>
        <w:r>
          <w:rPr>
            <w:noProof/>
            <w:webHidden/>
          </w:rPr>
          <w:instrText xml:space="preserve"> PAGEREF _Toc239265052 \h </w:instrText>
        </w:r>
        <w:r>
          <w:rPr>
            <w:noProof/>
            <w:webHidden/>
          </w:rPr>
        </w:r>
        <w:r>
          <w:rPr>
            <w:noProof/>
            <w:webHidden/>
          </w:rPr>
          <w:fldChar w:fldCharType="separate"/>
        </w:r>
        <w:r w:rsidR="00D4315D">
          <w:rPr>
            <w:noProof/>
            <w:webHidden/>
          </w:rPr>
          <w:t>158</w:t>
        </w:r>
        <w:r>
          <w:rPr>
            <w:noProof/>
            <w:webHidden/>
          </w:rPr>
          <w:fldChar w:fldCharType="end"/>
        </w:r>
      </w:hyperlink>
    </w:p>
    <w:p w:rsidR="00B722A9" w:rsidRDefault="00B722A9">
      <w:pPr>
        <w:pStyle w:val="Tabladeilustraciones"/>
        <w:rPr>
          <w:rFonts w:eastAsiaTheme="minorEastAsia"/>
          <w:noProof/>
          <w:color w:val="auto"/>
        </w:rPr>
      </w:pPr>
      <w:hyperlink w:anchor="_Toc239265053" w:history="1">
        <w:r w:rsidRPr="0031472C">
          <w:rPr>
            <w:rStyle w:val="Hipervnculo"/>
            <w:noProof/>
          </w:rPr>
          <w:t>Figura 10</w:t>
        </w:r>
        <w:r w:rsidRPr="0031472C">
          <w:rPr>
            <w:rStyle w:val="Hipervnculo"/>
            <w:noProof/>
          </w:rPr>
          <w:noBreakHyphen/>
          <w:t>89: Flujo de eventos continuos (Log Streams) aprovisionados en Amazon CloudWatch Logs</w:t>
        </w:r>
        <w:r>
          <w:rPr>
            <w:noProof/>
            <w:webHidden/>
          </w:rPr>
          <w:tab/>
        </w:r>
        <w:r>
          <w:rPr>
            <w:noProof/>
            <w:webHidden/>
          </w:rPr>
          <w:fldChar w:fldCharType="begin"/>
        </w:r>
        <w:r>
          <w:rPr>
            <w:noProof/>
            <w:webHidden/>
          </w:rPr>
          <w:instrText xml:space="preserve"> PAGEREF _Toc239265053 \h </w:instrText>
        </w:r>
        <w:r>
          <w:rPr>
            <w:noProof/>
            <w:webHidden/>
          </w:rPr>
        </w:r>
        <w:r>
          <w:rPr>
            <w:noProof/>
            <w:webHidden/>
          </w:rPr>
          <w:fldChar w:fldCharType="separate"/>
        </w:r>
        <w:r w:rsidR="00D4315D">
          <w:rPr>
            <w:noProof/>
            <w:webHidden/>
          </w:rPr>
          <w:t>159</w:t>
        </w:r>
        <w:r>
          <w:rPr>
            <w:noProof/>
            <w:webHidden/>
          </w:rPr>
          <w:fldChar w:fldCharType="end"/>
        </w:r>
      </w:hyperlink>
    </w:p>
    <w:p w:rsidR="00B722A9" w:rsidRDefault="00B722A9">
      <w:pPr>
        <w:pStyle w:val="Tabladeilustraciones"/>
        <w:rPr>
          <w:rFonts w:eastAsiaTheme="minorEastAsia"/>
          <w:noProof/>
          <w:color w:val="auto"/>
        </w:rPr>
      </w:pPr>
      <w:hyperlink w:anchor="_Toc239265054" w:history="1">
        <w:r w:rsidRPr="0031472C">
          <w:rPr>
            <w:rStyle w:val="Hipervnculo"/>
            <w:noProof/>
          </w:rPr>
          <w:t>Figura 10</w:t>
        </w:r>
        <w:r w:rsidRPr="0031472C">
          <w:rPr>
            <w:rStyle w:val="Hipervnculo"/>
            <w:noProof/>
          </w:rPr>
          <w:noBreakHyphen/>
          <w:t>90: Diagnóstico perimetral de lecturas e identificación de errores desde CloudWatch Logs</w:t>
        </w:r>
        <w:r>
          <w:rPr>
            <w:noProof/>
            <w:webHidden/>
          </w:rPr>
          <w:tab/>
        </w:r>
        <w:r>
          <w:rPr>
            <w:noProof/>
            <w:webHidden/>
          </w:rPr>
          <w:fldChar w:fldCharType="begin"/>
        </w:r>
        <w:r>
          <w:rPr>
            <w:noProof/>
            <w:webHidden/>
          </w:rPr>
          <w:instrText xml:space="preserve"> PAGEREF _Toc239265054 \h </w:instrText>
        </w:r>
        <w:r>
          <w:rPr>
            <w:noProof/>
            <w:webHidden/>
          </w:rPr>
        </w:r>
        <w:r>
          <w:rPr>
            <w:noProof/>
            <w:webHidden/>
          </w:rPr>
          <w:fldChar w:fldCharType="separate"/>
        </w:r>
        <w:r w:rsidR="00D4315D">
          <w:rPr>
            <w:noProof/>
            <w:webHidden/>
          </w:rPr>
          <w:t>160</w:t>
        </w:r>
        <w:r>
          <w:rPr>
            <w:noProof/>
            <w:webHidden/>
          </w:rPr>
          <w:fldChar w:fldCharType="end"/>
        </w:r>
      </w:hyperlink>
    </w:p>
    <w:p w:rsidR="00B722A9" w:rsidRDefault="00B722A9">
      <w:pPr>
        <w:pStyle w:val="Tabladeilustraciones"/>
        <w:rPr>
          <w:rFonts w:eastAsiaTheme="minorEastAsia"/>
          <w:noProof/>
          <w:color w:val="auto"/>
        </w:rPr>
      </w:pPr>
      <w:hyperlink w:anchor="_Toc239265055" w:history="1">
        <w:r w:rsidRPr="0031472C">
          <w:rPr>
            <w:rStyle w:val="Hipervnculo"/>
            <w:noProof/>
          </w:rPr>
          <w:t>Figura 10</w:t>
        </w:r>
        <w:r w:rsidRPr="0031472C">
          <w:rPr>
            <w:rStyle w:val="Hipervnculo"/>
            <w:noProof/>
          </w:rPr>
          <w:noBreakHyphen/>
          <w:t>91: Creación y especificaciones técnicas de la plantilla de lanzamiento acme-lt-app</w:t>
        </w:r>
        <w:r>
          <w:rPr>
            <w:noProof/>
            <w:webHidden/>
          </w:rPr>
          <w:tab/>
        </w:r>
        <w:r>
          <w:rPr>
            <w:noProof/>
            <w:webHidden/>
          </w:rPr>
          <w:fldChar w:fldCharType="begin"/>
        </w:r>
        <w:r>
          <w:rPr>
            <w:noProof/>
            <w:webHidden/>
          </w:rPr>
          <w:instrText xml:space="preserve"> PAGEREF _Toc239265055 \h </w:instrText>
        </w:r>
        <w:r>
          <w:rPr>
            <w:noProof/>
            <w:webHidden/>
          </w:rPr>
        </w:r>
        <w:r>
          <w:rPr>
            <w:noProof/>
            <w:webHidden/>
          </w:rPr>
          <w:fldChar w:fldCharType="separate"/>
        </w:r>
        <w:r w:rsidR="00D4315D">
          <w:rPr>
            <w:noProof/>
            <w:webHidden/>
          </w:rPr>
          <w:t>161</w:t>
        </w:r>
        <w:r>
          <w:rPr>
            <w:noProof/>
            <w:webHidden/>
          </w:rPr>
          <w:fldChar w:fldCharType="end"/>
        </w:r>
      </w:hyperlink>
    </w:p>
    <w:p w:rsidR="00B722A9" w:rsidRDefault="00B722A9">
      <w:pPr>
        <w:pStyle w:val="Tabladeilustraciones"/>
        <w:rPr>
          <w:rFonts w:eastAsiaTheme="minorEastAsia"/>
          <w:noProof/>
          <w:color w:val="auto"/>
        </w:rPr>
      </w:pPr>
      <w:hyperlink w:anchor="_Toc239265056" w:history="1">
        <w:r w:rsidRPr="0031472C">
          <w:rPr>
            <w:rStyle w:val="Hipervnculo"/>
            <w:noProof/>
          </w:rPr>
          <w:t>Figura 10</w:t>
        </w:r>
        <w:r w:rsidRPr="0031472C">
          <w:rPr>
            <w:rStyle w:val="Hipervnculo"/>
            <w:noProof/>
          </w:rPr>
          <w:noBreakHyphen/>
          <w:t>92: Configuración de capacidad operativa y políticas de escalado para acme-asg-app</w:t>
        </w:r>
        <w:r>
          <w:rPr>
            <w:noProof/>
            <w:webHidden/>
          </w:rPr>
          <w:tab/>
        </w:r>
        <w:r>
          <w:rPr>
            <w:noProof/>
            <w:webHidden/>
          </w:rPr>
          <w:fldChar w:fldCharType="begin"/>
        </w:r>
        <w:r>
          <w:rPr>
            <w:noProof/>
            <w:webHidden/>
          </w:rPr>
          <w:instrText xml:space="preserve"> PAGEREF _Toc239265056 \h </w:instrText>
        </w:r>
        <w:r>
          <w:rPr>
            <w:noProof/>
            <w:webHidden/>
          </w:rPr>
        </w:r>
        <w:r>
          <w:rPr>
            <w:noProof/>
            <w:webHidden/>
          </w:rPr>
          <w:fldChar w:fldCharType="separate"/>
        </w:r>
        <w:r w:rsidR="00D4315D">
          <w:rPr>
            <w:noProof/>
            <w:webHidden/>
          </w:rPr>
          <w:t>162</w:t>
        </w:r>
        <w:r>
          <w:rPr>
            <w:noProof/>
            <w:webHidden/>
          </w:rPr>
          <w:fldChar w:fldCharType="end"/>
        </w:r>
      </w:hyperlink>
    </w:p>
    <w:p w:rsidR="00B722A9" w:rsidRDefault="00B722A9">
      <w:pPr>
        <w:pStyle w:val="Tabladeilustraciones"/>
        <w:rPr>
          <w:rFonts w:eastAsiaTheme="minorEastAsia"/>
          <w:noProof/>
          <w:color w:val="auto"/>
        </w:rPr>
      </w:pPr>
      <w:hyperlink w:anchor="_Toc239265057" w:history="1">
        <w:r w:rsidRPr="0031472C">
          <w:rPr>
            <w:rStyle w:val="Hipervnculo"/>
            <w:noProof/>
          </w:rPr>
          <w:t>Figura 10</w:t>
        </w:r>
        <w:r w:rsidRPr="0031472C">
          <w:rPr>
            <w:rStyle w:val="Hipervnculo"/>
            <w:noProof/>
          </w:rPr>
          <w:noBreakHyphen/>
          <w:t>93: Lanzamiento y asignación de direccionamiento público para la instancia acme-ec2-bastion</w:t>
        </w:r>
        <w:r>
          <w:rPr>
            <w:noProof/>
            <w:webHidden/>
          </w:rPr>
          <w:tab/>
        </w:r>
        <w:r>
          <w:rPr>
            <w:noProof/>
            <w:webHidden/>
          </w:rPr>
          <w:fldChar w:fldCharType="begin"/>
        </w:r>
        <w:r>
          <w:rPr>
            <w:noProof/>
            <w:webHidden/>
          </w:rPr>
          <w:instrText xml:space="preserve"> PAGEREF _Toc239265057 \h </w:instrText>
        </w:r>
        <w:r>
          <w:rPr>
            <w:noProof/>
            <w:webHidden/>
          </w:rPr>
        </w:r>
        <w:r>
          <w:rPr>
            <w:noProof/>
            <w:webHidden/>
          </w:rPr>
          <w:fldChar w:fldCharType="separate"/>
        </w:r>
        <w:r w:rsidR="00D4315D">
          <w:rPr>
            <w:noProof/>
            <w:webHidden/>
          </w:rPr>
          <w:t>163</w:t>
        </w:r>
        <w:r>
          <w:rPr>
            <w:noProof/>
            <w:webHidden/>
          </w:rPr>
          <w:fldChar w:fldCharType="end"/>
        </w:r>
      </w:hyperlink>
    </w:p>
    <w:p w:rsidR="00B722A9" w:rsidRDefault="00B722A9">
      <w:pPr>
        <w:pStyle w:val="Tabladeilustraciones"/>
        <w:rPr>
          <w:rFonts w:eastAsiaTheme="minorEastAsia"/>
          <w:noProof/>
          <w:color w:val="auto"/>
        </w:rPr>
      </w:pPr>
      <w:hyperlink w:anchor="_Toc239265058" w:history="1">
        <w:r w:rsidRPr="0031472C">
          <w:rPr>
            <w:rStyle w:val="Hipervnculo"/>
            <w:noProof/>
          </w:rPr>
          <w:t>Figura 10</w:t>
        </w:r>
        <w:r w:rsidRPr="0031472C">
          <w:rPr>
            <w:rStyle w:val="Hipervnculo"/>
            <w:noProof/>
          </w:rPr>
          <w:noBreakHyphen/>
          <w:t>94: Consolidado de instancias en ejecución bajo el control del grupo de Auto Scaling y administración</w:t>
        </w:r>
        <w:r>
          <w:rPr>
            <w:noProof/>
            <w:webHidden/>
          </w:rPr>
          <w:tab/>
        </w:r>
        <w:r>
          <w:rPr>
            <w:noProof/>
            <w:webHidden/>
          </w:rPr>
          <w:fldChar w:fldCharType="begin"/>
        </w:r>
        <w:r>
          <w:rPr>
            <w:noProof/>
            <w:webHidden/>
          </w:rPr>
          <w:instrText xml:space="preserve"> PAGEREF _Toc239265058 \h </w:instrText>
        </w:r>
        <w:r>
          <w:rPr>
            <w:noProof/>
            <w:webHidden/>
          </w:rPr>
        </w:r>
        <w:r>
          <w:rPr>
            <w:noProof/>
            <w:webHidden/>
          </w:rPr>
          <w:fldChar w:fldCharType="separate"/>
        </w:r>
        <w:r w:rsidR="00D4315D">
          <w:rPr>
            <w:noProof/>
            <w:webHidden/>
          </w:rPr>
          <w:t>164</w:t>
        </w:r>
        <w:r>
          <w:rPr>
            <w:noProof/>
            <w:webHidden/>
          </w:rPr>
          <w:fldChar w:fldCharType="end"/>
        </w:r>
      </w:hyperlink>
    </w:p>
    <w:p w:rsidR="00B722A9" w:rsidRDefault="00B722A9">
      <w:pPr>
        <w:pStyle w:val="Tabladeilustraciones"/>
        <w:rPr>
          <w:rFonts w:eastAsiaTheme="minorEastAsia"/>
          <w:noProof/>
          <w:color w:val="auto"/>
        </w:rPr>
      </w:pPr>
      <w:hyperlink w:anchor="_Toc239265059" w:history="1">
        <w:r w:rsidRPr="0031472C">
          <w:rPr>
            <w:rStyle w:val="Hipervnculo"/>
            <w:noProof/>
          </w:rPr>
          <w:t>Figura 10</w:t>
        </w:r>
        <w:r w:rsidRPr="0031472C">
          <w:rPr>
            <w:rStyle w:val="Hipervnculo"/>
            <w:noProof/>
          </w:rPr>
          <w:noBreakHyphen/>
          <w:t>95: Ficha técnica de la instancia EC2 primaria aprovisionada en la zona de disponibilidad us-east-1a</w:t>
        </w:r>
        <w:r>
          <w:rPr>
            <w:noProof/>
            <w:webHidden/>
          </w:rPr>
          <w:tab/>
        </w:r>
        <w:r>
          <w:rPr>
            <w:noProof/>
            <w:webHidden/>
          </w:rPr>
          <w:fldChar w:fldCharType="begin"/>
        </w:r>
        <w:r>
          <w:rPr>
            <w:noProof/>
            <w:webHidden/>
          </w:rPr>
          <w:instrText xml:space="preserve"> PAGEREF _Toc239265059 \h </w:instrText>
        </w:r>
        <w:r>
          <w:rPr>
            <w:noProof/>
            <w:webHidden/>
          </w:rPr>
        </w:r>
        <w:r>
          <w:rPr>
            <w:noProof/>
            <w:webHidden/>
          </w:rPr>
          <w:fldChar w:fldCharType="separate"/>
        </w:r>
        <w:r w:rsidR="00D4315D">
          <w:rPr>
            <w:noProof/>
            <w:webHidden/>
          </w:rPr>
          <w:t>165</w:t>
        </w:r>
        <w:r>
          <w:rPr>
            <w:noProof/>
            <w:webHidden/>
          </w:rPr>
          <w:fldChar w:fldCharType="end"/>
        </w:r>
      </w:hyperlink>
    </w:p>
    <w:p w:rsidR="00B722A9" w:rsidRDefault="00B722A9">
      <w:pPr>
        <w:pStyle w:val="Tabladeilustraciones"/>
        <w:rPr>
          <w:rFonts w:eastAsiaTheme="minorEastAsia"/>
          <w:noProof/>
          <w:color w:val="auto"/>
        </w:rPr>
      </w:pPr>
      <w:hyperlink w:anchor="_Toc239265060" w:history="1">
        <w:r w:rsidRPr="0031472C">
          <w:rPr>
            <w:rStyle w:val="Hipervnculo"/>
            <w:noProof/>
          </w:rPr>
          <w:t>Figura 10</w:t>
        </w:r>
        <w:r w:rsidRPr="0031472C">
          <w:rPr>
            <w:rStyle w:val="Hipervnculo"/>
            <w:noProof/>
          </w:rPr>
          <w:noBreakHyphen/>
          <w:t>96: Ficha técnica de la instancia EC2 secundaria aprovisionada en la zona de disponibilidad us-east-1b</w:t>
        </w:r>
        <w:r>
          <w:rPr>
            <w:noProof/>
            <w:webHidden/>
          </w:rPr>
          <w:tab/>
        </w:r>
        <w:r>
          <w:rPr>
            <w:noProof/>
            <w:webHidden/>
          </w:rPr>
          <w:fldChar w:fldCharType="begin"/>
        </w:r>
        <w:r>
          <w:rPr>
            <w:noProof/>
            <w:webHidden/>
          </w:rPr>
          <w:instrText xml:space="preserve"> PAGEREF _Toc239265060 \h </w:instrText>
        </w:r>
        <w:r>
          <w:rPr>
            <w:noProof/>
            <w:webHidden/>
          </w:rPr>
        </w:r>
        <w:r>
          <w:rPr>
            <w:noProof/>
            <w:webHidden/>
          </w:rPr>
          <w:fldChar w:fldCharType="separate"/>
        </w:r>
        <w:r w:rsidR="00D4315D">
          <w:rPr>
            <w:noProof/>
            <w:webHidden/>
          </w:rPr>
          <w:t>166</w:t>
        </w:r>
        <w:r>
          <w:rPr>
            <w:noProof/>
            <w:webHidden/>
          </w:rPr>
          <w:fldChar w:fldCharType="end"/>
        </w:r>
      </w:hyperlink>
    </w:p>
    <w:p w:rsidR="00B722A9" w:rsidRDefault="00B722A9">
      <w:pPr>
        <w:pStyle w:val="Tabladeilustraciones"/>
        <w:rPr>
          <w:rFonts w:eastAsiaTheme="minorEastAsia"/>
          <w:noProof/>
          <w:color w:val="auto"/>
        </w:rPr>
      </w:pPr>
      <w:hyperlink w:anchor="_Toc239265061" w:history="1">
        <w:r w:rsidRPr="0031472C">
          <w:rPr>
            <w:rStyle w:val="Hipervnculo"/>
            <w:noProof/>
          </w:rPr>
          <w:t>Figura 10</w:t>
        </w:r>
        <w:r w:rsidRPr="0031472C">
          <w:rPr>
            <w:rStyle w:val="Hipervnculo"/>
            <w:noProof/>
          </w:rPr>
          <w:noBreakHyphen/>
          <w:t>97: Verificación y validación de estado saludable (Healthy) de los nodos en el Target Group</w:t>
        </w:r>
        <w:r>
          <w:rPr>
            <w:noProof/>
            <w:webHidden/>
          </w:rPr>
          <w:tab/>
        </w:r>
        <w:r>
          <w:rPr>
            <w:noProof/>
            <w:webHidden/>
          </w:rPr>
          <w:fldChar w:fldCharType="begin"/>
        </w:r>
        <w:r>
          <w:rPr>
            <w:noProof/>
            <w:webHidden/>
          </w:rPr>
          <w:instrText xml:space="preserve"> PAGEREF _Toc239265061 \h </w:instrText>
        </w:r>
        <w:r>
          <w:rPr>
            <w:noProof/>
            <w:webHidden/>
          </w:rPr>
        </w:r>
        <w:r>
          <w:rPr>
            <w:noProof/>
            <w:webHidden/>
          </w:rPr>
          <w:fldChar w:fldCharType="separate"/>
        </w:r>
        <w:r w:rsidR="00D4315D">
          <w:rPr>
            <w:noProof/>
            <w:webHidden/>
          </w:rPr>
          <w:t>167</w:t>
        </w:r>
        <w:r>
          <w:rPr>
            <w:noProof/>
            <w:webHidden/>
          </w:rPr>
          <w:fldChar w:fldCharType="end"/>
        </w:r>
      </w:hyperlink>
    </w:p>
    <w:p w:rsidR="00B722A9" w:rsidRDefault="00B722A9">
      <w:pPr>
        <w:pStyle w:val="Tabladeilustraciones"/>
        <w:rPr>
          <w:rFonts w:eastAsiaTheme="minorEastAsia"/>
          <w:noProof/>
          <w:color w:val="auto"/>
        </w:rPr>
      </w:pPr>
      <w:hyperlink w:anchor="_Toc239265062" w:history="1">
        <w:r w:rsidRPr="0031472C">
          <w:rPr>
            <w:rStyle w:val="Hipervnculo"/>
            <w:noProof/>
          </w:rPr>
          <w:t>Figura 10</w:t>
        </w:r>
        <w:r w:rsidRPr="0031472C">
          <w:rPr>
            <w:rStyle w:val="Hipervnculo"/>
            <w:noProof/>
          </w:rPr>
          <w:noBreakHyphen/>
          <w:t>98: Aprovisionamiento y parametrización de la cola de mensajes fallidos acme-cola-mensajes-fallidos (DLQ)</w:t>
        </w:r>
        <w:r>
          <w:rPr>
            <w:noProof/>
            <w:webHidden/>
          </w:rPr>
          <w:tab/>
        </w:r>
        <w:r>
          <w:rPr>
            <w:noProof/>
            <w:webHidden/>
          </w:rPr>
          <w:fldChar w:fldCharType="begin"/>
        </w:r>
        <w:r>
          <w:rPr>
            <w:noProof/>
            <w:webHidden/>
          </w:rPr>
          <w:instrText xml:space="preserve"> PAGEREF _Toc239265062 \h </w:instrText>
        </w:r>
        <w:r>
          <w:rPr>
            <w:noProof/>
            <w:webHidden/>
          </w:rPr>
        </w:r>
        <w:r>
          <w:rPr>
            <w:noProof/>
            <w:webHidden/>
          </w:rPr>
          <w:fldChar w:fldCharType="separate"/>
        </w:r>
        <w:r w:rsidR="00D4315D">
          <w:rPr>
            <w:noProof/>
            <w:webHidden/>
          </w:rPr>
          <w:t>172</w:t>
        </w:r>
        <w:r>
          <w:rPr>
            <w:noProof/>
            <w:webHidden/>
          </w:rPr>
          <w:fldChar w:fldCharType="end"/>
        </w:r>
      </w:hyperlink>
    </w:p>
    <w:p w:rsidR="00B722A9" w:rsidRDefault="00B722A9">
      <w:pPr>
        <w:pStyle w:val="Tabladeilustraciones"/>
        <w:rPr>
          <w:rFonts w:eastAsiaTheme="minorEastAsia"/>
          <w:noProof/>
          <w:color w:val="auto"/>
        </w:rPr>
      </w:pPr>
      <w:hyperlink w:anchor="_Toc239265063" w:history="1">
        <w:r w:rsidRPr="0031472C">
          <w:rPr>
            <w:rStyle w:val="Hipervnculo"/>
            <w:noProof/>
          </w:rPr>
          <w:t>Figura 10</w:t>
        </w:r>
        <w:r w:rsidRPr="0031472C">
          <w:rPr>
            <w:rStyle w:val="Hipervnculo"/>
            <w:noProof/>
          </w:rPr>
          <w:noBreakHyphen/>
          <w:t>99: Configuración de la cola principal acme-cola-mensajes con política de redrive vinculada</w:t>
        </w:r>
        <w:r>
          <w:rPr>
            <w:noProof/>
            <w:webHidden/>
          </w:rPr>
          <w:tab/>
        </w:r>
        <w:r>
          <w:rPr>
            <w:noProof/>
            <w:webHidden/>
          </w:rPr>
          <w:fldChar w:fldCharType="begin"/>
        </w:r>
        <w:r>
          <w:rPr>
            <w:noProof/>
            <w:webHidden/>
          </w:rPr>
          <w:instrText xml:space="preserve"> PAGEREF _Toc239265063 \h </w:instrText>
        </w:r>
        <w:r>
          <w:rPr>
            <w:noProof/>
            <w:webHidden/>
          </w:rPr>
        </w:r>
        <w:r>
          <w:rPr>
            <w:noProof/>
            <w:webHidden/>
          </w:rPr>
          <w:fldChar w:fldCharType="separate"/>
        </w:r>
        <w:r w:rsidR="00D4315D">
          <w:rPr>
            <w:noProof/>
            <w:webHidden/>
          </w:rPr>
          <w:t>173</w:t>
        </w:r>
        <w:r>
          <w:rPr>
            <w:noProof/>
            <w:webHidden/>
          </w:rPr>
          <w:fldChar w:fldCharType="end"/>
        </w:r>
      </w:hyperlink>
    </w:p>
    <w:p w:rsidR="00B722A9" w:rsidRDefault="00B722A9">
      <w:pPr>
        <w:pStyle w:val="Tabladeilustraciones"/>
        <w:rPr>
          <w:rFonts w:eastAsiaTheme="minorEastAsia"/>
          <w:noProof/>
          <w:color w:val="auto"/>
        </w:rPr>
      </w:pPr>
      <w:hyperlink w:anchor="_Toc239265064" w:history="1">
        <w:r w:rsidRPr="0031472C">
          <w:rPr>
            <w:rStyle w:val="Hipervnculo"/>
            <w:noProof/>
          </w:rPr>
          <w:t>Figura 10</w:t>
        </w:r>
        <w:r w:rsidRPr="0031472C">
          <w:rPr>
            <w:rStyle w:val="Hipervnculo"/>
            <w:noProof/>
          </w:rPr>
          <w:noBreakHyphen/>
          <w:t>100: Creación y asignación del nombre de visualización para el tema estándar acme-notificaciones-operacionales</w:t>
        </w:r>
        <w:r>
          <w:rPr>
            <w:noProof/>
            <w:webHidden/>
          </w:rPr>
          <w:tab/>
        </w:r>
        <w:r>
          <w:rPr>
            <w:noProof/>
            <w:webHidden/>
          </w:rPr>
          <w:fldChar w:fldCharType="begin"/>
        </w:r>
        <w:r>
          <w:rPr>
            <w:noProof/>
            <w:webHidden/>
          </w:rPr>
          <w:instrText xml:space="preserve"> PAGEREF _Toc239265064 \h </w:instrText>
        </w:r>
        <w:r>
          <w:rPr>
            <w:noProof/>
            <w:webHidden/>
          </w:rPr>
        </w:r>
        <w:r>
          <w:rPr>
            <w:noProof/>
            <w:webHidden/>
          </w:rPr>
          <w:fldChar w:fldCharType="separate"/>
        </w:r>
        <w:r w:rsidR="00D4315D">
          <w:rPr>
            <w:noProof/>
            <w:webHidden/>
          </w:rPr>
          <w:t>174</w:t>
        </w:r>
        <w:r>
          <w:rPr>
            <w:noProof/>
            <w:webHidden/>
          </w:rPr>
          <w:fldChar w:fldCharType="end"/>
        </w:r>
      </w:hyperlink>
    </w:p>
    <w:p w:rsidR="00B722A9" w:rsidRDefault="00B722A9">
      <w:pPr>
        <w:pStyle w:val="Tabladeilustraciones"/>
        <w:rPr>
          <w:rFonts w:eastAsiaTheme="minorEastAsia"/>
          <w:noProof/>
          <w:color w:val="auto"/>
        </w:rPr>
      </w:pPr>
      <w:hyperlink w:anchor="_Toc239265065" w:history="1">
        <w:r w:rsidRPr="0031472C">
          <w:rPr>
            <w:rStyle w:val="Hipervnculo"/>
            <w:noProof/>
          </w:rPr>
          <w:t>Figura 10</w:t>
        </w:r>
        <w:r w:rsidRPr="0031472C">
          <w:rPr>
            <w:rStyle w:val="Hipervnculo"/>
            <w:noProof/>
          </w:rPr>
          <w:noBreakHyphen/>
          <w:t>101:  Suscripción y validación del endpoint de correo electrónico para la capa de soporte operacional</w:t>
        </w:r>
        <w:r>
          <w:rPr>
            <w:noProof/>
            <w:webHidden/>
          </w:rPr>
          <w:tab/>
        </w:r>
        <w:r>
          <w:rPr>
            <w:noProof/>
            <w:webHidden/>
          </w:rPr>
          <w:fldChar w:fldCharType="begin"/>
        </w:r>
        <w:r>
          <w:rPr>
            <w:noProof/>
            <w:webHidden/>
          </w:rPr>
          <w:instrText xml:space="preserve"> PAGEREF _Toc239265065 \h </w:instrText>
        </w:r>
        <w:r>
          <w:rPr>
            <w:noProof/>
            <w:webHidden/>
          </w:rPr>
        </w:r>
        <w:r>
          <w:rPr>
            <w:noProof/>
            <w:webHidden/>
          </w:rPr>
          <w:fldChar w:fldCharType="separate"/>
        </w:r>
        <w:r w:rsidR="00D4315D">
          <w:rPr>
            <w:noProof/>
            <w:webHidden/>
          </w:rPr>
          <w:t>175</w:t>
        </w:r>
        <w:r>
          <w:rPr>
            <w:noProof/>
            <w:webHidden/>
          </w:rPr>
          <w:fldChar w:fldCharType="end"/>
        </w:r>
      </w:hyperlink>
    </w:p>
    <w:p w:rsidR="00B722A9" w:rsidRDefault="00B722A9">
      <w:pPr>
        <w:pStyle w:val="Tabladeilustraciones"/>
        <w:rPr>
          <w:rFonts w:eastAsiaTheme="minorEastAsia"/>
          <w:noProof/>
          <w:color w:val="auto"/>
        </w:rPr>
      </w:pPr>
      <w:hyperlink w:anchor="_Toc239265066" w:history="1">
        <w:r w:rsidRPr="0031472C">
          <w:rPr>
            <w:rStyle w:val="Hipervnculo"/>
            <w:noProof/>
          </w:rPr>
          <w:t>Figura 10</w:t>
        </w:r>
        <w:r w:rsidRPr="0031472C">
          <w:rPr>
            <w:rStyle w:val="Hipervnculo"/>
            <w:noProof/>
          </w:rPr>
          <w:noBreakHyphen/>
          <w:t>102: Vinculación de la cola SQS principal como protocolo de entrega del tema SNS</w:t>
        </w:r>
        <w:r>
          <w:rPr>
            <w:noProof/>
            <w:webHidden/>
          </w:rPr>
          <w:tab/>
        </w:r>
        <w:r>
          <w:rPr>
            <w:noProof/>
            <w:webHidden/>
          </w:rPr>
          <w:fldChar w:fldCharType="begin"/>
        </w:r>
        <w:r>
          <w:rPr>
            <w:noProof/>
            <w:webHidden/>
          </w:rPr>
          <w:instrText xml:space="preserve"> PAGEREF _Toc239265066 \h </w:instrText>
        </w:r>
        <w:r>
          <w:rPr>
            <w:noProof/>
            <w:webHidden/>
          </w:rPr>
        </w:r>
        <w:r>
          <w:rPr>
            <w:noProof/>
            <w:webHidden/>
          </w:rPr>
          <w:fldChar w:fldCharType="separate"/>
        </w:r>
        <w:r w:rsidR="00D4315D">
          <w:rPr>
            <w:noProof/>
            <w:webHidden/>
          </w:rPr>
          <w:t>176</w:t>
        </w:r>
        <w:r>
          <w:rPr>
            <w:noProof/>
            <w:webHidden/>
          </w:rPr>
          <w:fldChar w:fldCharType="end"/>
        </w:r>
      </w:hyperlink>
    </w:p>
    <w:p w:rsidR="00B722A9" w:rsidRDefault="00B722A9">
      <w:pPr>
        <w:pStyle w:val="Tabladeilustraciones"/>
        <w:rPr>
          <w:rFonts w:eastAsiaTheme="minorEastAsia"/>
          <w:noProof/>
          <w:color w:val="auto"/>
        </w:rPr>
      </w:pPr>
      <w:hyperlink w:anchor="_Toc239265067" w:history="1">
        <w:r w:rsidRPr="0031472C">
          <w:rPr>
            <w:rStyle w:val="Hipervnculo"/>
            <w:noProof/>
          </w:rPr>
          <w:t>Figura 10</w:t>
        </w:r>
        <w:r w:rsidRPr="0031472C">
          <w:rPr>
            <w:rStyle w:val="Hipervnculo"/>
            <w:noProof/>
          </w:rPr>
          <w:noBreakHyphen/>
          <w:t>103: Consolidado de suscripciones activas y confirmadas bajo el patrón Fan-Out</w:t>
        </w:r>
        <w:r>
          <w:rPr>
            <w:noProof/>
            <w:webHidden/>
          </w:rPr>
          <w:tab/>
        </w:r>
        <w:r>
          <w:rPr>
            <w:noProof/>
            <w:webHidden/>
          </w:rPr>
          <w:fldChar w:fldCharType="begin"/>
        </w:r>
        <w:r>
          <w:rPr>
            <w:noProof/>
            <w:webHidden/>
          </w:rPr>
          <w:instrText xml:space="preserve"> PAGEREF _Toc239265067 \h </w:instrText>
        </w:r>
        <w:r>
          <w:rPr>
            <w:noProof/>
            <w:webHidden/>
          </w:rPr>
        </w:r>
        <w:r>
          <w:rPr>
            <w:noProof/>
            <w:webHidden/>
          </w:rPr>
          <w:fldChar w:fldCharType="separate"/>
        </w:r>
        <w:r w:rsidR="00D4315D">
          <w:rPr>
            <w:noProof/>
            <w:webHidden/>
          </w:rPr>
          <w:t>177</w:t>
        </w:r>
        <w:r>
          <w:rPr>
            <w:noProof/>
            <w:webHidden/>
          </w:rPr>
          <w:fldChar w:fldCharType="end"/>
        </w:r>
      </w:hyperlink>
    </w:p>
    <w:p w:rsidR="00B722A9" w:rsidRDefault="00B722A9">
      <w:pPr>
        <w:pStyle w:val="Tabladeilustraciones"/>
        <w:rPr>
          <w:rFonts w:eastAsiaTheme="minorEastAsia"/>
          <w:noProof/>
          <w:color w:val="auto"/>
        </w:rPr>
      </w:pPr>
      <w:hyperlink w:anchor="_Toc239265068" w:history="1">
        <w:r w:rsidRPr="0031472C">
          <w:rPr>
            <w:rStyle w:val="Hipervnculo"/>
            <w:noProof/>
          </w:rPr>
          <w:t>Figura 10</w:t>
        </w:r>
        <w:r w:rsidRPr="0031472C">
          <w:rPr>
            <w:rStyle w:val="Hipervnculo"/>
            <w:noProof/>
          </w:rPr>
          <w:noBreakHyphen/>
          <w:t>104: Publicación manual de un payload de prueba desde la consola de Amazon SNS</w:t>
        </w:r>
        <w:r>
          <w:rPr>
            <w:noProof/>
            <w:webHidden/>
          </w:rPr>
          <w:tab/>
        </w:r>
        <w:r>
          <w:rPr>
            <w:noProof/>
            <w:webHidden/>
          </w:rPr>
          <w:fldChar w:fldCharType="begin"/>
        </w:r>
        <w:r>
          <w:rPr>
            <w:noProof/>
            <w:webHidden/>
          </w:rPr>
          <w:instrText xml:space="preserve"> PAGEREF _Toc239265068 \h </w:instrText>
        </w:r>
        <w:r>
          <w:rPr>
            <w:noProof/>
            <w:webHidden/>
          </w:rPr>
        </w:r>
        <w:r>
          <w:rPr>
            <w:noProof/>
            <w:webHidden/>
          </w:rPr>
          <w:fldChar w:fldCharType="separate"/>
        </w:r>
        <w:r w:rsidR="00D4315D">
          <w:rPr>
            <w:noProof/>
            <w:webHidden/>
          </w:rPr>
          <w:t>178</w:t>
        </w:r>
        <w:r>
          <w:rPr>
            <w:noProof/>
            <w:webHidden/>
          </w:rPr>
          <w:fldChar w:fldCharType="end"/>
        </w:r>
      </w:hyperlink>
    </w:p>
    <w:p w:rsidR="00B722A9" w:rsidRDefault="00B722A9">
      <w:pPr>
        <w:pStyle w:val="Tabladeilustraciones"/>
        <w:rPr>
          <w:rFonts w:eastAsiaTheme="minorEastAsia"/>
          <w:noProof/>
          <w:color w:val="auto"/>
        </w:rPr>
      </w:pPr>
      <w:hyperlink w:anchor="_Toc239265069" w:history="1">
        <w:r w:rsidRPr="0031472C">
          <w:rPr>
            <w:rStyle w:val="Hipervnculo"/>
            <w:noProof/>
          </w:rPr>
          <w:t>Figura 10</w:t>
        </w:r>
        <w:r w:rsidRPr="0031472C">
          <w:rPr>
            <w:rStyle w:val="Hipervnculo"/>
            <w:noProof/>
          </w:rPr>
          <w:noBreakHyphen/>
          <w:t>105: Evidencia de entrega cifrada del mensaje en la bandeja de entrada de soporte corporativo</w:t>
        </w:r>
        <w:r>
          <w:rPr>
            <w:noProof/>
            <w:webHidden/>
          </w:rPr>
          <w:tab/>
        </w:r>
        <w:r>
          <w:rPr>
            <w:noProof/>
            <w:webHidden/>
          </w:rPr>
          <w:fldChar w:fldCharType="begin"/>
        </w:r>
        <w:r>
          <w:rPr>
            <w:noProof/>
            <w:webHidden/>
          </w:rPr>
          <w:instrText xml:space="preserve"> PAGEREF _Toc239265069 \h </w:instrText>
        </w:r>
        <w:r>
          <w:rPr>
            <w:noProof/>
            <w:webHidden/>
          </w:rPr>
        </w:r>
        <w:r>
          <w:rPr>
            <w:noProof/>
            <w:webHidden/>
          </w:rPr>
          <w:fldChar w:fldCharType="separate"/>
        </w:r>
        <w:r w:rsidR="00D4315D">
          <w:rPr>
            <w:noProof/>
            <w:webHidden/>
          </w:rPr>
          <w:t>179</w:t>
        </w:r>
        <w:r>
          <w:rPr>
            <w:noProof/>
            <w:webHidden/>
          </w:rPr>
          <w:fldChar w:fldCharType="end"/>
        </w:r>
      </w:hyperlink>
    </w:p>
    <w:p w:rsidR="00B722A9" w:rsidRDefault="00B722A9">
      <w:pPr>
        <w:pStyle w:val="Tabladeilustraciones"/>
        <w:rPr>
          <w:rFonts w:eastAsiaTheme="minorEastAsia"/>
          <w:noProof/>
          <w:color w:val="auto"/>
        </w:rPr>
      </w:pPr>
      <w:hyperlink w:anchor="_Toc239265070" w:history="1">
        <w:r w:rsidRPr="0031472C">
          <w:rPr>
            <w:rStyle w:val="Hipervnculo"/>
            <w:noProof/>
          </w:rPr>
          <w:t>Figura 10</w:t>
        </w:r>
        <w:r w:rsidRPr="0031472C">
          <w:rPr>
            <w:rStyle w:val="Hipervnculo"/>
            <w:noProof/>
          </w:rPr>
          <w:noBreakHyphen/>
          <w:t>106: Inspección y estructura del JSON del mensaje recibido en el búfer intermedio de la cola SQS</w:t>
        </w:r>
        <w:r>
          <w:rPr>
            <w:noProof/>
            <w:webHidden/>
          </w:rPr>
          <w:tab/>
        </w:r>
        <w:r>
          <w:rPr>
            <w:noProof/>
            <w:webHidden/>
          </w:rPr>
          <w:fldChar w:fldCharType="begin"/>
        </w:r>
        <w:r>
          <w:rPr>
            <w:noProof/>
            <w:webHidden/>
          </w:rPr>
          <w:instrText xml:space="preserve"> PAGEREF _Toc239265070 \h </w:instrText>
        </w:r>
        <w:r>
          <w:rPr>
            <w:noProof/>
            <w:webHidden/>
          </w:rPr>
        </w:r>
        <w:r>
          <w:rPr>
            <w:noProof/>
            <w:webHidden/>
          </w:rPr>
          <w:fldChar w:fldCharType="separate"/>
        </w:r>
        <w:r w:rsidR="00D4315D">
          <w:rPr>
            <w:noProof/>
            <w:webHidden/>
          </w:rPr>
          <w:t>180</w:t>
        </w:r>
        <w:r>
          <w:rPr>
            <w:noProof/>
            <w:webHidden/>
          </w:rPr>
          <w:fldChar w:fldCharType="end"/>
        </w:r>
      </w:hyperlink>
    </w:p>
    <w:p w:rsidR="00B722A9" w:rsidRDefault="00B722A9">
      <w:pPr>
        <w:pStyle w:val="Tabladeilustraciones"/>
        <w:rPr>
          <w:rFonts w:eastAsiaTheme="minorEastAsia"/>
          <w:noProof/>
          <w:color w:val="auto"/>
        </w:rPr>
      </w:pPr>
      <w:hyperlink w:anchor="_Toc239265071" w:history="1">
        <w:r w:rsidRPr="0031472C">
          <w:rPr>
            <w:rStyle w:val="Hipervnculo"/>
            <w:noProof/>
          </w:rPr>
          <w:t>Figura 10</w:t>
        </w:r>
        <w:r w:rsidRPr="0031472C">
          <w:rPr>
            <w:rStyle w:val="Hipervnculo"/>
            <w:noProof/>
          </w:rPr>
          <w:noBreakHyphen/>
          <w:t>107: Ciclo secuencial de sondeo manual (Polling) para verificación del tiempo de espera de visibilidad</w:t>
        </w:r>
        <w:r>
          <w:rPr>
            <w:noProof/>
            <w:webHidden/>
          </w:rPr>
          <w:tab/>
        </w:r>
        <w:r>
          <w:rPr>
            <w:noProof/>
            <w:webHidden/>
          </w:rPr>
          <w:fldChar w:fldCharType="begin"/>
        </w:r>
        <w:r>
          <w:rPr>
            <w:noProof/>
            <w:webHidden/>
          </w:rPr>
          <w:instrText xml:space="preserve"> PAGEREF _Toc239265071 \h </w:instrText>
        </w:r>
        <w:r>
          <w:rPr>
            <w:noProof/>
            <w:webHidden/>
          </w:rPr>
        </w:r>
        <w:r>
          <w:rPr>
            <w:noProof/>
            <w:webHidden/>
          </w:rPr>
          <w:fldChar w:fldCharType="separate"/>
        </w:r>
        <w:r w:rsidR="00D4315D">
          <w:rPr>
            <w:noProof/>
            <w:webHidden/>
          </w:rPr>
          <w:t>181</w:t>
        </w:r>
        <w:r>
          <w:rPr>
            <w:noProof/>
            <w:webHidden/>
          </w:rPr>
          <w:fldChar w:fldCharType="end"/>
        </w:r>
      </w:hyperlink>
    </w:p>
    <w:p w:rsidR="00B722A9" w:rsidRDefault="00B722A9">
      <w:pPr>
        <w:pStyle w:val="Tabladeilustraciones"/>
        <w:rPr>
          <w:rFonts w:eastAsiaTheme="minorEastAsia"/>
          <w:noProof/>
          <w:color w:val="auto"/>
        </w:rPr>
      </w:pPr>
      <w:hyperlink w:anchor="_Toc239265072" w:history="1">
        <w:r w:rsidRPr="0031472C">
          <w:rPr>
            <w:rStyle w:val="Hipervnculo"/>
            <w:noProof/>
          </w:rPr>
          <w:t>Figura 10</w:t>
        </w:r>
        <w:r w:rsidRPr="0031472C">
          <w:rPr>
            <w:rStyle w:val="Hipervnculo"/>
            <w:noProof/>
          </w:rPr>
          <w:noBreakHyphen/>
          <w:t>108: Desvío automatizado del mensaje hacia la Dead-Letter Queue tras superar el umbral máximo de recepciones</w:t>
        </w:r>
        <w:r>
          <w:rPr>
            <w:noProof/>
            <w:webHidden/>
          </w:rPr>
          <w:tab/>
        </w:r>
        <w:r>
          <w:rPr>
            <w:noProof/>
            <w:webHidden/>
          </w:rPr>
          <w:fldChar w:fldCharType="begin"/>
        </w:r>
        <w:r>
          <w:rPr>
            <w:noProof/>
            <w:webHidden/>
          </w:rPr>
          <w:instrText xml:space="preserve"> PAGEREF _Toc239265072 \h </w:instrText>
        </w:r>
        <w:r>
          <w:rPr>
            <w:noProof/>
            <w:webHidden/>
          </w:rPr>
        </w:r>
        <w:r>
          <w:rPr>
            <w:noProof/>
            <w:webHidden/>
          </w:rPr>
          <w:fldChar w:fldCharType="separate"/>
        </w:r>
        <w:r w:rsidR="00D4315D">
          <w:rPr>
            <w:noProof/>
            <w:webHidden/>
          </w:rPr>
          <w:t>182</w:t>
        </w:r>
        <w:r>
          <w:rPr>
            <w:noProof/>
            <w:webHidden/>
          </w:rPr>
          <w:fldChar w:fldCharType="end"/>
        </w:r>
      </w:hyperlink>
    </w:p>
    <w:p w:rsidR="00B722A9" w:rsidRDefault="00B722A9">
      <w:pPr>
        <w:pStyle w:val="Tabladeilustraciones"/>
        <w:rPr>
          <w:rFonts w:eastAsiaTheme="minorEastAsia"/>
          <w:noProof/>
          <w:color w:val="auto"/>
        </w:rPr>
      </w:pPr>
      <w:hyperlink w:anchor="_Toc239265073" w:history="1">
        <w:r w:rsidRPr="0031472C">
          <w:rPr>
            <w:rStyle w:val="Hipervnculo"/>
            <w:noProof/>
          </w:rPr>
          <w:t>Figura 10</w:t>
        </w:r>
        <w:r w:rsidRPr="0031472C">
          <w:rPr>
            <w:rStyle w:val="Hipervnculo"/>
            <w:noProof/>
          </w:rPr>
          <w:noBreakHyphen/>
          <w:t>109: Purga y limpieza ordenada del inventario de excepciones en la consola de la DLQ</w:t>
        </w:r>
        <w:r>
          <w:rPr>
            <w:noProof/>
            <w:webHidden/>
          </w:rPr>
          <w:tab/>
        </w:r>
        <w:r>
          <w:rPr>
            <w:noProof/>
            <w:webHidden/>
          </w:rPr>
          <w:fldChar w:fldCharType="begin"/>
        </w:r>
        <w:r>
          <w:rPr>
            <w:noProof/>
            <w:webHidden/>
          </w:rPr>
          <w:instrText xml:space="preserve"> PAGEREF _Toc239265073 \h </w:instrText>
        </w:r>
        <w:r>
          <w:rPr>
            <w:noProof/>
            <w:webHidden/>
          </w:rPr>
        </w:r>
        <w:r>
          <w:rPr>
            <w:noProof/>
            <w:webHidden/>
          </w:rPr>
          <w:fldChar w:fldCharType="separate"/>
        </w:r>
        <w:r w:rsidR="00D4315D">
          <w:rPr>
            <w:noProof/>
            <w:webHidden/>
          </w:rPr>
          <w:t>183</w:t>
        </w:r>
        <w:r>
          <w:rPr>
            <w:noProof/>
            <w:webHidden/>
          </w:rPr>
          <w:fldChar w:fldCharType="end"/>
        </w:r>
      </w:hyperlink>
    </w:p>
    <w:p w:rsidR="00B722A9" w:rsidRDefault="00B722A9">
      <w:pPr>
        <w:pStyle w:val="Tabladeilustraciones"/>
        <w:rPr>
          <w:rFonts w:eastAsiaTheme="minorEastAsia"/>
          <w:noProof/>
          <w:color w:val="auto"/>
        </w:rPr>
      </w:pPr>
      <w:hyperlink w:anchor="_Toc239265074" w:history="1">
        <w:r w:rsidRPr="0031472C">
          <w:rPr>
            <w:rStyle w:val="Hipervnculo"/>
            <w:noProof/>
          </w:rPr>
          <w:t>Figura 10</w:t>
        </w:r>
        <w:r w:rsidRPr="0031472C">
          <w:rPr>
            <w:rStyle w:val="Hipervnculo"/>
            <w:noProof/>
          </w:rPr>
          <w:noBreakHyphen/>
          <w:t>110: Panel integrado acme-panel-de-monitoreo correlacionando métricas de cómputo, bases de datos y serverless</w:t>
        </w:r>
        <w:r>
          <w:rPr>
            <w:noProof/>
            <w:webHidden/>
          </w:rPr>
          <w:tab/>
        </w:r>
        <w:r>
          <w:rPr>
            <w:noProof/>
            <w:webHidden/>
          </w:rPr>
          <w:fldChar w:fldCharType="begin"/>
        </w:r>
        <w:r>
          <w:rPr>
            <w:noProof/>
            <w:webHidden/>
          </w:rPr>
          <w:instrText xml:space="preserve"> PAGEREF _Toc239265074 \h </w:instrText>
        </w:r>
        <w:r>
          <w:rPr>
            <w:noProof/>
            <w:webHidden/>
          </w:rPr>
        </w:r>
        <w:r>
          <w:rPr>
            <w:noProof/>
            <w:webHidden/>
          </w:rPr>
          <w:fldChar w:fldCharType="separate"/>
        </w:r>
        <w:r w:rsidR="00D4315D">
          <w:rPr>
            <w:noProof/>
            <w:webHidden/>
          </w:rPr>
          <w:t>191</w:t>
        </w:r>
        <w:r>
          <w:rPr>
            <w:noProof/>
            <w:webHidden/>
          </w:rPr>
          <w:fldChar w:fldCharType="end"/>
        </w:r>
      </w:hyperlink>
    </w:p>
    <w:p w:rsidR="00B722A9" w:rsidRDefault="00B722A9">
      <w:pPr>
        <w:pStyle w:val="Tabladeilustraciones"/>
        <w:rPr>
          <w:rFonts w:eastAsiaTheme="minorEastAsia"/>
          <w:noProof/>
          <w:color w:val="auto"/>
        </w:rPr>
      </w:pPr>
      <w:hyperlink w:anchor="_Toc239265075" w:history="1">
        <w:r w:rsidRPr="0031472C">
          <w:rPr>
            <w:rStyle w:val="Hipervnculo"/>
            <w:noProof/>
          </w:rPr>
          <w:t>Figura 10</w:t>
        </w:r>
        <w:r w:rsidRPr="0031472C">
          <w:rPr>
            <w:rStyle w:val="Hipervnculo"/>
            <w:noProof/>
          </w:rPr>
          <w:noBreakHyphen/>
          <w:t>111: Revisión del escalado automático de almacenamiento dinámico para la instancia acme-db</w:t>
        </w:r>
        <w:r>
          <w:rPr>
            <w:noProof/>
            <w:webHidden/>
          </w:rPr>
          <w:tab/>
        </w:r>
        <w:r>
          <w:rPr>
            <w:noProof/>
            <w:webHidden/>
          </w:rPr>
          <w:fldChar w:fldCharType="begin"/>
        </w:r>
        <w:r>
          <w:rPr>
            <w:noProof/>
            <w:webHidden/>
          </w:rPr>
          <w:instrText xml:space="preserve"> PAGEREF _Toc239265075 \h </w:instrText>
        </w:r>
        <w:r>
          <w:rPr>
            <w:noProof/>
            <w:webHidden/>
          </w:rPr>
        </w:r>
        <w:r>
          <w:rPr>
            <w:noProof/>
            <w:webHidden/>
          </w:rPr>
          <w:fldChar w:fldCharType="separate"/>
        </w:r>
        <w:r w:rsidR="00D4315D">
          <w:rPr>
            <w:noProof/>
            <w:webHidden/>
          </w:rPr>
          <w:t>192</w:t>
        </w:r>
        <w:r>
          <w:rPr>
            <w:noProof/>
            <w:webHidden/>
          </w:rPr>
          <w:fldChar w:fldCharType="end"/>
        </w:r>
      </w:hyperlink>
    </w:p>
    <w:p w:rsidR="00B722A9" w:rsidRDefault="00B722A9">
      <w:pPr>
        <w:pStyle w:val="Tabladeilustraciones"/>
        <w:rPr>
          <w:rFonts w:eastAsiaTheme="minorEastAsia"/>
          <w:noProof/>
          <w:color w:val="auto"/>
        </w:rPr>
      </w:pPr>
      <w:hyperlink w:anchor="_Toc239265076" w:history="1">
        <w:r w:rsidRPr="0031472C">
          <w:rPr>
            <w:rStyle w:val="Hipervnculo"/>
            <w:noProof/>
          </w:rPr>
          <w:t>Figura 10</w:t>
        </w:r>
        <w:r w:rsidRPr="0031472C">
          <w:rPr>
            <w:rStyle w:val="Hipervnculo"/>
            <w:noProof/>
          </w:rPr>
          <w:noBreakHyphen/>
          <w:t>112: Definición de condiciones y umbral estático (&gt;80%) para la alarma de infraestructura alarma-rds-cpu-alta</w:t>
        </w:r>
        <w:r>
          <w:rPr>
            <w:noProof/>
            <w:webHidden/>
          </w:rPr>
          <w:tab/>
        </w:r>
        <w:r>
          <w:rPr>
            <w:noProof/>
            <w:webHidden/>
          </w:rPr>
          <w:fldChar w:fldCharType="begin"/>
        </w:r>
        <w:r>
          <w:rPr>
            <w:noProof/>
            <w:webHidden/>
          </w:rPr>
          <w:instrText xml:space="preserve"> PAGEREF _Toc239265076 \h </w:instrText>
        </w:r>
        <w:r>
          <w:rPr>
            <w:noProof/>
            <w:webHidden/>
          </w:rPr>
        </w:r>
        <w:r>
          <w:rPr>
            <w:noProof/>
            <w:webHidden/>
          </w:rPr>
          <w:fldChar w:fldCharType="separate"/>
        </w:r>
        <w:r w:rsidR="00D4315D">
          <w:rPr>
            <w:noProof/>
            <w:webHidden/>
          </w:rPr>
          <w:t>193</w:t>
        </w:r>
        <w:r>
          <w:rPr>
            <w:noProof/>
            <w:webHidden/>
          </w:rPr>
          <w:fldChar w:fldCharType="end"/>
        </w:r>
      </w:hyperlink>
    </w:p>
    <w:p w:rsidR="00B722A9" w:rsidRDefault="00B722A9">
      <w:pPr>
        <w:pStyle w:val="Tabladeilustraciones"/>
        <w:rPr>
          <w:rFonts w:eastAsiaTheme="minorEastAsia"/>
          <w:noProof/>
          <w:color w:val="auto"/>
        </w:rPr>
      </w:pPr>
      <w:hyperlink w:anchor="_Toc239265077" w:history="1">
        <w:r w:rsidRPr="0031472C">
          <w:rPr>
            <w:rStyle w:val="Hipervnculo"/>
            <w:noProof/>
          </w:rPr>
          <w:t>Figura 10</w:t>
        </w:r>
        <w:r w:rsidRPr="0031472C">
          <w:rPr>
            <w:rStyle w:val="Hipervnculo"/>
            <w:noProof/>
          </w:rPr>
          <w:noBreakHyphen/>
          <w:t>113: Consola de DBeaver ejecutando consultas concurrentes multihilo para simular estrés de CPU</w:t>
        </w:r>
        <w:r>
          <w:rPr>
            <w:noProof/>
            <w:webHidden/>
          </w:rPr>
          <w:tab/>
        </w:r>
        <w:r>
          <w:rPr>
            <w:noProof/>
            <w:webHidden/>
          </w:rPr>
          <w:fldChar w:fldCharType="begin"/>
        </w:r>
        <w:r>
          <w:rPr>
            <w:noProof/>
            <w:webHidden/>
          </w:rPr>
          <w:instrText xml:space="preserve"> PAGEREF _Toc239265077 \h </w:instrText>
        </w:r>
        <w:r>
          <w:rPr>
            <w:noProof/>
            <w:webHidden/>
          </w:rPr>
        </w:r>
        <w:r>
          <w:rPr>
            <w:noProof/>
            <w:webHidden/>
          </w:rPr>
          <w:fldChar w:fldCharType="separate"/>
        </w:r>
        <w:r w:rsidR="00D4315D">
          <w:rPr>
            <w:noProof/>
            <w:webHidden/>
          </w:rPr>
          <w:t>194</w:t>
        </w:r>
        <w:r>
          <w:rPr>
            <w:noProof/>
            <w:webHidden/>
          </w:rPr>
          <w:fldChar w:fldCharType="end"/>
        </w:r>
      </w:hyperlink>
    </w:p>
    <w:p w:rsidR="00B722A9" w:rsidRDefault="00B722A9">
      <w:pPr>
        <w:pStyle w:val="Tabladeilustraciones"/>
        <w:rPr>
          <w:rFonts w:eastAsiaTheme="minorEastAsia"/>
          <w:noProof/>
          <w:color w:val="auto"/>
        </w:rPr>
      </w:pPr>
      <w:hyperlink w:anchor="_Toc239265078" w:history="1">
        <w:r w:rsidRPr="0031472C">
          <w:rPr>
            <w:rStyle w:val="Hipervnculo"/>
            <w:noProof/>
          </w:rPr>
          <w:t>Figura 10</w:t>
        </w:r>
        <w:r w:rsidRPr="0031472C">
          <w:rPr>
            <w:rStyle w:val="Hipervnculo"/>
            <w:noProof/>
          </w:rPr>
          <w:noBreakHyphen/>
          <w:t>114: Quiebre del umbral límite y transición de la alarma hacia el estado crítico (En modo alarma)</w:t>
        </w:r>
        <w:r>
          <w:rPr>
            <w:noProof/>
            <w:webHidden/>
          </w:rPr>
          <w:tab/>
        </w:r>
        <w:r>
          <w:rPr>
            <w:noProof/>
            <w:webHidden/>
          </w:rPr>
          <w:fldChar w:fldCharType="begin"/>
        </w:r>
        <w:r>
          <w:rPr>
            <w:noProof/>
            <w:webHidden/>
          </w:rPr>
          <w:instrText xml:space="preserve"> PAGEREF _Toc239265078 \h </w:instrText>
        </w:r>
        <w:r>
          <w:rPr>
            <w:noProof/>
            <w:webHidden/>
          </w:rPr>
        </w:r>
        <w:r>
          <w:rPr>
            <w:noProof/>
            <w:webHidden/>
          </w:rPr>
          <w:fldChar w:fldCharType="separate"/>
        </w:r>
        <w:r w:rsidR="00D4315D">
          <w:rPr>
            <w:noProof/>
            <w:webHidden/>
          </w:rPr>
          <w:t>195</w:t>
        </w:r>
        <w:r>
          <w:rPr>
            <w:noProof/>
            <w:webHidden/>
          </w:rPr>
          <w:fldChar w:fldCharType="end"/>
        </w:r>
      </w:hyperlink>
    </w:p>
    <w:p w:rsidR="00B722A9" w:rsidRDefault="00B722A9">
      <w:pPr>
        <w:pStyle w:val="Tabladeilustraciones"/>
        <w:rPr>
          <w:rFonts w:eastAsiaTheme="minorEastAsia"/>
          <w:noProof/>
          <w:color w:val="auto"/>
        </w:rPr>
      </w:pPr>
      <w:hyperlink w:anchor="_Toc239265079" w:history="1">
        <w:r w:rsidRPr="0031472C">
          <w:rPr>
            <w:rStyle w:val="Hipervnculo"/>
            <w:noProof/>
          </w:rPr>
          <w:t>Figura 10</w:t>
        </w:r>
        <w:r w:rsidRPr="0031472C">
          <w:rPr>
            <w:rStyle w:val="Hipervnculo"/>
            <w:noProof/>
          </w:rPr>
          <w:noBreakHyphen/>
          <w:t>115: Alerta de sobrecarga enviada por SNS recibida en la casilla del administrador de TI</w:t>
        </w:r>
        <w:r>
          <w:rPr>
            <w:noProof/>
            <w:webHidden/>
          </w:rPr>
          <w:tab/>
        </w:r>
        <w:r>
          <w:rPr>
            <w:noProof/>
            <w:webHidden/>
          </w:rPr>
          <w:fldChar w:fldCharType="begin"/>
        </w:r>
        <w:r>
          <w:rPr>
            <w:noProof/>
            <w:webHidden/>
          </w:rPr>
          <w:instrText xml:space="preserve"> PAGEREF _Toc239265079 \h </w:instrText>
        </w:r>
        <w:r>
          <w:rPr>
            <w:noProof/>
            <w:webHidden/>
          </w:rPr>
        </w:r>
        <w:r>
          <w:rPr>
            <w:noProof/>
            <w:webHidden/>
          </w:rPr>
          <w:fldChar w:fldCharType="separate"/>
        </w:r>
        <w:r w:rsidR="00D4315D">
          <w:rPr>
            <w:noProof/>
            <w:webHidden/>
          </w:rPr>
          <w:t>196</w:t>
        </w:r>
        <w:r>
          <w:rPr>
            <w:noProof/>
            <w:webHidden/>
          </w:rPr>
          <w:fldChar w:fldCharType="end"/>
        </w:r>
      </w:hyperlink>
    </w:p>
    <w:p w:rsidR="00B722A9" w:rsidRDefault="00B722A9">
      <w:pPr>
        <w:pStyle w:val="Tabladeilustraciones"/>
        <w:rPr>
          <w:rFonts w:eastAsiaTheme="minorEastAsia"/>
          <w:noProof/>
          <w:color w:val="auto"/>
        </w:rPr>
      </w:pPr>
      <w:hyperlink w:anchor="_Toc239265080" w:history="1">
        <w:r w:rsidRPr="0031472C">
          <w:rPr>
            <w:rStyle w:val="Hipervnculo"/>
            <w:noProof/>
          </w:rPr>
          <w:t>Figura 10</w:t>
        </w:r>
        <w:r w:rsidRPr="0031472C">
          <w:rPr>
            <w:rStyle w:val="Hipervnculo"/>
            <w:noProof/>
          </w:rPr>
          <w:noBreakHyphen/>
          <w:t>116: Payload de la alerta de CloudWatch capturado y clonado en la cola SQS principal</w:t>
        </w:r>
        <w:r>
          <w:rPr>
            <w:noProof/>
            <w:webHidden/>
          </w:rPr>
          <w:tab/>
        </w:r>
        <w:r>
          <w:rPr>
            <w:noProof/>
            <w:webHidden/>
          </w:rPr>
          <w:fldChar w:fldCharType="begin"/>
        </w:r>
        <w:r>
          <w:rPr>
            <w:noProof/>
            <w:webHidden/>
          </w:rPr>
          <w:instrText xml:space="preserve"> PAGEREF _Toc239265080 \h </w:instrText>
        </w:r>
        <w:r>
          <w:rPr>
            <w:noProof/>
            <w:webHidden/>
          </w:rPr>
        </w:r>
        <w:r>
          <w:rPr>
            <w:noProof/>
            <w:webHidden/>
          </w:rPr>
          <w:fldChar w:fldCharType="separate"/>
        </w:r>
        <w:r w:rsidR="00D4315D">
          <w:rPr>
            <w:noProof/>
            <w:webHidden/>
          </w:rPr>
          <w:t>197</w:t>
        </w:r>
        <w:r>
          <w:rPr>
            <w:noProof/>
            <w:webHidden/>
          </w:rPr>
          <w:fldChar w:fldCharType="end"/>
        </w:r>
      </w:hyperlink>
    </w:p>
    <w:p w:rsidR="00B722A9" w:rsidRDefault="00B722A9">
      <w:pPr>
        <w:pStyle w:val="Tabladeilustraciones"/>
        <w:rPr>
          <w:rFonts w:eastAsiaTheme="minorEastAsia"/>
          <w:noProof/>
          <w:color w:val="auto"/>
        </w:rPr>
      </w:pPr>
      <w:hyperlink w:anchor="_Toc239265081" w:history="1">
        <w:r w:rsidRPr="0031472C">
          <w:rPr>
            <w:rStyle w:val="Hipervnculo"/>
            <w:noProof/>
          </w:rPr>
          <w:t>Figura 10</w:t>
        </w:r>
        <w:r w:rsidRPr="0031472C">
          <w:rPr>
            <w:rStyle w:val="Hipervnculo"/>
            <w:noProof/>
          </w:rPr>
          <w:noBreakHyphen/>
          <w:t>117: Configuración de la alarma alarma-lambda-deteccion-sensores-fallando con tratamiento optimizado de datos faltantes</w:t>
        </w:r>
        <w:r>
          <w:rPr>
            <w:noProof/>
            <w:webHidden/>
          </w:rPr>
          <w:tab/>
        </w:r>
        <w:r>
          <w:rPr>
            <w:noProof/>
            <w:webHidden/>
          </w:rPr>
          <w:fldChar w:fldCharType="begin"/>
        </w:r>
        <w:r>
          <w:rPr>
            <w:noProof/>
            <w:webHidden/>
          </w:rPr>
          <w:instrText xml:space="preserve"> PAGEREF _Toc239265081 \h </w:instrText>
        </w:r>
        <w:r>
          <w:rPr>
            <w:noProof/>
            <w:webHidden/>
          </w:rPr>
        </w:r>
        <w:r>
          <w:rPr>
            <w:noProof/>
            <w:webHidden/>
          </w:rPr>
          <w:fldChar w:fldCharType="separate"/>
        </w:r>
        <w:r w:rsidR="00D4315D">
          <w:rPr>
            <w:noProof/>
            <w:webHidden/>
          </w:rPr>
          <w:t>198</w:t>
        </w:r>
        <w:r>
          <w:rPr>
            <w:noProof/>
            <w:webHidden/>
          </w:rPr>
          <w:fldChar w:fldCharType="end"/>
        </w:r>
      </w:hyperlink>
    </w:p>
    <w:p w:rsidR="00B722A9" w:rsidRDefault="00B722A9">
      <w:pPr>
        <w:pStyle w:val="Tabladeilustraciones"/>
        <w:rPr>
          <w:rFonts w:eastAsiaTheme="minorEastAsia"/>
          <w:noProof/>
          <w:color w:val="auto"/>
        </w:rPr>
      </w:pPr>
      <w:hyperlink w:anchor="_Toc239265082" w:history="1">
        <w:r w:rsidRPr="0031472C">
          <w:rPr>
            <w:rStyle w:val="Hipervnculo"/>
            <w:noProof/>
          </w:rPr>
          <w:t>Figura 10</w:t>
        </w:r>
        <w:r w:rsidRPr="0031472C">
          <w:rPr>
            <w:rStyle w:val="Hipervnculo"/>
            <w:noProof/>
          </w:rPr>
          <w:noBreakHyphen/>
          <w:t>118: Excepción de código en AWS Lambda expuesta tras forzar un error de recurso no encontrado (ResourceNotFoundException)</w:t>
        </w:r>
        <w:r>
          <w:rPr>
            <w:noProof/>
            <w:webHidden/>
          </w:rPr>
          <w:tab/>
        </w:r>
        <w:r>
          <w:rPr>
            <w:noProof/>
            <w:webHidden/>
          </w:rPr>
          <w:fldChar w:fldCharType="begin"/>
        </w:r>
        <w:r>
          <w:rPr>
            <w:noProof/>
            <w:webHidden/>
          </w:rPr>
          <w:instrText xml:space="preserve"> PAGEREF _Toc239265082 \h </w:instrText>
        </w:r>
        <w:r>
          <w:rPr>
            <w:noProof/>
            <w:webHidden/>
          </w:rPr>
        </w:r>
        <w:r>
          <w:rPr>
            <w:noProof/>
            <w:webHidden/>
          </w:rPr>
          <w:fldChar w:fldCharType="separate"/>
        </w:r>
        <w:r w:rsidR="00D4315D">
          <w:rPr>
            <w:noProof/>
            <w:webHidden/>
          </w:rPr>
          <w:t>199</w:t>
        </w:r>
        <w:r>
          <w:rPr>
            <w:noProof/>
            <w:webHidden/>
          </w:rPr>
          <w:fldChar w:fldCharType="end"/>
        </w:r>
      </w:hyperlink>
    </w:p>
    <w:p w:rsidR="00B722A9" w:rsidRDefault="00B722A9">
      <w:pPr>
        <w:pStyle w:val="Tabladeilustraciones"/>
        <w:rPr>
          <w:rFonts w:eastAsiaTheme="minorEastAsia"/>
          <w:noProof/>
          <w:color w:val="auto"/>
        </w:rPr>
      </w:pPr>
      <w:hyperlink w:anchor="_Toc239265083" w:history="1">
        <w:r w:rsidRPr="0031472C">
          <w:rPr>
            <w:rStyle w:val="Hipervnculo"/>
            <w:noProof/>
          </w:rPr>
          <w:t>Figura 10</w:t>
        </w:r>
        <w:r w:rsidRPr="0031472C">
          <w:rPr>
            <w:rStyle w:val="Hipervnculo"/>
            <w:noProof/>
          </w:rPr>
          <w:noBreakHyphen/>
          <w:t>119: Pico métrico y activación de la alarma ante excepciones en la capa de procesamiento serverless</w:t>
        </w:r>
        <w:r>
          <w:rPr>
            <w:noProof/>
            <w:webHidden/>
          </w:rPr>
          <w:tab/>
        </w:r>
        <w:r>
          <w:rPr>
            <w:noProof/>
            <w:webHidden/>
          </w:rPr>
          <w:fldChar w:fldCharType="begin"/>
        </w:r>
        <w:r>
          <w:rPr>
            <w:noProof/>
            <w:webHidden/>
          </w:rPr>
          <w:instrText xml:space="preserve"> PAGEREF _Toc239265083 \h </w:instrText>
        </w:r>
        <w:r>
          <w:rPr>
            <w:noProof/>
            <w:webHidden/>
          </w:rPr>
        </w:r>
        <w:r>
          <w:rPr>
            <w:noProof/>
            <w:webHidden/>
          </w:rPr>
          <w:fldChar w:fldCharType="separate"/>
        </w:r>
        <w:r w:rsidR="00D4315D">
          <w:rPr>
            <w:noProof/>
            <w:webHidden/>
          </w:rPr>
          <w:t>200</w:t>
        </w:r>
        <w:r>
          <w:rPr>
            <w:noProof/>
            <w:webHidden/>
          </w:rPr>
          <w:fldChar w:fldCharType="end"/>
        </w:r>
      </w:hyperlink>
    </w:p>
    <w:p w:rsidR="00B722A9" w:rsidRDefault="00B722A9">
      <w:pPr>
        <w:pStyle w:val="Tabladeilustraciones"/>
        <w:rPr>
          <w:rFonts w:eastAsiaTheme="minorEastAsia"/>
          <w:noProof/>
          <w:color w:val="auto"/>
        </w:rPr>
      </w:pPr>
      <w:hyperlink w:anchor="_Toc239265084" w:history="1">
        <w:r w:rsidRPr="0031472C">
          <w:rPr>
            <w:rStyle w:val="Hipervnculo"/>
            <w:noProof/>
          </w:rPr>
          <w:t>Figura 10</w:t>
        </w:r>
        <w:r w:rsidRPr="0031472C">
          <w:rPr>
            <w:rStyle w:val="Hipervnculo"/>
            <w:noProof/>
          </w:rPr>
          <w:noBreakHyphen/>
          <w:t>120: Notificación por correo electrónico sobre fallas en la telemetría e interrupción del pipeline</w:t>
        </w:r>
        <w:r>
          <w:rPr>
            <w:noProof/>
            <w:webHidden/>
          </w:rPr>
          <w:tab/>
        </w:r>
        <w:r>
          <w:rPr>
            <w:noProof/>
            <w:webHidden/>
          </w:rPr>
          <w:fldChar w:fldCharType="begin"/>
        </w:r>
        <w:r>
          <w:rPr>
            <w:noProof/>
            <w:webHidden/>
          </w:rPr>
          <w:instrText xml:space="preserve"> PAGEREF _Toc239265084 \h </w:instrText>
        </w:r>
        <w:r>
          <w:rPr>
            <w:noProof/>
            <w:webHidden/>
          </w:rPr>
        </w:r>
        <w:r>
          <w:rPr>
            <w:noProof/>
            <w:webHidden/>
          </w:rPr>
          <w:fldChar w:fldCharType="separate"/>
        </w:r>
        <w:r w:rsidR="00D4315D">
          <w:rPr>
            <w:noProof/>
            <w:webHidden/>
          </w:rPr>
          <w:t>201</w:t>
        </w:r>
        <w:r>
          <w:rPr>
            <w:noProof/>
            <w:webHidden/>
          </w:rPr>
          <w:fldChar w:fldCharType="end"/>
        </w:r>
      </w:hyperlink>
    </w:p>
    <w:p w:rsidR="00B722A9" w:rsidRDefault="00B722A9">
      <w:pPr>
        <w:pStyle w:val="Tabladeilustraciones"/>
        <w:rPr>
          <w:rFonts w:eastAsiaTheme="minorEastAsia"/>
          <w:noProof/>
          <w:color w:val="auto"/>
        </w:rPr>
      </w:pPr>
      <w:hyperlink w:anchor="_Toc239265085" w:history="1">
        <w:r w:rsidRPr="0031472C">
          <w:rPr>
            <w:rStyle w:val="Hipervnculo"/>
            <w:noProof/>
          </w:rPr>
          <w:t>Figura 10</w:t>
        </w:r>
        <w:r w:rsidRPr="0031472C">
          <w:rPr>
            <w:rStyle w:val="Hipervnculo"/>
            <w:noProof/>
          </w:rPr>
          <w:noBreakHyphen/>
          <w:t>121: Indexación asíncrona del payload de error serverless en el bus de SQS para su posterior auditoría</w:t>
        </w:r>
        <w:r>
          <w:rPr>
            <w:noProof/>
            <w:webHidden/>
          </w:rPr>
          <w:tab/>
        </w:r>
        <w:r>
          <w:rPr>
            <w:noProof/>
            <w:webHidden/>
          </w:rPr>
          <w:fldChar w:fldCharType="begin"/>
        </w:r>
        <w:r>
          <w:rPr>
            <w:noProof/>
            <w:webHidden/>
          </w:rPr>
          <w:instrText xml:space="preserve"> PAGEREF _Toc239265085 \h </w:instrText>
        </w:r>
        <w:r>
          <w:rPr>
            <w:noProof/>
            <w:webHidden/>
          </w:rPr>
        </w:r>
        <w:r>
          <w:rPr>
            <w:noProof/>
            <w:webHidden/>
          </w:rPr>
          <w:fldChar w:fldCharType="separate"/>
        </w:r>
        <w:r w:rsidR="00D4315D">
          <w:rPr>
            <w:noProof/>
            <w:webHidden/>
          </w:rPr>
          <w:t>202</w:t>
        </w:r>
        <w:r>
          <w:rPr>
            <w:noProof/>
            <w:webHidden/>
          </w:rPr>
          <w:fldChar w:fldCharType="end"/>
        </w:r>
      </w:hyperlink>
    </w:p>
    <w:p w:rsidR="00B722A9" w:rsidRDefault="00B722A9">
      <w:pPr>
        <w:pStyle w:val="Tabladeilustraciones"/>
        <w:rPr>
          <w:rFonts w:eastAsiaTheme="minorEastAsia"/>
          <w:noProof/>
          <w:color w:val="auto"/>
        </w:rPr>
      </w:pPr>
      <w:hyperlink w:anchor="_Toc239265086" w:history="1">
        <w:r w:rsidRPr="0031472C">
          <w:rPr>
            <w:rStyle w:val="Hipervnculo"/>
            <w:noProof/>
          </w:rPr>
          <w:t>Figura 10</w:t>
        </w:r>
        <w:r w:rsidRPr="0031472C">
          <w:rPr>
            <w:rStyle w:val="Hipervnculo"/>
            <w:noProof/>
          </w:rPr>
          <w:noBreakHyphen/>
          <w:t>122: Lanzamiento de la función de remediación reactiva lambda-remediacion-rds</w:t>
        </w:r>
        <w:r>
          <w:rPr>
            <w:noProof/>
            <w:webHidden/>
          </w:rPr>
          <w:tab/>
        </w:r>
        <w:r>
          <w:rPr>
            <w:noProof/>
            <w:webHidden/>
          </w:rPr>
          <w:fldChar w:fldCharType="begin"/>
        </w:r>
        <w:r>
          <w:rPr>
            <w:noProof/>
            <w:webHidden/>
          </w:rPr>
          <w:instrText xml:space="preserve"> PAGEREF _Toc239265086 \h </w:instrText>
        </w:r>
        <w:r>
          <w:rPr>
            <w:noProof/>
            <w:webHidden/>
          </w:rPr>
        </w:r>
        <w:r>
          <w:rPr>
            <w:noProof/>
            <w:webHidden/>
          </w:rPr>
          <w:fldChar w:fldCharType="separate"/>
        </w:r>
        <w:r w:rsidR="00D4315D">
          <w:rPr>
            <w:noProof/>
            <w:webHidden/>
          </w:rPr>
          <w:t>203</w:t>
        </w:r>
        <w:r>
          <w:rPr>
            <w:noProof/>
            <w:webHidden/>
          </w:rPr>
          <w:fldChar w:fldCharType="end"/>
        </w:r>
      </w:hyperlink>
    </w:p>
    <w:p w:rsidR="00B722A9" w:rsidRDefault="00B722A9">
      <w:pPr>
        <w:pStyle w:val="Tabladeilustraciones"/>
        <w:rPr>
          <w:rFonts w:eastAsiaTheme="minorEastAsia"/>
          <w:noProof/>
          <w:color w:val="auto"/>
        </w:rPr>
      </w:pPr>
      <w:hyperlink w:anchor="_Toc239265087" w:history="1">
        <w:r w:rsidRPr="0031472C">
          <w:rPr>
            <w:rStyle w:val="Hipervnculo"/>
            <w:noProof/>
          </w:rPr>
          <w:t>Figura 10</w:t>
        </w:r>
        <w:r w:rsidRPr="0031472C">
          <w:rPr>
            <w:rStyle w:val="Hipervnculo"/>
            <w:noProof/>
          </w:rPr>
          <w:noBreakHyphen/>
          <w:t>123:  Vinculación del filtro de suscripción (filtro-sub-postgresql) al grupo de registros de CloudWatch Logs</w:t>
        </w:r>
        <w:r>
          <w:rPr>
            <w:noProof/>
            <w:webHidden/>
          </w:rPr>
          <w:tab/>
        </w:r>
        <w:r>
          <w:rPr>
            <w:noProof/>
            <w:webHidden/>
          </w:rPr>
          <w:fldChar w:fldCharType="begin"/>
        </w:r>
        <w:r>
          <w:rPr>
            <w:noProof/>
            <w:webHidden/>
          </w:rPr>
          <w:instrText xml:space="preserve"> PAGEREF _Toc239265087 \h </w:instrText>
        </w:r>
        <w:r>
          <w:rPr>
            <w:noProof/>
            <w:webHidden/>
          </w:rPr>
        </w:r>
        <w:r>
          <w:rPr>
            <w:noProof/>
            <w:webHidden/>
          </w:rPr>
          <w:fldChar w:fldCharType="separate"/>
        </w:r>
        <w:r w:rsidR="00D4315D">
          <w:rPr>
            <w:noProof/>
            <w:webHidden/>
          </w:rPr>
          <w:t>204</w:t>
        </w:r>
        <w:r>
          <w:rPr>
            <w:noProof/>
            <w:webHidden/>
          </w:rPr>
          <w:fldChar w:fldCharType="end"/>
        </w:r>
      </w:hyperlink>
    </w:p>
    <w:p w:rsidR="00B722A9" w:rsidRDefault="00B722A9">
      <w:pPr>
        <w:pStyle w:val="Tabladeilustraciones"/>
        <w:rPr>
          <w:rFonts w:eastAsiaTheme="minorEastAsia"/>
          <w:noProof/>
          <w:color w:val="auto"/>
        </w:rPr>
      </w:pPr>
      <w:hyperlink w:anchor="_Toc239265088" w:history="1">
        <w:r w:rsidRPr="0031472C">
          <w:rPr>
            <w:rStyle w:val="Hipervnculo"/>
            <w:noProof/>
          </w:rPr>
          <w:t>Figura 10</w:t>
        </w:r>
        <w:r w:rsidRPr="0031472C">
          <w:rPr>
            <w:rStyle w:val="Hipervnculo"/>
            <w:noProof/>
          </w:rPr>
          <w:noBreakHyphen/>
          <w:t>124: Simulación de remediación en vivo mediante la ejecución deliberada de una consulta SQL errónea en DBeaver</w:t>
        </w:r>
        <w:r>
          <w:rPr>
            <w:noProof/>
            <w:webHidden/>
          </w:rPr>
          <w:tab/>
        </w:r>
        <w:r>
          <w:rPr>
            <w:noProof/>
            <w:webHidden/>
          </w:rPr>
          <w:fldChar w:fldCharType="begin"/>
        </w:r>
        <w:r>
          <w:rPr>
            <w:noProof/>
            <w:webHidden/>
          </w:rPr>
          <w:instrText xml:space="preserve"> PAGEREF _Toc239265088 \h </w:instrText>
        </w:r>
        <w:r>
          <w:rPr>
            <w:noProof/>
            <w:webHidden/>
          </w:rPr>
        </w:r>
        <w:r>
          <w:rPr>
            <w:noProof/>
            <w:webHidden/>
          </w:rPr>
          <w:fldChar w:fldCharType="separate"/>
        </w:r>
        <w:r w:rsidR="00D4315D">
          <w:rPr>
            <w:noProof/>
            <w:webHidden/>
          </w:rPr>
          <w:t>205</w:t>
        </w:r>
        <w:r>
          <w:rPr>
            <w:noProof/>
            <w:webHidden/>
          </w:rPr>
          <w:fldChar w:fldCharType="end"/>
        </w:r>
      </w:hyperlink>
    </w:p>
    <w:p w:rsidR="00B722A9" w:rsidRDefault="00B722A9">
      <w:pPr>
        <w:pStyle w:val="Tabladeilustraciones"/>
        <w:rPr>
          <w:rFonts w:eastAsiaTheme="minorEastAsia"/>
          <w:noProof/>
          <w:color w:val="auto"/>
        </w:rPr>
      </w:pPr>
      <w:hyperlink w:anchor="_Toc239265089" w:history="1">
        <w:r w:rsidRPr="0031472C">
          <w:rPr>
            <w:rStyle w:val="Hipervnculo"/>
            <w:noProof/>
          </w:rPr>
          <w:t>Figura 10</w:t>
        </w:r>
        <w:r w:rsidRPr="0031472C">
          <w:rPr>
            <w:rStyle w:val="Hipervnculo"/>
            <w:noProof/>
          </w:rPr>
          <w:noBreakHyphen/>
          <w:t>125: Notificación push remitida por el bus corporativo tras la captura de errores en CloudWatch Logs</w:t>
        </w:r>
        <w:r>
          <w:rPr>
            <w:noProof/>
            <w:webHidden/>
          </w:rPr>
          <w:tab/>
        </w:r>
        <w:r>
          <w:rPr>
            <w:noProof/>
            <w:webHidden/>
          </w:rPr>
          <w:fldChar w:fldCharType="begin"/>
        </w:r>
        <w:r>
          <w:rPr>
            <w:noProof/>
            <w:webHidden/>
          </w:rPr>
          <w:instrText xml:space="preserve"> PAGEREF _Toc239265089 \h </w:instrText>
        </w:r>
        <w:r>
          <w:rPr>
            <w:noProof/>
            <w:webHidden/>
          </w:rPr>
        </w:r>
        <w:r>
          <w:rPr>
            <w:noProof/>
            <w:webHidden/>
          </w:rPr>
          <w:fldChar w:fldCharType="separate"/>
        </w:r>
        <w:r w:rsidR="00D4315D">
          <w:rPr>
            <w:noProof/>
            <w:webHidden/>
          </w:rPr>
          <w:t>206</w:t>
        </w:r>
        <w:r>
          <w:rPr>
            <w:noProof/>
            <w:webHidden/>
          </w:rPr>
          <w:fldChar w:fldCharType="end"/>
        </w:r>
      </w:hyperlink>
    </w:p>
    <w:p w:rsidR="00B722A9" w:rsidRDefault="00B722A9">
      <w:pPr>
        <w:pStyle w:val="Tabladeilustraciones"/>
        <w:rPr>
          <w:rFonts w:eastAsiaTheme="minorEastAsia"/>
          <w:noProof/>
          <w:color w:val="auto"/>
        </w:rPr>
      </w:pPr>
      <w:hyperlink w:anchor="_Toc239265090" w:history="1">
        <w:r w:rsidRPr="0031472C">
          <w:rPr>
            <w:rStyle w:val="Hipervnculo"/>
            <w:noProof/>
          </w:rPr>
          <w:t>Figura 10</w:t>
        </w:r>
        <w:r w:rsidRPr="0031472C">
          <w:rPr>
            <w:rStyle w:val="Hipervnculo"/>
            <w:noProof/>
          </w:rPr>
          <w:noBreakHyphen/>
          <w:t>126: Registro de auditoría inmutable de fallas del pipeline almacenado en la cola SQS de contingencia</w:t>
        </w:r>
        <w:r>
          <w:rPr>
            <w:noProof/>
            <w:webHidden/>
          </w:rPr>
          <w:tab/>
        </w:r>
        <w:r>
          <w:rPr>
            <w:noProof/>
            <w:webHidden/>
          </w:rPr>
          <w:fldChar w:fldCharType="begin"/>
        </w:r>
        <w:r>
          <w:rPr>
            <w:noProof/>
            <w:webHidden/>
          </w:rPr>
          <w:instrText xml:space="preserve"> PAGEREF _Toc239265090 \h </w:instrText>
        </w:r>
        <w:r>
          <w:rPr>
            <w:noProof/>
            <w:webHidden/>
          </w:rPr>
        </w:r>
        <w:r>
          <w:rPr>
            <w:noProof/>
            <w:webHidden/>
          </w:rPr>
          <w:fldChar w:fldCharType="separate"/>
        </w:r>
        <w:r w:rsidR="00D4315D">
          <w:rPr>
            <w:noProof/>
            <w:webHidden/>
          </w:rPr>
          <w:t>207</w:t>
        </w:r>
        <w:r>
          <w:rPr>
            <w:noProof/>
            <w:webHidden/>
          </w:rPr>
          <w:fldChar w:fldCharType="end"/>
        </w:r>
      </w:hyperlink>
    </w:p>
    <w:p w:rsidR="00B722A9" w:rsidRDefault="00B722A9">
      <w:pPr>
        <w:pStyle w:val="Tabladeilustraciones"/>
        <w:rPr>
          <w:rFonts w:eastAsiaTheme="minorEastAsia"/>
          <w:noProof/>
          <w:color w:val="auto"/>
        </w:rPr>
      </w:pPr>
      <w:hyperlink w:anchor="_Toc239265091" w:history="1">
        <w:r w:rsidRPr="0031472C">
          <w:rPr>
            <w:rStyle w:val="Hipervnculo"/>
            <w:noProof/>
          </w:rPr>
          <w:t>Figura 10</w:t>
        </w:r>
        <w:r w:rsidRPr="0031472C">
          <w:rPr>
            <w:rStyle w:val="Hipervnculo"/>
            <w:noProof/>
          </w:rPr>
          <w:noBreakHyphen/>
          <w:t>127: Excepción de seguridad de IAM (AccessDenied) al intentar listar distribuciones globales de CloudFront</w:t>
        </w:r>
        <w:r>
          <w:rPr>
            <w:noProof/>
            <w:webHidden/>
          </w:rPr>
          <w:tab/>
        </w:r>
        <w:r>
          <w:rPr>
            <w:noProof/>
            <w:webHidden/>
          </w:rPr>
          <w:fldChar w:fldCharType="begin"/>
        </w:r>
        <w:r>
          <w:rPr>
            <w:noProof/>
            <w:webHidden/>
          </w:rPr>
          <w:instrText xml:space="preserve"> PAGEREF _Toc239265091 \h </w:instrText>
        </w:r>
        <w:r>
          <w:rPr>
            <w:noProof/>
            <w:webHidden/>
          </w:rPr>
        </w:r>
        <w:r>
          <w:rPr>
            <w:noProof/>
            <w:webHidden/>
          </w:rPr>
          <w:fldChar w:fldCharType="separate"/>
        </w:r>
        <w:r w:rsidR="00D4315D">
          <w:rPr>
            <w:noProof/>
            <w:webHidden/>
          </w:rPr>
          <w:t>211</w:t>
        </w:r>
        <w:r>
          <w:rPr>
            <w:noProof/>
            <w:webHidden/>
          </w:rPr>
          <w:fldChar w:fldCharType="end"/>
        </w:r>
      </w:hyperlink>
    </w:p>
    <w:p w:rsidR="00B722A9" w:rsidRDefault="00B722A9">
      <w:pPr>
        <w:pStyle w:val="Tabladeilustraciones"/>
        <w:rPr>
          <w:rFonts w:eastAsiaTheme="minorEastAsia"/>
          <w:noProof/>
          <w:color w:val="auto"/>
        </w:rPr>
      </w:pPr>
      <w:hyperlink w:anchor="_Toc239265092" w:history="1">
        <w:r w:rsidRPr="0031472C">
          <w:rPr>
            <w:rStyle w:val="Hipervnculo"/>
            <w:noProof/>
          </w:rPr>
          <w:t>Figura 10</w:t>
        </w:r>
        <w:r w:rsidRPr="0031472C">
          <w:rPr>
            <w:rStyle w:val="Hipervnculo"/>
            <w:noProof/>
          </w:rPr>
          <w:noBreakHyphen/>
          <w:t>128: Confirmación de denegación de privilegios en la CLI de AWS CloudShell para la acción ListDistributions</w:t>
        </w:r>
        <w:r>
          <w:rPr>
            <w:noProof/>
            <w:webHidden/>
          </w:rPr>
          <w:tab/>
        </w:r>
        <w:r>
          <w:rPr>
            <w:noProof/>
            <w:webHidden/>
          </w:rPr>
          <w:fldChar w:fldCharType="begin"/>
        </w:r>
        <w:r>
          <w:rPr>
            <w:noProof/>
            <w:webHidden/>
          </w:rPr>
          <w:instrText xml:space="preserve"> PAGEREF _Toc239265092 \h </w:instrText>
        </w:r>
        <w:r>
          <w:rPr>
            <w:noProof/>
            <w:webHidden/>
          </w:rPr>
        </w:r>
        <w:r>
          <w:rPr>
            <w:noProof/>
            <w:webHidden/>
          </w:rPr>
          <w:fldChar w:fldCharType="separate"/>
        </w:r>
        <w:r w:rsidR="00D4315D">
          <w:rPr>
            <w:noProof/>
            <w:webHidden/>
          </w:rPr>
          <w:t>212</w:t>
        </w:r>
        <w:r>
          <w:rPr>
            <w:noProof/>
            <w:webHidden/>
          </w:rPr>
          <w:fldChar w:fldCharType="end"/>
        </w:r>
      </w:hyperlink>
    </w:p>
    <w:p w:rsidR="00B722A9" w:rsidRDefault="00B722A9">
      <w:pPr>
        <w:pStyle w:val="Tabladeilustraciones"/>
        <w:rPr>
          <w:rFonts w:eastAsiaTheme="minorEastAsia"/>
          <w:noProof/>
          <w:color w:val="auto"/>
        </w:rPr>
      </w:pPr>
      <w:hyperlink w:anchor="_Toc239265093" w:history="1">
        <w:r w:rsidRPr="0031472C">
          <w:rPr>
            <w:rStyle w:val="Hipervnculo"/>
            <w:noProof/>
          </w:rPr>
          <w:t>Figura 10</w:t>
        </w:r>
        <w:r w:rsidRPr="0031472C">
          <w:rPr>
            <w:rStyle w:val="Hipervnculo"/>
            <w:noProof/>
          </w:rPr>
          <w:noBreakHyphen/>
          <w:t>129: Inventario de activos estáticos (index.html y error.html) cargados en el bucket acme-s3-web-frontend</w:t>
        </w:r>
        <w:r>
          <w:rPr>
            <w:noProof/>
            <w:webHidden/>
          </w:rPr>
          <w:tab/>
        </w:r>
        <w:r>
          <w:rPr>
            <w:noProof/>
            <w:webHidden/>
          </w:rPr>
          <w:fldChar w:fldCharType="begin"/>
        </w:r>
        <w:r>
          <w:rPr>
            <w:noProof/>
            <w:webHidden/>
          </w:rPr>
          <w:instrText xml:space="preserve"> PAGEREF _Toc239265093 \h </w:instrText>
        </w:r>
        <w:r>
          <w:rPr>
            <w:noProof/>
            <w:webHidden/>
          </w:rPr>
        </w:r>
        <w:r>
          <w:rPr>
            <w:noProof/>
            <w:webHidden/>
          </w:rPr>
          <w:fldChar w:fldCharType="separate"/>
        </w:r>
        <w:r w:rsidR="00D4315D">
          <w:rPr>
            <w:noProof/>
            <w:webHidden/>
          </w:rPr>
          <w:t>213</w:t>
        </w:r>
        <w:r>
          <w:rPr>
            <w:noProof/>
            <w:webHidden/>
          </w:rPr>
          <w:fldChar w:fldCharType="end"/>
        </w:r>
      </w:hyperlink>
    </w:p>
    <w:p w:rsidR="00B722A9" w:rsidRDefault="00B722A9">
      <w:pPr>
        <w:pStyle w:val="Tabladeilustraciones"/>
        <w:rPr>
          <w:rFonts w:eastAsiaTheme="minorEastAsia"/>
          <w:noProof/>
          <w:color w:val="auto"/>
        </w:rPr>
      </w:pPr>
      <w:hyperlink w:anchor="_Toc239265094" w:history="1">
        <w:r w:rsidRPr="0031472C">
          <w:rPr>
            <w:rStyle w:val="Hipervnculo"/>
            <w:noProof/>
          </w:rPr>
          <w:t>Figura 10</w:t>
        </w:r>
        <w:r w:rsidRPr="0031472C">
          <w:rPr>
            <w:rStyle w:val="Hipervnculo"/>
            <w:noProof/>
          </w:rPr>
          <w:noBreakHyphen/>
          <w:t>130: Renderizado de la interfaz index bajo el endpoint nativo HTTP de sitio web estático de S3</w:t>
        </w:r>
        <w:r>
          <w:rPr>
            <w:noProof/>
            <w:webHidden/>
          </w:rPr>
          <w:tab/>
        </w:r>
        <w:r>
          <w:rPr>
            <w:noProof/>
            <w:webHidden/>
          </w:rPr>
          <w:fldChar w:fldCharType="begin"/>
        </w:r>
        <w:r>
          <w:rPr>
            <w:noProof/>
            <w:webHidden/>
          </w:rPr>
          <w:instrText xml:space="preserve"> PAGEREF _Toc239265094 \h </w:instrText>
        </w:r>
        <w:r>
          <w:rPr>
            <w:noProof/>
            <w:webHidden/>
          </w:rPr>
        </w:r>
        <w:r>
          <w:rPr>
            <w:noProof/>
            <w:webHidden/>
          </w:rPr>
          <w:fldChar w:fldCharType="separate"/>
        </w:r>
        <w:r w:rsidR="00D4315D">
          <w:rPr>
            <w:noProof/>
            <w:webHidden/>
          </w:rPr>
          <w:t>214</w:t>
        </w:r>
        <w:r>
          <w:rPr>
            <w:noProof/>
            <w:webHidden/>
          </w:rPr>
          <w:fldChar w:fldCharType="end"/>
        </w:r>
      </w:hyperlink>
    </w:p>
    <w:p w:rsidR="00B722A9" w:rsidRDefault="00B722A9">
      <w:pPr>
        <w:pStyle w:val="Tabladeilustraciones"/>
        <w:rPr>
          <w:rFonts w:eastAsiaTheme="minorEastAsia"/>
          <w:noProof/>
          <w:color w:val="auto"/>
        </w:rPr>
      </w:pPr>
      <w:hyperlink w:anchor="_Toc239265095" w:history="1">
        <w:r w:rsidRPr="0031472C">
          <w:rPr>
            <w:rStyle w:val="Hipervnculo"/>
            <w:noProof/>
          </w:rPr>
          <w:t>Figura 10</w:t>
        </w:r>
        <w:r w:rsidRPr="0031472C">
          <w:rPr>
            <w:rStyle w:val="Hipervnculo"/>
            <w:noProof/>
          </w:rPr>
          <w:noBreakHyphen/>
          <w:t>131: Acceso seguro cifrado por HTTPS al archivo index a través de la ruta nativa de la API de objetos de S3</w:t>
        </w:r>
        <w:r>
          <w:rPr>
            <w:noProof/>
            <w:webHidden/>
          </w:rPr>
          <w:tab/>
        </w:r>
        <w:r>
          <w:rPr>
            <w:noProof/>
            <w:webHidden/>
          </w:rPr>
          <w:fldChar w:fldCharType="begin"/>
        </w:r>
        <w:r>
          <w:rPr>
            <w:noProof/>
            <w:webHidden/>
          </w:rPr>
          <w:instrText xml:space="preserve"> PAGEREF _Toc239265095 \h </w:instrText>
        </w:r>
        <w:r>
          <w:rPr>
            <w:noProof/>
            <w:webHidden/>
          </w:rPr>
        </w:r>
        <w:r>
          <w:rPr>
            <w:noProof/>
            <w:webHidden/>
          </w:rPr>
          <w:fldChar w:fldCharType="separate"/>
        </w:r>
        <w:r w:rsidR="00D4315D">
          <w:rPr>
            <w:noProof/>
            <w:webHidden/>
          </w:rPr>
          <w:t>215</w:t>
        </w:r>
        <w:r>
          <w:rPr>
            <w:noProof/>
            <w:webHidden/>
          </w:rPr>
          <w:fldChar w:fldCharType="end"/>
        </w:r>
      </w:hyperlink>
    </w:p>
    <w:p w:rsidR="00B722A9" w:rsidRDefault="00B722A9">
      <w:pPr>
        <w:pStyle w:val="Tabladeilustraciones"/>
        <w:rPr>
          <w:rFonts w:eastAsiaTheme="minorEastAsia"/>
          <w:noProof/>
          <w:color w:val="auto"/>
        </w:rPr>
      </w:pPr>
      <w:hyperlink w:anchor="_Toc239265096" w:history="1">
        <w:r w:rsidRPr="0031472C">
          <w:rPr>
            <w:rStyle w:val="Hipervnculo"/>
            <w:noProof/>
          </w:rPr>
          <w:t>Figura 10</w:t>
        </w:r>
        <w:r w:rsidRPr="0031472C">
          <w:rPr>
            <w:rStyle w:val="Hipervnculo"/>
            <w:noProof/>
          </w:rPr>
          <w:noBreakHyphen/>
          <w:t>132: Renderizado de la página personalizada de error 404 bajo el endpoint nativo HTTP de S3</w:t>
        </w:r>
        <w:r>
          <w:rPr>
            <w:noProof/>
            <w:webHidden/>
          </w:rPr>
          <w:tab/>
        </w:r>
        <w:r>
          <w:rPr>
            <w:noProof/>
            <w:webHidden/>
          </w:rPr>
          <w:fldChar w:fldCharType="begin"/>
        </w:r>
        <w:r>
          <w:rPr>
            <w:noProof/>
            <w:webHidden/>
          </w:rPr>
          <w:instrText xml:space="preserve"> PAGEREF _Toc239265096 \h </w:instrText>
        </w:r>
        <w:r>
          <w:rPr>
            <w:noProof/>
            <w:webHidden/>
          </w:rPr>
        </w:r>
        <w:r>
          <w:rPr>
            <w:noProof/>
            <w:webHidden/>
          </w:rPr>
          <w:fldChar w:fldCharType="separate"/>
        </w:r>
        <w:r w:rsidR="00D4315D">
          <w:rPr>
            <w:noProof/>
            <w:webHidden/>
          </w:rPr>
          <w:t>216</w:t>
        </w:r>
        <w:r>
          <w:rPr>
            <w:noProof/>
            <w:webHidden/>
          </w:rPr>
          <w:fldChar w:fldCharType="end"/>
        </w:r>
      </w:hyperlink>
    </w:p>
    <w:p w:rsidR="00B722A9" w:rsidRDefault="00B722A9">
      <w:pPr>
        <w:pStyle w:val="Tabladeilustraciones"/>
        <w:rPr>
          <w:rFonts w:eastAsiaTheme="minorEastAsia"/>
          <w:noProof/>
          <w:color w:val="auto"/>
        </w:rPr>
      </w:pPr>
      <w:hyperlink w:anchor="_Toc239265097" w:history="1">
        <w:r w:rsidRPr="0031472C">
          <w:rPr>
            <w:rStyle w:val="Hipervnculo"/>
            <w:noProof/>
          </w:rPr>
          <w:t>Figura 10</w:t>
        </w:r>
        <w:r w:rsidRPr="0031472C">
          <w:rPr>
            <w:rStyle w:val="Hipervnculo"/>
            <w:noProof/>
          </w:rPr>
          <w:noBreakHyphen/>
          <w:t>133: Acceso seguro cifrado por HTTPS al recurso de error 404 a través de la API de objetos de S3</w:t>
        </w:r>
        <w:r>
          <w:rPr>
            <w:noProof/>
            <w:webHidden/>
          </w:rPr>
          <w:tab/>
        </w:r>
        <w:r>
          <w:rPr>
            <w:noProof/>
            <w:webHidden/>
          </w:rPr>
          <w:fldChar w:fldCharType="begin"/>
        </w:r>
        <w:r>
          <w:rPr>
            <w:noProof/>
            <w:webHidden/>
          </w:rPr>
          <w:instrText xml:space="preserve"> PAGEREF _Toc239265097 \h </w:instrText>
        </w:r>
        <w:r>
          <w:rPr>
            <w:noProof/>
            <w:webHidden/>
          </w:rPr>
        </w:r>
        <w:r>
          <w:rPr>
            <w:noProof/>
            <w:webHidden/>
          </w:rPr>
          <w:fldChar w:fldCharType="separate"/>
        </w:r>
        <w:r w:rsidR="00D4315D">
          <w:rPr>
            <w:noProof/>
            <w:webHidden/>
          </w:rPr>
          <w:t>217</w:t>
        </w:r>
        <w:r>
          <w:rPr>
            <w:noProof/>
            <w:webHidden/>
          </w:rPr>
          <w:fldChar w:fldCharType="end"/>
        </w:r>
      </w:hyperlink>
    </w:p>
    <w:p w:rsidR="00B722A9" w:rsidRDefault="00B722A9">
      <w:pPr>
        <w:pStyle w:val="Tabladeilustraciones"/>
        <w:rPr>
          <w:rFonts w:eastAsiaTheme="minorEastAsia"/>
          <w:noProof/>
          <w:color w:val="auto"/>
        </w:rPr>
      </w:pPr>
      <w:hyperlink w:anchor="_Toc239265098" w:history="1">
        <w:r w:rsidRPr="0031472C">
          <w:rPr>
            <w:rStyle w:val="Hipervnculo"/>
            <w:noProof/>
          </w:rPr>
          <w:t>Figura 11</w:t>
        </w:r>
        <w:r w:rsidRPr="0031472C">
          <w:rPr>
            <w:rStyle w:val="Hipervnculo"/>
            <w:noProof/>
          </w:rPr>
          <w:noBreakHyphen/>
          <w:t>1: Consulta SQL # 1 – Historial de Cobros y Pagos por Cliente</w:t>
        </w:r>
        <w:r>
          <w:rPr>
            <w:noProof/>
            <w:webHidden/>
          </w:rPr>
          <w:tab/>
        </w:r>
        <w:r>
          <w:rPr>
            <w:noProof/>
            <w:webHidden/>
          </w:rPr>
          <w:fldChar w:fldCharType="begin"/>
        </w:r>
        <w:r>
          <w:rPr>
            <w:noProof/>
            <w:webHidden/>
          </w:rPr>
          <w:instrText xml:space="preserve"> PAGEREF _Toc239265098 \h </w:instrText>
        </w:r>
        <w:r>
          <w:rPr>
            <w:noProof/>
            <w:webHidden/>
          </w:rPr>
        </w:r>
        <w:r>
          <w:rPr>
            <w:noProof/>
            <w:webHidden/>
          </w:rPr>
          <w:fldChar w:fldCharType="separate"/>
        </w:r>
        <w:r w:rsidR="00D4315D">
          <w:rPr>
            <w:noProof/>
            <w:webHidden/>
          </w:rPr>
          <w:t>231</w:t>
        </w:r>
        <w:r>
          <w:rPr>
            <w:noProof/>
            <w:webHidden/>
          </w:rPr>
          <w:fldChar w:fldCharType="end"/>
        </w:r>
      </w:hyperlink>
    </w:p>
    <w:p w:rsidR="00B722A9" w:rsidRDefault="00B722A9">
      <w:pPr>
        <w:pStyle w:val="Tabladeilustraciones"/>
        <w:rPr>
          <w:rFonts w:eastAsiaTheme="minorEastAsia"/>
          <w:noProof/>
          <w:color w:val="auto"/>
        </w:rPr>
      </w:pPr>
      <w:hyperlink w:anchor="_Toc239265099" w:history="1">
        <w:r w:rsidRPr="0031472C">
          <w:rPr>
            <w:rStyle w:val="Hipervnculo"/>
            <w:noProof/>
          </w:rPr>
          <w:t>Figura 11</w:t>
        </w:r>
        <w:r w:rsidRPr="0031472C">
          <w:rPr>
            <w:rStyle w:val="Hipervnculo"/>
            <w:noProof/>
          </w:rPr>
          <w:noBreakHyphen/>
          <w:t>2: Consulta SQL # 2 – Tickets recibidos en un mes específico (mayo de 2025)</w:t>
        </w:r>
        <w:r>
          <w:rPr>
            <w:noProof/>
            <w:webHidden/>
          </w:rPr>
          <w:tab/>
        </w:r>
        <w:r>
          <w:rPr>
            <w:noProof/>
            <w:webHidden/>
          </w:rPr>
          <w:fldChar w:fldCharType="begin"/>
        </w:r>
        <w:r>
          <w:rPr>
            <w:noProof/>
            <w:webHidden/>
          </w:rPr>
          <w:instrText xml:space="preserve"> PAGEREF _Toc239265099 \h </w:instrText>
        </w:r>
        <w:r>
          <w:rPr>
            <w:noProof/>
            <w:webHidden/>
          </w:rPr>
        </w:r>
        <w:r>
          <w:rPr>
            <w:noProof/>
            <w:webHidden/>
          </w:rPr>
          <w:fldChar w:fldCharType="separate"/>
        </w:r>
        <w:r w:rsidR="00D4315D">
          <w:rPr>
            <w:noProof/>
            <w:webHidden/>
          </w:rPr>
          <w:t>232</w:t>
        </w:r>
        <w:r>
          <w:rPr>
            <w:noProof/>
            <w:webHidden/>
          </w:rPr>
          <w:fldChar w:fldCharType="end"/>
        </w:r>
      </w:hyperlink>
    </w:p>
    <w:p w:rsidR="00B722A9" w:rsidRDefault="00B722A9">
      <w:pPr>
        <w:pStyle w:val="Tabladeilustraciones"/>
        <w:rPr>
          <w:rFonts w:eastAsiaTheme="minorEastAsia"/>
          <w:noProof/>
          <w:color w:val="auto"/>
        </w:rPr>
      </w:pPr>
      <w:hyperlink w:anchor="_Toc239265100" w:history="1">
        <w:r w:rsidRPr="0031472C">
          <w:rPr>
            <w:rStyle w:val="Hipervnculo"/>
            <w:noProof/>
          </w:rPr>
          <w:t>Figura 11</w:t>
        </w:r>
        <w:r w:rsidRPr="0031472C">
          <w:rPr>
            <w:rStyle w:val="Hipervnculo"/>
            <w:noProof/>
          </w:rPr>
          <w:noBreakHyphen/>
          <w:t>3: Consulta SQL # 3 – Suscripciones facturables</w:t>
        </w:r>
        <w:r>
          <w:rPr>
            <w:noProof/>
            <w:webHidden/>
          </w:rPr>
          <w:tab/>
        </w:r>
        <w:r>
          <w:rPr>
            <w:noProof/>
            <w:webHidden/>
          </w:rPr>
          <w:fldChar w:fldCharType="begin"/>
        </w:r>
        <w:r>
          <w:rPr>
            <w:noProof/>
            <w:webHidden/>
          </w:rPr>
          <w:instrText xml:space="preserve"> PAGEREF _Toc239265100 \h </w:instrText>
        </w:r>
        <w:r>
          <w:rPr>
            <w:noProof/>
            <w:webHidden/>
          </w:rPr>
        </w:r>
        <w:r>
          <w:rPr>
            <w:noProof/>
            <w:webHidden/>
          </w:rPr>
          <w:fldChar w:fldCharType="separate"/>
        </w:r>
        <w:r w:rsidR="00D4315D">
          <w:rPr>
            <w:noProof/>
            <w:webHidden/>
          </w:rPr>
          <w:t>233</w:t>
        </w:r>
        <w:r>
          <w:rPr>
            <w:noProof/>
            <w:webHidden/>
          </w:rPr>
          <w:fldChar w:fldCharType="end"/>
        </w:r>
      </w:hyperlink>
    </w:p>
    <w:p w:rsidR="00B722A9" w:rsidRDefault="00B722A9">
      <w:pPr>
        <w:pStyle w:val="Tabladeilustraciones"/>
        <w:rPr>
          <w:rFonts w:eastAsiaTheme="minorEastAsia"/>
          <w:noProof/>
          <w:color w:val="auto"/>
        </w:rPr>
      </w:pPr>
      <w:hyperlink w:anchor="_Toc239265101" w:history="1">
        <w:r w:rsidRPr="0031472C">
          <w:rPr>
            <w:rStyle w:val="Hipervnculo"/>
            <w:noProof/>
          </w:rPr>
          <w:t>Figura 11</w:t>
        </w:r>
        <w:r w:rsidRPr="0031472C">
          <w:rPr>
            <w:rStyle w:val="Hipervnculo"/>
            <w:noProof/>
          </w:rPr>
          <w:noBreakHyphen/>
          <w:t>4: Consulta SQL # 4 – Avance de instalación de sensores por suscripción</w:t>
        </w:r>
        <w:r>
          <w:rPr>
            <w:noProof/>
            <w:webHidden/>
          </w:rPr>
          <w:tab/>
        </w:r>
        <w:r>
          <w:rPr>
            <w:noProof/>
            <w:webHidden/>
          </w:rPr>
          <w:fldChar w:fldCharType="begin"/>
        </w:r>
        <w:r>
          <w:rPr>
            <w:noProof/>
            <w:webHidden/>
          </w:rPr>
          <w:instrText xml:space="preserve"> PAGEREF _Toc239265101 \h </w:instrText>
        </w:r>
        <w:r>
          <w:rPr>
            <w:noProof/>
            <w:webHidden/>
          </w:rPr>
        </w:r>
        <w:r>
          <w:rPr>
            <w:noProof/>
            <w:webHidden/>
          </w:rPr>
          <w:fldChar w:fldCharType="separate"/>
        </w:r>
        <w:r w:rsidR="00D4315D">
          <w:rPr>
            <w:noProof/>
            <w:webHidden/>
          </w:rPr>
          <w:t>234</w:t>
        </w:r>
        <w:r>
          <w:rPr>
            <w:noProof/>
            <w:webHidden/>
          </w:rPr>
          <w:fldChar w:fldCharType="end"/>
        </w:r>
      </w:hyperlink>
    </w:p>
    <w:p w:rsidR="00B722A9" w:rsidRDefault="00B722A9">
      <w:pPr>
        <w:pStyle w:val="Tabladeilustraciones"/>
        <w:rPr>
          <w:rFonts w:eastAsiaTheme="minorEastAsia"/>
          <w:noProof/>
          <w:color w:val="auto"/>
        </w:rPr>
      </w:pPr>
      <w:hyperlink w:anchor="_Toc239265102" w:history="1">
        <w:r w:rsidRPr="0031472C">
          <w:rPr>
            <w:rStyle w:val="Hipervnculo"/>
            <w:noProof/>
          </w:rPr>
          <w:t>Figura 11</w:t>
        </w:r>
        <w:r w:rsidRPr="0031472C">
          <w:rPr>
            <w:rStyle w:val="Hipervnculo"/>
            <w:noProof/>
          </w:rPr>
          <w:noBreakHyphen/>
          <w:t>5: Consulta SQL # 5 – Tiempo promedio de resolución de tickets (MTTR) por técnico</w:t>
        </w:r>
        <w:r>
          <w:rPr>
            <w:noProof/>
            <w:webHidden/>
          </w:rPr>
          <w:tab/>
        </w:r>
        <w:r>
          <w:rPr>
            <w:noProof/>
            <w:webHidden/>
          </w:rPr>
          <w:fldChar w:fldCharType="begin"/>
        </w:r>
        <w:r>
          <w:rPr>
            <w:noProof/>
            <w:webHidden/>
          </w:rPr>
          <w:instrText xml:space="preserve"> PAGEREF _Toc239265102 \h </w:instrText>
        </w:r>
        <w:r>
          <w:rPr>
            <w:noProof/>
            <w:webHidden/>
          </w:rPr>
        </w:r>
        <w:r>
          <w:rPr>
            <w:noProof/>
            <w:webHidden/>
          </w:rPr>
          <w:fldChar w:fldCharType="separate"/>
        </w:r>
        <w:r w:rsidR="00D4315D">
          <w:rPr>
            <w:noProof/>
            <w:webHidden/>
          </w:rPr>
          <w:t>235</w:t>
        </w:r>
        <w:r>
          <w:rPr>
            <w:noProof/>
            <w:webHidden/>
          </w:rPr>
          <w:fldChar w:fldCharType="end"/>
        </w:r>
      </w:hyperlink>
    </w:p>
    <w:p w:rsidR="00B722A9" w:rsidRDefault="00B722A9">
      <w:pPr>
        <w:pStyle w:val="Tabladeilustraciones"/>
        <w:rPr>
          <w:rFonts w:eastAsiaTheme="minorEastAsia"/>
          <w:noProof/>
          <w:color w:val="auto"/>
        </w:rPr>
      </w:pPr>
      <w:hyperlink w:anchor="_Toc239265103" w:history="1">
        <w:r w:rsidRPr="0031472C">
          <w:rPr>
            <w:rStyle w:val="Hipervnculo"/>
            <w:noProof/>
          </w:rPr>
          <w:t>Figura 11</w:t>
        </w:r>
        <w:r w:rsidRPr="0031472C">
          <w:rPr>
            <w:rStyle w:val="Hipervnculo"/>
            <w:noProof/>
          </w:rPr>
          <w:noBreakHyphen/>
          <w:t>6: Panel de respuesta (Response) de la consola de AWS Lambda tras la ejecución de prueba</w:t>
        </w:r>
        <w:r>
          <w:rPr>
            <w:noProof/>
            <w:webHidden/>
          </w:rPr>
          <w:tab/>
        </w:r>
        <w:r>
          <w:rPr>
            <w:noProof/>
            <w:webHidden/>
          </w:rPr>
          <w:fldChar w:fldCharType="begin"/>
        </w:r>
        <w:r>
          <w:rPr>
            <w:noProof/>
            <w:webHidden/>
          </w:rPr>
          <w:instrText xml:space="preserve"> PAGEREF _Toc239265103 \h </w:instrText>
        </w:r>
        <w:r>
          <w:rPr>
            <w:noProof/>
            <w:webHidden/>
          </w:rPr>
        </w:r>
        <w:r>
          <w:rPr>
            <w:noProof/>
            <w:webHidden/>
          </w:rPr>
          <w:fldChar w:fldCharType="separate"/>
        </w:r>
        <w:r w:rsidR="00D4315D">
          <w:rPr>
            <w:noProof/>
            <w:webHidden/>
          </w:rPr>
          <w:t>248</w:t>
        </w:r>
        <w:r>
          <w:rPr>
            <w:noProof/>
            <w:webHidden/>
          </w:rPr>
          <w:fldChar w:fldCharType="end"/>
        </w:r>
      </w:hyperlink>
    </w:p>
    <w:p w:rsidR="00B722A9" w:rsidRDefault="00B722A9">
      <w:pPr>
        <w:pStyle w:val="Tabladeilustraciones"/>
        <w:rPr>
          <w:rFonts w:eastAsiaTheme="minorEastAsia"/>
          <w:noProof/>
          <w:color w:val="auto"/>
        </w:rPr>
      </w:pPr>
      <w:hyperlink w:anchor="_Toc239265104" w:history="1">
        <w:r w:rsidRPr="0031472C">
          <w:rPr>
            <w:rStyle w:val="Hipervnculo"/>
            <w:noProof/>
          </w:rPr>
          <w:t>Figura 11</w:t>
        </w:r>
        <w:r w:rsidRPr="0031472C">
          <w:rPr>
            <w:rStyle w:val="Hipervnculo"/>
            <w:noProof/>
          </w:rPr>
          <w:noBreakHyphen/>
          <w:t>7: Resultado de registro (logs) de la consola de AWS Lambda para la ejecución de prueba</w:t>
        </w:r>
        <w:r>
          <w:rPr>
            <w:noProof/>
            <w:webHidden/>
          </w:rPr>
          <w:tab/>
        </w:r>
        <w:r>
          <w:rPr>
            <w:noProof/>
            <w:webHidden/>
          </w:rPr>
          <w:fldChar w:fldCharType="begin"/>
        </w:r>
        <w:r>
          <w:rPr>
            <w:noProof/>
            <w:webHidden/>
          </w:rPr>
          <w:instrText xml:space="preserve"> PAGEREF _Toc239265104 \h </w:instrText>
        </w:r>
        <w:r>
          <w:rPr>
            <w:noProof/>
            <w:webHidden/>
          </w:rPr>
        </w:r>
        <w:r>
          <w:rPr>
            <w:noProof/>
            <w:webHidden/>
          </w:rPr>
          <w:fldChar w:fldCharType="separate"/>
        </w:r>
        <w:r w:rsidR="00D4315D">
          <w:rPr>
            <w:noProof/>
            <w:webHidden/>
          </w:rPr>
          <w:t>248</w:t>
        </w:r>
        <w:r>
          <w:rPr>
            <w:noProof/>
            <w:webHidden/>
          </w:rPr>
          <w:fldChar w:fldCharType="end"/>
        </w:r>
      </w:hyperlink>
    </w:p>
    <w:p w:rsidR="00B722A9" w:rsidRDefault="00B722A9">
      <w:pPr>
        <w:pStyle w:val="Tabladeilustraciones"/>
        <w:rPr>
          <w:rFonts w:eastAsiaTheme="minorEastAsia"/>
          <w:noProof/>
          <w:color w:val="auto"/>
        </w:rPr>
      </w:pPr>
      <w:hyperlink w:anchor="_Toc239265105" w:history="1">
        <w:r w:rsidRPr="0031472C">
          <w:rPr>
            <w:rStyle w:val="Hipervnculo"/>
            <w:noProof/>
          </w:rPr>
          <w:t>Figura 11</w:t>
        </w:r>
        <w:r w:rsidRPr="0031472C">
          <w:rPr>
            <w:rStyle w:val="Hipervnculo"/>
            <w:noProof/>
          </w:rPr>
          <w:noBreakHyphen/>
          <w:t>8: Salida de ejecución de la prueba de escalabilidad horizontal</w:t>
        </w:r>
        <w:r>
          <w:rPr>
            <w:noProof/>
            <w:webHidden/>
          </w:rPr>
          <w:tab/>
        </w:r>
        <w:r>
          <w:rPr>
            <w:noProof/>
            <w:webHidden/>
          </w:rPr>
          <w:fldChar w:fldCharType="begin"/>
        </w:r>
        <w:r>
          <w:rPr>
            <w:noProof/>
            <w:webHidden/>
          </w:rPr>
          <w:instrText xml:space="preserve"> PAGEREF _Toc239265105 \h </w:instrText>
        </w:r>
        <w:r>
          <w:rPr>
            <w:noProof/>
            <w:webHidden/>
          </w:rPr>
        </w:r>
        <w:r>
          <w:rPr>
            <w:noProof/>
            <w:webHidden/>
          </w:rPr>
          <w:fldChar w:fldCharType="separate"/>
        </w:r>
        <w:r w:rsidR="00D4315D">
          <w:rPr>
            <w:noProof/>
            <w:webHidden/>
          </w:rPr>
          <w:t>250</w:t>
        </w:r>
        <w:r>
          <w:rPr>
            <w:noProof/>
            <w:webHidden/>
          </w:rPr>
          <w:fldChar w:fldCharType="end"/>
        </w:r>
      </w:hyperlink>
    </w:p>
    <w:p w:rsidR="00B722A9" w:rsidRDefault="00B722A9">
      <w:pPr>
        <w:pStyle w:val="Tabladeilustraciones"/>
        <w:rPr>
          <w:rFonts w:eastAsiaTheme="minorEastAsia"/>
          <w:noProof/>
          <w:color w:val="auto"/>
        </w:rPr>
      </w:pPr>
      <w:hyperlink w:anchor="_Toc239265106" w:history="1">
        <w:r w:rsidRPr="0031472C">
          <w:rPr>
            <w:rStyle w:val="Hipervnculo"/>
            <w:noProof/>
          </w:rPr>
          <w:t>Figura 11</w:t>
        </w:r>
        <w:r w:rsidRPr="0031472C">
          <w:rPr>
            <w:rStyle w:val="Hipervnculo"/>
            <w:noProof/>
          </w:rPr>
          <w:noBreakHyphen/>
          <w:t>9: Métricas de CloudWatch para la prueba de escalabilidad en AWS Lambda</w:t>
        </w:r>
        <w:r>
          <w:rPr>
            <w:noProof/>
            <w:webHidden/>
          </w:rPr>
          <w:tab/>
        </w:r>
        <w:r>
          <w:rPr>
            <w:noProof/>
            <w:webHidden/>
          </w:rPr>
          <w:fldChar w:fldCharType="begin"/>
        </w:r>
        <w:r>
          <w:rPr>
            <w:noProof/>
            <w:webHidden/>
          </w:rPr>
          <w:instrText xml:space="preserve"> PAGEREF _Toc239265106 \h </w:instrText>
        </w:r>
        <w:r>
          <w:rPr>
            <w:noProof/>
            <w:webHidden/>
          </w:rPr>
        </w:r>
        <w:r>
          <w:rPr>
            <w:noProof/>
            <w:webHidden/>
          </w:rPr>
          <w:fldChar w:fldCharType="separate"/>
        </w:r>
        <w:r w:rsidR="00D4315D">
          <w:rPr>
            <w:noProof/>
            <w:webHidden/>
          </w:rPr>
          <w:t>252</w:t>
        </w:r>
        <w:r>
          <w:rPr>
            <w:noProof/>
            <w:webHidden/>
          </w:rPr>
          <w:fldChar w:fldCharType="end"/>
        </w:r>
      </w:hyperlink>
    </w:p>
    <w:p w:rsidR="00B722A9" w:rsidRDefault="00B722A9">
      <w:pPr>
        <w:pStyle w:val="Tabladeilustraciones"/>
        <w:rPr>
          <w:rFonts w:eastAsiaTheme="minorEastAsia"/>
          <w:noProof/>
          <w:color w:val="auto"/>
        </w:rPr>
      </w:pPr>
      <w:hyperlink w:anchor="_Toc239265107" w:history="1">
        <w:r w:rsidRPr="0031472C">
          <w:rPr>
            <w:rStyle w:val="Hipervnculo"/>
            <w:noProof/>
          </w:rPr>
          <w:t>Figura 11</w:t>
        </w:r>
        <w:r w:rsidRPr="0031472C">
          <w:rPr>
            <w:rStyle w:val="Hipervnculo"/>
            <w:noProof/>
          </w:rPr>
          <w:noBreakHyphen/>
          <w:t>10: Métrica de utilización de CPU en CloudWatch durante la prueba de escalabilidad</w:t>
        </w:r>
        <w:r>
          <w:rPr>
            <w:noProof/>
            <w:webHidden/>
          </w:rPr>
          <w:tab/>
        </w:r>
        <w:r>
          <w:rPr>
            <w:noProof/>
            <w:webHidden/>
          </w:rPr>
          <w:fldChar w:fldCharType="begin"/>
        </w:r>
        <w:r>
          <w:rPr>
            <w:noProof/>
            <w:webHidden/>
          </w:rPr>
          <w:instrText xml:space="preserve"> PAGEREF _Toc239265107 \h </w:instrText>
        </w:r>
        <w:r>
          <w:rPr>
            <w:noProof/>
            <w:webHidden/>
          </w:rPr>
        </w:r>
        <w:r>
          <w:rPr>
            <w:noProof/>
            <w:webHidden/>
          </w:rPr>
          <w:fldChar w:fldCharType="separate"/>
        </w:r>
        <w:r w:rsidR="00D4315D">
          <w:rPr>
            <w:noProof/>
            <w:webHidden/>
          </w:rPr>
          <w:t>256</w:t>
        </w:r>
        <w:r>
          <w:rPr>
            <w:noProof/>
            <w:webHidden/>
          </w:rPr>
          <w:fldChar w:fldCharType="end"/>
        </w:r>
      </w:hyperlink>
    </w:p>
    <w:p w:rsidR="00B722A9" w:rsidRDefault="00B722A9">
      <w:pPr>
        <w:pStyle w:val="Tabladeilustraciones"/>
        <w:rPr>
          <w:rFonts w:eastAsiaTheme="minorEastAsia"/>
          <w:noProof/>
          <w:color w:val="auto"/>
        </w:rPr>
      </w:pPr>
      <w:hyperlink w:anchor="_Toc239265108" w:history="1">
        <w:r w:rsidRPr="0031472C">
          <w:rPr>
            <w:rStyle w:val="Hipervnculo"/>
            <w:noProof/>
          </w:rPr>
          <w:t>Figura 11</w:t>
        </w:r>
        <w:r w:rsidRPr="0031472C">
          <w:rPr>
            <w:rStyle w:val="Hipervnculo"/>
            <w:noProof/>
          </w:rPr>
          <w:noBreakHyphen/>
          <w:t>11: Historial de actividad del Grupo de Auto Scaling evidenciando el escalado horizontal (Hacia Arriba)</w:t>
        </w:r>
        <w:r>
          <w:rPr>
            <w:noProof/>
            <w:webHidden/>
          </w:rPr>
          <w:tab/>
        </w:r>
        <w:r>
          <w:rPr>
            <w:noProof/>
            <w:webHidden/>
          </w:rPr>
          <w:fldChar w:fldCharType="begin"/>
        </w:r>
        <w:r>
          <w:rPr>
            <w:noProof/>
            <w:webHidden/>
          </w:rPr>
          <w:instrText xml:space="preserve"> PAGEREF _Toc239265108 \h </w:instrText>
        </w:r>
        <w:r>
          <w:rPr>
            <w:noProof/>
            <w:webHidden/>
          </w:rPr>
        </w:r>
        <w:r>
          <w:rPr>
            <w:noProof/>
            <w:webHidden/>
          </w:rPr>
          <w:fldChar w:fldCharType="separate"/>
        </w:r>
        <w:r w:rsidR="00D4315D">
          <w:rPr>
            <w:noProof/>
            <w:webHidden/>
          </w:rPr>
          <w:t>257</w:t>
        </w:r>
        <w:r>
          <w:rPr>
            <w:noProof/>
            <w:webHidden/>
          </w:rPr>
          <w:fldChar w:fldCharType="end"/>
        </w:r>
      </w:hyperlink>
    </w:p>
    <w:p w:rsidR="00B722A9" w:rsidRDefault="00B722A9">
      <w:pPr>
        <w:pStyle w:val="Tabladeilustraciones"/>
        <w:rPr>
          <w:rFonts w:eastAsiaTheme="minorEastAsia"/>
          <w:noProof/>
          <w:color w:val="auto"/>
        </w:rPr>
      </w:pPr>
      <w:hyperlink w:anchor="_Toc239265109" w:history="1">
        <w:r w:rsidRPr="0031472C">
          <w:rPr>
            <w:rStyle w:val="Hipervnculo"/>
            <w:noProof/>
          </w:rPr>
          <w:t>Figura 11</w:t>
        </w:r>
        <w:r w:rsidRPr="0031472C">
          <w:rPr>
            <w:rStyle w:val="Hipervnculo"/>
            <w:noProof/>
          </w:rPr>
          <w:noBreakHyphen/>
          <w:t>12: Flota de instancias EC2 operando en vivo durante el pico de carga</w:t>
        </w:r>
        <w:r>
          <w:rPr>
            <w:noProof/>
            <w:webHidden/>
          </w:rPr>
          <w:tab/>
        </w:r>
        <w:r>
          <w:rPr>
            <w:noProof/>
            <w:webHidden/>
          </w:rPr>
          <w:fldChar w:fldCharType="begin"/>
        </w:r>
        <w:r>
          <w:rPr>
            <w:noProof/>
            <w:webHidden/>
          </w:rPr>
          <w:instrText xml:space="preserve"> PAGEREF _Toc239265109 \h </w:instrText>
        </w:r>
        <w:r>
          <w:rPr>
            <w:noProof/>
            <w:webHidden/>
          </w:rPr>
        </w:r>
        <w:r>
          <w:rPr>
            <w:noProof/>
            <w:webHidden/>
          </w:rPr>
          <w:fldChar w:fldCharType="separate"/>
        </w:r>
        <w:r w:rsidR="00D4315D">
          <w:rPr>
            <w:noProof/>
            <w:webHidden/>
          </w:rPr>
          <w:t>258</w:t>
        </w:r>
        <w:r>
          <w:rPr>
            <w:noProof/>
            <w:webHidden/>
          </w:rPr>
          <w:fldChar w:fldCharType="end"/>
        </w:r>
      </w:hyperlink>
    </w:p>
    <w:p w:rsidR="00B722A9" w:rsidRDefault="00B722A9">
      <w:pPr>
        <w:pStyle w:val="Tabladeilustraciones"/>
        <w:rPr>
          <w:rFonts w:eastAsiaTheme="minorEastAsia"/>
          <w:noProof/>
          <w:color w:val="auto"/>
        </w:rPr>
      </w:pPr>
      <w:hyperlink w:anchor="_Toc239265110" w:history="1">
        <w:r w:rsidRPr="0031472C">
          <w:rPr>
            <w:rStyle w:val="Hipervnculo"/>
            <w:noProof/>
          </w:rPr>
          <w:t>Figura 11</w:t>
        </w:r>
        <w:r w:rsidRPr="0031472C">
          <w:rPr>
            <w:rStyle w:val="Hipervnculo"/>
            <w:noProof/>
          </w:rPr>
          <w:noBreakHyphen/>
          <w:t>13: Historial de actividad del Grupo de Auto Scaling evidenciando la elasticidad inversa (Desescalado Hacia Abajo)</w:t>
        </w:r>
        <w:r>
          <w:rPr>
            <w:noProof/>
            <w:webHidden/>
          </w:rPr>
          <w:tab/>
        </w:r>
        <w:r>
          <w:rPr>
            <w:noProof/>
            <w:webHidden/>
          </w:rPr>
          <w:fldChar w:fldCharType="begin"/>
        </w:r>
        <w:r>
          <w:rPr>
            <w:noProof/>
            <w:webHidden/>
          </w:rPr>
          <w:instrText xml:space="preserve"> PAGEREF _Toc239265110 \h </w:instrText>
        </w:r>
        <w:r>
          <w:rPr>
            <w:noProof/>
            <w:webHidden/>
          </w:rPr>
        </w:r>
        <w:r>
          <w:rPr>
            <w:noProof/>
            <w:webHidden/>
          </w:rPr>
          <w:fldChar w:fldCharType="separate"/>
        </w:r>
        <w:r w:rsidR="00D4315D">
          <w:rPr>
            <w:noProof/>
            <w:webHidden/>
          </w:rPr>
          <w:t>259</w:t>
        </w:r>
        <w:r>
          <w:rPr>
            <w:noProof/>
            <w:webHidden/>
          </w:rPr>
          <w:fldChar w:fldCharType="end"/>
        </w:r>
      </w:hyperlink>
    </w:p>
    <w:p w:rsidR="00B722A9" w:rsidRDefault="00B722A9">
      <w:pPr>
        <w:pStyle w:val="Tabladeilustraciones"/>
        <w:rPr>
          <w:rFonts w:eastAsiaTheme="minorEastAsia"/>
          <w:noProof/>
          <w:color w:val="auto"/>
        </w:rPr>
      </w:pPr>
      <w:hyperlink w:anchor="_Toc239265111" w:history="1">
        <w:r w:rsidRPr="0031472C">
          <w:rPr>
            <w:rStyle w:val="Hipervnculo"/>
            <w:noProof/>
          </w:rPr>
          <w:t>Figura 11</w:t>
        </w:r>
        <w:r w:rsidRPr="0031472C">
          <w:rPr>
            <w:rStyle w:val="Hipervnculo"/>
            <w:noProof/>
          </w:rPr>
          <w:noBreakHyphen/>
          <w:t>14: Consola de Amazon EC2 confirmando la reducción de la flota de cómputo</w:t>
        </w:r>
        <w:r>
          <w:rPr>
            <w:noProof/>
            <w:webHidden/>
          </w:rPr>
          <w:tab/>
        </w:r>
        <w:r>
          <w:rPr>
            <w:noProof/>
            <w:webHidden/>
          </w:rPr>
          <w:fldChar w:fldCharType="begin"/>
        </w:r>
        <w:r>
          <w:rPr>
            <w:noProof/>
            <w:webHidden/>
          </w:rPr>
          <w:instrText xml:space="preserve"> PAGEREF _Toc239265111 \h </w:instrText>
        </w:r>
        <w:r>
          <w:rPr>
            <w:noProof/>
            <w:webHidden/>
          </w:rPr>
        </w:r>
        <w:r>
          <w:rPr>
            <w:noProof/>
            <w:webHidden/>
          </w:rPr>
          <w:fldChar w:fldCharType="separate"/>
        </w:r>
        <w:r w:rsidR="00D4315D">
          <w:rPr>
            <w:noProof/>
            <w:webHidden/>
          </w:rPr>
          <w:t>260</w:t>
        </w:r>
        <w:r>
          <w:rPr>
            <w:noProof/>
            <w:webHidden/>
          </w:rPr>
          <w:fldChar w:fldCharType="end"/>
        </w:r>
      </w:hyperlink>
    </w:p>
    <w:p w:rsidR="00B722A9" w:rsidRDefault="00B722A9">
      <w:pPr>
        <w:pStyle w:val="Tabladeilustraciones"/>
        <w:rPr>
          <w:rFonts w:eastAsiaTheme="minorEastAsia"/>
          <w:noProof/>
          <w:color w:val="auto"/>
        </w:rPr>
      </w:pPr>
      <w:hyperlink w:anchor="_Toc239265112" w:history="1">
        <w:r w:rsidRPr="0031472C">
          <w:rPr>
            <w:rStyle w:val="Hipervnculo"/>
            <w:noProof/>
          </w:rPr>
          <w:t>Figura 11</w:t>
        </w:r>
        <w:r w:rsidRPr="0031472C">
          <w:rPr>
            <w:rStyle w:val="Hipervnculo"/>
            <w:noProof/>
          </w:rPr>
          <w:noBreakHyphen/>
          <w:t>15: Configuración de conexión PostgreSQL en DBeaver hacia el endpoint de acme-db</w:t>
        </w:r>
        <w:r>
          <w:rPr>
            <w:noProof/>
            <w:webHidden/>
          </w:rPr>
          <w:tab/>
        </w:r>
        <w:r>
          <w:rPr>
            <w:noProof/>
            <w:webHidden/>
          </w:rPr>
          <w:fldChar w:fldCharType="begin"/>
        </w:r>
        <w:r>
          <w:rPr>
            <w:noProof/>
            <w:webHidden/>
          </w:rPr>
          <w:instrText xml:space="preserve"> PAGEREF _Toc239265112 \h </w:instrText>
        </w:r>
        <w:r>
          <w:rPr>
            <w:noProof/>
            <w:webHidden/>
          </w:rPr>
        </w:r>
        <w:r>
          <w:rPr>
            <w:noProof/>
            <w:webHidden/>
          </w:rPr>
          <w:fldChar w:fldCharType="separate"/>
        </w:r>
        <w:r w:rsidR="00D4315D">
          <w:rPr>
            <w:noProof/>
            <w:webHidden/>
          </w:rPr>
          <w:t>266</w:t>
        </w:r>
        <w:r>
          <w:rPr>
            <w:noProof/>
            <w:webHidden/>
          </w:rPr>
          <w:fldChar w:fldCharType="end"/>
        </w:r>
      </w:hyperlink>
    </w:p>
    <w:p w:rsidR="00B722A9" w:rsidRDefault="00B722A9">
      <w:pPr>
        <w:pStyle w:val="Tabladeilustraciones"/>
        <w:rPr>
          <w:rFonts w:eastAsiaTheme="minorEastAsia"/>
          <w:noProof/>
          <w:color w:val="auto"/>
        </w:rPr>
      </w:pPr>
      <w:hyperlink w:anchor="_Toc239265113" w:history="1">
        <w:r w:rsidRPr="0031472C">
          <w:rPr>
            <w:rStyle w:val="Hipervnculo"/>
            <w:noProof/>
          </w:rPr>
          <w:t>Figura 11</w:t>
        </w:r>
        <w:r w:rsidRPr="0031472C">
          <w:rPr>
            <w:rStyle w:val="Hipervnculo"/>
            <w:noProof/>
          </w:rPr>
          <w:noBreakHyphen/>
          <w:t>16: Configuración del túnel SSH vía Bastión y confirmación de conexión exitosa en DBeaver</w:t>
        </w:r>
        <w:r>
          <w:rPr>
            <w:noProof/>
            <w:webHidden/>
          </w:rPr>
          <w:tab/>
        </w:r>
        <w:r>
          <w:rPr>
            <w:noProof/>
            <w:webHidden/>
          </w:rPr>
          <w:fldChar w:fldCharType="begin"/>
        </w:r>
        <w:r>
          <w:rPr>
            <w:noProof/>
            <w:webHidden/>
          </w:rPr>
          <w:instrText xml:space="preserve"> PAGEREF _Toc239265113 \h </w:instrText>
        </w:r>
        <w:r>
          <w:rPr>
            <w:noProof/>
            <w:webHidden/>
          </w:rPr>
        </w:r>
        <w:r>
          <w:rPr>
            <w:noProof/>
            <w:webHidden/>
          </w:rPr>
          <w:fldChar w:fldCharType="separate"/>
        </w:r>
        <w:r w:rsidR="00D4315D">
          <w:rPr>
            <w:noProof/>
            <w:webHidden/>
          </w:rPr>
          <w:t>266</w:t>
        </w:r>
        <w:r>
          <w:rPr>
            <w:noProof/>
            <w:webHidden/>
          </w:rPr>
          <w:fldChar w:fldCharType="end"/>
        </w:r>
      </w:hyperlink>
    </w:p>
    <w:p w:rsidR="00B722A9" w:rsidRDefault="00B722A9">
      <w:pPr>
        <w:pStyle w:val="Tabladeilustraciones"/>
        <w:rPr>
          <w:rFonts w:eastAsiaTheme="minorEastAsia"/>
          <w:noProof/>
          <w:color w:val="auto"/>
        </w:rPr>
      </w:pPr>
      <w:hyperlink w:anchor="_Toc239265114" w:history="1">
        <w:r w:rsidRPr="0031472C">
          <w:rPr>
            <w:rStyle w:val="Hipervnculo"/>
            <w:noProof/>
          </w:rPr>
          <w:t>Figura 11</w:t>
        </w:r>
        <w:r w:rsidRPr="0031472C">
          <w:rPr>
            <w:rStyle w:val="Hipervnculo"/>
            <w:noProof/>
          </w:rPr>
          <w:noBreakHyphen/>
          <w:t>17: Consulta SQL de verificación (SELECT * FROM areas) ejecutada con éxito a través del túnel</w:t>
        </w:r>
        <w:r>
          <w:rPr>
            <w:noProof/>
            <w:webHidden/>
          </w:rPr>
          <w:tab/>
        </w:r>
        <w:r>
          <w:rPr>
            <w:noProof/>
            <w:webHidden/>
          </w:rPr>
          <w:fldChar w:fldCharType="begin"/>
        </w:r>
        <w:r>
          <w:rPr>
            <w:noProof/>
            <w:webHidden/>
          </w:rPr>
          <w:instrText xml:space="preserve"> PAGEREF _Toc239265114 \h </w:instrText>
        </w:r>
        <w:r>
          <w:rPr>
            <w:noProof/>
            <w:webHidden/>
          </w:rPr>
        </w:r>
        <w:r>
          <w:rPr>
            <w:noProof/>
            <w:webHidden/>
          </w:rPr>
          <w:fldChar w:fldCharType="separate"/>
        </w:r>
        <w:r w:rsidR="00D4315D">
          <w:rPr>
            <w:noProof/>
            <w:webHidden/>
          </w:rPr>
          <w:t>267</w:t>
        </w:r>
        <w:r>
          <w:rPr>
            <w:noProof/>
            <w:webHidden/>
          </w:rPr>
          <w:fldChar w:fldCharType="end"/>
        </w:r>
      </w:hyperlink>
    </w:p>
    <w:p w:rsidR="00B07F87" w:rsidRDefault="00651D61" w:rsidP="004F0712">
      <w:pPr>
        <w:spacing w:line="240" w:lineRule="auto"/>
        <w:jc w:val="both"/>
        <w:rPr>
          <w:color w:val="000000" w:themeColor="text1"/>
          <w:lang w:val="es-CL"/>
        </w:rPr>
      </w:pPr>
      <w:r>
        <w:rPr>
          <w:color w:val="000000" w:themeColor="text1"/>
          <w:lang w:val="es-CL"/>
        </w:rPr>
        <w:fldChar w:fldCharType="end"/>
      </w:r>
    </w:p>
    <w:p w:rsidR="00B07F87" w:rsidRPr="00C33B2B" w:rsidRDefault="00B07F87" w:rsidP="004F0712">
      <w:pPr>
        <w:jc w:val="both"/>
        <w:rPr>
          <w:color w:val="000000" w:themeColor="text1"/>
          <w:lang w:val="es-CL"/>
        </w:rPr>
      </w:pPr>
    </w:p>
    <w:p w:rsidR="00985B86" w:rsidRDefault="00985B86" w:rsidP="004F0712">
      <w:pPr>
        <w:jc w:val="both"/>
        <w:rPr>
          <w:b/>
          <w:sz w:val="36"/>
          <w:szCs w:val="36"/>
          <w:lang w:val="es-CL"/>
        </w:rPr>
      </w:pPr>
    </w:p>
    <w:p w:rsidR="00985B86" w:rsidRDefault="00985B86" w:rsidP="004F0712">
      <w:pPr>
        <w:jc w:val="both"/>
        <w:rPr>
          <w:b/>
          <w:sz w:val="36"/>
          <w:szCs w:val="36"/>
          <w:lang w:val="es-CL"/>
        </w:rPr>
      </w:pPr>
    </w:p>
    <w:p w:rsidR="00985B86" w:rsidRDefault="00985B86" w:rsidP="004F0712">
      <w:pPr>
        <w:jc w:val="both"/>
        <w:rPr>
          <w:b/>
          <w:sz w:val="36"/>
          <w:szCs w:val="36"/>
          <w:lang w:val="es-CL"/>
        </w:rPr>
      </w:pPr>
    </w:p>
    <w:p w:rsidR="00985B86" w:rsidRDefault="00985B86" w:rsidP="004F0712">
      <w:pPr>
        <w:jc w:val="both"/>
        <w:rPr>
          <w:b/>
          <w:color w:val="2F5496" w:themeColor="accent5" w:themeShade="BF"/>
          <w:sz w:val="40"/>
          <w:szCs w:val="40"/>
          <w:lang w:val="es-CL"/>
        </w:rPr>
      </w:pPr>
      <w:r>
        <w:rPr>
          <w:b/>
          <w:color w:val="2F5496" w:themeColor="accent5" w:themeShade="BF"/>
          <w:sz w:val="40"/>
          <w:szCs w:val="40"/>
          <w:lang w:val="es-CL"/>
        </w:rPr>
        <w:br w:type="page"/>
      </w:r>
    </w:p>
    <w:p w:rsidR="00985B86" w:rsidRPr="00856415" w:rsidRDefault="00985B86" w:rsidP="004F0712">
      <w:pPr>
        <w:jc w:val="both"/>
        <w:rPr>
          <w:b/>
          <w:color w:val="2F5496" w:themeColor="accent5" w:themeShade="BF"/>
          <w:sz w:val="40"/>
          <w:szCs w:val="40"/>
          <w:lang w:val="es-CL"/>
        </w:rPr>
      </w:pPr>
      <w:bookmarkStart w:id="0" w:name="mi_resumen"/>
      <w:r w:rsidRPr="00856415">
        <w:rPr>
          <w:b/>
          <w:color w:val="2F5496" w:themeColor="accent5" w:themeShade="BF"/>
          <w:sz w:val="40"/>
          <w:szCs w:val="40"/>
          <w:lang w:val="es-CL"/>
        </w:rPr>
        <w:lastRenderedPageBreak/>
        <w:t>R</w:t>
      </w:r>
      <w:r w:rsidR="005719AB">
        <w:rPr>
          <w:b/>
          <w:color w:val="2F5496" w:themeColor="accent5" w:themeShade="BF"/>
          <w:sz w:val="40"/>
          <w:szCs w:val="40"/>
          <w:lang w:val="es-CL"/>
        </w:rPr>
        <w:t>ESUMEN EJECUTIVO</w:t>
      </w:r>
      <w:bookmarkEnd w:id="0"/>
    </w:p>
    <w:p w:rsidR="00985B86" w:rsidRDefault="00985B86" w:rsidP="004F0712">
      <w:pPr>
        <w:jc w:val="both"/>
        <w:rPr>
          <w:lang w:val="es-CL"/>
        </w:rPr>
      </w:pPr>
    </w:p>
    <w:p w:rsidR="00107337" w:rsidRDefault="00107337" w:rsidP="00107337">
      <w:pPr>
        <w:jc w:val="both"/>
        <w:rPr>
          <w:lang w:val="es-CL"/>
        </w:rPr>
      </w:pPr>
      <w:r w:rsidRPr="00107337">
        <w:rPr>
          <w:b/>
          <w:lang w:val="es-CL"/>
        </w:rPr>
        <w:t>Soluciones Digitales ACME</w:t>
      </w:r>
      <w:r w:rsidRPr="00107337">
        <w:rPr>
          <w:lang w:val="es-CL"/>
        </w:rPr>
        <w:t xml:space="preserve"> provee </w:t>
      </w:r>
      <w:r w:rsidRPr="00654423">
        <w:rPr>
          <w:b/>
          <w:lang w:val="es-CL"/>
        </w:rPr>
        <w:t>monitoreo agrícola vía sensores IoT bajo un modelo SaaS</w:t>
      </w:r>
      <w:r w:rsidRPr="00107337">
        <w:rPr>
          <w:lang w:val="es-CL"/>
        </w:rPr>
        <w:t>, junto con la administración comercial completa del negocio (clientes, proyectos, suscripciones, facturación y soporte técnico). Esta plataforma migra dicha operación a AWS bajo una arquitectura que unifica un núcleo transaccional robusto con una capa de telemetría de alto volumen, diseñada para escalar de forma independiente según la naturaleza de cada carga de trabajo.</w:t>
      </w:r>
    </w:p>
    <w:p w:rsidR="00107337" w:rsidRDefault="00107337" w:rsidP="00107337">
      <w:pPr>
        <w:jc w:val="both"/>
        <w:rPr>
          <w:lang w:val="es-CL"/>
        </w:rPr>
      </w:pPr>
    </w:p>
    <w:p w:rsidR="00107337" w:rsidRPr="00107337" w:rsidRDefault="00107337" w:rsidP="00107337">
      <w:pPr>
        <w:jc w:val="both"/>
        <w:rPr>
          <w:b/>
          <w:color w:val="2F5496" w:themeColor="accent5" w:themeShade="BF"/>
          <w:sz w:val="24"/>
          <w:szCs w:val="24"/>
          <w:lang w:val="es-CL"/>
        </w:rPr>
      </w:pPr>
      <w:r w:rsidRPr="00107337">
        <w:rPr>
          <w:b/>
          <w:color w:val="2F5496" w:themeColor="accent5" w:themeShade="BF"/>
          <w:sz w:val="24"/>
          <w:szCs w:val="24"/>
          <w:lang w:val="es-CL"/>
        </w:rPr>
        <w:t>Visión general de la arquitectura</w:t>
      </w:r>
    </w:p>
    <w:p w:rsidR="00107337" w:rsidRPr="00107337" w:rsidRDefault="00107337" w:rsidP="00107337">
      <w:pPr>
        <w:jc w:val="both"/>
        <w:rPr>
          <w:lang w:val="es-CL"/>
        </w:rPr>
      </w:pPr>
      <w:r w:rsidRPr="00107337">
        <w:rPr>
          <w:lang w:val="es-CL"/>
        </w:rPr>
        <w:t xml:space="preserve">La </w:t>
      </w:r>
      <w:r w:rsidRPr="00107337">
        <w:rPr>
          <w:b/>
          <w:lang w:val="es-CL"/>
        </w:rPr>
        <w:t>migración de ACME a AWS</w:t>
      </w:r>
      <w:r w:rsidRPr="00107337">
        <w:rPr>
          <w:lang w:val="es-CL"/>
        </w:rPr>
        <w:t xml:space="preserve"> se articula en torno a una </w:t>
      </w:r>
      <w:r w:rsidRPr="00107337">
        <w:rPr>
          <w:b/>
          <w:lang w:val="es-CL"/>
        </w:rPr>
        <w:t xml:space="preserve">Virtual Private Cloud (VPC) multi-AZ </w:t>
      </w:r>
      <w:r w:rsidRPr="00107337">
        <w:rPr>
          <w:lang w:val="es-CL"/>
        </w:rPr>
        <w:t xml:space="preserve">que constituye el eje de la arquitectura. Esta red segmentada en subredes públicas y privadas permite aislar el núcleo transaccional </w:t>
      </w:r>
      <w:r w:rsidRPr="00484825">
        <w:rPr>
          <w:lang w:val="es-CL"/>
        </w:rPr>
        <w:t>(Amazon RDS) y los servidores de aplicación, mientras habilita el acceso controlado desde internet a través de un Application Load Balancer y un Bastión administrativo.</w:t>
      </w:r>
    </w:p>
    <w:p w:rsidR="00107337" w:rsidRPr="00107337" w:rsidRDefault="00107337" w:rsidP="00107337">
      <w:pPr>
        <w:jc w:val="both"/>
        <w:rPr>
          <w:lang w:val="es-CL"/>
        </w:rPr>
      </w:pPr>
      <w:r w:rsidRPr="00107337">
        <w:rPr>
          <w:lang w:val="es-CL"/>
        </w:rPr>
        <w:t>Sobre esta base de red se despliegan tres capacidades principales:</w:t>
      </w:r>
    </w:p>
    <w:p w:rsidR="00107337" w:rsidRPr="00A01683" w:rsidRDefault="00A01683" w:rsidP="00CB4B5D">
      <w:pPr>
        <w:pStyle w:val="Prrafodelista"/>
        <w:numPr>
          <w:ilvl w:val="0"/>
          <w:numId w:val="177"/>
        </w:numPr>
        <w:jc w:val="both"/>
        <w:rPr>
          <w:lang w:val="es-CL"/>
        </w:rPr>
      </w:pPr>
      <w:r w:rsidRPr="00A01683">
        <w:rPr>
          <w:lang w:val="es-CL"/>
        </w:rPr>
        <w:t xml:space="preserve">Acceso web seguro de clientes y personal ACME: </w:t>
      </w:r>
      <w:r w:rsidR="00484825">
        <w:rPr>
          <w:lang w:val="es-CL"/>
        </w:rPr>
        <w:t xml:space="preserve">el frontend se sirve de forma </w:t>
      </w:r>
      <w:r w:rsidRPr="00A01683">
        <w:rPr>
          <w:lang w:val="es-CL"/>
        </w:rPr>
        <w:t>completamente estática desde Amazon S3 + CloudFront (s</w:t>
      </w:r>
      <w:r w:rsidR="00140EFA">
        <w:rPr>
          <w:lang w:val="es-CL"/>
        </w:rPr>
        <w:t>in servidores de presentación). E</w:t>
      </w:r>
      <w:r w:rsidRPr="00A01683">
        <w:rPr>
          <w:lang w:val="es-CL"/>
        </w:rPr>
        <w:t>l dashboard del cliente se actualiza mediante llamadas a la API alojada en el Auto Scaling Group, que consulta DynamoDB (telemetría en caliente) y Amazon RDS (datos de negocio).</w:t>
      </w:r>
    </w:p>
    <w:p w:rsidR="00107337" w:rsidRPr="00107337" w:rsidRDefault="00107337" w:rsidP="00CB4B5D">
      <w:pPr>
        <w:pStyle w:val="Prrafodelista"/>
        <w:numPr>
          <w:ilvl w:val="0"/>
          <w:numId w:val="177"/>
        </w:numPr>
        <w:jc w:val="both"/>
        <w:rPr>
          <w:lang w:val="es-CL"/>
        </w:rPr>
      </w:pPr>
      <w:r w:rsidRPr="00107337">
        <w:rPr>
          <w:lang w:val="es-CL"/>
        </w:rPr>
        <w:t>Ingesta y procesamiento de telemetría IoT de alto volumen (Hot Path y Cold Path).</w:t>
      </w:r>
    </w:p>
    <w:p w:rsidR="00107337" w:rsidRPr="00107337" w:rsidRDefault="00107337" w:rsidP="00CB4B5D">
      <w:pPr>
        <w:pStyle w:val="Prrafodelista"/>
        <w:numPr>
          <w:ilvl w:val="0"/>
          <w:numId w:val="177"/>
        </w:numPr>
        <w:jc w:val="both"/>
        <w:rPr>
          <w:lang w:val="es-CL"/>
        </w:rPr>
      </w:pPr>
      <w:r w:rsidRPr="00107337">
        <w:rPr>
          <w:lang w:val="es-CL"/>
        </w:rPr>
        <w:t>Monitoreo, alarmas y remediación automatizada mediante Amazon CloudWatch.</w:t>
      </w:r>
    </w:p>
    <w:p w:rsidR="00E27176" w:rsidRDefault="00107337" w:rsidP="00C650BC">
      <w:pPr>
        <w:jc w:val="both"/>
        <w:rPr>
          <w:lang w:val="es-CL"/>
        </w:rPr>
      </w:pPr>
      <w:r w:rsidRPr="00107337">
        <w:rPr>
          <w:lang w:val="es-CL"/>
        </w:rPr>
        <w:t>Los tres diagramas siguientes presentan estas capacidades de forma separada para facilitar su comprensión, manteniendo siempre la VPC como elemen</w:t>
      </w:r>
      <w:r w:rsidR="00C650BC">
        <w:rPr>
          <w:lang w:val="es-CL"/>
        </w:rPr>
        <w:t>to estructurante de la solución:</w:t>
      </w:r>
    </w:p>
    <w:p w:rsidR="000452F6" w:rsidRPr="00C650BC" w:rsidRDefault="000452F6" w:rsidP="00C650BC">
      <w:pPr>
        <w:pStyle w:val="Prrafodelista"/>
        <w:numPr>
          <w:ilvl w:val="0"/>
          <w:numId w:val="183"/>
        </w:numPr>
        <w:jc w:val="both"/>
        <w:rPr>
          <w:lang w:val="es-CL"/>
        </w:rPr>
      </w:pPr>
      <w:r w:rsidRPr="00C650BC">
        <w:rPr>
          <w:b/>
          <w:lang w:val="es-CL"/>
        </w:rPr>
        <w:t>Diagrama 1 — Acceso Web + Red (VPC)</w:t>
      </w:r>
      <w:r w:rsidR="00C650BC" w:rsidRPr="00C650BC">
        <w:rPr>
          <w:lang w:val="es-CL"/>
        </w:rPr>
        <w:t xml:space="preserve">: </w:t>
      </w:r>
      <w:r w:rsidRPr="00C650BC">
        <w:rPr>
          <w:lang w:val="es-CL"/>
        </w:rPr>
        <w:t>muestra la topología de red (VPC multi-AZ), el flujo de acceso de los clientes web (Route 53 → CloudFront → S3 / ALB → EC2) y los controles de seguridad perimetrales e internos.</w:t>
      </w:r>
    </w:p>
    <w:p w:rsidR="00C650BC" w:rsidRPr="00C650BC" w:rsidRDefault="00C650BC" w:rsidP="00C650BC">
      <w:pPr>
        <w:pStyle w:val="Prrafodelista"/>
        <w:numPr>
          <w:ilvl w:val="0"/>
          <w:numId w:val="183"/>
        </w:numPr>
        <w:jc w:val="both"/>
        <w:rPr>
          <w:lang w:val="es-CL"/>
        </w:rPr>
      </w:pPr>
      <w:r w:rsidRPr="00C650BC">
        <w:rPr>
          <w:b/>
          <w:lang w:val="es-CL"/>
        </w:rPr>
        <w:t>Diagrama 2 — Ingesta IoT (Hot / Cold Path)</w:t>
      </w:r>
      <w:r w:rsidRPr="00C650BC">
        <w:rPr>
          <w:lang w:val="es-CL"/>
        </w:rPr>
        <w:t>: describe el flujo conceptual de telemetría desde los sensores hasta su persistencia y notificación, diferenciando el Hot Path (consulta en tiempo casi real) del Cold Path (archivado histórico).</w:t>
      </w:r>
    </w:p>
    <w:p w:rsidR="00C650BC" w:rsidRPr="00C650BC" w:rsidRDefault="00C650BC" w:rsidP="00C650BC">
      <w:pPr>
        <w:pStyle w:val="Prrafodelista"/>
        <w:numPr>
          <w:ilvl w:val="0"/>
          <w:numId w:val="183"/>
        </w:numPr>
        <w:jc w:val="both"/>
        <w:rPr>
          <w:lang w:val="es-CL"/>
        </w:rPr>
      </w:pPr>
      <w:r w:rsidRPr="00C650BC">
        <w:rPr>
          <w:b/>
          <w:lang w:val="es-CL"/>
        </w:rPr>
        <w:t>Diagrama 3 — Monitoreo y Remediación con CloudWatch</w:t>
      </w:r>
      <w:r w:rsidRPr="00C650BC">
        <w:rPr>
          <w:lang w:val="es-CL"/>
        </w:rPr>
        <w:t>: detalla el ciclo de observabilidad implementado: recolección de métricas y logs, generación de alarmas y respuesta automatizada mediante Lambda, SNS y colas SQS.</w:t>
      </w:r>
    </w:p>
    <w:p w:rsidR="00C70F6D" w:rsidRDefault="00C70F6D">
      <w:pPr>
        <w:rPr>
          <w:b/>
          <w:color w:val="2F5496" w:themeColor="accent5" w:themeShade="BF"/>
          <w:sz w:val="24"/>
          <w:szCs w:val="24"/>
          <w:lang w:val="es-CL"/>
        </w:rPr>
      </w:pPr>
    </w:p>
    <w:p w:rsidR="00941BFA" w:rsidRDefault="00941BFA">
      <w:pPr>
        <w:rPr>
          <w:b/>
          <w:color w:val="2F5496" w:themeColor="accent5" w:themeShade="BF"/>
          <w:sz w:val="24"/>
          <w:szCs w:val="24"/>
          <w:lang w:val="es-CL"/>
        </w:rPr>
      </w:pPr>
      <w:r>
        <w:rPr>
          <w:b/>
          <w:color w:val="2F5496" w:themeColor="accent5" w:themeShade="BF"/>
          <w:sz w:val="24"/>
          <w:szCs w:val="24"/>
          <w:lang w:val="es-CL"/>
        </w:rPr>
        <w:br w:type="page"/>
      </w:r>
    </w:p>
    <w:p w:rsidR="00985B86" w:rsidRDefault="00E27176" w:rsidP="004F0712">
      <w:pPr>
        <w:jc w:val="both"/>
        <w:rPr>
          <w:b/>
          <w:color w:val="2F5496" w:themeColor="accent5" w:themeShade="BF"/>
          <w:sz w:val="24"/>
          <w:szCs w:val="24"/>
          <w:lang w:val="es-CL"/>
        </w:rPr>
      </w:pPr>
      <w:r w:rsidRPr="00E27176">
        <w:rPr>
          <w:b/>
          <w:color w:val="2F5496" w:themeColor="accent5" w:themeShade="BF"/>
          <w:sz w:val="24"/>
          <w:szCs w:val="24"/>
          <w:lang w:val="es-CL"/>
        </w:rPr>
        <w:lastRenderedPageBreak/>
        <w:t>Diagrama 1 — Acceso Web + Red (VPC)</w:t>
      </w:r>
    </w:p>
    <w:p w:rsidR="00985B86" w:rsidRDefault="005166B8" w:rsidP="004F0712">
      <w:pPr>
        <w:jc w:val="both"/>
        <w:rPr>
          <w:lang w:val="es-CL"/>
        </w:rPr>
      </w:pPr>
      <w:r>
        <w:rPr>
          <w:noProof/>
        </w:rPr>
        <w:drawing>
          <wp:inline distT="0" distB="0" distL="0" distR="0" wp14:anchorId="4ED893EA" wp14:editId="65AF67E0">
            <wp:extent cx="6333490" cy="1006094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M4_100 diagrama_de acceso_web_y_re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33490" cy="10060940"/>
                    </a:xfrm>
                    <a:prstGeom prst="rect">
                      <a:avLst/>
                    </a:prstGeom>
                  </pic:spPr>
                </pic:pic>
              </a:graphicData>
            </a:graphic>
          </wp:inline>
        </w:drawing>
      </w:r>
    </w:p>
    <w:p w:rsidR="00985B86" w:rsidRDefault="00985B86" w:rsidP="004F0712">
      <w:pPr>
        <w:jc w:val="both"/>
        <w:rPr>
          <w:b/>
          <w:color w:val="2F5496" w:themeColor="accent5" w:themeShade="BF"/>
          <w:sz w:val="24"/>
          <w:szCs w:val="24"/>
          <w:lang w:val="es-CL"/>
        </w:rPr>
        <w:sectPr w:rsidR="00985B86" w:rsidSect="00577DA3">
          <w:headerReference w:type="default" r:id="rId9"/>
          <w:headerReference w:type="first" r:id="rId10"/>
          <w:pgSz w:w="12242" w:h="18711" w:code="1"/>
          <w:pgMar w:top="1134" w:right="1134" w:bottom="1134" w:left="1134" w:header="709" w:footer="709" w:gutter="0"/>
          <w:pgNumType w:start="0"/>
          <w:cols w:space="708"/>
          <w:titlePg/>
          <w:docGrid w:linePitch="360"/>
        </w:sectPr>
      </w:pPr>
    </w:p>
    <w:p w:rsidR="00BC516B" w:rsidRDefault="00BC516B" w:rsidP="004F0712">
      <w:pPr>
        <w:jc w:val="both"/>
        <w:rPr>
          <w:b/>
          <w:color w:val="2F5496" w:themeColor="accent5" w:themeShade="BF"/>
          <w:sz w:val="24"/>
          <w:szCs w:val="24"/>
          <w:lang w:val="es-CL"/>
        </w:rPr>
      </w:pPr>
      <w:r w:rsidRPr="00E27176">
        <w:rPr>
          <w:b/>
          <w:color w:val="2F5496" w:themeColor="accent5" w:themeShade="BF"/>
          <w:sz w:val="24"/>
          <w:szCs w:val="24"/>
          <w:lang w:val="es-CL"/>
        </w:rPr>
        <w:lastRenderedPageBreak/>
        <w:t>Diagrama 2 — Ingesta IoT (Hot / Cold Path)</w:t>
      </w:r>
    </w:p>
    <w:p w:rsidR="00BC516B" w:rsidRDefault="00390A5C" w:rsidP="004F0712">
      <w:pPr>
        <w:jc w:val="both"/>
        <w:rPr>
          <w:b/>
          <w:color w:val="2F5496" w:themeColor="accent5" w:themeShade="BF"/>
          <w:sz w:val="24"/>
          <w:szCs w:val="24"/>
          <w:lang w:val="es-CL"/>
        </w:rPr>
      </w:pPr>
      <w:r>
        <w:rPr>
          <w:b/>
          <w:noProof/>
          <w:color w:val="2F5496" w:themeColor="accent5" w:themeShade="BF"/>
          <w:sz w:val="24"/>
          <w:szCs w:val="24"/>
        </w:rPr>
        <w:drawing>
          <wp:inline distT="0" distB="0" distL="0" distR="0" wp14:anchorId="1530EBDF" wp14:editId="10D58848">
            <wp:extent cx="7103059" cy="5859390"/>
            <wp:effectExtent l="0" t="0" r="3175" b="825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M4_100 diagrama_de_ingesta_iot.png"/>
                    <pic:cNvPicPr/>
                  </pic:nvPicPr>
                  <pic:blipFill>
                    <a:blip r:embed="rId11">
                      <a:extLst>
                        <a:ext uri="{28A0092B-C50C-407E-A947-70E740481C1C}">
                          <a14:useLocalDpi xmlns:a14="http://schemas.microsoft.com/office/drawing/2010/main" val="0"/>
                        </a:ext>
                      </a:extLst>
                    </a:blip>
                    <a:stretch>
                      <a:fillRect/>
                    </a:stretch>
                  </pic:blipFill>
                  <pic:spPr>
                    <a:xfrm>
                      <a:off x="0" y="0"/>
                      <a:ext cx="7108931" cy="5864234"/>
                    </a:xfrm>
                    <a:prstGeom prst="rect">
                      <a:avLst/>
                    </a:prstGeom>
                  </pic:spPr>
                </pic:pic>
              </a:graphicData>
            </a:graphic>
          </wp:inline>
        </w:drawing>
      </w:r>
    </w:p>
    <w:p w:rsidR="00427728" w:rsidRDefault="00427728" w:rsidP="00427728">
      <w:pPr>
        <w:jc w:val="both"/>
        <w:rPr>
          <w:b/>
          <w:color w:val="2F5496" w:themeColor="accent5" w:themeShade="BF"/>
          <w:sz w:val="24"/>
          <w:szCs w:val="24"/>
          <w:lang w:val="es-CL"/>
        </w:rPr>
      </w:pPr>
      <w:r w:rsidRPr="00E27176">
        <w:rPr>
          <w:b/>
          <w:color w:val="2F5496" w:themeColor="accent5" w:themeShade="BF"/>
          <w:sz w:val="24"/>
          <w:szCs w:val="24"/>
          <w:lang w:val="es-CL"/>
        </w:rPr>
        <w:lastRenderedPageBreak/>
        <w:t>Diagrama 3 — Monitoreo y Remediación con CloudWatch</w:t>
      </w:r>
    </w:p>
    <w:p w:rsidR="00BC516B" w:rsidRDefault="001A7B0A" w:rsidP="004F0712">
      <w:pPr>
        <w:jc w:val="both"/>
        <w:rPr>
          <w:b/>
          <w:color w:val="2F5496" w:themeColor="accent5" w:themeShade="BF"/>
          <w:sz w:val="24"/>
          <w:szCs w:val="24"/>
          <w:lang w:val="es-CL"/>
        </w:rPr>
      </w:pPr>
      <w:r>
        <w:rPr>
          <w:b/>
          <w:noProof/>
          <w:color w:val="2F5496" w:themeColor="accent5" w:themeShade="BF"/>
          <w:sz w:val="24"/>
          <w:szCs w:val="24"/>
        </w:rPr>
        <w:drawing>
          <wp:inline distT="0" distB="0" distL="0" distR="0" wp14:anchorId="6AD9E375" wp14:editId="43F7ED46">
            <wp:extent cx="7391400" cy="5931437"/>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M4_100 diagrama_de_monitoreo_y_remediacion_con_cloudwatch.png"/>
                    <pic:cNvPicPr/>
                  </pic:nvPicPr>
                  <pic:blipFill>
                    <a:blip r:embed="rId12">
                      <a:extLst>
                        <a:ext uri="{28A0092B-C50C-407E-A947-70E740481C1C}">
                          <a14:useLocalDpi xmlns:a14="http://schemas.microsoft.com/office/drawing/2010/main" val="0"/>
                        </a:ext>
                      </a:extLst>
                    </a:blip>
                    <a:stretch>
                      <a:fillRect/>
                    </a:stretch>
                  </pic:blipFill>
                  <pic:spPr>
                    <a:xfrm>
                      <a:off x="0" y="0"/>
                      <a:ext cx="7398182" cy="5936879"/>
                    </a:xfrm>
                    <a:prstGeom prst="rect">
                      <a:avLst/>
                    </a:prstGeom>
                  </pic:spPr>
                </pic:pic>
              </a:graphicData>
            </a:graphic>
          </wp:inline>
        </w:drawing>
      </w:r>
    </w:p>
    <w:p w:rsidR="00985B86" w:rsidRDefault="00985B86" w:rsidP="004F0712">
      <w:pPr>
        <w:jc w:val="both"/>
        <w:rPr>
          <w:b/>
          <w:color w:val="2F5496" w:themeColor="accent5" w:themeShade="BF"/>
          <w:sz w:val="24"/>
          <w:szCs w:val="24"/>
          <w:lang w:val="es-CL"/>
        </w:rPr>
      </w:pPr>
      <w:r w:rsidRPr="0022230C">
        <w:rPr>
          <w:b/>
          <w:color w:val="2F5496" w:themeColor="accent5" w:themeShade="BF"/>
          <w:sz w:val="24"/>
          <w:szCs w:val="24"/>
          <w:lang w:val="es-CL"/>
        </w:rPr>
        <w:lastRenderedPageBreak/>
        <w:t>Tabla de Recursos AWS</w:t>
      </w:r>
    </w:p>
    <w:p w:rsidR="00107337" w:rsidRPr="00107337" w:rsidRDefault="00107337" w:rsidP="004F0712">
      <w:pPr>
        <w:jc w:val="both"/>
        <w:rPr>
          <w:lang w:val="es-CL"/>
        </w:rPr>
      </w:pPr>
      <w:r w:rsidRPr="00107337">
        <w:rPr>
          <w:lang w:val="es-CL"/>
        </w:rPr>
        <w:t>La siguiente tabla resume los principales recursos desplegados y diseñados en la arquitectura, indicando su estado de implementación (real, mixto o teórico), las características de disponibilidad, escalabilidad, resiliencia y seguridad, junto con la justificación de negocio que motiva cada decisión.</w:t>
      </w:r>
    </w:p>
    <w:p w:rsidR="00107337" w:rsidRPr="00107337" w:rsidRDefault="00107337" w:rsidP="004F0712">
      <w:pPr>
        <w:jc w:val="both"/>
        <w:rPr>
          <w:lang w:val="es-CL"/>
        </w:rPr>
      </w:pPr>
    </w:p>
    <w:tbl>
      <w:tblPr>
        <w:tblStyle w:val="Tablaconcuadrcula"/>
        <w:tblW w:w="0" w:type="auto"/>
        <w:tblLook w:val="04A0" w:firstRow="1" w:lastRow="0" w:firstColumn="1" w:lastColumn="0" w:noHBand="0" w:noVBand="1"/>
      </w:tblPr>
      <w:tblGrid>
        <w:gridCol w:w="1448"/>
        <w:gridCol w:w="1687"/>
        <w:gridCol w:w="2814"/>
        <w:gridCol w:w="2551"/>
        <w:gridCol w:w="2552"/>
        <w:gridCol w:w="2814"/>
        <w:gridCol w:w="2567"/>
      </w:tblGrid>
      <w:tr w:rsidR="00985B86" w:rsidRPr="00D050DD" w:rsidTr="00D050DD">
        <w:tc>
          <w:tcPr>
            <w:tcW w:w="1448" w:type="dxa"/>
            <w:shd w:val="clear" w:color="auto" w:fill="BDD6EE" w:themeFill="accent1" w:themeFillTint="66"/>
          </w:tcPr>
          <w:p w:rsidR="00985B86" w:rsidRPr="00D050DD" w:rsidRDefault="00985B86" w:rsidP="004F0712">
            <w:pPr>
              <w:jc w:val="both"/>
              <w:rPr>
                <w:b/>
                <w:sz w:val="20"/>
                <w:szCs w:val="20"/>
                <w:lang w:val="es-CL"/>
              </w:rPr>
            </w:pPr>
            <w:r w:rsidRPr="00D050DD">
              <w:rPr>
                <w:b/>
                <w:sz w:val="20"/>
                <w:szCs w:val="20"/>
                <w:lang w:val="es-CL"/>
              </w:rPr>
              <w:t>Recurso</w:t>
            </w:r>
          </w:p>
        </w:tc>
        <w:tc>
          <w:tcPr>
            <w:tcW w:w="1687" w:type="dxa"/>
            <w:shd w:val="clear" w:color="auto" w:fill="BDD6EE" w:themeFill="accent1" w:themeFillTint="66"/>
          </w:tcPr>
          <w:p w:rsidR="00985B86" w:rsidRPr="00D050DD" w:rsidRDefault="00985B86" w:rsidP="004F0712">
            <w:pPr>
              <w:jc w:val="both"/>
              <w:rPr>
                <w:b/>
                <w:sz w:val="20"/>
                <w:szCs w:val="20"/>
                <w:lang w:val="es-CL"/>
              </w:rPr>
            </w:pPr>
            <w:r w:rsidRPr="00D050DD">
              <w:rPr>
                <w:b/>
                <w:sz w:val="20"/>
                <w:szCs w:val="20"/>
                <w:lang w:val="es-CL"/>
              </w:rPr>
              <w:t>Estado</w:t>
            </w:r>
          </w:p>
        </w:tc>
        <w:tc>
          <w:tcPr>
            <w:tcW w:w="2814" w:type="dxa"/>
            <w:shd w:val="clear" w:color="auto" w:fill="BDD6EE" w:themeFill="accent1" w:themeFillTint="66"/>
          </w:tcPr>
          <w:p w:rsidR="00985B86" w:rsidRPr="00D050DD" w:rsidRDefault="00985B86" w:rsidP="004F0712">
            <w:pPr>
              <w:jc w:val="both"/>
              <w:rPr>
                <w:b/>
                <w:sz w:val="20"/>
                <w:szCs w:val="20"/>
                <w:lang w:val="es-CL"/>
              </w:rPr>
            </w:pPr>
            <w:r w:rsidRPr="00D050DD">
              <w:rPr>
                <w:b/>
                <w:sz w:val="20"/>
                <w:szCs w:val="20"/>
                <w:lang w:val="es-CL"/>
              </w:rPr>
              <w:t>Disponibilidad</w:t>
            </w:r>
          </w:p>
        </w:tc>
        <w:tc>
          <w:tcPr>
            <w:tcW w:w="2551" w:type="dxa"/>
            <w:shd w:val="clear" w:color="auto" w:fill="BDD6EE" w:themeFill="accent1" w:themeFillTint="66"/>
          </w:tcPr>
          <w:p w:rsidR="00985B86" w:rsidRPr="00D050DD" w:rsidRDefault="00985B86" w:rsidP="004F0712">
            <w:pPr>
              <w:jc w:val="both"/>
              <w:rPr>
                <w:b/>
                <w:sz w:val="20"/>
                <w:szCs w:val="20"/>
                <w:lang w:val="es-CL"/>
              </w:rPr>
            </w:pPr>
            <w:r w:rsidRPr="00D050DD">
              <w:rPr>
                <w:b/>
                <w:sz w:val="20"/>
                <w:szCs w:val="20"/>
                <w:lang w:val="es-CL"/>
              </w:rPr>
              <w:t>Escalabilidad</w:t>
            </w:r>
          </w:p>
        </w:tc>
        <w:tc>
          <w:tcPr>
            <w:tcW w:w="2552" w:type="dxa"/>
            <w:shd w:val="clear" w:color="auto" w:fill="BDD6EE" w:themeFill="accent1" w:themeFillTint="66"/>
          </w:tcPr>
          <w:p w:rsidR="00985B86" w:rsidRPr="00D050DD" w:rsidRDefault="00985B86" w:rsidP="004F0712">
            <w:pPr>
              <w:jc w:val="both"/>
              <w:rPr>
                <w:b/>
                <w:sz w:val="20"/>
                <w:szCs w:val="20"/>
                <w:lang w:val="es-CL"/>
              </w:rPr>
            </w:pPr>
            <w:r w:rsidRPr="00D050DD">
              <w:rPr>
                <w:b/>
                <w:sz w:val="20"/>
                <w:szCs w:val="20"/>
                <w:lang w:val="es-CL"/>
              </w:rPr>
              <w:t>Resiliencia</w:t>
            </w:r>
          </w:p>
        </w:tc>
        <w:tc>
          <w:tcPr>
            <w:tcW w:w="2814" w:type="dxa"/>
            <w:shd w:val="clear" w:color="auto" w:fill="BDD6EE" w:themeFill="accent1" w:themeFillTint="66"/>
          </w:tcPr>
          <w:p w:rsidR="00985B86" w:rsidRPr="00D050DD" w:rsidRDefault="00985B86" w:rsidP="004F0712">
            <w:pPr>
              <w:jc w:val="both"/>
              <w:rPr>
                <w:b/>
                <w:sz w:val="20"/>
                <w:szCs w:val="20"/>
                <w:lang w:val="es-CL"/>
              </w:rPr>
            </w:pPr>
            <w:r w:rsidRPr="00D050DD">
              <w:rPr>
                <w:b/>
                <w:sz w:val="20"/>
                <w:szCs w:val="20"/>
                <w:lang w:val="es-CL"/>
              </w:rPr>
              <w:t>Seguridad</w:t>
            </w:r>
          </w:p>
        </w:tc>
        <w:tc>
          <w:tcPr>
            <w:tcW w:w="2567" w:type="dxa"/>
            <w:shd w:val="clear" w:color="auto" w:fill="BDD6EE" w:themeFill="accent1" w:themeFillTint="66"/>
          </w:tcPr>
          <w:p w:rsidR="00985B86" w:rsidRPr="00D050DD" w:rsidRDefault="00985B86" w:rsidP="004F0712">
            <w:pPr>
              <w:jc w:val="both"/>
              <w:rPr>
                <w:b/>
                <w:sz w:val="20"/>
                <w:szCs w:val="20"/>
                <w:lang w:val="es-CL"/>
              </w:rPr>
            </w:pPr>
            <w:r w:rsidRPr="00D050DD">
              <w:rPr>
                <w:b/>
                <w:sz w:val="20"/>
                <w:szCs w:val="20"/>
                <w:lang w:val="es-CL"/>
              </w:rPr>
              <w:t>Justificación de Negocio</w:t>
            </w:r>
          </w:p>
        </w:tc>
      </w:tr>
      <w:tr w:rsidR="00985B86" w:rsidRPr="000B2BCD" w:rsidTr="00D050DD">
        <w:tc>
          <w:tcPr>
            <w:tcW w:w="1448" w:type="dxa"/>
          </w:tcPr>
          <w:p w:rsidR="00985B86" w:rsidRPr="00D050DD" w:rsidRDefault="00985B86" w:rsidP="00B27BEA">
            <w:pPr>
              <w:rPr>
                <w:sz w:val="20"/>
                <w:szCs w:val="20"/>
                <w:lang w:val="es-CL"/>
              </w:rPr>
            </w:pPr>
            <w:r w:rsidRPr="00D050DD">
              <w:rPr>
                <w:sz w:val="20"/>
                <w:szCs w:val="20"/>
                <w:lang w:val="es-CL"/>
              </w:rPr>
              <w:t>Servicios de Red (VPC definitiva)</w:t>
            </w:r>
          </w:p>
        </w:tc>
        <w:tc>
          <w:tcPr>
            <w:tcW w:w="1687" w:type="dxa"/>
          </w:tcPr>
          <w:p w:rsidR="00985B86" w:rsidRPr="00D050DD" w:rsidRDefault="00985B86" w:rsidP="00B27BEA">
            <w:pPr>
              <w:rPr>
                <w:sz w:val="20"/>
                <w:szCs w:val="20"/>
                <w:lang w:val="es-CL"/>
              </w:rPr>
            </w:pPr>
            <w:r w:rsidRPr="00D050DD">
              <w:rPr>
                <w:sz w:val="20"/>
                <w:szCs w:val="20"/>
                <w:lang w:val="es-CL"/>
              </w:rPr>
              <w:t>Real</w:t>
            </w:r>
          </w:p>
        </w:tc>
        <w:tc>
          <w:tcPr>
            <w:tcW w:w="2814" w:type="dxa"/>
          </w:tcPr>
          <w:p w:rsidR="00985B86" w:rsidRPr="00D050DD" w:rsidRDefault="00985B86" w:rsidP="00B27BEA">
            <w:pPr>
              <w:rPr>
                <w:sz w:val="20"/>
                <w:szCs w:val="20"/>
                <w:lang w:val="es-CL"/>
              </w:rPr>
            </w:pPr>
            <w:r w:rsidRPr="00D050DD">
              <w:rPr>
                <w:sz w:val="20"/>
                <w:szCs w:val="20"/>
                <w:lang w:val="es-CL"/>
              </w:rPr>
              <w:t>2 Zonas de Disponibilidad (us-east-1a/1b) para subredes públicas y privadas; ALB registrado en ambas AZ por requisito de AWS.</w:t>
            </w:r>
            <w:r w:rsidRPr="00D050DD">
              <w:rPr>
                <w:sz w:val="20"/>
                <w:szCs w:val="20"/>
                <w:lang w:val="es-CL"/>
              </w:rPr>
              <w:tab/>
            </w:r>
          </w:p>
        </w:tc>
        <w:tc>
          <w:tcPr>
            <w:tcW w:w="2551" w:type="dxa"/>
          </w:tcPr>
          <w:p w:rsidR="00985B86" w:rsidRPr="00D050DD" w:rsidRDefault="00985B86" w:rsidP="00B27BEA">
            <w:pPr>
              <w:rPr>
                <w:sz w:val="20"/>
                <w:szCs w:val="20"/>
                <w:lang w:val="es-CL"/>
              </w:rPr>
            </w:pPr>
            <w:r w:rsidRPr="00D050DD">
              <w:rPr>
                <w:sz w:val="20"/>
                <w:szCs w:val="20"/>
                <w:lang w:val="es-CL"/>
              </w:rPr>
              <w:t>La red en sí no "escala" — habilita el escalado de las capas que aloja (ASG, Multi-AZ RDS) mediante su diseño multi-AZ desde el día uno.</w:t>
            </w:r>
            <w:r w:rsidRPr="00D050DD">
              <w:rPr>
                <w:sz w:val="20"/>
                <w:szCs w:val="20"/>
                <w:lang w:val="es-CL"/>
              </w:rPr>
              <w:tab/>
            </w:r>
          </w:p>
        </w:tc>
        <w:tc>
          <w:tcPr>
            <w:tcW w:w="2552" w:type="dxa"/>
          </w:tcPr>
          <w:p w:rsidR="00985B86" w:rsidRPr="00D050DD" w:rsidRDefault="00985B86" w:rsidP="00B27BEA">
            <w:pPr>
              <w:rPr>
                <w:sz w:val="20"/>
                <w:szCs w:val="20"/>
                <w:lang w:val="es-CL"/>
              </w:rPr>
            </w:pPr>
            <w:r w:rsidRPr="00D050DD">
              <w:rPr>
                <w:sz w:val="20"/>
                <w:szCs w:val="20"/>
                <w:lang w:val="es-CL"/>
              </w:rPr>
              <w:t xml:space="preserve">NAT Gateway sin redundancia entre AZ (limitación de costo reconocida); VPC Endpoints (S3, DynamoDB) eliminan la dependencia del NAT para tráfico interno AWS, reduciendo </w:t>
            </w:r>
            <w:r w:rsidR="004D1587" w:rsidRPr="00D050DD">
              <w:rPr>
                <w:sz w:val="20"/>
                <w:szCs w:val="20"/>
                <w:lang w:val="es-CL"/>
              </w:rPr>
              <w:t>el radio de impacto en caso de fallo del NAT Gateway</w:t>
            </w:r>
            <w:r w:rsidRPr="00D050DD">
              <w:rPr>
                <w:sz w:val="20"/>
                <w:szCs w:val="20"/>
                <w:lang w:val="es-CL"/>
              </w:rPr>
              <w:t>.</w:t>
            </w:r>
          </w:p>
        </w:tc>
        <w:tc>
          <w:tcPr>
            <w:tcW w:w="2814" w:type="dxa"/>
          </w:tcPr>
          <w:p w:rsidR="00985B86" w:rsidRPr="00D050DD" w:rsidRDefault="00985B86" w:rsidP="004D1587">
            <w:pPr>
              <w:rPr>
                <w:sz w:val="20"/>
                <w:szCs w:val="20"/>
                <w:lang w:val="es-CL"/>
              </w:rPr>
            </w:pPr>
            <w:r w:rsidRPr="00D050DD">
              <w:rPr>
                <w:sz w:val="20"/>
                <w:szCs w:val="20"/>
                <w:lang w:val="es-CL"/>
              </w:rPr>
              <w:t xml:space="preserve">4 </w:t>
            </w:r>
            <w:r w:rsidR="004D1587" w:rsidRPr="00D050DD">
              <w:rPr>
                <w:sz w:val="20"/>
                <w:szCs w:val="20"/>
                <w:lang w:val="es-CL"/>
              </w:rPr>
              <w:t>grupos de seguridad</w:t>
            </w:r>
            <w:r w:rsidRPr="00D050DD">
              <w:rPr>
                <w:sz w:val="20"/>
                <w:szCs w:val="20"/>
                <w:lang w:val="es-CL"/>
              </w:rPr>
              <w:t xml:space="preserve"> encadenados jerárquicamente (acme-sg-alb → acme-sg-app → acme-sg-db-postgres; acme-sg-bastion aislado) bajo mínimo privilegio; NACL por def</w:t>
            </w:r>
            <w:r w:rsidR="004D1587" w:rsidRPr="00D050DD">
              <w:rPr>
                <w:sz w:val="20"/>
                <w:szCs w:val="20"/>
                <w:lang w:val="es-CL"/>
              </w:rPr>
              <w:t>ecto delega el filtrado a los grupos de seguridad</w:t>
            </w:r>
            <w:r w:rsidRPr="00D050DD">
              <w:rPr>
                <w:sz w:val="20"/>
                <w:szCs w:val="20"/>
                <w:lang w:val="es-CL"/>
              </w:rPr>
              <w:t>.</w:t>
            </w:r>
          </w:p>
        </w:tc>
        <w:tc>
          <w:tcPr>
            <w:tcW w:w="2567" w:type="dxa"/>
          </w:tcPr>
          <w:p w:rsidR="00985B86" w:rsidRPr="00D050DD" w:rsidRDefault="00985B86" w:rsidP="00B27BEA">
            <w:pPr>
              <w:rPr>
                <w:sz w:val="20"/>
                <w:szCs w:val="20"/>
                <w:lang w:val="es-CL"/>
              </w:rPr>
            </w:pPr>
            <w:r w:rsidRPr="00D050DD">
              <w:rPr>
                <w:sz w:val="20"/>
                <w:szCs w:val="20"/>
                <w:lang w:val="es-CL"/>
              </w:rPr>
              <w:t>Aísla el motor transaccional (RDS) y el backend (EC2) de exposición directa a internet, cumpliendo el principio de mínimo privilegio exigido por el manejo de datos financieros y de clientes de ACME.</w:t>
            </w:r>
          </w:p>
        </w:tc>
      </w:tr>
      <w:tr w:rsidR="00985B86" w:rsidRPr="000B2BCD" w:rsidTr="00D050DD">
        <w:tc>
          <w:tcPr>
            <w:tcW w:w="1448" w:type="dxa"/>
          </w:tcPr>
          <w:p w:rsidR="00985B86" w:rsidRPr="00D050DD" w:rsidRDefault="00985B86" w:rsidP="00B27BEA">
            <w:pPr>
              <w:rPr>
                <w:sz w:val="20"/>
                <w:szCs w:val="20"/>
                <w:lang w:val="es-CL"/>
              </w:rPr>
            </w:pPr>
            <w:r w:rsidRPr="00D050DD">
              <w:rPr>
                <w:sz w:val="20"/>
                <w:szCs w:val="20"/>
                <w:lang w:val="es-CL"/>
              </w:rPr>
              <w:t>Amazon S3</w:t>
            </w:r>
          </w:p>
        </w:tc>
        <w:tc>
          <w:tcPr>
            <w:tcW w:w="1687" w:type="dxa"/>
          </w:tcPr>
          <w:p w:rsidR="00985B86" w:rsidRPr="00D050DD" w:rsidRDefault="00985B86" w:rsidP="00B27BEA">
            <w:pPr>
              <w:rPr>
                <w:sz w:val="20"/>
                <w:szCs w:val="20"/>
                <w:lang w:val="es-CL"/>
              </w:rPr>
            </w:pPr>
            <w:r w:rsidRPr="00D050DD">
              <w:rPr>
                <w:sz w:val="20"/>
                <w:szCs w:val="20"/>
                <w:lang w:val="es-CL"/>
              </w:rPr>
              <w:t>Real</w:t>
            </w:r>
          </w:p>
        </w:tc>
        <w:tc>
          <w:tcPr>
            <w:tcW w:w="2814" w:type="dxa"/>
          </w:tcPr>
          <w:p w:rsidR="00985B86" w:rsidRPr="00D050DD" w:rsidRDefault="00985B86" w:rsidP="00B27BEA">
            <w:pPr>
              <w:rPr>
                <w:sz w:val="20"/>
                <w:szCs w:val="20"/>
                <w:lang w:val="es-CL"/>
              </w:rPr>
            </w:pPr>
            <w:r w:rsidRPr="00D050DD">
              <w:rPr>
                <w:sz w:val="20"/>
                <w:szCs w:val="20"/>
                <w:lang w:val="es-CL"/>
              </w:rPr>
              <w:t>Durabilidad nativa de 11 nueves, replicada de forma síncrona en un mínimo de 3 AZ.</w:t>
            </w:r>
          </w:p>
        </w:tc>
        <w:tc>
          <w:tcPr>
            <w:tcW w:w="2551" w:type="dxa"/>
          </w:tcPr>
          <w:p w:rsidR="00985B86" w:rsidRPr="00D050DD" w:rsidRDefault="00985B86" w:rsidP="001F4DBF">
            <w:pPr>
              <w:rPr>
                <w:sz w:val="20"/>
                <w:szCs w:val="20"/>
                <w:lang w:val="es-CL"/>
              </w:rPr>
            </w:pPr>
            <w:r w:rsidRPr="00D050DD">
              <w:rPr>
                <w:sz w:val="20"/>
                <w:szCs w:val="20"/>
                <w:lang w:val="es-CL"/>
              </w:rPr>
              <w:t xml:space="preserve">Almacenamiento sin límite ni </w:t>
            </w:r>
            <w:r w:rsidR="001F4DBF" w:rsidRPr="00D050DD">
              <w:rPr>
                <w:sz w:val="20"/>
                <w:szCs w:val="20"/>
                <w:lang w:val="es-CL"/>
              </w:rPr>
              <w:t>aprovisionamiento.</w:t>
            </w:r>
            <w:r w:rsidRPr="00D050DD">
              <w:rPr>
                <w:sz w:val="20"/>
                <w:szCs w:val="20"/>
                <w:lang w:val="es-CL"/>
              </w:rPr>
              <w:t xml:space="preserve"> </w:t>
            </w:r>
            <w:r w:rsidR="001F4DBF" w:rsidRPr="00D050DD">
              <w:rPr>
                <w:sz w:val="20"/>
                <w:szCs w:val="20"/>
                <w:lang w:val="es-CL"/>
              </w:rPr>
              <w:t xml:space="preserve">Elección de reglas de ciclo de vida acorde a la naturaleza de los objetos almacenados — Standard, IA, Glacier—; </w:t>
            </w:r>
            <w:r w:rsidRPr="00D050DD">
              <w:rPr>
                <w:sz w:val="20"/>
                <w:szCs w:val="20"/>
                <w:lang w:val="es-CL"/>
              </w:rPr>
              <w:t>Intelligent-Tiering mueve objetos entre capas automáticamente según su patrón de uso real.</w:t>
            </w:r>
          </w:p>
        </w:tc>
        <w:tc>
          <w:tcPr>
            <w:tcW w:w="2552" w:type="dxa"/>
          </w:tcPr>
          <w:p w:rsidR="00985B86" w:rsidRPr="00D050DD" w:rsidRDefault="00985B86" w:rsidP="00B27BEA">
            <w:pPr>
              <w:rPr>
                <w:sz w:val="20"/>
                <w:szCs w:val="20"/>
                <w:lang w:val="es-CL"/>
              </w:rPr>
            </w:pPr>
            <w:r w:rsidRPr="00D050DD">
              <w:rPr>
                <w:sz w:val="20"/>
                <w:szCs w:val="20"/>
                <w:lang w:val="es-CL"/>
              </w:rPr>
              <w:t>Versionado + SRR (facturas) protegen contra borrado accidental o malicioso; ciclo de vida automatizado hacia Glacier Deep Archive para retención legal.</w:t>
            </w:r>
          </w:p>
        </w:tc>
        <w:tc>
          <w:tcPr>
            <w:tcW w:w="2814" w:type="dxa"/>
          </w:tcPr>
          <w:p w:rsidR="00985B86" w:rsidRPr="00D050DD" w:rsidRDefault="00985B86" w:rsidP="00B27BEA">
            <w:pPr>
              <w:rPr>
                <w:sz w:val="20"/>
                <w:szCs w:val="20"/>
                <w:lang w:val="es-CL"/>
              </w:rPr>
            </w:pPr>
            <w:r w:rsidRPr="00D050DD">
              <w:rPr>
                <w:sz w:val="20"/>
                <w:szCs w:val="20"/>
                <w:lang w:val="es-CL"/>
              </w:rPr>
              <w:t>SSE-KMS (facturas) / SSE-S3 (web, sensores); bloqueo público total; HTTPS obligatorio; acceso al bucket web vía CloudFront OAC (diseño).</w:t>
            </w:r>
          </w:p>
        </w:tc>
        <w:tc>
          <w:tcPr>
            <w:tcW w:w="2567" w:type="dxa"/>
          </w:tcPr>
          <w:p w:rsidR="00985B86" w:rsidRPr="00D050DD" w:rsidRDefault="00985B86" w:rsidP="00B27BEA">
            <w:pPr>
              <w:rPr>
                <w:sz w:val="20"/>
                <w:szCs w:val="20"/>
                <w:lang w:val="es-CL"/>
              </w:rPr>
            </w:pPr>
            <w:r w:rsidRPr="00D050DD">
              <w:rPr>
                <w:sz w:val="20"/>
                <w:szCs w:val="20"/>
                <w:lang w:val="es-CL"/>
              </w:rPr>
              <w:t>Cumplimiento legal ante el SII (6 años de retención de facturas); Data Lake histórico para reentrenamiento de modelos de ML.</w:t>
            </w:r>
          </w:p>
        </w:tc>
      </w:tr>
      <w:tr w:rsidR="00985B86" w:rsidRPr="000B2BCD" w:rsidTr="00D050DD">
        <w:tc>
          <w:tcPr>
            <w:tcW w:w="1448" w:type="dxa"/>
          </w:tcPr>
          <w:p w:rsidR="00985B86" w:rsidRPr="00D050DD" w:rsidRDefault="00985B86" w:rsidP="00B27BEA">
            <w:pPr>
              <w:rPr>
                <w:sz w:val="20"/>
                <w:szCs w:val="20"/>
                <w:lang w:val="es-CL"/>
              </w:rPr>
            </w:pPr>
            <w:r w:rsidRPr="00D050DD">
              <w:rPr>
                <w:sz w:val="20"/>
                <w:szCs w:val="20"/>
                <w:lang w:val="es-CL"/>
              </w:rPr>
              <w:t>Amazon RDS</w:t>
            </w:r>
          </w:p>
        </w:tc>
        <w:tc>
          <w:tcPr>
            <w:tcW w:w="1687" w:type="dxa"/>
          </w:tcPr>
          <w:p w:rsidR="00985B86" w:rsidRPr="00D050DD" w:rsidRDefault="00985B86" w:rsidP="00B27BEA">
            <w:pPr>
              <w:rPr>
                <w:sz w:val="20"/>
                <w:szCs w:val="20"/>
                <w:lang w:val="es-CL"/>
              </w:rPr>
            </w:pPr>
            <w:r w:rsidRPr="00D050DD">
              <w:rPr>
                <w:sz w:val="20"/>
                <w:szCs w:val="20"/>
                <w:lang w:val="es-CL"/>
              </w:rPr>
              <w:t>Real</w:t>
            </w:r>
          </w:p>
        </w:tc>
        <w:tc>
          <w:tcPr>
            <w:tcW w:w="2814" w:type="dxa"/>
          </w:tcPr>
          <w:p w:rsidR="00985B86" w:rsidRPr="00D050DD" w:rsidRDefault="00985B86" w:rsidP="00B27BEA">
            <w:pPr>
              <w:rPr>
                <w:sz w:val="20"/>
                <w:szCs w:val="20"/>
                <w:lang w:val="es-CL"/>
              </w:rPr>
            </w:pPr>
            <w:r w:rsidRPr="00D050DD">
              <w:rPr>
                <w:sz w:val="20"/>
                <w:szCs w:val="20"/>
                <w:lang w:val="es-CL"/>
              </w:rPr>
              <w:t>Standby síncrono Multi-AZ con failover automático por DNS en segundos ante falla de infraestructura.</w:t>
            </w:r>
          </w:p>
        </w:tc>
        <w:tc>
          <w:tcPr>
            <w:tcW w:w="2551" w:type="dxa"/>
          </w:tcPr>
          <w:p w:rsidR="00985B86" w:rsidRPr="00D050DD" w:rsidRDefault="00985B86" w:rsidP="00B27BEA">
            <w:pPr>
              <w:rPr>
                <w:sz w:val="20"/>
                <w:szCs w:val="20"/>
                <w:lang w:val="es-CL"/>
              </w:rPr>
            </w:pPr>
            <w:r w:rsidRPr="00D050DD">
              <w:rPr>
                <w:sz w:val="20"/>
                <w:szCs w:val="20"/>
                <w:lang w:val="es-CL"/>
              </w:rPr>
              <w:t>Read Replica asíncrona descarga el tráfico de lectura pesado del nodo de escritura principal.</w:t>
            </w:r>
          </w:p>
        </w:tc>
        <w:tc>
          <w:tcPr>
            <w:tcW w:w="2552" w:type="dxa"/>
          </w:tcPr>
          <w:p w:rsidR="00985B86" w:rsidRPr="00D050DD" w:rsidRDefault="00985B86" w:rsidP="00B27BEA">
            <w:pPr>
              <w:rPr>
                <w:sz w:val="20"/>
                <w:szCs w:val="20"/>
                <w:lang w:val="es-CL"/>
              </w:rPr>
            </w:pPr>
            <w:r w:rsidRPr="00D050DD">
              <w:rPr>
                <w:sz w:val="20"/>
                <w:szCs w:val="20"/>
                <w:lang w:val="es-CL"/>
              </w:rPr>
              <w:t>Backups automatizados con 7 días de retención; el Standby tolera la pérdida completa de una Zona de Disponibilidad.</w:t>
            </w:r>
          </w:p>
        </w:tc>
        <w:tc>
          <w:tcPr>
            <w:tcW w:w="2814" w:type="dxa"/>
          </w:tcPr>
          <w:p w:rsidR="00985B86" w:rsidRPr="00D050DD" w:rsidRDefault="00985B86" w:rsidP="001A522D">
            <w:pPr>
              <w:rPr>
                <w:sz w:val="20"/>
                <w:szCs w:val="20"/>
                <w:lang w:val="es-CL"/>
              </w:rPr>
            </w:pPr>
            <w:r w:rsidRPr="00D050DD">
              <w:rPr>
                <w:sz w:val="20"/>
                <w:szCs w:val="20"/>
                <w:lang w:val="es-CL"/>
              </w:rPr>
              <w:t xml:space="preserve">Cifrado KMS por defecto; acceso restringido por </w:t>
            </w:r>
            <w:r w:rsidR="001A522D" w:rsidRPr="00D050DD">
              <w:rPr>
                <w:sz w:val="20"/>
                <w:szCs w:val="20"/>
                <w:lang w:val="es-CL"/>
              </w:rPr>
              <w:t>grupo de seguridad</w:t>
            </w:r>
            <w:r w:rsidRPr="00D050DD">
              <w:rPr>
                <w:sz w:val="20"/>
                <w:szCs w:val="20"/>
                <w:lang w:val="es-CL"/>
              </w:rPr>
              <w:t xml:space="preserve"> referenciado (acme-sg-app, acme-sg-bastion), sin acceso público.</w:t>
            </w:r>
          </w:p>
        </w:tc>
        <w:tc>
          <w:tcPr>
            <w:tcW w:w="2567" w:type="dxa"/>
          </w:tcPr>
          <w:p w:rsidR="00985B86" w:rsidRPr="00D050DD" w:rsidRDefault="00985B86" w:rsidP="00B27BEA">
            <w:pPr>
              <w:rPr>
                <w:sz w:val="20"/>
                <w:szCs w:val="20"/>
                <w:lang w:val="es-CL"/>
              </w:rPr>
            </w:pPr>
            <w:r w:rsidRPr="00D050DD">
              <w:rPr>
                <w:sz w:val="20"/>
                <w:szCs w:val="20"/>
                <w:lang w:val="es-CL"/>
              </w:rPr>
              <w:t>Motor transaccional ACID que unifica de forma íntegra los 3 módulos de negocio de ACME (Compras, Ventas, Soporte).</w:t>
            </w:r>
          </w:p>
        </w:tc>
      </w:tr>
      <w:tr w:rsidR="00985B86" w:rsidRPr="000B2BCD" w:rsidTr="00D050DD">
        <w:tc>
          <w:tcPr>
            <w:tcW w:w="1448" w:type="dxa"/>
          </w:tcPr>
          <w:p w:rsidR="00985B86" w:rsidRPr="00D050DD" w:rsidRDefault="00985B86" w:rsidP="00B27BEA">
            <w:pPr>
              <w:rPr>
                <w:sz w:val="20"/>
                <w:szCs w:val="20"/>
                <w:lang w:val="es-CL"/>
              </w:rPr>
            </w:pPr>
            <w:r w:rsidRPr="00D050DD">
              <w:rPr>
                <w:sz w:val="20"/>
                <w:szCs w:val="20"/>
                <w:lang w:val="es-CL"/>
              </w:rPr>
              <w:t>Amazon DynamoDB</w:t>
            </w:r>
          </w:p>
        </w:tc>
        <w:tc>
          <w:tcPr>
            <w:tcW w:w="1687" w:type="dxa"/>
          </w:tcPr>
          <w:p w:rsidR="00985B86" w:rsidRPr="00D050DD" w:rsidRDefault="00985B86" w:rsidP="00B27BEA">
            <w:pPr>
              <w:rPr>
                <w:sz w:val="20"/>
                <w:szCs w:val="20"/>
                <w:lang w:val="es-CL"/>
              </w:rPr>
            </w:pPr>
            <w:r w:rsidRPr="00D050DD">
              <w:rPr>
                <w:sz w:val="20"/>
                <w:szCs w:val="20"/>
                <w:lang w:val="es-CL"/>
              </w:rPr>
              <w:t>Real (tabla principal); auxiliar sensores-activos teórica</w:t>
            </w:r>
          </w:p>
        </w:tc>
        <w:tc>
          <w:tcPr>
            <w:tcW w:w="2814" w:type="dxa"/>
          </w:tcPr>
          <w:p w:rsidR="00985B86" w:rsidRPr="00D050DD" w:rsidRDefault="00985B86" w:rsidP="00B27BEA">
            <w:pPr>
              <w:rPr>
                <w:sz w:val="20"/>
                <w:szCs w:val="20"/>
                <w:lang w:val="es-CL"/>
              </w:rPr>
            </w:pPr>
            <w:r w:rsidRPr="00D050DD">
              <w:rPr>
                <w:sz w:val="20"/>
                <w:szCs w:val="20"/>
                <w:lang w:val="es-CL"/>
              </w:rPr>
              <w:t>Replicación síncrona nativa en un mínimo de 3 AZ, sin configuración por parte de ACME.</w:t>
            </w:r>
          </w:p>
        </w:tc>
        <w:tc>
          <w:tcPr>
            <w:tcW w:w="2551" w:type="dxa"/>
          </w:tcPr>
          <w:p w:rsidR="00985B86" w:rsidRDefault="00985B86" w:rsidP="00B27BEA">
            <w:pPr>
              <w:rPr>
                <w:sz w:val="20"/>
                <w:szCs w:val="20"/>
                <w:lang w:val="es-CL"/>
              </w:rPr>
            </w:pPr>
            <w:r w:rsidRPr="00D050DD">
              <w:rPr>
                <w:sz w:val="20"/>
                <w:szCs w:val="20"/>
                <w:lang w:val="es-CL"/>
              </w:rPr>
              <w:t>Rendimiento constante de milisegundos de un dígito bajo picos masivos de tráfico IoT; GSI habilita consultas por proyecto sin degradar la tabla base.</w:t>
            </w:r>
          </w:p>
          <w:p w:rsidR="00D050DD" w:rsidRPr="00D050DD" w:rsidRDefault="00D050DD" w:rsidP="00B27BEA">
            <w:pPr>
              <w:rPr>
                <w:sz w:val="20"/>
                <w:szCs w:val="20"/>
                <w:lang w:val="es-CL"/>
              </w:rPr>
            </w:pPr>
          </w:p>
        </w:tc>
        <w:tc>
          <w:tcPr>
            <w:tcW w:w="2552" w:type="dxa"/>
          </w:tcPr>
          <w:p w:rsidR="00985B86" w:rsidRPr="00D050DD" w:rsidRDefault="00985B86" w:rsidP="00B27BEA">
            <w:pPr>
              <w:rPr>
                <w:sz w:val="20"/>
                <w:szCs w:val="20"/>
                <w:lang w:val="es-CL"/>
              </w:rPr>
            </w:pPr>
            <w:r w:rsidRPr="00D050DD">
              <w:rPr>
                <w:sz w:val="20"/>
                <w:szCs w:val="20"/>
                <w:lang w:val="es-CL"/>
              </w:rPr>
              <w:t>PITR con ventana de 7 días; TTL purga automáticamente los registros antiguos, cuyo histórico persiste en S3 (Cold Path).</w:t>
            </w:r>
          </w:p>
        </w:tc>
        <w:tc>
          <w:tcPr>
            <w:tcW w:w="2814" w:type="dxa"/>
          </w:tcPr>
          <w:p w:rsidR="00985B86" w:rsidRPr="00D050DD" w:rsidRDefault="00985B86" w:rsidP="00B27BEA">
            <w:pPr>
              <w:rPr>
                <w:sz w:val="20"/>
                <w:szCs w:val="20"/>
                <w:lang w:val="es-CL"/>
              </w:rPr>
            </w:pPr>
            <w:r w:rsidRPr="00D050DD">
              <w:rPr>
                <w:sz w:val="20"/>
                <w:szCs w:val="20"/>
                <w:lang w:val="es-CL"/>
              </w:rPr>
              <w:t>Cifrado en reposo administrado por AWS; acceso exclusivo vía IAM a servicios internos autenticados.</w:t>
            </w:r>
          </w:p>
        </w:tc>
        <w:tc>
          <w:tcPr>
            <w:tcW w:w="2567" w:type="dxa"/>
          </w:tcPr>
          <w:p w:rsidR="00985B86" w:rsidRPr="00D050DD" w:rsidRDefault="00985B86" w:rsidP="00B27BEA">
            <w:pPr>
              <w:rPr>
                <w:sz w:val="20"/>
                <w:szCs w:val="20"/>
                <w:lang w:val="es-CL"/>
              </w:rPr>
            </w:pPr>
            <w:r w:rsidRPr="00D050DD">
              <w:rPr>
                <w:sz w:val="20"/>
                <w:szCs w:val="20"/>
                <w:lang w:val="es-CL"/>
              </w:rPr>
              <w:t>Capa de ultra baja latencia para telemetría IoT de alto volumen, desacoplada del núcleo transaccional.</w:t>
            </w:r>
          </w:p>
        </w:tc>
      </w:tr>
      <w:tr w:rsidR="00D050DD" w:rsidRPr="00D050DD" w:rsidTr="002F0E6D">
        <w:tc>
          <w:tcPr>
            <w:tcW w:w="1448" w:type="dxa"/>
            <w:shd w:val="clear" w:color="auto" w:fill="BDD6EE" w:themeFill="accent1" w:themeFillTint="66"/>
          </w:tcPr>
          <w:p w:rsidR="00D050DD" w:rsidRPr="00D050DD" w:rsidRDefault="00D050DD" w:rsidP="002F0E6D">
            <w:pPr>
              <w:rPr>
                <w:b/>
                <w:sz w:val="20"/>
                <w:szCs w:val="20"/>
                <w:lang w:val="es-CL"/>
              </w:rPr>
            </w:pPr>
            <w:r w:rsidRPr="00D050DD">
              <w:rPr>
                <w:b/>
                <w:sz w:val="20"/>
                <w:szCs w:val="20"/>
                <w:lang w:val="es-CL"/>
              </w:rPr>
              <w:lastRenderedPageBreak/>
              <w:t>Recurso</w:t>
            </w:r>
          </w:p>
        </w:tc>
        <w:tc>
          <w:tcPr>
            <w:tcW w:w="1687" w:type="dxa"/>
            <w:shd w:val="clear" w:color="auto" w:fill="BDD6EE" w:themeFill="accent1" w:themeFillTint="66"/>
          </w:tcPr>
          <w:p w:rsidR="00D050DD" w:rsidRPr="00D050DD" w:rsidRDefault="00D050DD" w:rsidP="002F0E6D">
            <w:pPr>
              <w:rPr>
                <w:b/>
                <w:sz w:val="20"/>
                <w:szCs w:val="20"/>
                <w:lang w:val="es-CL"/>
              </w:rPr>
            </w:pPr>
            <w:r w:rsidRPr="00D050DD">
              <w:rPr>
                <w:b/>
                <w:sz w:val="20"/>
                <w:szCs w:val="20"/>
                <w:lang w:val="es-CL"/>
              </w:rPr>
              <w:t>Estado</w:t>
            </w:r>
          </w:p>
        </w:tc>
        <w:tc>
          <w:tcPr>
            <w:tcW w:w="2814" w:type="dxa"/>
            <w:shd w:val="clear" w:color="auto" w:fill="BDD6EE" w:themeFill="accent1" w:themeFillTint="66"/>
          </w:tcPr>
          <w:p w:rsidR="00D050DD" w:rsidRPr="00D050DD" w:rsidRDefault="00D050DD" w:rsidP="002F0E6D">
            <w:pPr>
              <w:rPr>
                <w:b/>
                <w:sz w:val="20"/>
                <w:szCs w:val="20"/>
                <w:lang w:val="es-CL"/>
              </w:rPr>
            </w:pPr>
            <w:r w:rsidRPr="00D050DD">
              <w:rPr>
                <w:b/>
                <w:sz w:val="20"/>
                <w:szCs w:val="20"/>
                <w:lang w:val="es-CL"/>
              </w:rPr>
              <w:t>Disponibilidad</w:t>
            </w:r>
          </w:p>
        </w:tc>
        <w:tc>
          <w:tcPr>
            <w:tcW w:w="2551" w:type="dxa"/>
            <w:shd w:val="clear" w:color="auto" w:fill="BDD6EE" w:themeFill="accent1" w:themeFillTint="66"/>
          </w:tcPr>
          <w:p w:rsidR="00D050DD" w:rsidRPr="00D050DD" w:rsidRDefault="00D050DD" w:rsidP="002F0E6D">
            <w:pPr>
              <w:rPr>
                <w:b/>
                <w:sz w:val="20"/>
                <w:szCs w:val="20"/>
                <w:lang w:val="es-CL"/>
              </w:rPr>
            </w:pPr>
            <w:r w:rsidRPr="00D050DD">
              <w:rPr>
                <w:b/>
                <w:sz w:val="20"/>
                <w:szCs w:val="20"/>
                <w:lang w:val="es-CL"/>
              </w:rPr>
              <w:t>Escalabilidad</w:t>
            </w:r>
          </w:p>
        </w:tc>
        <w:tc>
          <w:tcPr>
            <w:tcW w:w="2552" w:type="dxa"/>
            <w:shd w:val="clear" w:color="auto" w:fill="BDD6EE" w:themeFill="accent1" w:themeFillTint="66"/>
          </w:tcPr>
          <w:p w:rsidR="00D050DD" w:rsidRPr="00D050DD" w:rsidRDefault="00D050DD" w:rsidP="002F0E6D">
            <w:pPr>
              <w:rPr>
                <w:b/>
                <w:sz w:val="20"/>
                <w:szCs w:val="20"/>
                <w:lang w:val="es-CL"/>
              </w:rPr>
            </w:pPr>
            <w:r w:rsidRPr="00D050DD">
              <w:rPr>
                <w:b/>
                <w:sz w:val="20"/>
                <w:szCs w:val="20"/>
                <w:lang w:val="es-CL"/>
              </w:rPr>
              <w:t>Resiliencia</w:t>
            </w:r>
          </w:p>
        </w:tc>
        <w:tc>
          <w:tcPr>
            <w:tcW w:w="2814" w:type="dxa"/>
            <w:shd w:val="clear" w:color="auto" w:fill="BDD6EE" w:themeFill="accent1" w:themeFillTint="66"/>
          </w:tcPr>
          <w:p w:rsidR="00D050DD" w:rsidRPr="00D050DD" w:rsidRDefault="00D050DD" w:rsidP="002F0E6D">
            <w:pPr>
              <w:rPr>
                <w:b/>
                <w:sz w:val="20"/>
                <w:szCs w:val="20"/>
                <w:lang w:val="es-CL"/>
              </w:rPr>
            </w:pPr>
            <w:r w:rsidRPr="00D050DD">
              <w:rPr>
                <w:b/>
                <w:sz w:val="20"/>
                <w:szCs w:val="20"/>
                <w:lang w:val="es-CL"/>
              </w:rPr>
              <w:t>Seguridad</w:t>
            </w:r>
          </w:p>
        </w:tc>
        <w:tc>
          <w:tcPr>
            <w:tcW w:w="2567" w:type="dxa"/>
            <w:shd w:val="clear" w:color="auto" w:fill="BDD6EE" w:themeFill="accent1" w:themeFillTint="66"/>
          </w:tcPr>
          <w:p w:rsidR="00D050DD" w:rsidRPr="00D050DD" w:rsidRDefault="00D050DD" w:rsidP="002F0E6D">
            <w:pPr>
              <w:rPr>
                <w:b/>
                <w:sz w:val="20"/>
                <w:szCs w:val="20"/>
                <w:lang w:val="es-CL"/>
              </w:rPr>
            </w:pPr>
            <w:r w:rsidRPr="00D050DD">
              <w:rPr>
                <w:b/>
                <w:sz w:val="20"/>
                <w:szCs w:val="20"/>
                <w:lang w:val="es-CL"/>
              </w:rPr>
              <w:t>Justificación de Negocio</w:t>
            </w:r>
          </w:p>
        </w:tc>
      </w:tr>
      <w:tr w:rsidR="00985B86" w:rsidRPr="000B2BCD" w:rsidTr="00D050DD">
        <w:tc>
          <w:tcPr>
            <w:tcW w:w="1448" w:type="dxa"/>
          </w:tcPr>
          <w:p w:rsidR="00985B86" w:rsidRPr="00D050DD" w:rsidRDefault="00985B86" w:rsidP="00B27BEA">
            <w:pPr>
              <w:rPr>
                <w:sz w:val="20"/>
                <w:szCs w:val="20"/>
                <w:lang w:val="es-CL"/>
              </w:rPr>
            </w:pPr>
            <w:r w:rsidRPr="00D050DD">
              <w:rPr>
                <w:sz w:val="20"/>
                <w:szCs w:val="20"/>
                <w:lang w:val="es-CL"/>
              </w:rPr>
              <w:t>Servicios de Cómputo</w:t>
            </w:r>
          </w:p>
        </w:tc>
        <w:tc>
          <w:tcPr>
            <w:tcW w:w="1687" w:type="dxa"/>
          </w:tcPr>
          <w:p w:rsidR="00985B86" w:rsidRPr="00D050DD" w:rsidRDefault="00985B86" w:rsidP="00B27BEA">
            <w:pPr>
              <w:rPr>
                <w:sz w:val="20"/>
                <w:szCs w:val="20"/>
                <w:lang w:val="es-CL"/>
              </w:rPr>
            </w:pPr>
            <w:r w:rsidRPr="00D050DD">
              <w:rPr>
                <w:sz w:val="20"/>
                <w:szCs w:val="20"/>
                <w:lang w:val="es-CL"/>
              </w:rPr>
              <w:t>Mixto — ASG y Bastión reales y probados; IoT Core/Kinesis teóricos</w:t>
            </w:r>
            <w:r w:rsidR="000832A6" w:rsidRPr="00D050DD">
              <w:rPr>
                <w:sz w:val="20"/>
                <w:szCs w:val="20"/>
                <w:lang w:val="es-CL"/>
              </w:rPr>
              <w:t>; Machine Learning teórico</w:t>
            </w:r>
          </w:p>
        </w:tc>
        <w:tc>
          <w:tcPr>
            <w:tcW w:w="2814" w:type="dxa"/>
          </w:tcPr>
          <w:p w:rsidR="00985B86" w:rsidRPr="00D050DD" w:rsidRDefault="00985B86" w:rsidP="00B27BEA">
            <w:pPr>
              <w:rPr>
                <w:sz w:val="20"/>
                <w:szCs w:val="20"/>
                <w:lang w:val="es-CL"/>
              </w:rPr>
            </w:pPr>
            <w:r w:rsidRPr="00D050DD">
              <w:rPr>
                <w:sz w:val="20"/>
                <w:szCs w:val="20"/>
                <w:lang w:val="es-CL"/>
              </w:rPr>
              <w:t>ASG distribuido en 2 AZ con health checks del ALB; Lambda con redundancia multi-AZ nativa sin gestión.</w:t>
            </w:r>
          </w:p>
        </w:tc>
        <w:tc>
          <w:tcPr>
            <w:tcW w:w="2551" w:type="dxa"/>
          </w:tcPr>
          <w:p w:rsidR="00F16696" w:rsidRPr="00D050DD" w:rsidRDefault="004355F3" w:rsidP="004355F3">
            <w:pPr>
              <w:rPr>
                <w:sz w:val="20"/>
                <w:szCs w:val="20"/>
                <w:lang w:val="es-CL"/>
              </w:rPr>
            </w:pPr>
            <w:r w:rsidRPr="00D050DD">
              <w:rPr>
                <w:sz w:val="20"/>
                <w:szCs w:val="20"/>
                <w:lang w:val="es-CL"/>
              </w:rPr>
              <w:t>EC2 Auto Scaling: Política de seguimiento de destino (70% CPU) probada con éxito (flujo de 2→3→2 instancias)</w:t>
            </w:r>
            <w:r w:rsidR="00F16696" w:rsidRPr="00D050DD">
              <w:rPr>
                <w:sz w:val="20"/>
                <w:szCs w:val="20"/>
                <w:lang w:val="es-CL"/>
              </w:rPr>
              <w:t>.</w:t>
            </w:r>
          </w:p>
          <w:p w:rsidR="004355F3" w:rsidRPr="00D050DD" w:rsidRDefault="004355F3" w:rsidP="004355F3">
            <w:pPr>
              <w:rPr>
                <w:sz w:val="20"/>
                <w:szCs w:val="20"/>
                <w:lang w:val="es-CL"/>
              </w:rPr>
            </w:pPr>
            <w:r w:rsidRPr="00D050DD">
              <w:rPr>
                <w:sz w:val="20"/>
                <w:szCs w:val="20"/>
                <w:lang w:val="es-CL"/>
              </w:rPr>
              <w:t>Lambda</w:t>
            </w:r>
            <w:r w:rsidR="00F16696" w:rsidRPr="00D050DD">
              <w:rPr>
                <w:sz w:val="20"/>
                <w:szCs w:val="20"/>
                <w:lang w:val="es-CL"/>
              </w:rPr>
              <w:t>: Escalado automático</w:t>
            </w:r>
            <w:r w:rsidRPr="00D050DD">
              <w:rPr>
                <w:sz w:val="20"/>
                <w:szCs w:val="20"/>
                <w:lang w:val="es-CL"/>
              </w:rPr>
              <w:t xml:space="preserve"> a 5 contenedores paralelos en la prueba de estrés (Throttles = 0).</w:t>
            </w:r>
          </w:p>
        </w:tc>
        <w:tc>
          <w:tcPr>
            <w:tcW w:w="2552" w:type="dxa"/>
          </w:tcPr>
          <w:p w:rsidR="00985B86" w:rsidRPr="00D050DD" w:rsidRDefault="00985B86" w:rsidP="00B27BEA">
            <w:pPr>
              <w:rPr>
                <w:sz w:val="20"/>
                <w:szCs w:val="20"/>
                <w:lang w:val="es-CL"/>
              </w:rPr>
            </w:pPr>
            <w:r w:rsidRPr="00D050DD">
              <w:rPr>
                <w:sz w:val="20"/>
                <w:szCs w:val="20"/>
                <w:lang w:val="es-CL"/>
              </w:rPr>
              <w:t>El diseño Multi-AZ del ASG tolera la pérdida de una zona; Lambda es stateless y se autorrecupera ante fallos.</w:t>
            </w:r>
          </w:p>
        </w:tc>
        <w:tc>
          <w:tcPr>
            <w:tcW w:w="2814" w:type="dxa"/>
          </w:tcPr>
          <w:p w:rsidR="00985B86" w:rsidRPr="00D050DD" w:rsidRDefault="00985B86" w:rsidP="00B27BEA">
            <w:pPr>
              <w:rPr>
                <w:sz w:val="20"/>
                <w:szCs w:val="20"/>
                <w:lang w:val="es-CL"/>
              </w:rPr>
            </w:pPr>
            <w:r w:rsidRPr="00D050DD">
              <w:rPr>
                <w:sz w:val="20"/>
                <w:szCs w:val="20"/>
                <w:lang w:val="es-CL"/>
              </w:rPr>
              <w:t xml:space="preserve">Acceso administrativo </w:t>
            </w:r>
            <w:r w:rsidR="003B2FCC" w:rsidRPr="00D050DD">
              <w:rPr>
                <w:sz w:val="20"/>
                <w:szCs w:val="20"/>
                <w:lang w:val="es-CL"/>
              </w:rPr>
              <w:t xml:space="preserve">a instancias EC2 </w:t>
            </w:r>
            <w:r w:rsidRPr="00D050DD">
              <w:rPr>
                <w:sz w:val="20"/>
                <w:szCs w:val="20"/>
                <w:lang w:val="es-CL"/>
              </w:rPr>
              <w:t>exclusivo vía Bastión/SSM; instancias privadas sin IP pública.</w:t>
            </w:r>
          </w:p>
          <w:p w:rsidR="003B2FCC" w:rsidRPr="00D050DD" w:rsidRDefault="003B2FCC" w:rsidP="00B27BEA">
            <w:pPr>
              <w:rPr>
                <w:sz w:val="20"/>
                <w:szCs w:val="20"/>
                <w:lang w:val="es-CL"/>
              </w:rPr>
            </w:pPr>
            <w:r w:rsidRPr="00D050DD">
              <w:rPr>
                <w:sz w:val="20"/>
                <w:szCs w:val="20"/>
                <w:lang w:val="es-CL"/>
              </w:rPr>
              <w:t>Lambda fuera de VPC para conexión directa y de baja latencia con DynamoDB.</w:t>
            </w:r>
          </w:p>
        </w:tc>
        <w:tc>
          <w:tcPr>
            <w:tcW w:w="2567" w:type="dxa"/>
          </w:tcPr>
          <w:p w:rsidR="00985B86" w:rsidRPr="00D050DD" w:rsidRDefault="00985B86" w:rsidP="00B27BEA">
            <w:pPr>
              <w:rPr>
                <w:sz w:val="20"/>
                <w:szCs w:val="20"/>
                <w:lang w:val="es-CL"/>
              </w:rPr>
            </w:pPr>
            <w:r w:rsidRPr="00D050DD">
              <w:rPr>
                <w:sz w:val="20"/>
                <w:szCs w:val="20"/>
                <w:lang w:val="es-CL"/>
              </w:rPr>
              <w:t>Backend API, entrenamiento de ML y diagnóstico automatizado de fallas de sensores, dimensionados a demanda real.</w:t>
            </w:r>
          </w:p>
        </w:tc>
      </w:tr>
      <w:tr w:rsidR="00985B86" w:rsidRPr="000B2BCD" w:rsidTr="00D050DD">
        <w:tc>
          <w:tcPr>
            <w:tcW w:w="1448" w:type="dxa"/>
          </w:tcPr>
          <w:p w:rsidR="00985B86" w:rsidRPr="00D050DD" w:rsidRDefault="00985B86" w:rsidP="00B27BEA">
            <w:pPr>
              <w:rPr>
                <w:sz w:val="20"/>
                <w:szCs w:val="20"/>
                <w:lang w:val="es-CL"/>
              </w:rPr>
            </w:pPr>
            <w:r w:rsidRPr="00D050DD">
              <w:rPr>
                <w:sz w:val="20"/>
                <w:szCs w:val="20"/>
                <w:lang w:val="es-CL"/>
              </w:rPr>
              <w:t>Notificación y Mensajería</w:t>
            </w:r>
          </w:p>
        </w:tc>
        <w:tc>
          <w:tcPr>
            <w:tcW w:w="1687" w:type="dxa"/>
          </w:tcPr>
          <w:p w:rsidR="00985B86" w:rsidRPr="00D050DD" w:rsidRDefault="00985B86" w:rsidP="00B27BEA">
            <w:pPr>
              <w:rPr>
                <w:sz w:val="20"/>
                <w:szCs w:val="20"/>
                <w:lang w:val="es-CL"/>
              </w:rPr>
            </w:pPr>
            <w:r w:rsidRPr="00D050DD">
              <w:rPr>
                <w:sz w:val="20"/>
                <w:szCs w:val="20"/>
                <w:lang w:val="es-CL"/>
              </w:rPr>
              <w:t>Real</w:t>
            </w:r>
          </w:p>
        </w:tc>
        <w:tc>
          <w:tcPr>
            <w:tcW w:w="2814" w:type="dxa"/>
          </w:tcPr>
          <w:p w:rsidR="00985B86" w:rsidRPr="00D050DD" w:rsidRDefault="00985B86" w:rsidP="00B27BEA">
            <w:pPr>
              <w:rPr>
                <w:sz w:val="20"/>
                <w:szCs w:val="20"/>
                <w:lang w:val="es-CL"/>
              </w:rPr>
            </w:pPr>
            <w:r w:rsidRPr="00D050DD">
              <w:rPr>
                <w:sz w:val="20"/>
                <w:szCs w:val="20"/>
                <w:lang w:val="es-CL"/>
              </w:rPr>
              <w:t>Replicación automática en un mínimo de 3 AZ; modelo completamente administrado y serverless.</w:t>
            </w:r>
          </w:p>
        </w:tc>
        <w:tc>
          <w:tcPr>
            <w:tcW w:w="2551" w:type="dxa"/>
          </w:tcPr>
          <w:p w:rsidR="00985B86" w:rsidRPr="00D050DD" w:rsidRDefault="00985B86" w:rsidP="00B27BEA">
            <w:pPr>
              <w:rPr>
                <w:sz w:val="20"/>
                <w:szCs w:val="20"/>
                <w:lang w:val="es-CL"/>
              </w:rPr>
            </w:pPr>
            <w:r w:rsidRPr="00D050DD">
              <w:rPr>
                <w:sz w:val="20"/>
                <w:szCs w:val="20"/>
                <w:lang w:val="es-CL"/>
              </w:rPr>
              <w:t>Patrón Fan-out nativo de SNS, sin límite práctico de suscriptores para este caso de uso.</w:t>
            </w:r>
          </w:p>
        </w:tc>
        <w:tc>
          <w:tcPr>
            <w:tcW w:w="2552" w:type="dxa"/>
          </w:tcPr>
          <w:p w:rsidR="00985B86" w:rsidRPr="00D050DD" w:rsidRDefault="00985B86" w:rsidP="00B27BEA">
            <w:pPr>
              <w:rPr>
                <w:sz w:val="20"/>
                <w:szCs w:val="20"/>
                <w:lang w:val="es-CL"/>
              </w:rPr>
            </w:pPr>
            <w:r w:rsidRPr="00D050DD">
              <w:rPr>
                <w:sz w:val="20"/>
                <w:szCs w:val="20"/>
                <w:lang w:val="es-CL"/>
              </w:rPr>
              <w:t>Redrive Policy (maxReceiveCount = 3) + Dead-Letter Queue aíslan mensajes fallidos sin bloquear el pipeline.</w:t>
            </w:r>
          </w:p>
        </w:tc>
        <w:tc>
          <w:tcPr>
            <w:tcW w:w="2814" w:type="dxa"/>
          </w:tcPr>
          <w:p w:rsidR="003F2132" w:rsidRPr="003F2132" w:rsidRDefault="003F2132" w:rsidP="003F2132">
            <w:pPr>
              <w:rPr>
                <w:sz w:val="20"/>
                <w:szCs w:val="20"/>
                <w:lang w:val="es-CL"/>
              </w:rPr>
            </w:pPr>
            <w:r w:rsidRPr="003F2132">
              <w:rPr>
                <w:sz w:val="20"/>
                <w:szCs w:val="20"/>
                <w:lang w:val="es-CL"/>
              </w:rPr>
              <w:t xml:space="preserve">Cifrado en tránsito por defecto. Cifrado en reposo habilitado en SQS (en SNS requiere permisos KMS no disponibles en el laboratorio). </w:t>
            </w:r>
          </w:p>
          <w:p w:rsidR="003F2132" w:rsidRPr="003F2132" w:rsidRDefault="003F2132" w:rsidP="003F2132">
            <w:pPr>
              <w:rPr>
                <w:sz w:val="20"/>
                <w:szCs w:val="20"/>
                <w:lang w:val="es-CL"/>
              </w:rPr>
            </w:pPr>
            <w:r w:rsidRPr="003F2132">
              <w:rPr>
                <w:sz w:val="20"/>
                <w:szCs w:val="20"/>
                <w:lang w:val="es-CL"/>
              </w:rPr>
              <w:t xml:space="preserve">SQS actúa como búfer de desacoplamiento, permitiendo que los consumidores </w:t>
            </w:r>
          </w:p>
          <w:p w:rsidR="00985B86" w:rsidRPr="0010607F" w:rsidRDefault="003F2132" w:rsidP="003F2132">
            <w:pPr>
              <w:rPr>
                <w:sz w:val="20"/>
                <w:szCs w:val="20"/>
                <w:lang w:val="es-CL"/>
              </w:rPr>
            </w:pPr>
            <w:r w:rsidRPr="003F2132">
              <w:rPr>
                <w:sz w:val="20"/>
                <w:szCs w:val="20"/>
                <w:lang w:val="es-CL"/>
              </w:rPr>
              <w:t>procesen mensajes a su propio ritmo. SNS controla quién publica y quién recibe (</w:t>
            </w:r>
            <w:r w:rsidR="007B5B01" w:rsidRPr="007B5B01">
              <w:rPr>
                <w:sz w:val="20"/>
                <w:szCs w:val="20"/>
                <w:lang w:val="es-CL"/>
              </w:rPr>
              <w:t>mínimo privilegio</w:t>
            </w:r>
            <w:r w:rsidRPr="003F2132">
              <w:rPr>
                <w:sz w:val="20"/>
                <w:szCs w:val="20"/>
                <w:lang w:val="es-CL"/>
              </w:rPr>
              <w:t>), evitando la exposición directa de los componentes backend.</w:t>
            </w:r>
          </w:p>
        </w:tc>
        <w:tc>
          <w:tcPr>
            <w:tcW w:w="2567" w:type="dxa"/>
          </w:tcPr>
          <w:p w:rsidR="00985B86" w:rsidRPr="00D050DD" w:rsidRDefault="00985B86" w:rsidP="00B27BEA">
            <w:pPr>
              <w:rPr>
                <w:sz w:val="20"/>
                <w:szCs w:val="20"/>
                <w:lang w:val="es-CL"/>
              </w:rPr>
            </w:pPr>
            <w:r w:rsidRPr="00D050DD">
              <w:rPr>
                <w:sz w:val="20"/>
                <w:szCs w:val="20"/>
                <w:lang w:val="es-CL"/>
              </w:rPr>
              <w:t>Bus centralizado de alertas de negocio y de TI, tolerante a fallas transitorias de los servidores consumidores.</w:t>
            </w:r>
          </w:p>
        </w:tc>
      </w:tr>
      <w:tr w:rsidR="00985B86" w:rsidRPr="000B2BCD" w:rsidTr="00D050DD">
        <w:tc>
          <w:tcPr>
            <w:tcW w:w="1448" w:type="dxa"/>
          </w:tcPr>
          <w:p w:rsidR="00985B86" w:rsidRPr="00D050DD" w:rsidRDefault="00985B86" w:rsidP="00B27BEA">
            <w:pPr>
              <w:rPr>
                <w:sz w:val="20"/>
                <w:szCs w:val="20"/>
                <w:lang w:val="es-CL"/>
              </w:rPr>
            </w:pPr>
            <w:r w:rsidRPr="00D050DD">
              <w:rPr>
                <w:sz w:val="20"/>
                <w:szCs w:val="20"/>
                <w:lang w:val="es-CL"/>
              </w:rPr>
              <w:t>Monitoreo (CloudWatch)</w:t>
            </w:r>
          </w:p>
        </w:tc>
        <w:tc>
          <w:tcPr>
            <w:tcW w:w="1687" w:type="dxa"/>
          </w:tcPr>
          <w:p w:rsidR="00985B86" w:rsidRPr="00D050DD" w:rsidRDefault="00985B86" w:rsidP="00B27BEA">
            <w:pPr>
              <w:rPr>
                <w:sz w:val="20"/>
                <w:szCs w:val="20"/>
                <w:lang w:val="es-CL"/>
              </w:rPr>
            </w:pPr>
            <w:r w:rsidRPr="00D050DD">
              <w:rPr>
                <w:sz w:val="20"/>
                <w:szCs w:val="20"/>
                <w:lang w:val="es-CL"/>
              </w:rPr>
              <w:t>Mixto — métricas, alarmas, remediación reales; creación automática de ticket teórica</w:t>
            </w:r>
          </w:p>
        </w:tc>
        <w:tc>
          <w:tcPr>
            <w:tcW w:w="2814" w:type="dxa"/>
          </w:tcPr>
          <w:p w:rsidR="00985B86" w:rsidRPr="00D050DD" w:rsidRDefault="00985B86" w:rsidP="00B27BEA">
            <w:pPr>
              <w:rPr>
                <w:sz w:val="20"/>
                <w:szCs w:val="20"/>
                <w:lang w:val="es-CL"/>
              </w:rPr>
            </w:pPr>
            <w:r w:rsidRPr="00D050DD">
              <w:rPr>
                <w:sz w:val="20"/>
                <w:szCs w:val="20"/>
                <w:lang w:val="es-CL"/>
              </w:rPr>
              <w:t>Servicio administrado, sin infraestructura propia que mantener.</w:t>
            </w:r>
          </w:p>
        </w:tc>
        <w:tc>
          <w:tcPr>
            <w:tcW w:w="2551" w:type="dxa"/>
          </w:tcPr>
          <w:p w:rsidR="00985B86" w:rsidRPr="00D050DD" w:rsidRDefault="00985B86" w:rsidP="00B27BEA">
            <w:pPr>
              <w:rPr>
                <w:sz w:val="20"/>
                <w:szCs w:val="20"/>
                <w:lang w:val="es-CL"/>
              </w:rPr>
            </w:pPr>
            <w:r w:rsidRPr="00D050DD">
              <w:rPr>
                <w:sz w:val="20"/>
                <w:szCs w:val="20"/>
                <w:lang w:val="es-CL"/>
              </w:rPr>
              <w:t>La ingesta de métricas y logs escala junto con el resto de la plataforma; no aplica aprovisionamiento propio.</w:t>
            </w:r>
          </w:p>
        </w:tc>
        <w:tc>
          <w:tcPr>
            <w:tcW w:w="2552" w:type="dxa"/>
          </w:tcPr>
          <w:p w:rsidR="00985B86" w:rsidRPr="00D050DD" w:rsidRDefault="00985B86" w:rsidP="00B27BEA">
            <w:pPr>
              <w:rPr>
                <w:sz w:val="20"/>
                <w:szCs w:val="20"/>
                <w:lang w:val="es-CL"/>
              </w:rPr>
            </w:pPr>
            <w:r w:rsidRPr="00D050DD">
              <w:rPr>
                <w:sz w:val="20"/>
                <w:szCs w:val="20"/>
                <w:lang w:val="es-CL"/>
              </w:rPr>
              <w:t>El filtro de logs de RDS + Lambda de remediación reduce el tiempo de detección de errores críticos del motor.</w:t>
            </w:r>
          </w:p>
        </w:tc>
        <w:tc>
          <w:tcPr>
            <w:tcW w:w="2814" w:type="dxa"/>
          </w:tcPr>
          <w:p w:rsidR="00985B86" w:rsidRPr="00D050DD" w:rsidRDefault="00985B86" w:rsidP="00B27BEA">
            <w:pPr>
              <w:rPr>
                <w:sz w:val="20"/>
                <w:szCs w:val="20"/>
                <w:lang w:val="es-CL"/>
              </w:rPr>
            </w:pPr>
            <w:r w:rsidRPr="00D050DD">
              <w:rPr>
                <w:sz w:val="20"/>
                <w:szCs w:val="20"/>
                <w:lang w:val="es-CL"/>
              </w:rPr>
              <w:t>Acceso de solo lectura a métricas vía IAM; logs de RDS exportados de forma controlada a CloudWatch Logs.</w:t>
            </w:r>
          </w:p>
        </w:tc>
        <w:tc>
          <w:tcPr>
            <w:tcW w:w="2567" w:type="dxa"/>
          </w:tcPr>
          <w:p w:rsidR="00985B86" w:rsidRPr="00D050DD" w:rsidRDefault="00985B86" w:rsidP="00B27BEA">
            <w:pPr>
              <w:rPr>
                <w:sz w:val="20"/>
                <w:szCs w:val="20"/>
                <w:lang w:val="es-CL"/>
              </w:rPr>
            </w:pPr>
            <w:r w:rsidRPr="00D050DD">
              <w:rPr>
                <w:sz w:val="20"/>
                <w:szCs w:val="20"/>
                <w:lang w:val="es-CL"/>
              </w:rPr>
              <w:t>Cierra el ciclo detección → alerta → remediación sin intervención manual, reduciendo el MTTR operacional.</w:t>
            </w:r>
          </w:p>
        </w:tc>
      </w:tr>
      <w:tr w:rsidR="00985B86" w:rsidRPr="000B2BCD" w:rsidTr="00D050DD">
        <w:tc>
          <w:tcPr>
            <w:tcW w:w="1448" w:type="dxa"/>
          </w:tcPr>
          <w:p w:rsidR="00985B86" w:rsidRPr="00D050DD" w:rsidRDefault="00985B86" w:rsidP="00B27BEA">
            <w:pPr>
              <w:rPr>
                <w:sz w:val="20"/>
                <w:szCs w:val="20"/>
                <w:lang w:val="es-CL"/>
              </w:rPr>
            </w:pPr>
            <w:r w:rsidRPr="00D050DD">
              <w:rPr>
                <w:sz w:val="20"/>
                <w:szCs w:val="20"/>
                <w:lang w:val="es-CL"/>
              </w:rPr>
              <w:t>Sitio Web Estático</w:t>
            </w:r>
          </w:p>
        </w:tc>
        <w:tc>
          <w:tcPr>
            <w:tcW w:w="1687" w:type="dxa"/>
          </w:tcPr>
          <w:p w:rsidR="00985B86" w:rsidRPr="00D050DD" w:rsidRDefault="00985B86" w:rsidP="00B27BEA">
            <w:pPr>
              <w:rPr>
                <w:sz w:val="20"/>
                <w:szCs w:val="20"/>
                <w:lang w:val="es-CL"/>
              </w:rPr>
            </w:pPr>
            <w:r w:rsidRPr="00D050DD">
              <w:rPr>
                <w:sz w:val="20"/>
                <w:szCs w:val="20"/>
                <w:lang w:val="es-CL"/>
              </w:rPr>
              <w:t>Mixto — acceso directo a S3 real; CloudFront/Route 53 teóricos</w:t>
            </w:r>
          </w:p>
        </w:tc>
        <w:tc>
          <w:tcPr>
            <w:tcW w:w="2814" w:type="dxa"/>
          </w:tcPr>
          <w:p w:rsidR="00985B86" w:rsidRPr="00D050DD" w:rsidRDefault="00985B86" w:rsidP="00B27BEA">
            <w:pPr>
              <w:rPr>
                <w:sz w:val="20"/>
                <w:szCs w:val="20"/>
                <w:lang w:val="es-CL"/>
              </w:rPr>
            </w:pPr>
            <w:r w:rsidRPr="00D050DD">
              <w:rPr>
                <w:sz w:val="20"/>
                <w:szCs w:val="20"/>
                <w:lang w:val="es-CL"/>
              </w:rPr>
              <w:t>Diseño de distribución global vía CDN; S3 Standard con disponibilidad nativa multi-AZ.</w:t>
            </w:r>
          </w:p>
        </w:tc>
        <w:tc>
          <w:tcPr>
            <w:tcW w:w="2551" w:type="dxa"/>
          </w:tcPr>
          <w:p w:rsidR="00985B86" w:rsidRPr="00D050DD" w:rsidRDefault="00985B86" w:rsidP="00B27BEA">
            <w:pPr>
              <w:rPr>
                <w:sz w:val="20"/>
                <w:szCs w:val="20"/>
                <w:lang w:val="es-CL"/>
              </w:rPr>
            </w:pPr>
            <w:r w:rsidRPr="00D050DD">
              <w:rPr>
                <w:sz w:val="20"/>
                <w:szCs w:val="20"/>
                <w:lang w:val="es-CL"/>
              </w:rPr>
              <w:t>Escala a miles de usuarios concurrentes sin aprovisionar servidores, al ser un frontend 100% estático (CSR).</w:t>
            </w:r>
          </w:p>
        </w:tc>
        <w:tc>
          <w:tcPr>
            <w:tcW w:w="2552" w:type="dxa"/>
          </w:tcPr>
          <w:p w:rsidR="00985B86" w:rsidRPr="00D050DD" w:rsidRDefault="00985B86" w:rsidP="00B27BEA">
            <w:pPr>
              <w:rPr>
                <w:sz w:val="20"/>
                <w:szCs w:val="20"/>
                <w:lang w:val="es-CL"/>
              </w:rPr>
            </w:pPr>
            <w:r w:rsidRPr="00D050DD">
              <w:rPr>
                <w:sz w:val="20"/>
                <w:szCs w:val="20"/>
                <w:lang w:val="es-CL"/>
              </w:rPr>
              <w:t>Route 53 con health checks (diseño) permitiría failover automático hacia un bucket de contingencia en otra región.</w:t>
            </w:r>
          </w:p>
        </w:tc>
        <w:tc>
          <w:tcPr>
            <w:tcW w:w="2814" w:type="dxa"/>
          </w:tcPr>
          <w:p w:rsidR="00985B86" w:rsidRPr="00D050DD" w:rsidRDefault="00985B86" w:rsidP="00B27BEA">
            <w:pPr>
              <w:rPr>
                <w:sz w:val="20"/>
                <w:szCs w:val="20"/>
                <w:lang w:val="es-CL"/>
              </w:rPr>
            </w:pPr>
            <w:r w:rsidRPr="00D050DD">
              <w:rPr>
                <w:sz w:val="20"/>
                <w:szCs w:val="20"/>
                <w:lang w:val="es-CL"/>
              </w:rPr>
              <w:t>Bucket 100% privado con acceso exclusivo vía CloudFront OAC (diseño); en el laboratorio, acceso directo documentado como limitación temporal.</w:t>
            </w:r>
          </w:p>
        </w:tc>
        <w:tc>
          <w:tcPr>
            <w:tcW w:w="2567" w:type="dxa"/>
          </w:tcPr>
          <w:p w:rsidR="00985B86" w:rsidRPr="00D050DD" w:rsidRDefault="00985B86" w:rsidP="00B27BEA">
            <w:pPr>
              <w:rPr>
                <w:sz w:val="20"/>
                <w:szCs w:val="20"/>
                <w:lang w:val="es-CL"/>
              </w:rPr>
            </w:pPr>
            <w:r w:rsidRPr="00D050DD">
              <w:rPr>
                <w:sz w:val="20"/>
                <w:szCs w:val="20"/>
                <w:lang w:val="es-CL"/>
              </w:rPr>
              <w:t>Libera a las instancias EC2 de renderizar UI, dedicando el 100% de su cómputo a lógica de negocio y ML.</w:t>
            </w:r>
          </w:p>
        </w:tc>
      </w:tr>
    </w:tbl>
    <w:p w:rsidR="00985B86" w:rsidRDefault="00985B86" w:rsidP="004F0712">
      <w:pPr>
        <w:jc w:val="both"/>
        <w:rPr>
          <w:lang w:val="es-CL"/>
        </w:rPr>
      </w:pPr>
    </w:p>
    <w:p w:rsidR="00985B86" w:rsidRDefault="00985B86" w:rsidP="004F0712">
      <w:pPr>
        <w:jc w:val="both"/>
        <w:rPr>
          <w:b/>
          <w:color w:val="2F5496" w:themeColor="accent5" w:themeShade="BF"/>
          <w:sz w:val="24"/>
          <w:szCs w:val="24"/>
          <w:lang w:val="es-CL"/>
        </w:rPr>
        <w:sectPr w:rsidR="00985B86" w:rsidSect="0022230C">
          <w:pgSz w:w="18711" w:h="12242" w:orient="landscape" w:code="1"/>
          <w:pgMar w:top="1134" w:right="1134" w:bottom="1134" w:left="1134" w:header="709" w:footer="709" w:gutter="0"/>
          <w:cols w:space="708"/>
          <w:docGrid w:linePitch="360"/>
        </w:sectPr>
      </w:pPr>
    </w:p>
    <w:p w:rsidR="00D02195" w:rsidRPr="00D02195" w:rsidRDefault="00D02195" w:rsidP="00D02195">
      <w:pPr>
        <w:jc w:val="both"/>
        <w:rPr>
          <w:b/>
          <w:color w:val="2F5496" w:themeColor="accent5" w:themeShade="BF"/>
          <w:sz w:val="24"/>
          <w:szCs w:val="24"/>
          <w:lang w:val="es-CL"/>
        </w:rPr>
      </w:pPr>
      <w:r w:rsidRPr="00D02195">
        <w:rPr>
          <w:b/>
          <w:color w:val="2F5496" w:themeColor="accent5" w:themeShade="BF"/>
          <w:sz w:val="24"/>
          <w:szCs w:val="24"/>
          <w:lang w:val="es-CL"/>
        </w:rPr>
        <w:lastRenderedPageBreak/>
        <w:t>Estilo Arquitectónico</w:t>
      </w:r>
    </w:p>
    <w:p w:rsidR="00D02195" w:rsidRPr="00D02195" w:rsidRDefault="00D02195" w:rsidP="00D02195">
      <w:pPr>
        <w:jc w:val="both"/>
        <w:rPr>
          <w:lang w:val="es-CL"/>
        </w:rPr>
      </w:pPr>
      <w:r w:rsidRPr="00D02195">
        <w:rPr>
          <w:lang w:val="es-CL"/>
        </w:rPr>
        <w:t>Antes de la migración, el núcleo de negocio de ACME (Compras, Ventas y Soporte) ya operaba como un monolito modular sobre PostgreSQL, con la telemetría IoT gestionada de forma relativamente acoplada a la misma plataforma.</w:t>
      </w:r>
    </w:p>
    <w:p w:rsidR="00D02195" w:rsidRPr="00D02195" w:rsidRDefault="00D02195" w:rsidP="00D02195">
      <w:pPr>
        <w:jc w:val="both"/>
        <w:rPr>
          <w:lang w:val="es-CL"/>
        </w:rPr>
      </w:pPr>
      <w:r w:rsidRPr="00D02195">
        <w:rPr>
          <w:lang w:val="es-CL"/>
        </w:rPr>
        <w:t xml:space="preserve">La migración a AWS conserva ese estilo para el dominio transaccional —ahora soportado por Amazon RDS Multi-AZ— y formaliza el desacoplamiento de la telemetría mediante un subsistema de eventos independiente (DynamoDB, SNS/SQS y procesamiento serverless). </w:t>
      </w:r>
    </w:p>
    <w:p w:rsidR="00D02195" w:rsidRDefault="00D02195" w:rsidP="00D02195">
      <w:pPr>
        <w:jc w:val="both"/>
        <w:rPr>
          <w:lang w:val="es-CL"/>
        </w:rPr>
      </w:pPr>
      <w:r w:rsidRPr="00D02195">
        <w:rPr>
          <w:lang w:val="es-CL"/>
        </w:rPr>
        <w:t>El resultado es un monolito modular para el núcleo de negocio, con un subsistema de eventos desacoplado para la telemetría IoT: una combinación pragmática elegida según las exigencias reales de cada carga de trabajo, no la adopción rígida de un único estilo arquitectónico.</w:t>
      </w:r>
    </w:p>
    <w:p w:rsidR="00D02195" w:rsidRDefault="00D02195" w:rsidP="00D02195">
      <w:pPr>
        <w:rPr>
          <w:lang w:val="es-CL"/>
        </w:rPr>
      </w:pPr>
    </w:p>
    <w:p w:rsidR="00985B86" w:rsidRPr="00984A71" w:rsidRDefault="00985B86" w:rsidP="004F0712">
      <w:pPr>
        <w:jc w:val="both"/>
        <w:rPr>
          <w:b/>
          <w:color w:val="2F5496" w:themeColor="accent5" w:themeShade="BF"/>
          <w:sz w:val="24"/>
          <w:szCs w:val="24"/>
          <w:lang w:val="es-CL"/>
        </w:rPr>
      </w:pPr>
      <w:r w:rsidRPr="00984A71">
        <w:rPr>
          <w:b/>
          <w:color w:val="2F5496" w:themeColor="accent5" w:themeShade="BF"/>
          <w:sz w:val="24"/>
          <w:szCs w:val="24"/>
          <w:lang w:val="es-CL"/>
        </w:rPr>
        <w:t>Roadmap a Producción</w:t>
      </w:r>
    </w:p>
    <w:p w:rsidR="00985B86" w:rsidRPr="0022230C" w:rsidRDefault="00985B86" w:rsidP="004F0712">
      <w:pPr>
        <w:jc w:val="both"/>
        <w:rPr>
          <w:lang w:val="es-CL"/>
        </w:rPr>
      </w:pPr>
      <w:r w:rsidRPr="0022230C">
        <w:rPr>
          <w:lang w:val="es-CL"/>
        </w:rPr>
        <w:t>Las siguientes son las limitaciones reconocidas del entorno de laboratorio de AWS Academy, junto con la recomendación de arquitectura para un despliegue productivo real:</w:t>
      </w:r>
    </w:p>
    <w:p w:rsidR="00985B86" w:rsidRDefault="00985B86" w:rsidP="00CB4B5D">
      <w:pPr>
        <w:pStyle w:val="Prrafodelista"/>
        <w:numPr>
          <w:ilvl w:val="0"/>
          <w:numId w:val="170"/>
        </w:numPr>
        <w:jc w:val="both"/>
        <w:rPr>
          <w:lang w:val="es-CL"/>
        </w:rPr>
      </w:pPr>
      <w:r w:rsidRPr="00F25F37">
        <w:rPr>
          <w:b/>
          <w:lang w:val="es-CL"/>
        </w:rPr>
        <w:t>Red</w:t>
      </w:r>
      <w:r w:rsidRPr="00984A71">
        <w:rPr>
          <w:lang w:val="es-CL"/>
        </w:rPr>
        <w:t xml:space="preserve">: </w:t>
      </w:r>
      <w:r w:rsidR="00E67680" w:rsidRPr="00E67680">
        <w:rPr>
          <w:lang w:val="es-CL"/>
        </w:rPr>
        <w:t>desplegar un NAT Gateway por Zona de Disponibilidad (hoy uno solo, sin redundancia) y reemplazar el EC2 Bastión permanente por AWS Systems Manager Session Manager + EC2 Instance Connect Endpoint (o, alternativamente, por AWS Client VPN si se requiere a</w:t>
      </w:r>
      <w:r w:rsidR="00E67680">
        <w:rPr>
          <w:lang w:val="es-CL"/>
        </w:rPr>
        <w:t>cceso de red completo a la VPC)</w:t>
      </w:r>
      <w:r w:rsidRPr="00984A71">
        <w:rPr>
          <w:lang w:val="es-CL"/>
        </w:rPr>
        <w:t>.</w:t>
      </w:r>
    </w:p>
    <w:p w:rsidR="00592AD9" w:rsidRDefault="00592AD9" w:rsidP="00CB4B5D">
      <w:pPr>
        <w:pStyle w:val="Prrafodelista"/>
        <w:numPr>
          <w:ilvl w:val="0"/>
          <w:numId w:val="170"/>
        </w:numPr>
        <w:jc w:val="both"/>
        <w:rPr>
          <w:lang w:val="es-CL"/>
        </w:rPr>
      </w:pPr>
      <w:r w:rsidRPr="00F25F37">
        <w:rPr>
          <w:b/>
          <w:lang w:val="es-CL"/>
        </w:rPr>
        <w:t>Seguridad perimetral y autenticación (diseño productivo)</w:t>
      </w:r>
      <w:r w:rsidRPr="00592AD9">
        <w:rPr>
          <w:lang w:val="es-CL"/>
        </w:rPr>
        <w:t>:</w:t>
      </w:r>
    </w:p>
    <w:p w:rsidR="00592AD9" w:rsidRDefault="00592AD9" w:rsidP="00CB4B5D">
      <w:pPr>
        <w:pStyle w:val="Prrafodelista"/>
        <w:numPr>
          <w:ilvl w:val="1"/>
          <w:numId w:val="170"/>
        </w:numPr>
        <w:jc w:val="both"/>
        <w:rPr>
          <w:lang w:val="es-CL"/>
        </w:rPr>
      </w:pPr>
      <w:r w:rsidRPr="00F25F37">
        <w:rPr>
          <w:b/>
          <w:lang w:val="es-CL"/>
        </w:rPr>
        <w:t>AWS WAF</w:t>
      </w:r>
      <w:r w:rsidRPr="00592AD9">
        <w:rPr>
          <w:lang w:val="es-CL"/>
        </w:rPr>
        <w:t>: protección perimetral frente a ataques comunes y filtrado de tráfico malicioso, asociado al Application Load Balancer.</w:t>
      </w:r>
    </w:p>
    <w:p w:rsidR="00592AD9" w:rsidRDefault="00592AD9" w:rsidP="00CB4B5D">
      <w:pPr>
        <w:pStyle w:val="Prrafodelista"/>
        <w:numPr>
          <w:ilvl w:val="1"/>
          <w:numId w:val="170"/>
        </w:numPr>
        <w:jc w:val="both"/>
        <w:rPr>
          <w:lang w:val="es-CL"/>
        </w:rPr>
      </w:pPr>
      <w:r w:rsidRPr="00F25F37">
        <w:rPr>
          <w:b/>
          <w:lang w:val="es-CL"/>
        </w:rPr>
        <w:t>Amazon Cognito</w:t>
      </w:r>
      <w:r w:rsidRPr="00592AD9">
        <w:rPr>
          <w:lang w:val="es-CL"/>
        </w:rPr>
        <w:t>: gestión de identidades y autenticación de usuarios (emisión de tokens JWT) para el acceso de clientes y personal ACME.</w:t>
      </w:r>
    </w:p>
    <w:p w:rsidR="00592AD9" w:rsidRPr="00592AD9" w:rsidRDefault="00592AD9" w:rsidP="00CB4B5D">
      <w:pPr>
        <w:pStyle w:val="Prrafodelista"/>
        <w:numPr>
          <w:ilvl w:val="1"/>
          <w:numId w:val="170"/>
        </w:numPr>
        <w:jc w:val="both"/>
        <w:rPr>
          <w:lang w:val="es-CL"/>
        </w:rPr>
      </w:pPr>
      <w:r w:rsidRPr="00F25F37">
        <w:rPr>
          <w:b/>
          <w:lang w:val="es-CL"/>
        </w:rPr>
        <w:t>AWS Certificate Manager (ACM)</w:t>
      </w:r>
      <w:r w:rsidRPr="00592AD9">
        <w:rPr>
          <w:lang w:val="es-CL"/>
        </w:rPr>
        <w:t>: provisión y renovación automática de certificados SSL/TLS para habilitar HTTPS en el Application Load Balancer y CloudFront.</w:t>
      </w:r>
    </w:p>
    <w:p w:rsidR="00985B86" w:rsidRPr="00984A71" w:rsidRDefault="00985B86" w:rsidP="00CB4B5D">
      <w:pPr>
        <w:pStyle w:val="Prrafodelista"/>
        <w:numPr>
          <w:ilvl w:val="0"/>
          <w:numId w:val="170"/>
        </w:numPr>
        <w:jc w:val="both"/>
        <w:rPr>
          <w:lang w:val="es-CL"/>
        </w:rPr>
      </w:pPr>
      <w:r w:rsidRPr="00F25F37">
        <w:rPr>
          <w:b/>
          <w:lang w:val="es-CL"/>
        </w:rPr>
        <w:t>Almacenamiento</w:t>
      </w:r>
      <w:r w:rsidRPr="00984A71">
        <w:rPr>
          <w:lang w:val="es-CL"/>
        </w:rPr>
        <w:t>: migrar la replicación de acme-s3-facturas de Same-Region (SRR) a Cross-Region Replication (CRR), para tolerar una contingencia regional completa.</w:t>
      </w:r>
    </w:p>
    <w:p w:rsidR="00985B86" w:rsidRPr="00984A71" w:rsidRDefault="00985B86" w:rsidP="00CB4B5D">
      <w:pPr>
        <w:pStyle w:val="Prrafodelista"/>
        <w:numPr>
          <w:ilvl w:val="0"/>
          <w:numId w:val="170"/>
        </w:numPr>
        <w:jc w:val="both"/>
        <w:rPr>
          <w:lang w:val="es-CL"/>
        </w:rPr>
      </w:pPr>
      <w:r w:rsidRPr="00F25F37">
        <w:rPr>
          <w:b/>
          <w:lang w:val="es-CL"/>
        </w:rPr>
        <w:t>Distribución web</w:t>
      </w:r>
      <w:r w:rsidRPr="00984A71">
        <w:rPr>
          <w:lang w:val="es-CL"/>
        </w:rPr>
        <w:t>: habilitar Origin Access Control en CloudFront (bloqueado en el laboratorio por permisos), HTTPS/TLS en el ALB vía ACM, y activar Route 53 con health checks para failover automático de DNS.</w:t>
      </w:r>
    </w:p>
    <w:p w:rsidR="00985B86" w:rsidRPr="00984A71" w:rsidRDefault="00985B86" w:rsidP="00CB4B5D">
      <w:pPr>
        <w:pStyle w:val="Prrafodelista"/>
        <w:numPr>
          <w:ilvl w:val="0"/>
          <w:numId w:val="170"/>
        </w:numPr>
        <w:jc w:val="both"/>
        <w:rPr>
          <w:lang w:val="es-CL"/>
        </w:rPr>
      </w:pPr>
      <w:r w:rsidRPr="00F25F37">
        <w:rPr>
          <w:b/>
          <w:lang w:val="es-CL"/>
        </w:rPr>
        <w:t>Ingesta IoT</w:t>
      </w:r>
      <w:r w:rsidRPr="00984A71">
        <w:rPr>
          <w:lang w:val="es-CL"/>
        </w:rPr>
        <w:t xml:space="preserve">: desplegar en vivo AWS IoT Core, Amazon Kinesis Data Streams y Amazon Data Firehose (hoy documentados solo a nivel de diseño), junto con el </w:t>
      </w:r>
      <w:r w:rsidR="00F25F37">
        <w:rPr>
          <w:lang w:val="es-CL"/>
        </w:rPr>
        <w:t>proceso</w:t>
      </w:r>
      <w:r w:rsidRPr="00984A71">
        <w:rPr>
          <w:lang w:val="es-CL"/>
        </w:rPr>
        <w:t xml:space="preserve"> de sincronización batch de acme-dydb-sensores-activos desde PostgreSQL.</w:t>
      </w:r>
    </w:p>
    <w:p w:rsidR="00985B86" w:rsidRPr="00984A71" w:rsidRDefault="00985B86" w:rsidP="00CB4B5D">
      <w:pPr>
        <w:pStyle w:val="Prrafodelista"/>
        <w:numPr>
          <w:ilvl w:val="0"/>
          <w:numId w:val="170"/>
        </w:numPr>
        <w:jc w:val="both"/>
        <w:rPr>
          <w:lang w:val="es-CL"/>
        </w:rPr>
      </w:pPr>
      <w:r w:rsidRPr="00F25F37">
        <w:rPr>
          <w:b/>
          <w:lang w:val="es-CL"/>
        </w:rPr>
        <w:t>Monitoreo</w:t>
      </w:r>
      <w:r w:rsidRPr="00984A71">
        <w:rPr>
          <w:lang w:val="es-CL"/>
        </w:rPr>
        <w:t>: implementar la creación automática de tickets desde lambda-remediacion-rds hacia la tabla tickets, e incorporar una taxonomía de áreas internas más fina para incidentes de infraestructura/TI, más allá de la categoría genérica de Soporte Técnico usada por simplicidad.</w:t>
      </w:r>
    </w:p>
    <w:p w:rsidR="00985B86" w:rsidRDefault="00985B86" w:rsidP="004F0712">
      <w:pPr>
        <w:jc w:val="both"/>
        <w:rPr>
          <w:lang w:val="es-CL"/>
        </w:rPr>
      </w:pPr>
    </w:p>
    <w:p w:rsidR="007A15D5" w:rsidRDefault="007A15D5" w:rsidP="004F0712">
      <w:pPr>
        <w:jc w:val="both"/>
        <w:rPr>
          <w:b/>
          <w:sz w:val="36"/>
          <w:szCs w:val="36"/>
          <w:lang w:val="es-CL"/>
        </w:rPr>
      </w:pPr>
      <w:r>
        <w:rPr>
          <w:b/>
          <w:sz w:val="36"/>
          <w:szCs w:val="36"/>
          <w:lang w:val="es-CL"/>
        </w:rPr>
        <w:br w:type="page"/>
      </w:r>
    </w:p>
    <w:p w:rsidR="007A15D5" w:rsidRPr="006E3055" w:rsidRDefault="007A15D5" w:rsidP="004F0712">
      <w:pPr>
        <w:jc w:val="both"/>
        <w:rPr>
          <w:b/>
          <w:color w:val="2F5496" w:themeColor="accent5" w:themeShade="BF"/>
          <w:sz w:val="40"/>
          <w:szCs w:val="40"/>
          <w:lang w:val="es-CL"/>
        </w:rPr>
      </w:pPr>
      <w:bookmarkStart w:id="1" w:name="mi_introduccion"/>
      <w:r w:rsidRPr="006E3055">
        <w:rPr>
          <w:b/>
          <w:color w:val="2F5496" w:themeColor="accent5" w:themeShade="BF"/>
          <w:sz w:val="40"/>
          <w:szCs w:val="40"/>
          <w:lang w:val="es-CL"/>
        </w:rPr>
        <w:lastRenderedPageBreak/>
        <w:t>I</w:t>
      </w:r>
      <w:r w:rsidR="005719AB">
        <w:rPr>
          <w:b/>
          <w:color w:val="2F5496" w:themeColor="accent5" w:themeShade="BF"/>
          <w:sz w:val="40"/>
          <w:szCs w:val="40"/>
          <w:lang w:val="es-CL"/>
        </w:rPr>
        <w:t>NTRODUCCIÓN</w:t>
      </w:r>
      <w:bookmarkEnd w:id="1"/>
    </w:p>
    <w:p w:rsidR="008D7567" w:rsidRDefault="008D7567" w:rsidP="004F0712">
      <w:pPr>
        <w:jc w:val="both"/>
        <w:rPr>
          <w:lang w:val="es-CL"/>
        </w:rPr>
      </w:pPr>
      <w:r w:rsidRPr="008D7567">
        <w:rPr>
          <w:b/>
          <w:lang w:val="es-CL"/>
        </w:rPr>
        <w:t>Soluciones Digitales ACME</w:t>
      </w:r>
      <w:r w:rsidRPr="008D7567">
        <w:rPr>
          <w:lang w:val="es-CL"/>
        </w:rPr>
        <w:t xml:space="preserve"> es una empresa dedicada al </w:t>
      </w:r>
      <w:r w:rsidRPr="008D7567">
        <w:rPr>
          <w:b/>
          <w:lang w:val="es-CL"/>
        </w:rPr>
        <w:t>desarrollo de soluciones tecnológicas para terceros</w:t>
      </w:r>
      <w:r w:rsidRPr="008D7567">
        <w:rPr>
          <w:lang w:val="es-CL"/>
        </w:rPr>
        <w:t>. Su línea de negocio principal consiste en la venta e instalación de sensores para el sector agrícola —abarcando riego, siembra, fertilización, control de plagas y monitoreo de variables físico-químicas—, complementada con una suscripción mensual a una plataforma SaaS de monitoreo y analítica modular, cuyas funciones se pueden contratar de manera independiente.</w:t>
      </w:r>
    </w:p>
    <w:p w:rsidR="008D7567" w:rsidRDefault="008D7567" w:rsidP="004F0712">
      <w:pPr>
        <w:jc w:val="both"/>
        <w:rPr>
          <w:lang w:val="es-CL"/>
        </w:rPr>
      </w:pPr>
      <w:r w:rsidRPr="008D7567">
        <w:rPr>
          <w:lang w:val="es-CL"/>
        </w:rPr>
        <w:t xml:space="preserve">En el marco de su estrategia de crecimiento, </w:t>
      </w:r>
      <w:r w:rsidRPr="008D7567">
        <w:rPr>
          <w:b/>
          <w:lang w:val="es-CL"/>
        </w:rPr>
        <w:t>ACME</w:t>
      </w:r>
      <w:r w:rsidRPr="008D7567">
        <w:rPr>
          <w:lang w:val="es-CL"/>
        </w:rPr>
        <w:t xml:space="preserve"> identificó una oportunidad de negocio clave: extender su servicio de suscripción de monitoreo a empresas que ya cuentan con sensores propios, eliminando la necesidad de instalar hardware nuevo y ofreciendo desarrollos a la medida según los requerimientos del cliente. Asimismo, la compañía proyecta expandir su oferta hacia nuevos rubros, como la ganadería y el control de la calidad del aire. Para viabilizar esta expansión de manera ágil y competitiva, la empresa evaluó positivamente la </w:t>
      </w:r>
      <w:r w:rsidRPr="008D7567">
        <w:rPr>
          <w:b/>
          <w:lang w:val="es-CL"/>
        </w:rPr>
        <w:t>migración de sus sistemas a Amazon Web Services (AWS)</w:t>
      </w:r>
      <w:r w:rsidRPr="008D7567">
        <w:rPr>
          <w:lang w:val="es-CL"/>
        </w:rPr>
        <w:t>. Esta transición tecnológica no solo permitirá absorber la nueva demanda comercial, sino que también liberará al personal técnico de tareas puramente operativas, permitiéndole enfocarse en la innovación y el desarrollo de nuevas capacidades.</w:t>
      </w:r>
    </w:p>
    <w:p w:rsidR="007A15D5" w:rsidRDefault="008D7567" w:rsidP="004F0712">
      <w:pPr>
        <w:jc w:val="both"/>
        <w:rPr>
          <w:lang w:val="es-CL"/>
        </w:rPr>
      </w:pPr>
      <w:r w:rsidRPr="008D7567">
        <w:rPr>
          <w:lang w:val="es-CL"/>
        </w:rPr>
        <w:t xml:space="preserve">Desde el punto de vista arquitectónico, el núcleo transaccional de ACME (Compras, Ventas y Soporte) opera actualmente como un </w:t>
      </w:r>
      <w:r w:rsidRPr="008D7567">
        <w:rPr>
          <w:b/>
          <w:lang w:val="es-CL"/>
        </w:rPr>
        <w:t>monolito modular sobre una base de datos PostgreSQL compartida</w:t>
      </w:r>
      <w:r w:rsidRPr="008D7567">
        <w:rPr>
          <w:lang w:val="es-CL"/>
        </w:rPr>
        <w:t xml:space="preserve">, con componentes lógicamente separados pero desplegados en una sola aplicación. Por su parte, </w:t>
      </w:r>
      <w:r w:rsidRPr="008D7567">
        <w:rPr>
          <w:b/>
          <w:lang w:val="es-CL"/>
        </w:rPr>
        <w:t>la telemetría de los sensores se gestiona de forma acoplada a esta misma plataforma</w:t>
      </w:r>
      <w:r w:rsidRPr="008D7567">
        <w:rPr>
          <w:lang w:val="es-CL"/>
        </w:rPr>
        <w:t>. En este escenario, la migración a AWS busca conservar el estilo monolítico modular para el dominio transaccional, e incorporar un desacoplamiento real en la capa de telemetría, garantizando que ambas cargas de trabajo puedan escalar y evolucionar de manera totalmente independiente.</w:t>
      </w:r>
    </w:p>
    <w:p w:rsidR="008D7567" w:rsidRPr="007A15D5" w:rsidRDefault="008D7567" w:rsidP="004F0712">
      <w:pPr>
        <w:jc w:val="both"/>
        <w:rPr>
          <w:lang w:val="es-CL"/>
        </w:rPr>
      </w:pPr>
    </w:p>
    <w:p w:rsidR="007A15D5" w:rsidRPr="00C032A6" w:rsidRDefault="007A15D5" w:rsidP="004F0712">
      <w:pPr>
        <w:jc w:val="both"/>
        <w:rPr>
          <w:b/>
          <w:color w:val="2F5496" w:themeColor="accent5" w:themeShade="BF"/>
          <w:sz w:val="32"/>
          <w:szCs w:val="32"/>
          <w:lang w:val="es-CL"/>
        </w:rPr>
      </w:pPr>
      <w:r w:rsidRPr="00C032A6">
        <w:rPr>
          <w:b/>
          <w:color w:val="2F5496" w:themeColor="accent5" w:themeShade="BF"/>
          <w:sz w:val="32"/>
          <w:szCs w:val="32"/>
          <w:lang w:val="es-CL"/>
        </w:rPr>
        <w:t>S</w:t>
      </w:r>
      <w:r w:rsidR="00B16616" w:rsidRPr="00C032A6">
        <w:rPr>
          <w:b/>
          <w:color w:val="2F5496" w:themeColor="accent5" w:themeShade="BF"/>
          <w:sz w:val="32"/>
          <w:szCs w:val="32"/>
          <w:lang w:val="es-CL"/>
        </w:rPr>
        <w:t>ituación actual de la infraestructura tecnológica</w:t>
      </w:r>
    </w:p>
    <w:p w:rsidR="008D7567" w:rsidRDefault="008D7567" w:rsidP="004F0712">
      <w:pPr>
        <w:jc w:val="both"/>
        <w:rPr>
          <w:lang w:val="es-CL"/>
        </w:rPr>
      </w:pPr>
      <w:r w:rsidRPr="008D7567">
        <w:rPr>
          <w:lang w:val="es-CL"/>
        </w:rPr>
        <w:t xml:space="preserve">El área de Innovación Tecnológica de </w:t>
      </w:r>
      <w:r w:rsidRPr="008D7567">
        <w:rPr>
          <w:b/>
          <w:lang w:val="es-CL"/>
        </w:rPr>
        <w:t>ACME</w:t>
      </w:r>
      <w:r w:rsidRPr="008D7567">
        <w:rPr>
          <w:lang w:val="es-CL"/>
        </w:rPr>
        <w:t xml:space="preserve"> determinó que los departamentos de </w:t>
      </w:r>
      <w:r w:rsidRPr="008D7567">
        <w:rPr>
          <w:b/>
          <w:lang w:val="es-CL"/>
        </w:rPr>
        <w:t>Ventas, Soporte y Finanzas operan sobre un entorno on-premise</w:t>
      </w:r>
      <w:r w:rsidRPr="008D7567">
        <w:rPr>
          <w:lang w:val="es-CL"/>
        </w:rPr>
        <w:t xml:space="preserve"> que presenta limitaciones críticas: genera elevados costos de mantenimiento de hardware propio y restringe la velocidad para implementar nuevas funcionalidades.</w:t>
      </w:r>
    </w:p>
    <w:p w:rsidR="008D7567" w:rsidRDefault="008D7567" w:rsidP="004F0712">
      <w:pPr>
        <w:jc w:val="both"/>
        <w:rPr>
          <w:lang w:val="es-CL"/>
        </w:rPr>
      </w:pPr>
      <w:r w:rsidRPr="008D7567">
        <w:rPr>
          <w:lang w:val="es-CL"/>
        </w:rPr>
        <w:t xml:space="preserve">Esta limitación es especialmente grave para el modelo de negocio de </w:t>
      </w:r>
      <w:r w:rsidRPr="008F01AE">
        <w:rPr>
          <w:b/>
          <w:lang w:val="es-CL"/>
        </w:rPr>
        <w:t>ACME</w:t>
      </w:r>
      <w:r w:rsidRPr="008D7567">
        <w:rPr>
          <w:lang w:val="es-CL"/>
        </w:rPr>
        <w:t>, cuyo crecimiento futuro depende directamente de su capacidad para escalar el procesamiento y almacenamiento de datos masivos provenientes de sensores IoT. Al expandirse a nuevos rubros y clientes, la infraestructura actual se vuelve incapaz de responder a estas necesidades de forma ágil, segura y costo-eficiente.</w:t>
      </w:r>
    </w:p>
    <w:p w:rsidR="008D7567" w:rsidRPr="007A15D5" w:rsidRDefault="008D7567" w:rsidP="004F0712">
      <w:pPr>
        <w:jc w:val="both"/>
        <w:rPr>
          <w:lang w:val="es-CL"/>
        </w:rPr>
      </w:pPr>
    </w:p>
    <w:p w:rsidR="007A15D5" w:rsidRPr="00C032A6" w:rsidRDefault="007A15D5" w:rsidP="004F0712">
      <w:pPr>
        <w:jc w:val="both"/>
        <w:rPr>
          <w:b/>
          <w:color w:val="2F5496" w:themeColor="accent5" w:themeShade="BF"/>
          <w:sz w:val="32"/>
          <w:szCs w:val="32"/>
          <w:lang w:val="es-CL"/>
        </w:rPr>
      </w:pPr>
      <w:r w:rsidRPr="00C032A6">
        <w:rPr>
          <w:b/>
          <w:color w:val="2F5496" w:themeColor="accent5" w:themeShade="BF"/>
          <w:sz w:val="32"/>
          <w:szCs w:val="32"/>
          <w:lang w:val="es-CL"/>
        </w:rPr>
        <w:t>Objetivo de la migración a la nube</w:t>
      </w:r>
    </w:p>
    <w:p w:rsidR="007A15D5" w:rsidRPr="007A15D5" w:rsidRDefault="007A15D5" w:rsidP="004F0712">
      <w:pPr>
        <w:jc w:val="both"/>
        <w:rPr>
          <w:lang w:val="es-CL"/>
        </w:rPr>
      </w:pPr>
      <w:r w:rsidRPr="007A15D5">
        <w:rPr>
          <w:lang w:val="es-CL"/>
        </w:rPr>
        <w:t xml:space="preserve">El proyecto tiene como propósito </w:t>
      </w:r>
      <w:r w:rsidRPr="008942F7">
        <w:rPr>
          <w:b/>
          <w:lang w:val="es-CL"/>
        </w:rPr>
        <w:t>migrar la infraestructura on-premise de ACME hacia AWS</w:t>
      </w:r>
      <w:r w:rsidRPr="007A15D5">
        <w:rPr>
          <w:lang w:val="es-CL"/>
        </w:rPr>
        <w:t>, con los siguientes objetivos específicos:</w:t>
      </w:r>
    </w:p>
    <w:p w:rsidR="007A15D5" w:rsidRPr="007A15D5" w:rsidRDefault="007A15D5" w:rsidP="004F0712">
      <w:pPr>
        <w:pStyle w:val="Prrafodelista"/>
        <w:numPr>
          <w:ilvl w:val="0"/>
          <w:numId w:val="1"/>
        </w:numPr>
        <w:jc w:val="both"/>
        <w:rPr>
          <w:lang w:val="es-CL"/>
        </w:rPr>
      </w:pPr>
      <w:r w:rsidRPr="007A15D5">
        <w:rPr>
          <w:lang w:val="es-CL"/>
        </w:rPr>
        <w:t>Reducir los costos operativos asociados al mantenimiento de infraestructura física propia.</w:t>
      </w:r>
    </w:p>
    <w:p w:rsidR="007A15D5" w:rsidRPr="007A15D5" w:rsidRDefault="007A15D5" w:rsidP="004F0712">
      <w:pPr>
        <w:pStyle w:val="Prrafodelista"/>
        <w:numPr>
          <w:ilvl w:val="0"/>
          <w:numId w:val="1"/>
        </w:numPr>
        <w:jc w:val="both"/>
        <w:rPr>
          <w:lang w:val="es-CL"/>
        </w:rPr>
      </w:pPr>
      <w:r w:rsidRPr="007A15D5">
        <w:rPr>
          <w:lang w:val="es-CL"/>
        </w:rPr>
        <w:t>Escalar bajo demanda el procesamiento y almacenamiento de los datos de sensores, evitando el sobredimensionamiento de recursos fijos.</w:t>
      </w:r>
    </w:p>
    <w:p w:rsidR="007A15D5" w:rsidRPr="007A15D5" w:rsidRDefault="007A15D5" w:rsidP="004F0712">
      <w:pPr>
        <w:pStyle w:val="Prrafodelista"/>
        <w:numPr>
          <w:ilvl w:val="0"/>
          <w:numId w:val="1"/>
        </w:numPr>
        <w:jc w:val="both"/>
        <w:rPr>
          <w:lang w:val="es-CL"/>
        </w:rPr>
      </w:pPr>
      <w:r w:rsidRPr="007A15D5">
        <w:rPr>
          <w:lang w:val="es-CL"/>
        </w:rPr>
        <w:t>Aumentar la disponibilidad y confiabilidad de los sistemas críticos que soportan a Ventas, Soporte y Finanzas.</w:t>
      </w:r>
    </w:p>
    <w:p w:rsidR="009D6E8F" w:rsidRDefault="007A15D5" w:rsidP="004F0712">
      <w:pPr>
        <w:pStyle w:val="Prrafodelista"/>
        <w:numPr>
          <w:ilvl w:val="0"/>
          <w:numId w:val="1"/>
        </w:numPr>
        <w:jc w:val="both"/>
        <w:rPr>
          <w:lang w:val="es-CL"/>
        </w:rPr>
      </w:pPr>
      <w:r w:rsidRPr="007A15D5">
        <w:rPr>
          <w:lang w:val="es-CL"/>
        </w:rPr>
        <w:t>Liberar capacidad de ingeniería —a</w:t>
      </w:r>
      <w:r w:rsidR="008B320C">
        <w:rPr>
          <w:lang w:val="es-CL"/>
        </w:rPr>
        <w:t>ctualmente</w:t>
      </w:r>
      <w:r w:rsidRPr="007A15D5">
        <w:rPr>
          <w:lang w:val="es-CL"/>
        </w:rPr>
        <w:t xml:space="preserve"> destinada al mantenimiento de servidores— para el desarrollo de nuevas capacidades orientadas al cliente, como analítica avanzada y modelos de machine learning aplicados a los datos de </w:t>
      </w:r>
      <w:r w:rsidR="008F01AE">
        <w:rPr>
          <w:lang w:val="es-CL"/>
        </w:rPr>
        <w:t>agrícolas e industriales</w:t>
      </w:r>
      <w:r w:rsidRPr="007A15D5">
        <w:rPr>
          <w:lang w:val="es-CL"/>
        </w:rPr>
        <w:t>.</w:t>
      </w:r>
    </w:p>
    <w:p w:rsidR="00AE716E" w:rsidRDefault="00611621" w:rsidP="004F0712">
      <w:pPr>
        <w:jc w:val="both"/>
        <w:rPr>
          <w:rFonts w:eastAsiaTheme="majorEastAsia" w:cstheme="majorBidi"/>
          <w:b/>
          <w:color w:val="2F5496" w:themeColor="accent5" w:themeShade="BF"/>
          <w:sz w:val="40"/>
          <w:szCs w:val="32"/>
          <w:lang w:val="es-CL"/>
        </w:rPr>
      </w:pPr>
      <w:r w:rsidRPr="00611621">
        <w:rPr>
          <w:lang w:val="es-CL"/>
        </w:rPr>
        <w:t xml:space="preserve">Estos objetivos responden directamente a las </w:t>
      </w:r>
      <w:r w:rsidR="00EB6B3F">
        <w:rPr>
          <w:lang w:val="es-CL"/>
        </w:rPr>
        <w:t>necesidades</w:t>
      </w:r>
      <w:r w:rsidRPr="00611621">
        <w:rPr>
          <w:lang w:val="es-CL"/>
        </w:rPr>
        <w:t xml:space="preserve"> planteadas por el Equipo de Innovación Tecnológica: disponer de un entorno de cómpu</w:t>
      </w:r>
      <w:r w:rsidR="00EF4EE8">
        <w:rPr>
          <w:lang w:val="es-CL"/>
        </w:rPr>
        <w:t>to escalable y seguro</w:t>
      </w:r>
      <w:r w:rsidR="001901C9">
        <w:rPr>
          <w:lang w:val="es-CL"/>
        </w:rPr>
        <w:t xml:space="preserve"> (S</w:t>
      </w:r>
      <w:r w:rsidR="00EF4EE8">
        <w:rPr>
          <w:lang w:val="es-CL"/>
        </w:rPr>
        <w:t xml:space="preserve">ección </w:t>
      </w:r>
      <w:r w:rsidR="00D27C19">
        <w:rPr>
          <w:lang w:val="es-CL"/>
        </w:rPr>
        <w:fldChar w:fldCharType="begin"/>
      </w:r>
      <w:r w:rsidR="00D27C19">
        <w:rPr>
          <w:lang w:val="es-CL"/>
        </w:rPr>
        <w:instrText xml:space="preserve"> REF _Ref238586206 \r </w:instrText>
      </w:r>
      <w:r w:rsidR="001D1EB8">
        <w:rPr>
          <w:lang w:val="es-CL"/>
        </w:rPr>
        <w:instrText xml:space="preserve"> \* MERGEFORMAT </w:instrText>
      </w:r>
      <w:r w:rsidR="00D27C19">
        <w:rPr>
          <w:lang w:val="es-CL"/>
        </w:rPr>
        <w:fldChar w:fldCharType="separate"/>
      </w:r>
      <w:r w:rsidR="00D4315D">
        <w:rPr>
          <w:lang w:val="es-CL"/>
        </w:rPr>
        <w:t>5</w:t>
      </w:r>
      <w:r w:rsidR="00D27C19">
        <w:rPr>
          <w:lang w:val="es-CL"/>
        </w:rPr>
        <w:fldChar w:fldCharType="end"/>
      </w:r>
      <w:r w:rsidRPr="00611621">
        <w:rPr>
          <w:lang w:val="es-CL"/>
        </w:rPr>
        <w:t>), integrar de forma unificada bases de datos relacionales y NoSQL si</w:t>
      </w:r>
      <w:r w:rsidR="001901C9">
        <w:rPr>
          <w:lang w:val="es-CL"/>
        </w:rPr>
        <w:t>n depender de hardware físico (S</w:t>
      </w:r>
      <w:r w:rsidRPr="00611621">
        <w:rPr>
          <w:lang w:val="es-CL"/>
        </w:rPr>
        <w:t>ecciones</w:t>
      </w:r>
      <w:r w:rsidR="00D27C19">
        <w:rPr>
          <w:lang w:val="es-CL"/>
        </w:rPr>
        <w:t xml:space="preserve"> </w:t>
      </w:r>
      <w:r w:rsidR="00D27C19">
        <w:rPr>
          <w:lang w:val="es-CL"/>
        </w:rPr>
        <w:fldChar w:fldCharType="begin"/>
      </w:r>
      <w:r w:rsidR="00D27C19">
        <w:rPr>
          <w:lang w:val="es-CL"/>
        </w:rPr>
        <w:instrText xml:space="preserve"> REF _Ref238586235 \r </w:instrText>
      </w:r>
      <w:r w:rsidR="001D1EB8">
        <w:rPr>
          <w:lang w:val="es-CL"/>
        </w:rPr>
        <w:instrText xml:space="preserve"> \* MERGEFORMAT </w:instrText>
      </w:r>
      <w:r w:rsidR="00D27C19">
        <w:rPr>
          <w:lang w:val="es-CL"/>
        </w:rPr>
        <w:fldChar w:fldCharType="separate"/>
      </w:r>
      <w:r w:rsidR="00D4315D">
        <w:rPr>
          <w:lang w:val="es-CL"/>
        </w:rPr>
        <w:t>2</w:t>
      </w:r>
      <w:r w:rsidR="00D27C19">
        <w:rPr>
          <w:lang w:val="es-CL"/>
        </w:rPr>
        <w:fldChar w:fldCharType="end"/>
      </w:r>
      <w:r w:rsidRPr="00611621">
        <w:rPr>
          <w:lang w:val="es-CL"/>
        </w:rPr>
        <w:t xml:space="preserve"> </w:t>
      </w:r>
      <w:r w:rsidR="00D27C19">
        <w:rPr>
          <w:lang w:val="es-CL"/>
        </w:rPr>
        <w:t xml:space="preserve">y </w:t>
      </w:r>
      <w:r w:rsidR="00D27C19">
        <w:rPr>
          <w:lang w:val="es-CL"/>
        </w:rPr>
        <w:fldChar w:fldCharType="begin"/>
      </w:r>
      <w:r w:rsidR="00D27C19">
        <w:rPr>
          <w:lang w:val="es-CL"/>
        </w:rPr>
        <w:instrText xml:space="preserve"> REF _Ref238586249 \r </w:instrText>
      </w:r>
      <w:r w:rsidR="001D1EB8">
        <w:rPr>
          <w:lang w:val="es-CL"/>
        </w:rPr>
        <w:instrText xml:space="preserve"> \* MERGEFORMAT </w:instrText>
      </w:r>
      <w:r w:rsidR="00D27C19">
        <w:rPr>
          <w:lang w:val="es-CL"/>
        </w:rPr>
        <w:fldChar w:fldCharType="separate"/>
      </w:r>
      <w:r w:rsidR="00D4315D">
        <w:rPr>
          <w:lang w:val="es-CL"/>
        </w:rPr>
        <w:t>3</w:t>
      </w:r>
      <w:r w:rsidR="00D27C19">
        <w:rPr>
          <w:lang w:val="es-CL"/>
        </w:rPr>
        <w:fldChar w:fldCharType="end"/>
      </w:r>
      <w:r w:rsidRPr="00611621">
        <w:rPr>
          <w:lang w:val="es-CL"/>
        </w:rPr>
        <w:t>), implementar un sistema de almacenamiento confiable que diferencie datos de</w:t>
      </w:r>
      <w:r w:rsidR="001901C9">
        <w:rPr>
          <w:lang w:val="es-CL"/>
        </w:rPr>
        <w:t xml:space="preserve"> uso frecuente y de archivado (S</w:t>
      </w:r>
      <w:r w:rsidR="00D27C19">
        <w:rPr>
          <w:lang w:val="es-CL"/>
        </w:rPr>
        <w:t>ección</w:t>
      </w:r>
      <w:r w:rsidR="00212F8B">
        <w:rPr>
          <w:lang w:val="es-CL"/>
        </w:rPr>
        <w:t xml:space="preserve"> </w:t>
      </w:r>
      <w:r w:rsidR="00212F8B">
        <w:rPr>
          <w:lang w:val="es-CL"/>
        </w:rPr>
        <w:fldChar w:fldCharType="begin"/>
      </w:r>
      <w:r w:rsidR="00212F8B">
        <w:rPr>
          <w:lang w:val="es-CL"/>
        </w:rPr>
        <w:instrText xml:space="preserve"> REF _Ref238646686 \r \h </w:instrText>
      </w:r>
      <w:r w:rsidR="004F0712">
        <w:rPr>
          <w:lang w:val="es-CL"/>
        </w:rPr>
        <w:instrText xml:space="preserve"> \* MERGEFORMAT </w:instrText>
      </w:r>
      <w:r w:rsidR="00212F8B">
        <w:rPr>
          <w:lang w:val="es-CL"/>
        </w:rPr>
      </w:r>
      <w:r w:rsidR="00212F8B">
        <w:rPr>
          <w:lang w:val="es-CL"/>
        </w:rPr>
        <w:fldChar w:fldCharType="separate"/>
      </w:r>
      <w:r w:rsidR="00D4315D">
        <w:rPr>
          <w:lang w:val="es-CL"/>
        </w:rPr>
        <w:t>1</w:t>
      </w:r>
      <w:r w:rsidR="00212F8B">
        <w:rPr>
          <w:lang w:val="es-CL"/>
        </w:rPr>
        <w:fldChar w:fldCharType="end"/>
      </w:r>
      <w:r w:rsidRPr="00611621">
        <w:rPr>
          <w:lang w:val="es-CL"/>
        </w:rPr>
        <w:t xml:space="preserve">), configurar una red virtual que aísle los servicios internos y exponga de forma segura las </w:t>
      </w:r>
      <w:r w:rsidR="001901C9">
        <w:rPr>
          <w:lang w:val="es-CL"/>
        </w:rPr>
        <w:t>aplicaciones públicas (S</w:t>
      </w:r>
      <w:r w:rsidR="00D27C19">
        <w:rPr>
          <w:lang w:val="es-CL"/>
        </w:rPr>
        <w:t xml:space="preserve">ección </w:t>
      </w:r>
      <w:r w:rsidR="00D27C19">
        <w:rPr>
          <w:lang w:val="es-CL"/>
        </w:rPr>
        <w:fldChar w:fldCharType="begin"/>
      </w:r>
      <w:r w:rsidR="00D27C19">
        <w:rPr>
          <w:lang w:val="es-CL"/>
        </w:rPr>
        <w:instrText xml:space="preserve"> REF _Ref238586269 \r </w:instrText>
      </w:r>
      <w:r w:rsidR="001D1EB8">
        <w:rPr>
          <w:lang w:val="es-CL"/>
        </w:rPr>
        <w:instrText xml:space="preserve"> \* MERGEFORMAT </w:instrText>
      </w:r>
      <w:r w:rsidR="00D27C19">
        <w:rPr>
          <w:lang w:val="es-CL"/>
        </w:rPr>
        <w:fldChar w:fldCharType="separate"/>
      </w:r>
      <w:r w:rsidR="00D4315D">
        <w:rPr>
          <w:lang w:val="es-CL"/>
        </w:rPr>
        <w:t>4</w:t>
      </w:r>
      <w:r w:rsidR="00D27C19">
        <w:rPr>
          <w:lang w:val="es-CL"/>
        </w:rPr>
        <w:fldChar w:fldCharType="end"/>
      </w:r>
      <w:r w:rsidRPr="00611621">
        <w:rPr>
          <w:lang w:val="es-CL"/>
        </w:rPr>
        <w:t xml:space="preserve">), establecer </w:t>
      </w:r>
      <w:r w:rsidRPr="00611621">
        <w:rPr>
          <w:lang w:val="es-CL"/>
        </w:rPr>
        <w:lastRenderedPageBreak/>
        <w:t xml:space="preserve">un plan de monitoreo y notificaciones que detecte y corrija incidentes de </w:t>
      </w:r>
      <w:r w:rsidR="001901C9">
        <w:rPr>
          <w:lang w:val="es-CL"/>
        </w:rPr>
        <w:t>forma proactiva (S</w:t>
      </w:r>
      <w:r w:rsidR="00D27C19">
        <w:rPr>
          <w:lang w:val="es-CL"/>
        </w:rPr>
        <w:t xml:space="preserve">ecciones </w:t>
      </w:r>
      <w:r w:rsidR="00D27C19">
        <w:rPr>
          <w:lang w:val="es-CL"/>
        </w:rPr>
        <w:fldChar w:fldCharType="begin"/>
      </w:r>
      <w:r w:rsidR="00D27C19">
        <w:rPr>
          <w:lang w:val="es-CL"/>
        </w:rPr>
        <w:instrText xml:space="preserve"> REF _Ref238586283 \r </w:instrText>
      </w:r>
      <w:r w:rsidR="001D1EB8">
        <w:rPr>
          <w:lang w:val="es-CL"/>
        </w:rPr>
        <w:instrText xml:space="preserve"> \* MERGEFORMAT </w:instrText>
      </w:r>
      <w:r w:rsidR="00D27C19">
        <w:rPr>
          <w:lang w:val="es-CL"/>
        </w:rPr>
        <w:fldChar w:fldCharType="separate"/>
      </w:r>
      <w:r w:rsidR="00D4315D">
        <w:rPr>
          <w:lang w:val="es-CL"/>
        </w:rPr>
        <w:t>6</w:t>
      </w:r>
      <w:r w:rsidR="00D27C19">
        <w:rPr>
          <w:lang w:val="es-CL"/>
        </w:rPr>
        <w:fldChar w:fldCharType="end"/>
      </w:r>
      <w:r w:rsidR="00D27C19">
        <w:rPr>
          <w:lang w:val="es-CL"/>
        </w:rPr>
        <w:t xml:space="preserve"> y </w:t>
      </w:r>
      <w:r w:rsidR="00D27C19">
        <w:rPr>
          <w:lang w:val="es-CL"/>
        </w:rPr>
        <w:fldChar w:fldCharType="begin"/>
      </w:r>
      <w:r w:rsidR="00D27C19">
        <w:rPr>
          <w:lang w:val="es-CL"/>
        </w:rPr>
        <w:instrText xml:space="preserve"> REF _Ref238586308 \r </w:instrText>
      </w:r>
      <w:r w:rsidR="001D1EB8">
        <w:rPr>
          <w:lang w:val="es-CL"/>
        </w:rPr>
        <w:instrText xml:space="preserve"> \* MERGEFORMAT </w:instrText>
      </w:r>
      <w:r w:rsidR="00D27C19">
        <w:rPr>
          <w:lang w:val="es-CL"/>
        </w:rPr>
        <w:fldChar w:fldCharType="separate"/>
      </w:r>
      <w:r w:rsidR="00D4315D">
        <w:rPr>
          <w:lang w:val="es-CL"/>
        </w:rPr>
        <w:t>7</w:t>
      </w:r>
      <w:r w:rsidR="00D27C19">
        <w:rPr>
          <w:lang w:val="es-CL"/>
        </w:rPr>
        <w:fldChar w:fldCharType="end"/>
      </w:r>
      <w:r w:rsidRPr="00611621">
        <w:rPr>
          <w:lang w:val="es-CL"/>
        </w:rPr>
        <w:t xml:space="preserve">), y diseñar una solución completamente implementable </w:t>
      </w:r>
      <w:r w:rsidR="00EB6B3F">
        <w:rPr>
          <w:lang w:val="es-CL"/>
        </w:rPr>
        <w:t xml:space="preserve">en </w:t>
      </w:r>
      <w:r w:rsidR="00572A3A">
        <w:rPr>
          <w:lang w:val="es-CL"/>
        </w:rPr>
        <w:t xml:space="preserve">el laboratorio de </w:t>
      </w:r>
      <w:r w:rsidR="00EB6B3F">
        <w:rPr>
          <w:lang w:val="es-CL"/>
        </w:rPr>
        <w:t>AWS Academy</w:t>
      </w:r>
      <w:r w:rsidRPr="00611621">
        <w:rPr>
          <w:lang w:val="es-CL"/>
        </w:rPr>
        <w:t>.</w:t>
      </w:r>
      <w:r w:rsidR="009E58B4">
        <w:rPr>
          <w:lang w:val="es-CL"/>
        </w:rPr>
        <w:t xml:space="preserve"> </w:t>
      </w:r>
      <w:r w:rsidR="009E58B4" w:rsidRPr="009E58B4">
        <w:rPr>
          <w:lang w:val="es-CL"/>
        </w:rPr>
        <w:t>Adicionalmente, se aborda la distribución de contenidos web mediante Amazo</w:t>
      </w:r>
      <w:r w:rsidR="001901C9">
        <w:rPr>
          <w:lang w:val="es-CL"/>
        </w:rPr>
        <w:t>n CloudFront sobre S3 (S</w:t>
      </w:r>
      <w:r w:rsidR="00D15FDE">
        <w:rPr>
          <w:lang w:val="es-CL"/>
        </w:rPr>
        <w:t>ección</w:t>
      </w:r>
      <w:r w:rsidR="00D27C19">
        <w:rPr>
          <w:lang w:val="es-CL"/>
        </w:rPr>
        <w:t xml:space="preserve"> </w:t>
      </w:r>
      <w:r w:rsidR="00D27C19">
        <w:rPr>
          <w:lang w:val="es-CL"/>
        </w:rPr>
        <w:fldChar w:fldCharType="begin"/>
      </w:r>
      <w:r w:rsidR="00D27C19">
        <w:rPr>
          <w:lang w:val="es-CL"/>
        </w:rPr>
        <w:instrText xml:space="preserve"> REF _Ref238586340 \r </w:instrText>
      </w:r>
      <w:r w:rsidR="001D1EB8">
        <w:rPr>
          <w:lang w:val="es-CL"/>
        </w:rPr>
        <w:instrText xml:space="preserve"> \* MERGEFORMAT </w:instrText>
      </w:r>
      <w:r w:rsidR="00D27C19">
        <w:rPr>
          <w:lang w:val="es-CL"/>
        </w:rPr>
        <w:fldChar w:fldCharType="separate"/>
      </w:r>
      <w:r w:rsidR="00D4315D">
        <w:rPr>
          <w:lang w:val="es-CL"/>
        </w:rPr>
        <w:t>8</w:t>
      </w:r>
      <w:r w:rsidR="00D27C19">
        <w:rPr>
          <w:lang w:val="es-CL"/>
        </w:rPr>
        <w:fldChar w:fldCharType="end"/>
      </w:r>
      <w:r w:rsidR="009E58B4" w:rsidRPr="009E58B4">
        <w:rPr>
          <w:lang w:val="es-CL"/>
        </w:rPr>
        <w:t>), componente que, si bien no pudo desplegarse de forma funcional por restricciones de permisos del laboratorio de AWS Academy, queda completamente diseñado y justificado a nivel teórico.</w:t>
      </w:r>
      <w:bookmarkStart w:id="2" w:name="_Ref238586258"/>
      <w:r w:rsidR="00AE716E">
        <w:rPr>
          <w:lang w:val="es-CL"/>
        </w:rPr>
        <w:br w:type="page"/>
      </w:r>
    </w:p>
    <w:p w:rsidR="00062B78" w:rsidRPr="00062B78" w:rsidRDefault="009D6E8F" w:rsidP="004F0712">
      <w:pPr>
        <w:pStyle w:val="Ttulo1"/>
        <w:jc w:val="both"/>
        <w:rPr>
          <w:lang w:val="es-CL"/>
        </w:rPr>
      </w:pPr>
      <w:bookmarkStart w:id="3" w:name="_Ref238645738"/>
      <w:bookmarkStart w:id="4" w:name="_Ref238646686"/>
      <w:bookmarkStart w:id="5" w:name="_Toc239264857"/>
      <w:r>
        <w:rPr>
          <w:lang w:val="es-CL"/>
        </w:rPr>
        <w:lastRenderedPageBreak/>
        <w:t>A</w:t>
      </w:r>
      <w:r w:rsidR="005719AB">
        <w:rPr>
          <w:lang w:val="es-CL"/>
        </w:rPr>
        <w:t>LMACENAMIENTO EN LA NUBE</w:t>
      </w:r>
      <w:bookmarkEnd w:id="2"/>
      <w:bookmarkEnd w:id="3"/>
      <w:bookmarkEnd w:id="4"/>
      <w:bookmarkEnd w:id="5"/>
    </w:p>
    <w:p w:rsidR="00862284" w:rsidRDefault="00862284" w:rsidP="004F0712">
      <w:pPr>
        <w:jc w:val="both"/>
        <w:rPr>
          <w:lang w:val="es-CL"/>
        </w:rPr>
      </w:pPr>
    </w:p>
    <w:p w:rsidR="00CE2A74" w:rsidRPr="00CE2A74" w:rsidRDefault="00CE2A74" w:rsidP="004F0712">
      <w:pPr>
        <w:jc w:val="both"/>
        <w:rPr>
          <w:lang w:val="es-CL"/>
        </w:rPr>
      </w:pPr>
      <w:r w:rsidRPr="00CE2A74">
        <w:rPr>
          <w:lang w:val="es-CL"/>
        </w:rPr>
        <w:t xml:space="preserve">Para responder a las necesidades operativas, legales y de rendimiento de </w:t>
      </w:r>
      <w:r w:rsidRPr="00BB3C46">
        <w:rPr>
          <w:b/>
          <w:lang w:val="es-CL"/>
        </w:rPr>
        <w:t>ACME</w:t>
      </w:r>
      <w:r w:rsidRPr="00CE2A74">
        <w:rPr>
          <w:lang w:val="es-CL"/>
        </w:rPr>
        <w:t xml:space="preserve">, se diseñó una solución en Amazon S3 basada en </w:t>
      </w:r>
      <w:r w:rsidRPr="00BB3C46">
        <w:rPr>
          <w:b/>
          <w:lang w:val="es-CL"/>
        </w:rPr>
        <w:t>tres buckets independientes</w:t>
      </w:r>
      <w:r w:rsidRPr="00CE2A74">
        <w:rPr>
          <w:lang w:val="es-CL"/>
        </w:rPr>
        <w:t>. Cada uno aplica políticas de seguridad, cifrado y ciclo de vida ajustadas al patrón de acceso del dato y a sus marcos normativos.</w:t>
      </w:r>
    </w:p>
    <w:p w:rsidR="00CE2A74" w:rsidRPr="00CE2A74" w:rsidRDefault="00CE2A74" w:rsidP="004F0712">
      <w:pPr>
        <w:jc w:val="both"/>
        <w:rPr>
          <w:lang w:val="es-CL"/>
        </w:rPr>
      </w:pPr>
    </w:p>
    <w:p w:rsidR="00CE2A74" w:rsidRDefault="00CE2A74" w:rsidP="004F0712">
      <w:pPr>
        <w:pStyle w:val="Ttulo2"/>
        <w:jc w:val="both"/>
        <w:rPr>
          <w:lang w:val="es-CL"/>
        </w:rPr>
      </w:pPr>
      <w:bookmarkStart w:id="6" w:name="_Toc239264858"/>
      <w:bookmarkStart w:id="7" w:name="_GoBack"/>
      <w:bookmarkEnd w:id="7"/>
      <w:r w:rsidRPr="00CE2A74">
        <w:rPr>
          <w:lang w:val="es-CL"/>
        </w:rPr>
        <w:t>Facturas (</w:t>
      </w:r>
      <w:r w:rsidRPr="00BD4F94">
        <w:rPr>
          <w:i/>
          <w:lang w:val="es-CL"/>
        </w:rPr>
        <w:t>acme-s3-facturas</w:t>
      </w:r>
      <w:r w:rsidRPr="00CE2A74">
        <w:rPr>
          <w:lang w:val="es-CL"/>
        </w:rPr>
        <w:t xml:space="preserve"> y </w:t>
      </w:r>
      <w:r w:rsidRPr="00BD4F94">
        <w:rPr>
          <w:i/>
          <w:lang w:val="es-CL"/>
        </w:rPr>
        <w:t>acme-s3-facturas-replica</w:t>
      </w:r>
      <w:r w:rsidRPr="00CE2A74">
        <w:rPr>
          <w:lang w:val="es-CL"/>
        </w:rPr>
        <w:t>)</w:t>
      </w:r>
      <w:bookmarkEnd w:id="6"/>
    </w:p>
    <w:p w:rsidR="00CE2A74" w:rsidRPr="00CE2A74" w:rsidRDefault="00CE2A74" w:rsidP="004F0712">
      <w:pPr>
        <w:jc w:val="both"/>
        <w:rPr>
          <w:lang w:val="es-CL"/>
        </w:rPr>
      </w:pPr>
    </w:p>
    <w:p w:rsidR="00CE2A74" w:rsidRPr="00CE2A74" w:rsidRDefault="00CE2A74" w:rsidP="00CB4B5D">
      <w:pPr>
        <w:pStyle w:val="Prrafodelista"/>
        <w:numPr>
          <w:ilvl w:val="0"/>
          <w:numId w:val="146"/>
        </w:numPr>
        <w:jc w:val="both"/>
        <w:rPr>
          <w:lang w:val="es-CL"/>
        </w:rPr>
      </w:pPr>
      <w:r w:rsidRPr="00BB3C46">
        <w:rPr>
          <w:b/>
          <w:lang w:val="es-CL"/>
        </w:rPr>
        <w:t>Propósito</w:t>
      </w:r>
      <w:r w:rsidRPr="00CE2A74">
        <w:rPr>
          <w:lang w:val="es-CL"/>
        </w:rPr>
        <w:t xml:space="preserve">: </w:t>
      </w:r>
      <w:r w:rsidRPr="00063001">
        <w:rPr>
          <w:b/>
          <w:lang w:val="es-CL"/>
        </w:rPr>
        <w:t>Almacena documentos tributarios</w:t>
      </w:r>
      <w:r w:rsidRPr="00CE2A74">
        <w:rPr>
          <w:lang w:val="es-CL"/>
        </w:rPr>
        <w:t xml:space="preserve"> emitidos y recibidos (organizados en los prefijos </w:t>
      </w:r>
      <w:r w:rsidRPr="00BD4F94">
        <w:rPr>
          <w:b/>
          <w:i/>
          <w:lang w:val="es-CL"/>
        </w:rPr>
        <w:t>/emitidas/</w:t>
      </w:r>
      <w:r w:rsidRPr="00CE2A74">
        <w:rPr>
          <w:lang w:val="es-CL"/>
        </w:rPr>
        <w:t xml:space="preserve"> y </w:t>
      </w:r>
      <w:r w:rsidRPr="00BD4F94">
        <w:rPr>
          <w:b/>
          <w:i/>
          <w:lang w:val="es-CL"/>
        </w:rPr>
        <w:t>/recibidas/</w:t>
      </w:r>
      <w:r w:rsidRPr="00CE2A74">
        <w:rPr>
          <w:lang w:val="es-CL"/>
        </w:rPr>
        <w:t xml:space="preserve"> para facilitar la administración). Responde a la exigencia del Servicio de Impuestos Internos (SII) de conservar documentación contable por un periodo legal de 6 años.</w:t>
      </w:r>
    </w:p>
    <w:p w:rsidR="00CE2A74" w:rsidRPr="00CE2A74" w:rsidRDefault="00CE2A74" w:rsidP="00CB4B5D">
      <w:pPr>
        <w:pStyle w:val="Prrafodelista"/>
        <w:numPr>
          <w:ilvl w:val="0"/>
          <w:numId w:val="146"/>
        </w:numPr>
        <w:jc w:val="both"/>
        <w:rPr>
          <w:lang w:val="es-CL"/>
        </w:rPr>
      </w:pPr>
      <w:r w:rsidRPr="00BB3C46">
        <w:rPr>
          <w:b/>
          <w:lang w:val="es-CL"/>
        </w:rPr>
        <w:t>Configuración del Ciclo de Vida</w:t>
      </w:r>
      <w:r w:rsidRPr="00CE2A74">
        <w:rPr>
          <w:lang w:val="es-CL"/>
        </w:rPr>
        <w:t>:</w:t>
      </w:r>
    </w:p>
    <w:p w:rsidR="00CE2A74" w:rsidRPr="00CE2A74" w:rsidRDefault="00CE2A74" w:rsidP="00CB4B5D">
      <w:pPr>
        <w:pStyle w:val="Prrafodelista"/>
        <w:numPr>
          <w:ilvl w:val="1"/>
          <w:numId w:val="146"/>
        </w:numPr>
        <w:jc w:val="both"/>
        <w:rPr>
          <w:lang w:val="es-CL"/>
        </w:rPr>
      </w:pPr>
      <w:r w:rsidRPr="00BD4F94">
        <w:rPr>
          <w:b/>
          <w:lang w:val="es-CL"/>
        </w:rPr>
        <w:t>Versión Actual</w:t>
      </w:r>
      <w:r w:rsidRPr="00CE2A74">
        <w:rPr>
          <w:lang w:val="es-CL"/>
        </w:rPr>
        <w:t>: S3 Standard (0–90 días, periodo de auditoría frecuente) → S3 Standard-IA (hasta cumplir 1 año) → S3 Glacier Deep Archive (1 a 6 años, máximo ahorro) → Expiración/Eliminación definitiva a los 6 años.</w:t>
      </w:r>
    </w:p>
    <w:p w:rsidR="00CE2A74" w:rsidRPr="00CE2A74" w:rsidRDefault="00CE2A74" w:rsidP="00CB4B5D">
      <w:pPr>
        <w:pStyle w:val="Prrafodelista"/>
        <w:numPr>
          <w:ilvl w:val="1"/>
          <w:numId w:val="146"/>
        </w:numPr>
        <w:jc w:val="both"/>
        <w:rPr>
          <w:lang w:val="es-CL"/>
        </w:rPr>
      </w:pPr>
      <w:r w:rsidRPr="00BD4F94">
        <w:rPr>
          <w:b/>
          <w:lang w:val="es-CL"/>
        </w:rPr>
        <w:t>Versiones No Actuales</w:t>
      </w:r>
      <w:r w:rsidRPr="00CE2A74">
        <w:rPr>
          <w:lang w:val="es-CL"/>
        </w:rPr>
        <w:t>: Expiración automática a los 90 días para limpiar reemplazos o subidas duplicadas por error.</w:t>
      </w:r>
    </w:p>
    <w:p w:rsidR="00CE2A74" w:rsidRPr="00CE2A74" w:rsidRDefault="00CE2A74" w:rsidP="00CB4B5D">
      <w:pPr>
        <w:pStyle w:val="Prrafodelista"/>
        <w:numPr>
          <w:ilvl w:val="0"/>
          <w:numId w:val="146"/>
        </w:numPr>
        <w:jc w:val="both"/>
        <w:rPr>
          <w:lang w:val="es-CL"/>
        </w:rPr>
      </w:pPr>
      <w:r w:rsidRPr="00BB3C46">
        <w:rPr>
          <w:b/>
          <w:lang w:val="es-CL"/>
        </w:rPr>
        <w:t>Seguridad y Respaldo</w:t>
      </w:r>
      <w:r w:rsidRPr="00CE2A74">
        <w:rPr>
          <w:lang w:val="es-CL"/>
        </w:rPr>
        <w:t>:</w:t>
      </w:r>
    </w:p>
    <w:p w:rsidR="00CE2A74" w:rsidRPr="00CE2A74" w:rsidRDefault="00CE2A74" w:rsidP="00CB4B5D">
      <w:pPr>
        <w:pStyle w:val="Prrafodelista"/>
        <w:numPr>
          <w:ilvl w:val="1"/>
          <w:numId w:val="146"/>
        </w:numPr>
        <w:jc w:val="both"/>
        <w:rPr>
          <w:lang w:val="es-CL"/>
        </w:rPr>
      </w:pPr>
      <w:r w:rsidRPr="00BD4F94">
        <w:rPr>
          <w:b/>
          <w:lang w:val="es-CL"/>
        </w:rPr>
        <w:t>Versionado</w:t>
      </w:r>
      <w:r w:rsidRPr="00CE2A74">
        <w:rPr>
          <w:lang w:val="es-CL"/>
        </w:rPr>
        <w:t>: Activado (prerrequisito para la replicación SRR).</w:t>
      </w:r>
    </w:p>
    <w:p w:rsidR="00CE2A74" w:rsidRPr="00CE2A74" w:rsidRDefault="00CE2A74" w:rsidP="00CB4B5D">
      <w:pPr>
        <w:pStyle w:val="Prrafodelista"/>
        <w:numPr>
          <w:ilvl w:val="1"/>
          <w:numId w:val="146"/>
        </w:numPr>
        <w:jc w:val="both"/>
        <w:rPr>
          <w:lang w:val="es-CL"/>
        </w:rPr>
      </w:pPr>
      <w:r w:rsidRPr="00BD4F94">
        <w:rPr>
          <w:b/>
          <w:lang w:val="es-CL"/>
        </w:rPr>
        <w:t>Cifrado</w:t>
      </w:r>
      <w:r w:rsidRPr="00CE2A74">
        <w:rPr>
          <w:lang w:val="es-CL"/>
        </w:rPr>
        <w:t>: SSE-KMS en reposo (por contener información financiera sensible) y política de bucket que fuerza HTTPS/TLS en tránsito.</w:t>
      </w:r>
    </w:p>
    <w:p w:rsidR="00CE2A74" w:rsidRPr="00CE2A74" w:rsidRDefault="00CE2A74" w:rsidP="00CB4B5D">
      <w:pPr>
        <w:pStyle w:val="Prrafodelista"/>
        <w:numPr>
          <w:ilvl w:val="1"/>
          <w:numId w:val="146"/>
        </w:numPr>
        <w:jc w:val="both"/>
        <w:rPr>
          <w:lang w:val="es-CL"/>
        </w:rPr>
      </w:pPr>
      <w:r w:rsidRPr="00BD4F94">
        <w:rPr>
          <w:b/>
          <w:lang w:val="es-CL"/>
        </w:rPr>
        <w:t>Replicación (SRR)</w:t>
      </w:r>
      <w:r w:rsidRPr="00CE2A74">
        <w:rPr>
          <w:lang w:val="es-CL"/>
        </w:rPr>
        <w:t xml:space="preserve">: </w:t>
      </w:r>
      <w:r w:rsidR="0072578A" w:rsidRPr="0072578A">
        <w:rPr>
          <w:lang w:val="es-CL"/>
        </w:rPr>
        <w:t xml:space="preserve">Se configuró </w:t>
      </w:r>
      <w:r w:rsidR="0072578A" w:rsidRPr="0072578A">
        <w:rPr>
          <w:b/>
          <w:lang w:val="es-CL"/>
        </w:rPr>
        <w:t>Same-Region Replication</w:t>
      </w:r>
      <w:r w:rsidR="0072578A" w:rsidRPr="0072578A">
        <w:rPr>
          <w:lang w:val="es-CL"/>
        </w:rPr>
        <w:t xml:space="preserve"> debido a las restricciones de región del laboratorio de AWS Academy. Es importante distinguir qué aporta cada mecanismo: la durabilidad del 99.999999999% (11 nueves) ante la pérdida física de un nodo de almacenamiento ya la entrega Amazon S3 de forma nativa, al replicar cada objeto de forma síncrona en un mínimo de 3 Zonas de Disponibilidad, sin depender de SRR. Lo que SRR aporta realmente es una copia lógica e independiente en un bucket distinto: si el bucket origen sufriera un borrado masivo accidental —por ejemplo, un error humano al ejecutar un script de limpieza o una eliminación provocada por credenciales comprometidas—, </w:t>
      </w:r>
      <w:r w:rsidR="0072578A" w:rsidRPr="00063001">
        <w:rPr>
          <w:b/>
          <w:lang w:val="es-CL"/>
        </w:rPr>
        <w:t>ACME</w:t>
      </w:r>
      <w:r w:rsidR="0072578A" w:rsidRPr="0072578A">
        <w:rPr>
          <w:lang w:val="es-CL"/>
        </w:rPr>
        <w:t xml:space="preserve"> conservaría intacta la evidencia contable en </w:t>
      </w:r>
      <w:r w:rsidR="0072578A" w:rsidRPr="00063001">
        <w:rPr>
          <w:b/>
          <w:i/>
          <w:lang w:val="es-CL"/>
        </w:rPr>
        <w:t>acme-s3-facturas-replica</w:t>
      </w:r>
      <w:r w:rsidR="0072578A" w:rsidRPr="0072578A">
        <w:rPr>
          <w:lang w:val="es-CL"/>
        </w:rPr>
        <w:t>, evitando quedar sin capacidad de respuesta ante una eventual fiscalización del SII dentro del plazo legal de 6 años. Dado que la replicación por sí sola no evita la propagación de marcadores de borrado ordinarios hacia el bucket réplica, es el Versionado —activado como prerrequisito de SRR— el que garantiza que las versiones previas del objeto permanezcan intactas y recuperables tanto en el bucket original como en su réplica. Para entornos de producción fuera del laboratorio, se recomienda migrar a Cross-Region Replication (CRR) para mitigar riesgos ante contingencias regionales completas.</w:t>
      </w:r>
      <w:r w:rsidR="00BD4F94">
        <w:rPr>
          <w:lang w:val="es-CL"/>
        </w:rPr>
        <w:tab/>
      </w:r>
    </w:p>
    <w:p w:rsidR="00CE2A74" w:rsidRPr="00CE2A74" w:rsidRDefault="00CE2A74" w:rsidP="00CB4B5D">
      <w:pPr>
        <w:pStyle w:val="Prrafodelista"/>
        <w:numPr>
          <w:ilvl w:val="1"/>
          <w:numId w:val="146"/>
        </w:numPr>
        <w:jc w:val="both"/>
        <w:rPr>
          <w:lang w:val="es-CL"/>
        </w:rPr>
      </w:pPr>
      <w:r w:rsidRPr="00BD4F94">
        <w:rPr>
          <w:b/>
          <w:lang w:val="es-CL"/>
        </w:rPr>
        <w:t>Gobernanza de Réplica</w:t>
      </w:r>
      <w:r w:rsidRPr="00CE2A74">
        <w:rPr>
          <w:lang w:val="es-CL"/>
        </w:rPr>
        <w:t xml:space="preserve">: La replicación opera a nivel de objeto y no traslada la configuración del bucket. Por ello, las políticas de HTTPS/TLS y las reglas de ciclo de vida se replicaron manualmente en </w:t>
      </w:r>
      <w:r w:rsidRPr="00BD4F94">
        <w:rPr>
          <w:b/>
          <w:i/>
          <w:lang w:val="es-CL"/>
        </w:rPr>
        <w:t>acme-s3-facturas-replica</w:t>
      </w:r>
      <w:r w:rsidRPr="00CE2A74">
        <w:rPr>
          <w:lang w:val="es-CL"/>
        </w:rPr>
        <w:t xml:space="preserve"> para evitar que la réplica conserve archivos más allá de los 6 años legales.</w:t>
      </w:r>
    </w:p>
    <w:p w:rsidR="00CE2A74" w:rsidRDefault="00CE2A74" w:rsidP="004F0712">
      <w:pPr>
        <w:jc w:val="both"/>
        <w:rPr>
          <w:lang w:val="es-CL"/>
        </w:rPr>
      </w:pPr>
    </w:p>
    <w:p w:rsidR="00CE2A74" w:rsidRPr="00CE2A74" w:rsidRDefault="00CE2A74" w:rsidP="004F0712">
      <w:pPr>
        <w:pStyle w:val="Ttulo2"/>
        <w:jc w:val="both"/>
        <w:rPr>
          <w:lang w:val="es-CL"/>
        </w:rPr>
      </w:pPr>
      <w:bookmarkStart w:id="8" w:name="_Toc239264859"/>
      <w:r w:rsidRPr="00CE2A74">
        <w:rPr>
          <w:lang w:val="es-CL"/>
        </w:rPr>
        <w:t>Sitio Web y Portal de Clientes (</w:t>
      </w:r>
      <w:r w:rsidRPr="00BD4F94">
        <w:rPr>
          <w:i/>
          <w:lang w:val="es-CL"/>
        </w:rPr>
        <w:t>acme-s3-web-frontend</w:t>
      </w:r>
      <w:r w:rsidRPr="00CE2A74">
        <w:rPr>
          <w:lang w:val="es-CL"/>
        </w:rPr>
        <w:t>)</w:t>
      </w:r>
      <w:bookmarkEnd w:id="8"/>
    </w:p>
    <w:p w:rsidR="00CE2A74" w:rsidRDefault="00CE2A74" w:rsidP="004F0712">
      <w:pPr>
        <w:jc w:val="both"/>
        <w:rPr>
          <w:lang w:val="es-CL"/>
        </w:rPr>
      </w:pPr>
    </w:p>
    <w:p w:rsidR="00CE2A74" w:rsidRPr="005026BA" w:rsidRDefault="00CE2A74" w:rsidP="00CB4B5D">
      <w:pPr>
        <w:pStyle w:val="Prrafodelista"/>
        <w:numPr>
          <w:ilvl w:val="0"/>
          <w:numId w:val="147"/>
        </w:numPr>
        <w:jc w:val="both"/>
        <w:rPr>
          <w:lang w:val="es-CL"/>
        </w:rPr>
      </w:pPr>
      <w:r w:rsidRPr="00BD4F94">
        <w:rPr>
          <w:b/>
          <w:lang w:val="es-CL"/>
        </w:rPr>
        <w:t>Propósito</w:t>
      </w:r>
      <w:r w:rsidRPr="005026BA">
        <w:rPr>
          <w:lang w:val="es-CL"/>
        </w:rPr>
        <w:t xml:space="preserve">: Hospeda el </w:t>
      </w:r>
      <w:r w:rsidRPr="00BD4F94">
        <w:rPr>
          <w:b/>
          <w:lang w:val="es-CL"/>
        </w:rPr>
        <w:t>contenido estático del sitio corporativo</w:t>
      </w:r>
      <w:r w:rsidRPr="005026BA">
        <w:rPr>
          <w:lang w:val="es-CL"/>
        </w:rPr>
        <w:t xml:space="preserve"> (HTML, CSS, JS). Requiere entrega de baja latencia y alta disponibilidad.</w:t>
      </w:r>
    </w:p>
    <w:p w:rsidR="00CE2A74" w:rsidRPr="005026BA" w:rsidRDefault="00CE2A74" w:rsidP="00CB4B5D">
      <w:pPr>
        <w:pStyle w:val="Prrafodelista"/>
        <w:numPr>
          <w:ilvl w:val="0"/>
          <w:numId w:val="147"/>
        </w:numPr>
        <w:jc w:val="both"/>
        <w:rPr>
          <w:lang w:val="es-CL"/>
        </w:rPr>
      </w:pPr>
      <w:r w:rsidRPr="00BD4F94">
        <w:rPr>
          <w:b/>
          <w:lang w:val="es-CL"/>
        </w:rPr>
        <w:t>Configuración del Ciclo de Vida</w:t>
      </w:r>
      <w:r w:rsidRPr="005026BA">
        <w:rPr>
          <w:lang w:val="es-CL"/>
        </w:rPr>
        <w:t>:</w:t>
      </w:r>
    </w:p>
    <w:p w:rsidR="00CE2A74" w:rsidRPr="005026BA" w:rsidRDefault="00CE2A74" w:rsidP="00CB4B5D">
      <w:pPr>
        <w:pStyle w:val="Prrafodelista"/>
        <w:numPr>
          <w:ilvl w:val="1"/>
          <w:numId w:val="147"/>
        </w:numPr>
        <w:jc w:val="both"/>
        <w:rPr>
          <w:lang w:val="es-CL"/>
        </w:rPr>
      </w:pPr>
      <w:r w:rsidRPr="00BD4F94">
        <w:rPr>
          <w:b/>
          <w:lang w:val="es-CL"/>
        </w:rPr>
        <w:t>Versión Actual</w:t>
      </w:r>
      <w:r w:rsidRPr="005026BA">
        <w:rPr>
          <w:lang w:val="es-CL"/>
        </w:rPr>
        <w:t>: Permanece en S3 Standard indefinidamente mientras el activo esté vigente.</w:t>
      </w:r>
    </w:p>
    <w:p w:rsidR="00CE2A74" w:rsidRPr="005026BA" w:rsidRDefault="00CE2A74" w:rsidP="00CB4B5D">
      <w:pPr>
        <w:pStyle w:val="Prrafodelista"/>
        <w:numPr>
          <w:ilvl w:val="1"/>
          <w:numId w:val="147"/>
        </w:numPr>
        <w:jc w:val="both"/>
        <w:rPr>
          <w:lang w:val="es-CL"/>
        </w:rPr>
      </w:pPr>
      <w:r w:rsidRPr="00BD4F94">
        <w:rPr>
          <w:b/>
          <w:lang w:val="es-CL"/>
        </w:rPr>
        <w:t>Versiones No Actuales</w:t>
      </w:r>
      <w:r w:rsidRPr="005026BA">
        <w:rPr>
          <w:lang w:val="es-CL"/>
        </w:rPr>
        <w:t xml:space="preserve">: S3 Standard-IA (60 días) → S3 Glacier Deep Archive (180 días) → Eliminación definitiva a los 365 días. El objetivo no es habilitar un rollback de emergencia —si un despliegue defectuoso no fue detectado durante los primeros meses, ya no corresponde a una </w:t>
      </w:r>
      <w:r w:rsidRPr="005026BA">
        <w:rPr>
          <w:lang w:val="es-CL"/>
        </w:rPr>
        <w:lastRenderedPageBreak/>
        <w:t>contingencia urgente—, sino conservar a bajo costo un respaldo que permita, de forma excepcional, recuperar una versión anterior del sitio antes de su eliminación definitiva al año.</w:t>
      </w:r>
    </w:p>
    <w:p w:rsidR="00CE2A74" w:rsidRPr="005026BA" w:rsidRDefault="00CE2A74" w:rsidP="00CB4B5D">
      <w:pPr>
        <w:pStyle w:val="Prrafodelista"/>
        <w:numPr>
          <w:ilvl w:val="0"/>
          <w:numId w:val="147"/>
        </w:numPr>
        <w:jc w:val="both"/>
        <w:rPr>
          <w:lang w:val="es-CL"/>
        </w:rPr>
      </w:pPr>
      <w:r w:rsidRPr="00BD4F94">
        <w:rPr>
          <w:b/>
          <w:lang w:val="es-CL"/>
        </w:rPr>
        <w:t>Seguridad y Distribución</w:t>
      </w:r>
      <w:r w:rsidRPr="005026BA">
        <w:rPr>
          <w:lang w:val="es-CL"/>
        </w:rPr>
        <w:t>:</w:t>
      </w:r>
    </w:p>
    <w:p w:rsidR="00CE2A74" w:rsidRPr="005026BA" w:rsidRDefault="00CE2A74" w:rsidP="00CB4B5D">
      <w:pPr>
        <w:pStyle w:val="Prrafodelista"/>
        <w:numPr>
          <w:ilvl w:val="1"/>
          <w:numId w:val="147"/>
        </w:numPr>
        <w:jc w:val="both"/>
        <w:rPr>
          <w:lang w:val="es-CL"/>
        </w:rPr>
      </w:pPr>
      <w:r w:rsidRPr="00BD4F94">
        <w:rPr>
          <w:b/>
          <w:lang w:val="es-CL"/>
        </w:rPr>
        <w:t>Integración CloudFront</w:t>
      </w:r>
      <w:r w:rsidRPr="005026BA">
        <w:rPr>
          <w:lang w:val="es-CL"/>
        </w:rPr>
        <w:t>: Diseñado para servirse mediante Amazon CloudFront con Origin Access Control (OAC), manteniendo el bucket 100% privado y sin acceso público directo.</w:t>
      </w:r>
    </w:p>
    <w:p w:rsidR="00CE2A74" w:rsidRPr="005026BA" w:rsidRDefault="00CE2A74" w:rsidP="00CB4B5D">
      <w:pPr>
        <w:pStyle w:val="Prrafodelista"/>
        <w:numPr>
          <w:ilvl w:val="1"/>
          <w:numId w:val="147"/>
        </w:numPr>
        <w:jc w:val="both"/>
        <w:rPr>
          <w:lang w:val="es-CL"/>
        </w:rPr>
      </w:pPr>
      <w:r w:rsidRPr="00BD4F94">
        <w:rPr>
          <w:b/>
          <w:lang w:val="es-CL"/>
        </w:rPr>
        <w:t>Cifrado</w:t>
      </w:r>
      <w:r w:rsidRPr="005026BA">
        <w:rPr>
          <w:lang w:val="es-CL"/>
        </w:rPr>
        <w:t>: SSE-S3 en reposo y política de bucket exigiendo HTTPS/TLS en tránsito.</w:t>
      </w:r>
    </w:p>
    <w:p w:rsidR="00CE2A74" w:rsidRPr="005026BA" w:rsidRDefault="00CE2A74" w:rsidP="00CB4B5D">
      <w:pPr>
        <w:pStyle w:val="Prrafodelista"/>
        <w:numPr>
          <w:ilvl w:val="1"/>
          <w:numId w:val="147"/>
        </w:numPr>
        <w:jc w:val="both"/>
        <w:rPr>
          <w:lang w:val="es-CL"/>
        </w:rPr>
      </w:pPr>
      <w:r w:rsidRPr="00BD4F94">
        <w:rPr>
          <w:b/>
          <w:lang w:val="es-CL"/>
        </w:rPr>
        <w:t>Nota de laboratorio</w:t>
      </w:r>
      <w:r w:rsidRPr="005026BA">
        <w:rPr>
          <w:lang w:val="es-CL"/>
        </w:rPr>
        <w:t>: La vinculación OAC se documentará a nivel teórico debido a la falta del permiso cloudfront:CreateOriginAccessControl en el laboratorio de AWS Academy.</w:t>
      </w:r>
    </w:p>
    <w:p w:rsidR="005026BA" w:rsidRPr="00CE2A74" w:rsidRDefault="005026BA" w:rsidP="004F0712">
      <w:pPr>
        <w:jc w:val="both"/>
        <w:rPr>
          <w:lang w:val="es-CL"/>
        </w:rPr>
      </w:pPr>
    </w:p>
    <w:p w:rsidR="00CE2A74" w:rsidRDefault="00CE2A74" w:rsidP="004F0712">
      <w:pPr>
        <w:pStyle w:val="Ttulo2"/>
        <w:jc w:val="both"/>
        <w:rPr>
          <w:lang w:val="es-CL"/>
        </w:rPr>
      </w:pPr>
      <w:bookmarkStart w:id="9" w:name="_Ref238587729"/>
      <w:bookmarkStart w:id="10" w:name="_Ref238589581"/>
      <w:bookmarkStart w:id="11" w:name="_Toc239264860"/>
      <w:r w:rsidRPr="00CE2A74">
        <w:rPr>
          <w:lang w:val="es-CL"/>
        </w:rPr>
        <w:t>Telemetría de Sensores IoT (</w:t>
      </w:r>
      <w:r w:rsidRPr="00063001">
        <w:rPr>
          <w:i/>
          <w:lang w:val="es-CL"/>
        </w:rPr>
        <w:t>acme-s3-sensores</w:t>
      </w:r>
      <w:r w:rsidRPr="00CE2A74">
        <w:rPr>
          <w:lang w:val="es-CL"/>
        </w:rPr>
        <w:t>)</w:t>
      </w:r>
      <w:bookmarkEnd w:id="9"/>
      <w:bookmarkEnd w:id="10"/>
      <w:bookmarkEnd w:id="11"/>
    </w:p>
    <w:p w:rsidR="005026BA" w:rsidRPr="00CE2A74" w:rsidRDefault="005026BA" w:rsidP="004F0712">
      <w:pPr>
        <w:jc w:val="both"/>
        <w:rPr>
          <w:lang w:val="es-CL"/>
        </w:rPr>
      </w:pPr>
    </w:p>
    <w:p w:rsidR="00CE2A74" w:rsidRPr="00D17C13" w:rsidRDefault="00CE2A74" w:rsidP="00CB4B5D">
      <w:pPr>
        <w:pStyle w:val="Prrafodelista"/>
        <w:numPr>
          <w:ilvl w:val="0"/>
          <w:numId w:val="148"/>
        </w:numPr>
        <w:jc w:val="both"/>
        <w:rPr>
          <w:lang w:val="es-CL"/>
        </w:rPr>
      </w:pPr>
      <w:r w:rsidRPr="00362A9D">
        <w:rPr>
          <w:b/>
          <w:lang w:val="es-CL"/>
        </w:rPr>
        <w:t>Propósito</w:t>
      </w:r>
      <w:r w:rsidRPr="00D17C13">
        <w:rPr>
          <w:lang w:val="es-CL"/>
        </w:rPr>
        <w:t xml:space="preserve">: Actúa como el </w:t>
      </w:r>
      <w:r w:rsidRPr="00063001">
        <w:rPr>
          <w:b/>
          <w:lang w:val="es-CL"/>
        </w:rPr>
        <w:t>Data Lake histórico para las lecturas de los sensores</w:t>
      </w:r>
      <w:r w:rsidRPr="00D17C13">
        <w:rPr>
          <w:lang w:val="es-CL"/>
        </w:rPr>
        <w:t>. Implementa una arquitectura Hot/Cold Path:</w:t>
      </w:r>
    </w:p>
    <w:p w:rsidR="00CE2A74" w:rsidRPr="00D17C13" w:rsidRDefault="00CE2A74" w:rsidP="00CB4B5D">
      <w:pPr>
        <w:pStyle w:val="Prrafodelista"/>
        <w:numPr>
          <w:ilvl w:val="1"/>
          <w:numId w:val="148"/>
        </w:numPr>
        <w:jc w:val="both"/>
        <w:rPr>
          <w:lang w:val="es-CL"/>
        </w:rPr>
      </w:pPr>
      <w:r w:rsidRPr="00362A9D">
        <w:rPr>
          <w:b/>
          <w:lang w:val="es-CL"/>
        </w:rPr>
        <w:t>Hot Path (Tiempo Real)</w:t>
      </w:r>
      <w:r w:rsidRPr="00D17C13">
        <w:rPr>
          <w:lang w:val="es-CL"/>
        </w:rPr>
        <w:t>: Los sensores transmiten a AWS IoT Core e insertan directamente en Amazon DynamoDB para consultas inmediatas y detección de anomalías on-streaming.</w:t>
      </w:r>
    </w:p>
    <w:p w:rsidR="00CE2A74" w:rsidRPr="00D17C13" w:rsidRDefault="00CE2A74" w:rsidP="00CB4B5D">
      <w:pPr>
        <w:pStyle w:val="Prrafodelista"/>
        <w:numPr>
          <w:ilvl w:val="1"/>
          <w:numId w:val="148"/>
        </w:numPr>
        <w:jc w:val="both"/>
        <w:rPr>
          <w:lang w:val="es-CL"/>
        </w:rPr>
      </w:pPr>
      <w:r w:rsidRPr="00362A9D">
        <w:rPr>
          <w:b/>
          <w:lang w:val="es-CL"/>
        </w:rPr>
        <w:t>Cold Path (Batch/Histórico)</w:t>
      </w:r>
      <w:r w:rsidRPr="00D17C13">
        <w:rPr>
          <w:lang w:val="es-CL"/>
        </w:rPr>
        <w:t>: Se utiliza Amazon Data Firehose para consolidar los datos en lotes y escribirlos en el bucket de S3.</w:t>
      </w:r>
    </w:p>
    <w:p w:rsidR="00CE2A74" w:rsidRPr="00D17C13" w:rsidRDefault="00C00387" w:rsidP="004F0712">
      <w:pPr>
        <w:pStyle w:val="Prrafodelista"/>
        <w:jc w:val="both"/>
        <w:rPr>
          <w:lang w:val="es-CL"/>
        </w:rPr>
      </w:pPr>
      <w:r>
        <w:rPr>
          <w:b/>
          <w:lang w:val="es-CL"/>
        </w:rPr>
        <w:t>Nota de</w:t>
      </w:r>
      <w:r w:rsidR="00CE2A74" w:rsidRPr="00362A9D">
        <w:rPr>
          <w:b/>
          <w:lang w:val="es-CL"/>
        </w:rPr>
        <w:t xml:space="preserve"> laboratorio</w:t>
      </w:r>
      <w:r w:rsidR="00CE2A74" w:rsidRPr="00D17C13">
        <w:rPr>
          <w:lang w:val="es-CL"/>
        </w:rPr>
        <w:t>: si bien el entorno de AWS Academy permite técnicamente el acceso a los servicios de ingesta y transmisión de datos —como AWS IoT Core, Amazon Kinesis Data Streams y Amazon Kinesis Data Firehose—, estos no se despliegan físicamente en este proyecto por encontrarse más allá del alcance práctico de los objetivos y actividades definidos. Su uso en esta sección y en las capas de cómputo posteriores se documenta y analiza exclusivamente desde un punto de vista conceptual y de diseño teórico, con el fin de explicar cómo se integraría el flujo completo de telemetría en un escenario real de producción antes de consolidarse en S3.</w:t>
      </w:r>
    </w:p>
    <w:p w:rsidR="00CE2A74" w:rsidRPr="00D17C13" w:rsidRDefault="00CE2A74" w:rsidP="00CB4B5D">
      <w:pPr>
        <w:pStyle w:val="Prrafodelista"/>
        <w:numPr>
          <w:ilvl w:val="0"/>
          <w:numId w:val="148"/>
        </w:numPr>
        <w:jc w:val="both"/>
        <w:rPr>
          <w:lang w:val="es-CL"/>
        </w:rPr>
      </w:pPr>
      <w:r w:rsidRPr="00362A9D">
        <w:rPr>
          <w:b/>
          <w:lang w:val="es-CL"/>
        </w:rPr>
        <w:t>Configuración del Ciclo de Vida</w:t>
      </w:r>
      <w:r w:rsidRPr="00D17C13">
        <w:rPr>
          <w:lang w:val="es-CL"/>
        </w:rPr>
        <w:t>:</w:t>
      </w:r>
    </w:p>
    <w:p w:rsidR="00CE2A74" w:rsidRPr="00D17C13" w:rsidRDefault="00CE2A74" w:rsidP="00CB4B5D">
      <w:pPr>
        <w:pStyle w:val="Prrafodelista"/>
        <w:numPr>
          <w:ilvl w:val="1"/>
          <w:numId w:val="148"/>
        </w:numPr>
        <w:jc w:val="both"/>
        <w:rPr>
          <w:lang w:val="es-CL"/>
        </w:rPr>
      </w:pPr>
      <w:r w:rsidRPr="00362A9D">
        <w:rPr>
          <w:b/>
          <w:lang w:val="es-CL"/>
        </w:rPr>
        <w:t>Clase de Almacenamiento</w:t>
      </w:r>
      <w:r w:rsidRPr="00D17C13">
        <w:rPr>
          <w:lang w:val="es-CL"/>
        </w:rPr>
        <w:t>: S3 Intelligent-Tiering desde la ingesta para optimizar costos automáticamente ante patrones de consulta impredecibles.</w:t>
      </w:r>
    </w:p>
    <w:p w:rsidR="00CE2A74" w:rsidRPr="00D17C13" w:rsidRDefault="00CE2A74" w:rsidP="00CB4B5D">
      <w:pPr>
        <w:pStyle w:val="Prrafodelista"/>
        <w:numPr>
          <w:ilvl w:val="1"/>
          <w:numId w:val="148"/>
        </w:numPr>
        <w:jc w:val="both"/>
        <w:rPr>
          <w:lang w:val="es-CL"/>
        </w:rPr>
      </w:pPr>
      <w:r w:rsidRPr="00362A9D">
        <w:rPr>
          <w:b/>
          <w:lang w:val="es-CL"/>
        </w:rPr>
        <w:t>Esquema de Retención</w:t>
      </w:r>
      <w:r w:rsidRPr="00D17C13">
        <w:rPr>
          <w:lang w:val="es-CL"/>
        </w:rPr>
        <w:t>: Control de expiración mediante etiquetas (tags) de objeto a elección por parte del cliente, permitiendo conservar históricos por 1 año, 3 años o indefinidamente.</w:t>
      </w:r>
    </w:p>
    <w:p w:rsidR="00CE2A74" w:rsidRPr="00D17C13" w:rsidRDefault="00CE2A74" w:rsidP="00CB4B5D">
      <w:pPr>
        <w:pStyle w:val="Prrafodelista"/>
        <w:numPr>
          <w:ilvl w:val="1"/>
          <w:numId w:val="148"/>
        </w:numPr>
        <w:jc w:val="both"/>
        <w:rPr>
          <w:lang w:val="es-CL"/>
        </w:rPr>
      </w:pPr>
      <w:r w:rsidRPr="008F3308">
        <w:rPr>
          <w:b/>
          <w:lang w:val="es-CL"/>
        </w:rPr>
        <w:t>Intelligent-Tiering</w:t>
      </w:r>
      <w:r w:rsidRPr="00D17C13">
        <w:rPr>
          <w:lang w:val="es-CL"/>
        </w:rPr>
        <w:t xml:space="preserve"> monitorea los patrones de acceso reales de cada objeto y lo mueve entre distintas capas para optimizar costos, sin cobrar tarifas de recuperación ni requerir gestión manual. En términos muy simples, un objeto se desplaza dinámicamente según su uso:</w:t>
      </w:r>
    </w:p>
    <w:p w:rsidR="00CE2A74" w:rsidRPr="00D17C13" w:rsidRDefault="00CE2A74" w:rsidP="00CB4B5D">
      <w:pPr>
        <w:pStyle w:val="Prrafodelista"/>
        <w:numPr>
          <w:ilvl w:val="2"/>
          <w:numId w:val="148"/>
        </w:numPr>
        <w:jc w:val="both"/>
        <w:rPr>
          <w:lang w:val="es-CL"/>
        </w:rPr>
      </w:pPr>
      <w:r w:rsidRPr="00D17C13">
        <w:rPr>
          <w:lang w:val="es-CL"/>
        </w:rPr>
        <w:t>Frequent Access Tier: por defecto al subirse el objeto.</w:t>
      </w:r>
    </w:p>
    <w:p w:rsidR="00CE2A74" w:rsidRPr="00D17C13" w:rsidRDefault="00CE2A74" w:rsidP="00CB4B5D">
      <w:pPr>
        <w:pStyle w:val="Prrafodelista"/>
        <w:numPr>
          <w:ilvl w:val="2"/>
          <w:numId w:val="148"/>
        </w:numPr>
        <w:jc w:val="both"/>
        <w:rPr>
          <w:lang w:val="es-CL"/>
        </w:rPr>
      </w:pPr>
      <w:r w:rsidRPr="00D17C13">
        <w:rPr>
          <w:lang w:val="es-CL"/>
        </w:rPr>
        <w:t>Si el objeto no registra consultas en:</w:t>
      </w:r>
    </w:p>
    <w:p w:rsidR="00CE2A74" w:rsidRPr="00D17C13" w:rsidRDefault="00CE2A74" w:rsidP="00CB4B5D">
      <w:pPr>
        <w:pStyle w:val="Prrafodelista"/>
        <w:numPr>
          <w:ilvl w:val="3"/>
          <w:numId w:val="148"/>
        </w:numPr>
        <w:jc w:val="both"/>
        <w:rPr>
          <w:lang w:val="es-CL"/>
        </w:rPr>
      </w:pPr>
      <w:r w:rsidRPr="00D17C13">
        <w:rPr>
          <w:lang w:val="es-CL"/>
        </w:rPr>
        <w:t>30 días: pasa al Infrequent Access Tier.</w:t>
      </w:r>
    </w:p>
    <w:p w:rsidR="00CE2A74" w:rsidRPr="00D17C13" w:rsidRDefault="00CE2A74" w:rsidP="00CB4B5D">
      <w:pPr>
        <w:pStyle w:val="Prrafodelista"/>
        <w:numPr>
          <w:ilvl w:val="3"/>
          <w:numId w:val="148"/>
        </w:numPr>
        <w:jc w:val="both"/>
        <w:rPr>
          <w:lang w:val="es-CL"/>
        </w:rPr>
      </w:pPr>
      <w:r w:rsidRPr="00D17C13">
        <w:rPr>
          <w:lang w:val="es-CL"/>
        </w:rPr>
        <w:t>90 días: pasa al Archive Instant Access Tier.</w:t>
      </w:r>
    </w:p>
    <w:p w:rsidR="00CE2A74" w:rsidRPr="00D17C13" w:rsidRDefault="003668C2" w:rsidP="00CB4B5D">
      <w:pPr>
        <w:pStyle w:val="Prrafodelista"/>
        <w:numPr>
          <w:ilvl w:val="3"/>
          <w:numId w:val="148"/>
        </w:numPr>
        <w:jc w:val="both"/>
        <w:rPr>
          <w:lang w:val="es-CL"/>
        </w:rPr>
      </w:pPr>
      <w:r w:rsidRPr="003668C2">
        <w:rPr>
          <w:lang w:val="es-CL"/>
        </w:rPr>
        <w:t>Deep Archive Access Tier: capa opcional que requiere activación explícita mediante configuración. Una vez activada, los objetos pueden transicionar a esta capa tras un mínimo de 180 días (configurable por el usuario)</w:t>
      </w:r>
      <w:r w:rsidR="00CE2A74" w:rsidRPr="00D17C13">
        <w:rPr>
          <w:lang w:val="es-CL"/>
        </w:rPr>
        <w:t>.</w:t>
      </w:r>
    </w:p>
    <w:p w:rsidR="00CE2A74" w:rsidRPr="00D17C13" w:rsidRDefault="003668C2" w:rsidP="00CB4B5D">
      <w:pPr>
        <w:pStyle w:val="Prrafodelista"/>
        <w:numPr>
          <w:ilvl w:val="2"/>
          <w:numId w:val="148"/>
        </w:numPr>
        <w:jc w:val="both"/>
        <w:rPr>
          <w:lang w:val="es-CL"/>
        </w:rPr>
      </w:pPr>
      <w:r w:rsidRPr="003668C2">
        <w:rPr>
          <w:lang w:val="es-CL"/>
        </w:rPr>
        <w:t>Las capas Frequent, Infrequent y Archive Instant operan con transiciones automáticas y sin costos de recuperación. La capa Deep Archive Access, en cambio, es opcional y requiere activación explícita; su acceso no es inmediato y exige un proceso de restauración asíncrono que puede tomar hasta 48 horas, con costos de recuperación asociados</w:t>
      </w:r>
      <w:r w:rsidR="00CE2A74" w:rsidRPr="00D17C13">
        <w:rPr>
          <w:lang w:val="es-CL"/>
        </w:rPr>
        <w:t>.</w:t>
      </w:r>
    </w:p>
    <w:p w:rsidR="00CE2A74" w:rsidRPr="00D17C13" w:rsidRDefault="00CE2A74" w:rsidP="00CB4B5D">
      <w:pPr>
        <w:pStyle w:val="Prrafodelista"/>
        <w:numPr>
          <w:ilvl w:val="0"/>
          <w:numId w:val="148"/>
        </w:numPr>
        <w:jc w:val="both"/>
        <w:rPr>
          <w:lang w:val="es-CL"/>
        </w:rPr>
      </w:pPr>
      <w:r w:rsidRPr="00362A9D">
        <w:rPr>
          <w:b/>
          <w:lang w:val="es-CL"/>
        </w:rPr>
        <w:t>Seguridad</w:t>
      </w:r>
      <w:r w:rsidRPr="00D17C13">
        <w:rPr>
          <w:lang w:val="es-CL"/>
        </w:rPr>
        <w:t>:</w:t>
      </w:r>
    </w:p>
    <w:p w:rsidR="00CE2A74" w:rsidRPr="00D17C13" w:rsidRDefault="00CE2A74" w:rsidP="00CB4B5D">
      <w:pPr>
        <w:pStyle w:val="Prrafodelista"/>
        <w:numPr>
          <w:ilvl w:val="1"/>
          <w:numId w:val="148"/>
        </w:numPr>
        <w:jc w:val="both"/>
        <w:rPr>
          <w:lang w:val="es-CL"/>
        </w:rPr>
      </w:pPr>
      <w:r w:rsidRPr="00D17C13">
        <w:rPr>
          <w:lang w:val="es-CL"/>
        </w:rPr>
        <w:t>Versionado desactivado (los lotes ingeridos son inmutables).</w:t>
      </w:r>
    </w:p>
    <w:p w:rsidR="00CE2A74" w:rsidRPr="00D17C13" w:rsidRDefault="00CE2A74" w:rsidP="00CB4B5D">
      <w:pPr>
        <w:pStyle w:val="Prrafodelista"/>
        <w:numPr>
          <w:ilvl w:val="1"/>
          <w:numId w:val="148"/>
        </w:numPr>
        <w:jc w:val="both"/>
        <w:rPr>
          <w:lang w:val="es-CL"/>
        </w:rPr>
      </w:pPr>
      <w:r w:rsidRPr="00D17C13">
        <w:rPr>
          <w:lang w:val="es-CL"/>
        </w:rPr>
        <w:t>Cifrado SSE-S3 en reposo y política de bucket exigiendo HTTPS/TLS.</w:t>
      </w:r>
    </w:p>
    <w:p w:rsidR="00CE2A74" w:rsidRDefault="00CE2A74" w:rsidP="004F0712">
      <w:pPr>
        <w:jc w:val="both"/>
        <w:rPr>
          <w:lang w:val="es-CL"/>
        </w:rPr>
      </w:pPr>
    </w:p>
    <w:p w:rsidR="00CE2A74" w:rsidRDefault="00CE2A74" w:rsidP="004F0712">
      <w:pPr>
        <w:jc w:val="both"/>
        <w:rPr>
          <w:lang w:val="es-CL"/>
        </w:rPr>
      </w:pPr>
    </w:p>
    <w:p w:rsidR="00EF50D0" w:rsidRDefault="00EF50D0" w:rsidP="004F0712">
      <w:pPr>
        <w:jc w:val="both"/>
        <w:rPr>
          <w:lang w:val="es-CL"/>
        </w:rPr>
      </w:pPr>
    </w:p>
    <w:p w:rsidR="0019611C" w:rsidRDefault="0019611C" w:rsidP="004F0712">
      <w:pPr>
        <w:jc w:val="both"/>
        <w:rPr>
          <w:rFonts w:eastAsiaTheme="majorEastAsia" w:cstheme="majorBidi"/>
          <w:b/>
          <w:color w:val="2F5496" w:themeColor="accent5" w:themeShade="BF"/>
          <w:sz w:val="36"/>
          <w:szCs w:val="26"/>
          <w:lang w:val="es-CL"/>
        </w:rPr>
      </w:pPr>
      <w:r>
        <w:rPr>
          <w:lang w:val="es-CL"/>
        </w:rPr>
        <w:br w:type="page"/>
      </w:r>
    </w:p>
    <w:p w:rsidR="0019611C" w:rsidRDefault="0019611C" w:rsidP="004F0712">
      <w:pPr>
        <w:pStyle w:val="Ttulo2"/>
        <w:jc w:val="both"/>
        <w:rPr>
          <w:lang w:val="es-CL"/>
        </w:rPr>
        <w:sectPr w:rsidR="0019611C" w:rsidSect="003D17ED">
          <w:pgSz w:w="12242" w:h="18711" w:code="1"/>
          <w:pgMar w:top="1134" w:right="1134" w:bottom="1134" w:left="1134" w:header="709" w:footer="709" w:gutter="0"/>
          <w:cols w:space="708"/>
          <w:docGrid w:linePitch="360"/>
        </w:sectPr>
      </w:pPr>
    </w:p>
    <w:p w:rsidR="0019611C" w:rsidRPr="0019611C" w:rsidRDefault="0019611C" w:rsidP="004F0712">
      <w:pPr>
        <w:pStyle w:val="Ttulo2"/>
        <w:jc w:val="both"/>
        <w:rPr>
          <w:lang w:val="es-CL"/>
        </w:rPr>
      </w:pPr>
      <w:bookmarkStart w:id="12" w:name="_Toc239264861"/>
      <w:r w:rsidRPr="0019611C">
        <w:rPr>
          <w:lang w:val="es-CL"/>
        </w:rPr>
        <w:lastRenderedPageBreak/>
        <w:t>Matriz de Gobernanza, Seguridad y Resiliencia en Amazon S3</w:t>
      </w:r>
      <w:bookmarkEnd w:id="12"/>
    </w:p>
    <w:p w:rsidR="0019611C" w:rsidRDefault="0019611C" w:rsidP="004F0712">
      <w:pPr>
        <w:jc w:val="both"/>
        <w:rPr>
          <w:lang w:val="es-CL"/>
        </w:rPr>
      </w:pPr>
    </w:p>
    <w:tbl>
      <w:tblPr>
        <w:tblStyle w:val="Tablaconcuadrcula"/>
        <w:tblW w:w="0" w:type="auto"/>
        <w:tblLook w:val="04A0" w:firstRow="1" w:lastRow="0" w:firstColumn="1" w:lastColumn="0" w:noHBand="0" w:noVBand="1"/>
      </w:tblPr>
      <w:tblGrid>
        <w:gridCol w:w="1516"/>
        <w:gridCol w:w="1259"/>
        <w:gridCol w:w="2749"/>
        <w:gridCol w:w="1701"/>
        <w:gridCol w:w="2551"/>
        <w:gridCol w:w="3119"/>
        <w:gridCol w:w="3538"/>
      </w:tblGrid>
      <w:tr w:rsidR="0019611C" w:rsidRPr="0019611C" w:rsidTr="0019611C">
        <w:tc>
          <w:tcPr>
            <w:tcW w:w="1516" w:type="dxa"/>
            <w:shd w:val="clear" w:color="auto" w:fill="BDD6EE" w:themeFill="accent1" w:themeFillTint="66"/>
          </w:tcPr>
          <w:p w:rsidR="0019611C" w:rsidRPr="0019611C" w:rsidRDefault="0019611C" w:rsidP="00CE6E85">
            <w:pPr>
              <w:rPr>
                <w:b/>
                <w:lang w:val="es-CL"/>
              </w:rPr>
            </w:pPr>
            <w:r w:rsidRPr="0019611C">
              <w:rPr>
                <w:b/>
                <w:lang w:val="es-CL"/>
              </w:rPr>
              <w:t>Bucket</w:t>
            </w:r>
          </w:p>
        </w:tc>
        <w:tc>
          <w:tcPr>
            <w:tcW w:w="1259" w:type="dxa"/>
            <w:shd w:val="clear" w:color="auto" w:fill="BDD6EE" w:themeFill="accent1" w:themeFillTint="66"/>
          </w:tcPr>
          <w:p w:rsidR="0019611C" w:rsidRPr="0019611C" w:rsidRDefault="0019611C" w:rsidP="00CE6E85">
            <w:pPr>
              <w:rPr>
                <w:b/>
                <w:lang w:val="es-CL"/>
              </w:rPr>
            </w:pPr>
            <w:r w:rsidRPr="0019611C">
              <w:rPr>
                <w:b/>
                <w:lang w:val="es-CL"/>
              </w:rPr>
              <w:t>Versionado</w:t>
            </w:r>
          </w:p>
        </w:tc>
        <w:tc>
          <w:tcPr>
            <w:tcW w:w="2749" w:type="dxa"/>
            <w:shd w:val="clear" w:color="auto" w:fill="BDD6EE" w:themeFill="accent1" w:themeFillTint="66"/>
          </w:tcPr>
          <w:p w:rsidR="0019611C" w:rsidRPr="0019611C" w:rsidRDefault="0019611C" w:rsidP="00CE6E85">
            <w:pPr>
              <w:rPr>
                <w:b/>
                <w:lang w:val="es-CL"/>
              </w:rPr>
            </w:pPr>
            <w:r w:rsidRPr="0019611C">
              <w:rPr>
                <w:b/>
                <w:lang w:val="es-CL"/>
              </w:rPr>
              <w:t>Ciclo de Vida (resumen)</w:t>
            </w:r>
          </w:p>
        </w:tc>
        <w:tc>
          <w:tcPr>
            <w:tcW w:w="1701" w:type="dxa"/>
            <w:shd w:val="clear" w:color="auto" w:fill="BDD6EE" w:themeFill="accent1" w:themeFillTint="66"/>
          </w:tcPr>
          <w:p w:rsidR="0019611C" w:rsidRPr="0019611C" w:rsidRDefault="0019611C" w:rsidP="00CE6E85">
            <w:pPr>
              <w:rPr>
                <w:b/>
                <w:lang w:val="es-CL"/>
              </w:rPr>
            </w:pPr>
            <w:r w:rsidRPr="0019611C">
              <w:rPr>
                <w:b/>
                <w:lang w:val="es-CL"/>
              </w:rPr>
              <w:t>Cifrado (Reposo / Tránsito)</w:t>
            </w:r>
          </w:p>
        </w:tc>
        <w:tc>
          <w:tcPr>
            <w:tcW w:w="2551" w:type="dxa"/>
            <w:shd w:val="clear" w:color="auto" w:fill="BDD6EE" w:themeFill="accent1" w:themeFillTint="66"/>
          </w:tcPr>
          <w:p w:rsidR="0019611C" w:rsidRPr="0019611C" w:rsidRDefault="0019611C" w:rsidP="00CE6E85">
            <w:pPr>
              <w:rPr>
                <w:b/>
                <w:lang w:val="es-CL"/>
              </w:rPr>
            </w:pPr>
            <w:r w:rsidRPr="0019611C">
              <w:rPr>
                <w:b/>
                <w:lang w:val="es-CL"/>
              </w:rPr>
              <w:t>Controles de Acceso y Perimetrales</w:t>
            </w:r>
          </w:p>
        </w:tc>
        <w:tc>
          <w:tcPr>
            <w:tcW w:w="3119" w:type="dxa"/>
            <w:shd w:val="clear" w:color="auto" w:fill="BDD6EE" w:themeFill="accent1" w:themeFillTint="66"/>
          </w:tcPr>
          <w:p w:rsidR="0019611C" w:rsidRPr="0019611C" w:rsidRDefault="0019611C" w:rsidP="00CE6E85">
            <w:pPr>
              <w:rPr>
                <w:b/>
                <w:lang w:val="es-CL"/>
              </w:rPr>
            </w:pPr>
            <w:r w:rsidRPr="0019611C">
              <w:rPr>
                <w:b/>
                <w:lang w:val="es-CL"/>
              </w:rPr>
              <w:t>Resiliencia Física (Garantía AWS)</w:t>
            </w:r>
          </w:p>
        </w:tc>
        <w:tc>
          <w:tcPr>
            <w:tcW w:w="3538" w:type="dxa"/>
            <w:shd w:val="clear" w:color="auto" w:fill="BDD6EE" w:themeFill="accent1" w:themeFillTint="66"/>
          </w:tcPr>
          <w:p w:rsidR="0019611C" w:rsidRPr="0019611C" w:rsidRDefault="0019611C" w:rsidP="00CE6E85">
            <w:pPr>
              <w:rPr>
                <w:b/>
                <w:lang w:val="es-CL"/>
              </w:rPr>
            </w:pPr>
            <w:r w:rsidRPr="0019611C">
              <w:rPr>
                <w:b/>
                <w:lang w:val="es-CL"/>
              </w:rPr>
              <w:t>Justificación de Arquitectura</w:t>
            </w:r>
          </w:p>
        </w:tc>
      </w:tr>
      <w:tr w:rsidR="0019611C" w:rsidRPr="000B2BCD" w:rsidTr="0019611C">
        <w:tc>
          <w:tcPr>
            <w:tcW w:w="1516" w:type="dxa"/>
          </w:tcPr>
          <w:p w:rsidR="0019611C" w:rsidRPr="0019611C" w:rsidRDefault="0019611C" w:rsidP="00443644">
            <w:pPr>
              <w:rPr>
                <w:lang w:val="es-CL"/>
              </w:rPr>
            </w:pPr>
            <w:r w:rsidRPr="0019611C">
              <w:rPr>
                <w:lang w:val="es-CL"/>
              </w:rPr>
              <w:t>acme-s3-facturas</w:t>
            </w:r>
          </w:p>
        </w:tc>
        <w:tc>
          <w:tcPr>
            <w:tcW w:w="1259" w:type="dxa"/>
          </w:tcPr>
          <w:p w:rsidR="0019611C" w:rsidRPr="0019611C" w:rsidRDefault="0019611C" w:rsidP="00443644">
            <w:pPr>
              <w:rPr>
                <w:lang w:val="es-CL"/>
              </w:rPr>
            </w:pPr>
            <w:r w:rsidRPr="0019611C">
              <w:rPr>
                <w:lang w:val="es-CL"/>
              </w:rPr>
              <w:t>Sí</w:t>
            </w:r>
          </w:p>
        </w:tc>
        <w:tc>
          <w:tcPr>
            <w:tcW w:w="2749" w:type="dxa"/>
          </w:tcPr>
          <w:p w:rsidR="0019611C" w:rsidRPr="0019611C" w:rsidRDefault="0019611C" w:rsidP="00443644">
            <w:pPr>
              <w:rPr>
                <w:lang w:val="es-CL"/>
              </w:rPr>
            </w:pPr>
            <w:r w:rsidRPr="0019611C">
              <w:t xml:space="preserve">Actual: Standard → IA (90d) → Deep Archive (1a) → Expira (6a). </w:t>
            </w:r>
            <w:r w:rsidRPr="0019611C">
              <w:rPr>
                <w:lang w:val="es-CL"/>
              </w:rPr>
              <w:t>No actuales: expiran a los 90d</w:t>
            </w:r>
          </w:p>
        </w:tc>
        <w:tc>
          <w:tcPr>
            <w:tcW w:w="1701" w:type="dxa"/>
          </w:tcPr>
          <w:p w:rsidR="0019611C" w:rsidRPr="0019611C" w:rsidRDefault="0019611C" w:rsidP="00443644">
            <w:pPr>
              <w:rPr>
                <w:lang w:val="es-CL"/>
              </w:rPr>
            </w:pPr>
            <w:r w:rsidRPr="0019611C">
              <w:rPr>
                <w:lang w:val="es-CL"/>
              </w:rPr>
              <w:t>SSE-KMS / HTTPS-TLS</w:t>
            </w:r>
          </w:p>
        </w:tc>
        <w:tc>
          <w:tcPr>
            <w:tcW w:w="2551" w:type="dxa"/>
          </w:tcPr>
          <w:p w:rsidR="0019611C" w:rsidRPr="0019611C" w:rsidRDefault="0019611C" w:rsidP="00443644">
            <w:pPr>
              <w:rPr>
                <w:lang w:val="es-CL"/>
              </w:rPr>
            </w:pPr>
            <w:r w:rsidRPr="0019611C">
              <w:rPr>
                <w:lang w:val="es-CL"/>
              </w:rPr>
              <w:t>Bloqueo público total; Replicación SRR</w:t>
            </w:r>
            <w:r w:rsidR="0007160B">
              <w:rPr>
                <w:lang w:val="es-CL"/>
              </w:rPr>
              <w:t>.</w:t>
            </w:r>
          </w:p>
        </w:tc>
        <w:tc>
          <w:tcPr>
            <w:tcW w:w="3119" w:type="dxa"/>
          </w:tcPr>
          <w:p w:rsidR="0019611C" w:rsidRPr="0019611C" w:rsidRDefault="0019611C" w:rsidP="00443644">
            <w:pPr>
              <w:rPr>
                <w:lang w:val="es-CL"/>
              </w:rPr>
            </w:pPr>
            <w:r w:rsidRPr="0019611C">
              <w:rPr>
                <w:lang w:val="es-CL"/>
              </w:rPr>
              <w:t>Durabilidad nativa de S3 (11 nueves) en un mínimo de 3 AZ; SRR añade una copia lógica independiente ante errores humanos o de configuración</w:t>
            </w:r>
            <w:r w:rsidR="0007160B">
              <w:rPr>
                <w:lang w:val="es-CL"/>
              </w:rPr>
              <w:t>.</w:t>
            </w:r>
          </w:p>
        </w:tc>
        <w:tc>
          <w:tcPr>
            <w:tcW w:w="3538" w:type="dxa"/>
          </w:tcPr>
          <w:p w:rsidR="0019611C" w:rsidRPr="0019611C" w:rsidRDefault="0019611C" w:rsidP="00443644">
            <w:pPr>
              <w:rPr>
                <w:lang w:val="es-CL"/>
              </w:rPr>
            </w:pPr>
            <w:r w:rsidRPr="0019611C">
              <w:rPr>
                <w:lang w:val="es-CL"/>
              </w:rPr>
              <w:t>Esquema de cero pérdida de datos y alta trazabilidad para auditorías, que justifica el costo de KMS y versionado por la criticidad legal de la información contable ante el SII</w:t>
            </w:r>
            <w:r w:rsidR="0007160B">
              <w:rPr>
                <w:lang w:val="es-CL"/>
              </w:rPr>
              <w:t>.</w:t>
            </w:r>
          </w:p>
        </w:tc>
      </w:tr>
      <w:tr w:rsidR="0019611C" w:rsidRPr="000B2BCD" w:rsidTr="0019611C">
        <w:tc>
          <w:tcPr>
            <w:tcW w:w="1516" w:type="dxa"/>
          </w:tcPr>
          <w:p w:rsidR="0019611C" w:rsidRPr="0019611C" w:rsidRDefault="0019611C" w:rsidP="00443644">
            <w:pPr>
              <w:rPr>
                <w:lang w:val="es-CL"/>
              </w:rPr>
            </w:pPr>
            <w:r w:rsidRPr="0019611C">
              <w:rPr>
                <w:lang w:val="es-CL"/>
              </w:rPr>
              <w:t>acme-s3-facturas-replica</w:t>
            </w:r>
          </w:p>
        </w:tc>
        <w:tc>
          <w:tcPr>
            <w:tcW w:w="1259" w:type="dxa"/>
          </w:tcPr>
          <w:p w:rsidR="0019611C" w:rsidRPr="0019611C" w:rsidRDefault="0019611C" w:rsidP="00443644">
            <w:pPr>
              <w:rPr>
                <w:lang w:val="es-CL"/>
              </w:rPr>
            </w:pPr>
            <w:r w:rsidRPr="0019611C">
              <w:rPr>
                <w:lang w:val="es-CL"/>
              </w:rPr>
              <w:t>Sí</w:t>
            </w:r>
          </w:p>
        </w:tc>
        <w:tc>
          <w:tcPr>
            <w:tcW w:w="2749" w:type="dxa"/>
          </w:tcPr>
          <w:p w:rsidR="0019611C" w:rsidRPr="0019611C" w:rsidRDefault="0019611C" w:rsidP="00443644">
            <w:pPr>
              <w:rPr>
                <w:lang w:val="es-CL"/>
              </w:rPr>
            </w:pPr>
            <w:r w:rsidRPr="0019611C">
              <w:rPr>
                <w:lang w:val="es-CL"/>
              </w:rPr>
              <w:t>Igual que el bucket origen, replicado manualmente (SRR no traslada la configuración del bucket)</w:t>
            </w:r>
          </w:p>
        </w:tc>
        <w:tc>
          <w:tcPr>
            <w:tcW w:w="1701" w:type="dxa"/>
          </w:tcPr>
          <w:p w:rsidR="0019611C" w:rsidRPr="0019611C" w:rsidRDefault="0019611C" w:rsidP="00443644">
            <w:pPr>
              <w:rPr>
                <w:lang w:val="es-CL"/>
              </w:rPr>
            </w:pPr>
            <w:r w:rsidRPr="0019611C">
              <w:rPr>
                <w:lang w:val="es-CL"/>
              </w:rPr>
              <w:t>SSE-KMS / HTTPS-TLS</w:t>
            </w:r>
          </w:p>
        </w:tc>
        <w:tc>
          <w:tcPr>
            <w:tcW w:w="2551" w:type="dxa"/>
          </w:tcPr>
          <w:p w:rsidR="0019611C" w:rsidRPr="0019611C" w:rsidRDefault="0019611C" w:rsidP="00443644">
            <w:pPr>
              <w:rPr>
                <w:lang w:val="es-CL"/>
              </w:rPr>
            </w:pPr>
            <w:r w:rsidRPr="0019611C">
              <w:rPr>
                <w:lang w:val="es-CL"/>
              </w:rPr>
              <w:t>Bloqueo público total; gobernanza replicada manualmente</w:t>
            </w:r>
            <w:r w:rsidR="0007160B">
              <w:rPr>
                <w:lang w:val="es-CL"/>
              </w:rPr>
              <w:t>.</w:t>
            </w:r>
          </w:p>
        </w:tc>
        <w:tc>
          <w:tcPr>
            <w:tcW w:w="3119" w:type="dxa"/>
          </w:tcPr>
          <w:p w:rsidR="0019611C" w:rsidRPr="0019611C" w:rsidRDefault="0019611C" w:rsidP="00443644">
            <w:pPr>
              <w:rPr>
                <w:lang w:val="es-CL"/>
              </w:rPr>
            </w:pPr>
            <w:r w:rsidRPr="0019611C">
              <w:rPr>
                <w:lang w:val="es-CL"/>
              </w:rPr>
              <w:t>Copia lógica independiente del bucket origen dentro de la misma región</w:t>
            </w:r>
            <w:r w:rsidR="0007160B">
              <w:rPr>
                <w:lang w:val="es-CL"/>
              </w:rPr>
              <w:t>.</w:t>
            </w:r>
          </w:p>
        </w:tc>
        <w:tc>
          <w:tcPr>
            <w:tcW w:w="3538" w:type="dxa"/>
          </w:tcPr>
          <w:p w:rsidR="0019611C" w:rsidRPr="0019611C" w:rsidRDefault="00E0191E" w:rsidP="00443644">
            <w:pPr>
              <w:rPr>
                <w:lang w:val="es-CL"/>
              </w:rPr>
            </w:pPr>
            <w:r>
              <w:rPr>
                <w:lang w:val="es-CL"/>
              </w:rPr>
              <w:t>R</w:t>
            </w:r>
            <w:r w:rsidRPr="0019611C">
              <w:rPr>
                <w:lang w:val="es-CL"/>
              </w:rPr>
              <w:t xml:space="preserve">eplicar manualmente las reglas de ciclo de vida </w:t>
            </w:r>
            <w:r>
              <w:rPr>
                <w:lang w:val="es-CL"/>
              </w:rPr>
              <w:t>e</w:t>
            </w:r>
            <w:r w:rsidR="0019611C" w:rsidRPr="0019611C">
              <w:rPr>
                <w:lang w:val="es-CL"/>
              </w:rPr>
              <w:t>vita que la réplica conserve archivos más</w:t>
            </w:r>
            <w:r>
              <w:rPr>
                <w:lang w:val="es-CL"/>
              </w:rPr>
              <w:t xml:space="preserve"> allá de los 6 años legales.</w:t>
            </w:r>
          </w:p>
        </w:tc>
      </w:tr>
      <w:tr w:rsidR="0019611C" w:rsidRPr="000B2BCD" w:rsidTr="0019611C">
        <w:tc>
          <w:tcPr>
            <w:tcW w:w="1516" w:type="dxa"/>
          </w:tcPr>
          <w:p w:rsidR="0019611C" w:rsidRPr="0019611C" w:rsidRDefault="0019611C" w:rsidP="00443644">
            <w:pPr>
              <w:rPr>
                <w:lang w:val="es-CL"/>
              </w:rPr>
            </w:pPr>
            <w:r w:rsidRPr="0019611C">
              <w:rPr>
                <w:lang w:val="es-CL"/>
              </w:rPr>
              <w:t>acme-s3-web-frontend</w:t>
            </w:r>
          </w:p>
        </w:tc>
        <w:tc>
          <w:tcPr>
            <w:tcW w:w="1259" w:type="dxa"/>
          </w:tcPr>
          <w:p w:rsidR="0019611C" w:rsidRPr="0019611C" w:rsidRDefault="0019611C" w:rsidP="00443644">
            <w:pPr>
              <w:rPr>
                <w:lang w:val="es-CL"/>
              </w:rPr>
            </w:pPr>
            <w:r w:rsidRPr="0019611C">
              <w:rPr>
                <w:lang w:val="es-CL"/>
              </w:rPr>
              <w:t>Sí</w:t>
            </w:r>
          </w:p>
        </w:tc>
        <w:tc>
          <w:tcPr>
            <w:tcW w:w="2749" w:type="dxa"/>
          </w:tcPr>
          <w:p w:rsidR="0019611C" w:rsidRPr="0019611C" w:rsidRDefault="0019611C" w:rsidP="00443644">
            <w:pPr>
              <w:rPr>
                <w:lang w:val="es-CL"/>
              </w:rPr>
            </w:pPr>
            <w:r w:rsidRPr="0019611C">
              <w:rPr>
                <w:lang w:val="es-CL"/>
              </w:rPr>
              <w:t>Actual: Standard mientras esté vigente. No actuales: IA (60d) → Deep Archive (180d) → Expira (365d)</w:t>
            </w:r>
          </w:p>
        </w:tc>
        <w:tc>
          <w:tcPr>
            <w:tcW w:w="1701" w:type="dxa"/>
          </w:tcPr>
          <w:p w:rsidR="0019611C" w:rsidRPr="0019611C" w:rsidRDefault="0019611C" w:rsidP="00443644">
            <w:pPr>
              <w:rPr>
                <w:lang w:val="es-CL"/>
              </w:rPr>
            </w:pPr>
            <w:r w:rsidRPr="0019611C">
              <w:rPr>
                <w:lang w:val="es-CL"/>
              </w:rPr>
              <w:t>SSE-S3 / HTTPS-TLS</w:t>
            </w:r>
          </w:p>
        </w:tc>
        <w:tc>
          <w:tcPr>
            <w:tcW w:w="2551" w:type="dxa"/>
          </w:tcPr>
          <w:p w:rsidR="0019611C" w:rsidRPr="0019611C" w:rsidRDefault="0019611C" w:rsidP="00443644">
            <w:pPr>
              <w:rPr>
                <w:lang w:val="es-CL"/>
              </w:rPr>
            </w:pPr>
            <w:r w:rsidRPr="0019611C">
              <w:rPr>
                <w:lang w:val="es-CL"/>
              </w:rPr>
              <w:t>Acceso exclusivo vía Amazon CloudFront (OAC); bucket 100% privado</w:t>
            </w:r>
            <w:r w:rsidR="0007160B">
              <w:rPr>
                <w:lang w:val="es-CL"/>
              </w:rPr>
              <w:t>.</w:t>
            </w:r>
          </w:p>
        </w:tc>
        <w:tc>
          <w:tcPr>
            <w:tcW w:w="3119" w:type="dxa"/>
          </w:tcPr>
          <w:p w:rsidR="0019611C" w:rsidRPr="0019611C" w:rsidRDefault="005C2486" w:rsidP="00443644">
            <w:pPr>
              <w:rPr>
                <w:lang w:val="es-CL"/>
              </w:rPr>
            </w:pPr>
            <w:r w:rsidRPr="0019611C">
              <w:rPr>
                <w:lang w:val="es-CL"/>
              </w:rPr>
              <w:t>Durabilidad nativa de S3 (11 nueves) en un mínimo de 3 AZ</w:t>
            </w:r>
            <w:r w:rsidR="0007160B">
              <w:rPr>
                <w:lang w:val="es-CL"/>
              </w:rPr>
              <w:t>.</w:t>
            </w:r>
          </w:p>
        </w:tc>
        <w:tc>
          <w:tcPr>
            <w:tcW w:w="3538" w:type="dxa"/>
          </w:tcPr>
          <w:p w:rsidR="0019611C" w:rsidRPr="0019611C" w:rsidRDefault="0019611C" w:rsidP="00443644">
            <w:pPr>
              <w:rPr>
                <w:lang w:val="es-CL"/>
              </w:rPr>
            </w:pPr>
            <w:r w:rsidRPr="0019611C">
              <w:rPr>
                <w:lang w:val="es-CL"/>
              </w:rPr>
              <w:t>Prioriza el aislamiento total del origen; el versionado permite considerar, de forma excepcional, la recuperación de una versión anterior del sitio antes de su eliminación definitiva</w:t>
            </w:r>
            <w:r w:rsidR="0007160B">
              <w:rPr>
                <w:lang w:val="es-CL"/>
              </w:rPr>
              <w:t>.</w:t>
            </w:r>
          </w:p>
        </w:tc>
      </w:tr>
      <w:tr w:rsidR="0019611C" w:rsidRPr="000B2BCD" w:rsidTr="0019611C">
        <w:tc>
          <w:tcPr>
            <w:tcW w:w="1516" w:type="dxa"/>
          </w:tcPr>
          <w:p w:rsidR="0019611C" w:rsidRPr="0019611C" w:rsidRDefault="0019611C" w:rsidP="00443644">
            <w:pPr>
              <w:rPr>
                <w:lang w:val="es-CL"/>
              </w:rPr>
            </w:pPr>
            <w:r w:rsidRPr="0019611C">
              <w:rPr>
                <w:lang w:val="es-CL"/>
              </w:rPr>
              <w:t>acme-s3-sensores</w:t>
            </w:r>
          </w:p>
        </w:tc>
        <w:tc>
          <w:tcPr>
            <w:tcW w:w="1259" w:type="dxa"/>
          </w:tcPr>
          <w:p w:rsidR="0019611C" w:rsidRPr="0019611C" w:rsidRDefault="0019611C" w:rsidP="00443644">
            <w:pPr>
              <w:rPr>
                <w:lang w:val="es-CL"/>
              </w:rPr>
            </w:pPr>
            <w:r w:rsidRPr="0019611C">
              <w:rPr>
                <w:lang w:val="es-CL"/>
              </w:rPr>
              <w:t>No</w:t>
            </w:r>
          </w:p>
        </w:tc>
        <w:tc>
          <w:tcPr>
            <w:tcW w:w="2749" w:type="dxa"/>
          </w:tcPr>
          <w:p w:rsidR="0019611C" w:rsidRPr="0019611C" w:rsidRDefault="0019611C" w:rsidP="00443644">
            <w:pPr>
              <w:rPr>
                <w:lang w:val="es-CL"/>
              </w:rPr>
            </w:pPr>
            <w:r w:rsidRPr="0019611C">
              <w:rPr>
                <w:lang w:val="es-CL"/>
              </w:rPr>
              <w:t>S3 Intelligent-Tiering + expiración por tags (1a, 3a o indefinido)</w:t>
            </w:r>
          </w:p>
        </w:tc>
        <w:tc>
          <w:tcPr>
            <w:tcW w:w="1701" w:type="dxa"/>
          </w:tcPr>
          <w:p w:rsidR="0019611C" w:rsidRPr="0019611C" w:rsidRDefault="0019611C" w:rsidP="00443644">
            <w:pPr>
              <w:rPr>
                <w:lang w:val="es-CL"/>
              </w:rPr>
            </w:pPr>
            <w:r w:rsidRPr="0019611C">
              <w:rPr>
                <w:lang w:val="es-CL"/>
              </w:rPr>
              <w:t>SSE-S3 / HTTPS-TLS</w:t>
            </w:r>
          </w:p>
        </w:tc>
        <w:tc>
          <w:tcPr>
            <w:tcW w:w="2551" w:type="dxa"/>
          </w:tcPr>
          <w:p w:rsidR="0019611C" w:rsidRPr="0019611C" w:rsidRDefault="0019611C" w:rsidP="00443644">
            <w:pPr>
              <w:rPr>
                <w:lang w:val="es-CL"/>
              </w:rPr>
            </w:pPr>
            <w:r w:rsidRPr="0019611C">
              <w:rPr>
                <w:lang w:val="es-CL"/>
              </w:rPr>
              <w:t>Ingesta batch mediante Amazon Data Firehose (documentada a nivel conceptual); acceso controlado por políticas IAM de mínimos privilegios</w:t>
            </w:r>
            <w:r w:rsidR="0007160B">
              <w:rPr>
                <w:lang w:val="es-CL"/>
              </w:rPr>
              <w:t>.</w:t>
            </w:r>
          </w:p>
        </w:tc>
        <w:tc>
          <w:tcPr>
            <w:tcW w:w="3119" w:type="dxa"/>
          </w:tcPr>
          <w:p w:rsidR="0019611C" w:rsidRPr="0019611C" w:rsidRDefault="0019611C" w:rsidP="00443644">
            <w:pPr>
              <w:rPr>
                <w:lang w:val="es-CL"/>
              </w:rPr>
            </w:pPr>
            <w:r w:rsidRPr="0019611C">
              <w:rPr>
                <w:lang w:val="es-CL"/>
              </w:rPr>
              <w:t>Durabilidad nativa de S3 (11 nueves) en un mínimo de 3 AZ</w:t>
            </w:r>
            <w:r w:rsidR="0007160B">
              <w:rPr>
                <w:lang w:val="es-CL"/>
              </w:rPr>
              <w:t>.</w:t>
            </w:r>
          </w:p>
        </w:tc>
        <w:tc>
          <w:tcPr>
            <w:tcW w:w="3538" w:type="dxa"/>
          </w:tcPr>
          <w:p w:rsidR="0019611C" w:rsidRPr="0019611C" w:rsidRDefault="0019611C" w:rsidP="00443644">
            <w:pPr>
              <w:rPr>
                <w:lang w:val="es-CL"/>
              </w:rPr>
            </w:pPr>
            <w:r w:rsidRPr="0019611C">
              <w:rPr>
                <w:lang w:val="es-CL"/>
              </w:rPr>
              <w:t>Maximiza la eficiencia de costos para Big Data; se prescinde del versionado porque los lotes ingeridos son inmutables</w:t>
            </w:r>
            <w:r w:rsidR="0007160B">
              <w:rPr>
                <w:lang w:val="es-CL"/>
              </w:rPr>
              <w:t>.</w:t>
            </w:r>
          </w:p>
        </w:tc>
      </w:tr>
    </w:tbl>
    <w:p w:rsidR="0019611C" w:rsidRDefault="0019611C" w:rsidP="004F0712">
      <w:pPr>
        <w:jc w:val="both"/>
        <w:rPr>
          <w:lang w:val="es-CL"/>
        </w:rPr>
      </w:pPr>
    </w:p>
    <w:p w:rsidR="00033AB9" w:rsidRDefault="00015DFE" w:rsidP="004F0712">
      <w:pPr>
        <w:jc w:val="both"/>
        <w:rPr>
          <w:lang w:val="es-CL"/>
        </w:rPr>
      </w:pPr>
      <w:r>
        <w:rPr>
          <w:noProof/>
        </w:rPr>
        <mc:AlternateContent>
          <mc:Choice Requires="wps">
            <w:drawing>
              <wp:anchor distT="0" distB="0" distL="114300" distR="114300" simplePos="0" relativeHeight="251717632" behindDoc="0" locked="0" layoutInCell="1" allowOverlap="1" wp14:anchorId="19567451" wp14:editId="24B911C2">
                <wp:simplePos x="0" y="0"/>
                <wp:positionH relativeFrom="margin">
                  <wp:align>left</wp:align>
                </wp:positionH>
                <wp:positionV relativeFrom="paragraph">
                  <wp:posOffset>11682</wp:posOffset>
                </wp:positionV>
                <wp:extent cx="5357004" cy="1155939"/>
                <wp:effectExtent l="0" t="0" r="15240" b="25400"/>
                <wp:wrapNone/>
                <wp:docPr id="3" name="Cuadro de texto 3"/>
                <wp:cNvGraphicFramePr/>
                <a:graphic xmlns:a="http://schemas.openxmlformats.org/drawingml/2006/main">
                  <a:graphicData uri="http://schemas.microsoft.com/office/word/2010/wordprocessingShape">
                    <wps:wsp>
                      <wps:cNvSpPr txBox="1"/>
                      <wps:spPr>
                        <a:xfrm>
                          <a:off x="0" y="0"/>
                          <a:ext cx="5357004" cy="1155939"/>
                        </a:xfrm>
                        <a:prstGeom prst="rect">
                          <a:avLst/>
                        </a:prstGeom>
                        <a:solidFill>
                          <a:schemeClr val="accent5">
                            <a:lumMod val="20000"/>
                            <a:lumOff val="80000"/>
                          </a:schemeClr>
                        </a:solidFill>
                        <a:ln w="6350">
                          <a:solidFill>
                            <a:prstClr val="black"/>
                          </a:solidFill>
                        </a:ln>
                      </wps:spPr>
                      <wps:txbx>
                        <w:txbxContent>
                          <w:p w:rsidR="00D4315D" w:rsidRPr="00033AB9" w:rsidRDefault="00D4315D" w:rsidP="00033AB9">
                            <w:pPr>
                              <w:jc w:val="both"/>
                              <w:rPr>
                                <w:lang w:val="es-CL"/>
                              </w:rPr>
                            </w:pPr>
                            <w:r w:rsidRPr="00033AB9">
                              <w:rPr>
                                <w:lang w:val="es-CL"/>
                              </w:rPr>
                              <w:t xml:space="preserve"> </w:t>
                            </w:r>
                            <w:r w:rsidRPr="00790912">
                              <w:rPr>
                                <mc:AlternateContent>
                                  <mc:Choice Requires="w16se">
                                    <w:rFonts w:ascii="Segoe UI Emoji" w:hAnsi="Segoe UI Emoji"/>
                                  </mc:Choice>
                                  <mc:Fallback>
                                    <w:rFonts w:ascii="Segoe UI Emoji" w:eastAsia="Segoe UI Emoji" w:hAnsi="Segoe UI Emoji" w:cs="Segoe UI Emoji"/>
                                  </mc:Fallback>
                                </mc:AlternateContent>
                                <w:b/>
                                <w:sz w:val="32"/>
                                <w:szCs w:val="32"/>
                                <w:lang w:val="es-ES"/>
                              </w:rPr>
                              <mc:AlternateContent>
                                <mc:Choice Requires="w16se">
                                  <w16se:symEx w16se:font="Segoe UI Emoji" w16se:char="2699"/>
                                </mc:Choice>
                                <mc:Fallback>
                                  <w:t>⚙</w:t>
                                </mc:Fallback>
                              </mc:AlternateContent>
                            </w:r>
                            <w:r>
                              <w:rPr>
                                <w:rFonts w:ascii="Segoe UI Emoji" w:hAnsi="Segoe UI Emoji"/>
                                <w:lang w:val="es-ES"/>
                              </w:rPr>
                              <w:t xml:space="preserve">  </w:t>
                            </w:r>
                            <w:r w:rsidRPr="00790912">
                              <w:rPr>
                                <w:b/>
                                <w:lang w:val="es-CL"/>
                              </w:rPr>
                              <w:t>Guía de Configuración Paso a Paso</w:t>
                            </w:r>
                          </w:p>
                          <w:p w:rsidR="00D4315D" w:rsidRPr="00033AB9" w:rsidRDefault="00D4315D" w:rsidP="00033AB9">
                            <w:pPr>
                              <w:jc w:val="both"/>
                              <w:rPr>
                                <w:lang w:val="es-CL"/>
                              </w:rPr>
                            </w:pPr>
                            <w:r w:rsidRPr="00033AB9">
                              <w:rPr>
                                <w:lang w:val="es-CL"/>
                              </w:rPr>
                              <w:t xml:space="preserve">La configuración detallada de los recursos descritos en esta sección, junto con las capturas de pantalla que evidencian su creación y validación, se documenta en la </w:t>
                            </w:r>
                            <w:r>
                              <w:rPr>
                                <w:b/>
                                <w:lang w:val="es-CL"/>
                              </w:rPr>
                              <w:t xml:space="preserve">Sección </w:t>
                            </w:r>
                            <w:r>
                              <w:rPr>
                                <w:b/>
                                <w:lang w:val="es-CL"/>
                              </w:rPr>
                              <w:fldChar w:fldCharType="begin"/>
                            </w:r>
                            <w:r>
                              <w:rPr>
                                <w:b/>
                                <w:lang w:val="es-CL"/>
                              </w:rPr>
                              <w:instrText xml:space="preserve"> REF _Ref238642189 \r \h </w:instrText>
                            </w:r>
                            <w:r>
                              <w:rPr>
                                <w:b/>
                                <w:lang w:val="es-CL"/>
                              </w:rPr>
                            </w:r>
                            <w:r>
                              <w:rPr>
                                <w:b/>
                                <w:lang w:val="es-CL"/>
                              </w:rPr>
                              <w:fldChar w:fldCharType="separate"/>
                            </w:r>
                            <w:r>
                              <w:rPr>
                                <w:b/>
                                <w:lang w:val="es-CL"/>
                              </w:rPr>
                              <w:t>10.1</w:t>
                            </w:r>
                            <w:r>
                              <w:rPr>
                                <w:b/>
                                <w:lang w:val="es-CL"/>
                              </w:rPr>
                              <w:fldChar w:fldCharType="end"/>
                            </w:r>
                            <w:r w:rsidRPr="00015DFE">
                              <w:rPr>
                                <w:b/>
                                <w:lang w:val="es-CL"/>
                              </w:rPr>
                              <w:t xml:space="preserve"> — </w:t>
                            </w:r>
                            <w:r>
                              <w:rPr>
                                <w:b/>
                                <w:lang w:val="es-CL"/>
                              </w:rPr>
                              <w:t>Guía paso a paso para la configuración de recursos en el laboratorio de AWS Academy</w:t>
                            </w:r>
                            <w:r w:rsidRPr="00033AB9">
                              <w:rPr>
                                <w:lang w:val="es-CL"/>
                              </w:rPr>
                              <w:t>.</w:t>
                            </w:r>
                          </w:p>
                          <w:p w:rsidR="00D4315D" w:rsidRPr="00033AB9" w:rsidRDefault="00D4315D">
                            <w:pPr>
                              <w:rPr>
                                <w:lang w:val="es-C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567451" id="_x0000_t202" coordsize="21600,21600" o:spt="202" path="m,l,21600r21600,l21600,xe">
                <v:stroke joinstyle="miter"/>
                <v:path gradientshapeok="t" o:connecttype="rect"/>
              </v:shapetype>
              <v:shape id="Cuadro de texto 3" o:spid="_x0000_s1026" type="#_x0000_t202" style="position:absolute;left:0;text-align:left;margin-left:0;margin-top:.9pt;width:421.8pt;height:91pt;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" fillcolor="#d9e2f3 [664]" strokeweight=".5pt">
                <v:textbox>
                  <w:txbxContent>
                    <w:p w:rsidR="00D4315D" w:rsidRPr="00033AB9" w:rsidRDefault="00D4315D" w:rsidP="00033AB9">
                      <w:pPr>
                        <w:jc w:val="both"/>
                        <w:rPr>
                          <w:lang w:val="es-CL"/>
                        </w:rPr>
                      </w:pPr>
                      <w:r w:rsidRPr="00033AB9">
                        <w:rPr>
                          <w:lang w:val="es-CL"/>
                        </w:rPr>
                        <w:t xml:space="preserve"> </w:t>
                      </w:r>
                      <w:r w:rsidRPr="00790912">
                        <w:rPr>
                          <mc:AlternateContent>
                            <mc:Choice Requires="w16se">
                              <w:rFonts w:ascii="Segoe UI Emoji" w:hAnsi="Segoe UI Emoji"/>
                            </mc:Choice>
                            <mc:Fallback>
                              <w:rFonts w:ascii="Segoe UI Emoji" w:eastAsia="Segoe UI Emoji" w:hAnsi="Segoe UI Emoji" w:cs="Segoe UI Emoji"/>
                            </mc:Fallback>
                          </mc:AlternateContent>
                          <w:b/>
                          <w:sz w:val="32"/>
                          <w:szCs w:val="32"/>
                          <w:lang w:val="es-ES"/>
                        </w:rPr>
                        <mc:AlternateContent>
                          <mc:Choice Requires="w16se">
                            <w16se:symEx w16se:font="Segoe UI Emoji" w16se:char="2699"/>
                          </mc:Choice>
                          <mc:Fallback>
                            <w:t>⚙</w:t>
                          </mc:Fallback>
                        </mc:AlternateContent>
                      </w:r>
                      <w:r>
                        <w:rPr>
                          <w:rFonts w:ascii="Segoe UI Emoji" w:hAnsi="Segoe UI Emoji"/>
                          <w:lang w:val="es-ES"/>
                        </w:rPr>
                        <w:t xml:space="preserve">  </w:t>
                      </w:r>
                      <w:r w:rsidRPr="00790912">
                        <w:rPr>
                          <w:b/>
                          <w:lang w:val="es-CL"/>
                        </w:rPr>
                        <w:t>Guía de Configuración Paso a Paso</w:t>
                      </w:r>
                    </w:p>
                    <w:p w:rsidR="00D4315D" w:rsidRPr="00033AB9" w:rsidRDefault="00D4315D" w:rsidP="00033AB9">
                      <w:pPr>
                        <w:jc w:val="both"/>
                        <w:rPr>
                          <w:lang w:val="es-CL"/>
                        </w:rPr>
                      </w:pPr>
                      <w:r w:rsidRPr="00033AB9">
                        <w:rPr>
                          <w:lang w:val="es-CL"/>
                        </w:rPr>
                        <w:t xml:space="preserve">La configuración detallada de los recursos descritos en esta sección, junto con las capturas de pantalla que evidencian su creación y validación, se documenta en la </w:t>
                      </w:r>
                      <w:r>
                        <w:rPr>
                          <w:b/>
                          <w:lang w:val="es-CL"/>
                        </w:rPr>
                        <w:t xml:space="preserve">Sección </w:t>
                      </w:r>
                      <w:r>
                        <w:rPr>
                          <w:b/>
                          <w:lang w:val="es-CL"/>
                        </w:rPr>
                        <w:fldChar w:fldCharType="begin"/>
                      </w:r>
                      <w:r>
                        <w:rPr>
                          <w:b/>
                          <w:lang w:val="es-CL"/>
                        </w:rPr>
                        <w:instrText xml:space="preserve"> REF _Ref238642189 \r \h </w:instrText>
                      </w:r>
                      <w:r>
                        <w:rPr>
                          <w:b/>
                          <w:lang w:val="es-CL"/>
                        </w:rPr>
                      </w:r>
                      <w:r>
                        <w:rPr>
                          <w:b/>
                          <w:lang w:val="es-CL"/>
                        </w:rPr>
                        <w:fldChar w:fldCharType="separate"/>
                      </w:r>
                      <w:r>
                        <w:rPr>
                          <w:b/>
                          <w:lang w:val="es-CL"/>
                        </w:rPr>
                        <w:t>10.1</w:t>
                      </w:r>
                      <w:r>
                        <w:rPr>
                          <w:b/>
                          <w:lang w:val="es-CL"/>
                        </w:rPr>
                        <w:fldChar w:fldCharType="end"/>
                      </w:r>
                      <w:r w:rsidRPr="00015DFE">
                        <w:rPr>
                          <w:b/>
                          <w:lang w:val="es-CL"/>
                        </w:rPr>
                        <w:t xml:space="preserve"> — </w:t>
                      </w:r>
                      <w:r>
                        <w:rPr>
                          <w:b/>
                          <w:lang w:val="es-CL"/>
                        </w:rPr>
                        <w:t>Guía paso a paso para la configuración de recursos en el laboratorio de AWS Academy</w:t>
                      </w:r>
                      <w:r w:rsidRPr="00033AB9">
                        <w:rPr>
                          <w:lang w:val="es-CL"/>
                        </w:rPr>
                        <w:t>.</w:t>
                      </w:r>
                    </w:p>
                    <w:p w:rsidR="00D4315D" w:rsidRPr="00033AB9" w:rsidRDefault="00D4315D">
                      <w:pPr>
                        <w:rPr>
                          <w:lang w:val="es-CL"/>
                        </w:rPr>
                      </w:pPr>
                    </w:p>
                  </w:txbxContent>
                </v:textbox>
                <w10:wrap anchorx="margin"/>
              </v:shape>
            </w:pict>
          </mc:Fallback>
        </mc:AlternateContent>
      </w:r>
    </w:p>
    <w:p w:rsidR="0019611C" w:rsidRDefault="0019611C" w:rsidP="004F0712">
      <w:pPr>
        <w:jc w:val="both"/>
        <w:rPr>
          <w:lang w:val="es-CL"/>
        </w:rPr>
      </w:pPr>
    </w:p>
    <w:p w:rsidR="0045533F" w:rsidRDefault="0045533F" w:rsidP="004F0712">
      <w:pPr>
        <w:pStyle w:val="Ttulo1"/>
        <w:jc w:val="both"/>
        <w:rPr>
          <w:lang w:val="es-CL"/>
        </w:rPr>
        <w:sectPr w:rsidR="0045533F" w:rsidSect="00ED1A52">
          <w:headerReference w:type="first" r:id="rId13"/>
          <w:pgSz w:w="18711" w:h="12242" w:orient="landscape" w:code="1"/>
          <w:pgMar w:top="1134" w:right="1134" w:bottom="1134" w:left="1134" w:header="709" w:footer="709" w:gutter="0"/>
          <w:cols w:space="708"/>
          <w:titlePg/>
          <w:docGrid w:linePitch="360"/>
        </w:sectPr>
      </w:pPr>
    </w:p>
    <w:p w:rsidR="009B6261" w:rsidRPr="009B6261" w:rsidRDefault="001A2E21" w:rsidP="004F0712">
      <w:pPr>
        <w:pStyle w:val="Ttulo1"/>
        <w:jc w:val="both"/>
        <w:rPr>
          <w:lang w:val="es-CL"/>
        </w:rPr>
      </w:pPr>
      <w:bookmarkStart w:id="13" w:name="_Ref238586235"/>
      <w:bookmarkStart w:id="14" w:name="_Toc239264862"/>
      <w:r>
        <w:rPr>
          <w:lang w:val="es-CL"/>
        </w:rPr>
        <w:lastRenderedPageBreak/>
        <w:t>B</w:t>
      </w:r>
      <w:r w:rsidR="005719AB">
        <w:rPr>
          <w:lang w:val="es-CL"/>
        </w:rPr>
        <w:t>ASES DE DATOS RELACIONALE</w:t>
      </w:r>
      <w:bookmarkEnd w:id="13"/>
      <w:r w:rsidR="005719AB">
        <w:rPr>
          <w:lang w:val="es-CL"/>
        </w:rPr>
        <w:t>S</w:t>
      </w:r>
      <w:bookmarkEnd w:id="14"/>
    </w:p>
    <w:p w:rsidR="00E94CBC" w:rsidRDefault="00E94CBC" w:rsidP="004F0712">
      <w:pPr>
        <w:jc w:val="both"/>
        <w:rPr>
          <w:lang w:val="es-CL"/>
        </w:rPr>
      </w:pPr>
    </w:p>
    <w:p w:rsidR="004507CB" w:rsidRPr="004507CB" w:rsidRDefault="004507CB" w:rsidP="004F0712">
      <w:pPr>
        <w:jc w:val="both"/>
        <w:rPr>
          <w:lang w:val="es-CL"/>
        </w:rPr>
      </w:pPr>
      <w:r w:rsidRPr="004507CB">
        <w:rPr>
          <w:lang w:val="es-CL"/>
        </w:rPr>
        <w:t xml:space="preserve">Para dar soporte estructurado a los procesos de negocio de </w:t>
      </w:r>
      <w:r w:rsidRPr="00361E22">
        <w:rPr>
          <w:b/>
          <w:lang w:val="es-CL"/>
        </w:rPr>
        <w:t>ACME</w:t>
      </w:r>
      <w:r w:rsidRPr="004507CB">
        <w:rPr>
          <w:lang w:val="es-CL"/>
        </w:rPr>
        <w:t xml:space="preserve"> (compras, ventas, suscripciones, inventario de sensores y tickets de soporte), se diseñó e implementó un modelo de datos consolidado bajo un motor relacional en la nube. El diagrama entidad-relación del proyecto normaliza y unifica de manera coherente las tres área</w:t>
      </w:r>
      <w:r>
        <w:rPr>
          <w:lang w:val="es-CL"/>
        </w:rPr>
        <w:t>s operacionales de la compañía:</w:t>
      </w:r>
    </w:p>
    <w:p w:rsidR="004507CB" w:rsidRPr="001C13B2" w:rsidRDefault="004507CB" w:rsidP="00CB4B5D">
      <w:pPr>
        <w:pStyle w:val="Prrafodelista"/>
        <w:numPr>
          <w:ilvl w:val="0"/>
          <w:numId w:val="152"/>
        </w:numPr>
        <w:jc w:val="both"/>
        <w:rPr>
          <w:lang w:val="es-CL"/>
        </w:rPr>
      </w:pPr>
      <w:r w:rsidRPr="001C13B2">
        <w:rPr>
          <w:b/>
          <w:lang w:val="es-CL"/>
        </w:rPr>
        <w:t>Módulo de Compras</w:t>
      </w:r>
      <w:r w:rsidRPr="001C13B2">
        <w:rPr>
          <w:lang w:val="es-CL"/>
        </w:rPr>
        <w:t>: Grupo de proveedores (</w:t>
      </w:r>
      <w:r w:rsidRPr="001C13B2">
        <w:rPr>
          <w:b/>
          <w:i/>
          <w:lang w:val="es-CL"/>
        </w:rPr>
        <w:t>proveedores</w:t>
      </w:r>
      <w:r w:rsidRPr="001C13B2">
        <w:rPr>
          <w:lang w:val="es-CL"/>
        </w:rPr>
        <w:t>) y el registro digital de facturas recibidas (</w:t>
      </w:r>
      <w:r w:rsidRPr="001C13B2">
        <w:rPr>
          <w:b/>
          <w:i/>
          <w:lang w:val="es-CL"/>
        </w:rPr>
        <w:t>facturas_compra</w:t>
      </w:r>
      <w:r w:rsidRPr="001C13B2">
        <w:rPr>
          <w:lang w:val="es-CL"/>
        </w:rPr>
        <w:t>).</w:t>
      </w:r>
    </w:p>
    <w:p w:rsidR="004507CB" w:rsidRPr="001C13B2" w:rsidRDefault="004507CB" w:rsidP="00CB4B5D">
      <w:pPr>
        <w:pStyle w:val="Prrafodelista"/>
        <w:numPr>
          <w:ilvl w:val="0"/>
          <w:numId w:val="152"/>
        </w:numPr>
        <w:jc w:val="both"/>
        <w:rPr>
          <w:lang w:val="es-CL"/>
        </w:rPr>
      </w:pPr>
      <w:r w:rsidRPr="001C13B2">
        <w:rPr>
          <w:b/>
          <w:lang w:val="es-CL"/>
        </w:rPr>
        <w:t>Módulo de Ventas y Operación</w:t>
      </w:r>
      <w:r w:rsidRPr="001C13B2">
        <w:rPr>
          <w:lang w:val="es-CL"/>
        </w:rPr>
        <w:t>: Entidades principales de clientes (</w:t>
      </w:r>
      <w:r w:rsidRPr="001C13B2">
        <w:rPr>
          <w:b/>
          <w:i/>
          <w:lang w:val="es-CL"/>
        </w:rPr>
        <w:t>clientes</w:t>
      </w:r>
      <w:r w:rsidRPr="001C13B2">
        <w:rPr>
          <w:lang w:val="es-CL"/>
        </w:rPr>
        <w:t>), contratos prediales (</w:t>
      </w:r>
      <w:r w:rsidRPr="001C13B2">
        <w:rPr>
          <w:b/>
          <w:i/>
          <w:lang w:val="es-CL"/>
        </w:rPr>
        <w:t>proyectos</w:t>
      </w:r>
      <w:r w:rsidRPr="001C13B2">
        <w:rPr>
          <w:lang w:val="es-CL"/>
        </w:rPr>
        <w:t>), variables de servicios contratados (</w:t>
      </w:r>
      <w:r w:rsidRPr="001C13B2">
        <w:rPr>
          <w:b/>
          <w:i/>
          <w:lang w:val="es-CL"/>
        </w:rPr>
        <w:t>suscripciones</w:t>
      </w:r>
      <w:r w:rsidRPr="001C13B2">
        <w:rPr>
          <w:lang w:val="es-CL"/>
        </w:rPr>
        <w:t>), inventario transaccional de sensores instalados en terreno (</w:t>
      </w:r>
      <w:r w:rsidRPr="001C13B2">
        <w:rPr>
          <w:b/>
          <w:i/>
          <w:lang w:val="es-CL"/>
        </w:rPr>
        <w:t>sensores</w:t>
      </w:r>
      <w:r w:rsidRPr="001C13B2">
        <w:rPr>
          <w:lang w:val="es-CL"/>
        </w:rPr>
        <w:t>) y facturación mensual emitida (</w:t>
      </w:r>
      <w:r w:rsidRPr="001C13B2">
        <w:rPr>
          <w:b/>
          <w:i/>
          <w:lang w:val="es-CL"/>
        </w:rPr>
        <w:t>facturas_venta</w:t>
      </w:r>
      <w:r w:rsidRPr="001C13B2">
        <w:rPr>
          <w:lang w:val="es-CL"/>
        </w:rPr>
        <w:t xml:space="preserve">, </w:t>
      </w:r>
      <w:r w:rsidRPr="001C13B2">
        <w:rPr>
          <w:b/>
          <w:i/>
          <w:lang w:val="es-CL"/>
        </w:rPr>
        <w:t>facturas_venta_detalle_suscripciones</w:t>
      </w:r>
      <w:r w:rsidRPr="001C13B2">
        <w:rPr>
          <w:lang w:val="es-CL"/>
        </w:rPr>
        <w:t>).</w:t>
      </w:r>
    </w:p>
    <w:p w:rsidR="00D90644" w:rsidRPr="001C13B2" w:rsidRDefault="004507CB" w:rsidP="00CB4B5D">
      <w:pPr>
        <w:pStyle w:val="Prrafodelista"/>
        <w:numPr>
          <w:ilvl w:val="0"/>
          <w:numId w:val="152"/>
        </w:numPr>
        <w:jc w:val="both"/>
        <w:rPr>
          <w:lang w:val="es-CL"/>
        </w:rPr>
      </w:pPr>
      <w:r w:rsidRPr="001C13B2">
        <w:rPr>
          <w:b/>
          <w:lang w:val="es-CL"/>
        </w:rPr>
        <w:t>Módulo de Soporte y Mesa de Ayuda</w:t>
      </w:r>
      <w:r w:rsidRPr="001C13B2">
        <w:rPr>
          <w:lang w:val="es-CL"/>
        </w:rPr>
        <w:t>: Registro de tickets de incidentes de software, hardware de sensores y solicitudes internas (</w:t>
      </w:r>
      <w:r w:rsidRPr="001C13B2">
        <w:rPr>
          <w:b/>
          <w:i/>
          <w:lang w:val="es-CL"/>
        </w:rPr>
        <w:t>tickets</w:t>
      </w:r>
      <w:r w:rsidRPr="001C13B2">
        <w:rPr>
          <w:lang w:val="es-CL"/>
        </w:rPr>
        <w:t>), asignados de forma directa al catálogo de ingenieros especializados (</w:t>
      </w:r>
      <w:r w:rsidRPr="001C13B2">
        <w:rPr>
          <w:b/>
          <w:i/>
          <w:lang w:val="es-CL"/>
        </w:rPr>
        <w:t>tecnicos</w:t>
      </w:r>
      <w:r w:rsidRPr="001C13B2">
        <w:rPr>
          <w:lang w:val="es-CL"/>
        </w:rPr>
        <w:t>).</w:t>
      </w:r>
    </w:p>
    <w:p w:rsidR="004507CB" w:rsidRDefault="004507CB" w:rsidP="004F0712">
      <w:pPr>
        <w:jc w:val="both"/>
        <w:rPr>
          <w:lang w:val="es-CL"/>
        </w:rPr>
      </w:pPr>
    </w:p>
    <w:p w:rsidR="00ED1C9A" w:rsidRPr="00DE3868" w:rsidRDefault="00ED1C9A" w:rsidP="004F0712">
      <w:pPr>
        <w:jc w:val="both"/>
        <w:rPr>
          <w:b/>
          <w:color w:val="2F5496" w:themeColor="accent5" w:themeShade="BF"/>
          <w:sz w:val="28"/>
          <w:szCs w:val="28"/>
          <w:lang w:val="es-CL"/>
        </w:rPr>
      </w:pPr>
      <w:r w:rsidRPr="00DE3868">
        <w:rPr>
          <w:b/>
          <w:color w:val="2F5496" w:themeColor="accent5" w:themeShade="BF"/>
          <w:sz w:val="28"/>
          <w:szCs w:val="28"/>
          <w:lang w:val="es-CL"/>
        </w:rPr>
        <w:t>Figura: Diagrama Entidad Relación ACME</w:t>
      </w:r>
    </w:p>
    <w:p w:rsidR="003173E5" w:rsidRDefault="003173E5" w:rsidP="004F0712">
      <w:pPr>
        <w:jc w:val="both"/>
        <w:rPr>
          <w:lang w:val="es-CL"/>
        </w:rPr>
      </w:pPr>
      <w:r>
        <w:rPr>
          <w:noProof/>
        </w:rPr>
        <w:drawing>
          <wp:inline distT="0" distB="0" distL="0" distR="0" wp14:anchorId="6AEAFA25" wp14:editId="538B3FE5">
            <wp:extent cx="6333490" cy="5332730"/>
            <wp:effectExtent l="19050" t="19050" r="10160" b="2032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cmedb.png"/>
                    <pic:cNvPicPr/>
                  </pic:nvPicPr>
                  <pic:blipFill>
                    <a:blip r:embed="rId14">
                      <a:extLst>
                        <a:ext uri="{28A0092B-C50C-407E-A947-70E740481C1C}">
                          <a14:useLocalDpi xmlns:a14="http://schemas.microsoft.com/office/drawing/2010/main" val="0"/>
                        </a:ext>
                      </a:extLst>
                    </a:blip>
                    <a:stretch>
                      <a:fillRect/>
                    </a:stretch>
                  </pic:blipFill>
                  <pic:spPr>
                    <a:xfrm>
                      <a:off x="0" y="0"/>
                      <a:ext cx="6333490" cy="5332730"/>
                    </a:xfrm>
                    <a:prstGeom prst="rect">
                      <a:avLst/>
                    </a:prstGeom>
                    <a:ln w="12700">
                      <a:solidFill>
                        <a:schemeClr val="accent1"/>
                      </a:solidFill>
                    </a:ln>
                  </pic:spPr>
                </pic:pic>
              </a:graphicData>
            </a:graphic>
          </wp:inline>
        </w:drawing>
      </w:r>
    </w:p>
    <w:p w:rsidR="003173E5" w:rsidRDefault="003173E5" w:rsidP="004F0712">
      <w:pPr>
        <w:jc w:val="both"/>
        <w:rPr>
          <w:lang w:val="es-CL"/>
        </w:rPr>
      </w:pPr>
    </w:p>
    <w:p w:rsidR="004507CB" w:rsidRDefault="00C62753" w:rsidP="004F0712">
      <w:pPr>
        <w:jc w:val="both"/>
        <w:rPr>
          <w:lang w:val="es-CL"/>
        </w:rPr>
      </w:pPr>
      <w:r>
        <w:rPr>
          <w:lang w:val="es-CL"/>
        </w:rPr>
        <w:t xml:space="preserve">El script completo de creación de tablas e índices se encuentra en el Anexo </w:t>
      </w:r>
      <w:r>
        <w:rPr>
          <w:lang w:val="es-CL"/>
        </w:rPr>
        <w:fldChar w:fldCharType="begin"/>
      </w:r>
      <w:r>
        <w:rPr>
          <w:lang w:val="es-CL"/>
        </w:rPr>
        <w:instrText xml:space="preserve"> REF _Ref238639059 \r \h </w:instrText>
      </w:r>
      <w:r w:rsidR="00D5398F">
        <w:rPr>
          <w:lang w:val="es-CL"/>
        </w:rPr>
        <w:instrText xml:space="preserve"> \* MERGEFORMAT </w:instrText>
      </w:r>
      <w:r>
        <w:rPr>
          <w:lang w:val="es-CL"/>
        </w:rPr>
      </w:r>
      <w:r>
        <w:rPr>
          <w:lang w:val="es-CL"/>
        </w:rPr>
        <w:fldChar w:fldCharType="separate"/>
      </w:r>
      <w:r w:rsidR="00D4315D">
        <w:rPr>
          <w:lang w:val="es-CL"/>
        </w:rPr>
        <w:t>11.1</w:t>
      </w:r>
      <w:r>
        <w:rPr>
          <w:lang w:val="es-CL"/>
        </w:rPr>
        <w:fldChar w:fldCharType="end"/>
      </w:r>
      <w:r>
        <w:rPr>
          <w:lang w:val="es-CL"/>
        </w:rPr>
        <w:t xml:space="preserve"> .</w:t>
      </w:r>
    </w:p>
    <w:p w:rsidR="004507CB" w:rsidRPr="004507CB" w:rsidRDefault="004507CB" w:rsidP="004F0712">
      <w:pPr>
        <w:pStyle w:val="Ttulo2"/>
        <w:jc w:val="both"/>
        <w:rPr>
          <w:lang w:val="es-CL"/>
        </w:rPr>
      </w:pPr>
      <w:bookmarkStart w:id="15" w:name="_Toc239264863"/>
      <w:r w:rsidRPr="004507CB">
        <w:rPr>
          <w:lang w:val="es-CL"/>
        </w:rPr>
        <w:lastRenderedPageBreak/>
        <w:t>Explicación del Modelo Relacional Implementado</w:t>
      </w:r>
      <w:bookmarkEnd w:id="15"/>
    </w:p>
    <w:p w:rsidR="004507CB" w:rsidRPr="004507CB" w:rsidRDefault="004507CB" w:rsidP="004F0712">
      <w:pPr>
        <w:jc w:val="both"/>
        <w:rPr>
          <w:lang w:val="es-CL"/>
        </w:rPr>
      </w:pPr>
    </w:p>
    <w:p w:rsidR="004507CB" w:rsidRPr="004507CB" w:rsidRDefault="004507CB" w:rsidP="004F0712">
      <w:pPr>
        <w:jc w:val="both"/>
        <w:rPr>
          <w:lang w:val="es-CL"/>
        </w:rPr>
      </w:pPr>
      <w:r w:rsidRPr="004507CB">
        <w:rPr>
          <w:lang w:val="es-CL"/>
        </w:rPr>
        <w:t xml:space="preserve">El modelo relacional propuesto cuenta con </w:t>
      </w:r>
      <w:r w:rsidRPr="001C13B2">
        <w:rPr>
          <w:b/>
          <w:lang w:val="es-CL"/>
        </w:rPr>
        <w:t>13 tablas normalizadas</w:t>
      </w:r>
      <w:r w:rsidRPr="004507CB">
        <w:rPr>
          <w:lang w:val="es-CL"/>
        </w:rPr>
        <w:t xml:space="preserve"> (en Tercera Forma Normal - 3FN) que garantizan la consistencia e integridad referencial del negocio. A continuación, se detalla la estructura lógica de sus tablas y cómo se entrelazan con las fases analíticas y operativas que se describen en las secciones p</w:t>
      </w:r>
      <w:r w:rsidR="00822067">
        <w:rPr>
          <w:lang w:val="es-CL"/>
        </w:rPr>
        <w:t>osteriores del informe:</w:t>
      </w:r>
    </w:p>
    <w:p w:rsidR="004507CB" w:rsidRPr="004507CB" w:rsidRDefault="004507CB" w:rsidP="00CB4B5D">
      <w:pPr>
        <w:pStyle w:val="Prrafodelista"/>
        <w:numPr>
          <w:ilvl w:val="0"/>
          <w:numId w:val="149"/>
        </w:numPr>
        <w:jc w:val="both"/>
        <w:rPr>
          <w:lang w:val="es-CL"/>
        </w:rPr>
      </w:pPr>
      <w:r w:rsidRPr="001C13B2">
        <w:rPr>
          <w:b/>
          <w:lang w:val="es-CL"/>
        </w:rPr>
        <w:t>Maestros de Negocio (</w:t>
      </w:r>
      <w:r w:rsidRPr="001C13B2">
        <w:rPr>
          <w:b/>
          <w:i/>
          <w:lang w:val="es-CL"/>
        </w:rPr>
        <w:t>clientes</w:t>
      </w:r>
      <w:r w:rsidRPr="001C13B2">
        <w:rPr>
          <w:b/>
          <w:lang w:val="es-CL"/>
        </w:rPr>
        <w:t xml:space="preserve">, </w:t>
      </w:r>
      <w:r w:rsidRPr="001C13B2">
        <w:rPr>
          <w:b/>
          <w:i/>
          <w:lang w:val="es-CL"/>
        </w:rPr>
        <w:t>proveedores</w:t>
      </w:r>
      <w:r w:rsidRPr="001C13B2">
        <w:rPr>
          <w:b/>
          <w:lang w:val="es-CL"/>
        </w:rPr>
        <w:t xml:space="preserve">, </w:t>
      </w:r>
      <w:r w:rsidRPr="001C13B2">
        <w:rPr>
          <w:b/>
          <w:i/>
          <w:lang w:val="es-CL"/>
        </w:rPr>
        <w:t>tecnicos</w:t>
      </w:r>
      <w:r w:rsidRPr="001C13B2">
        <w:rPr>
          <w:b/>
          <w:lang w:val="es-CL"/>
        </w:rPr>
        <w:t>)</w:t>
      </w:r>
      <w:r w:rsidRPr="004507CB">
        <w:rPr>
          <w:lang w:val="es-CL"/>
        </w:rPr>
        <w:t xml:space="preserve">: Almacenan las entidades físicas externas e internas con identificadores únicos abreviados de tipo VARCHAR(6) (en lugar de autonuméricos) para simular identificadores tributarios reales. La tabla de </w:t>
      </w:r>
      <w:r w:rsidRPr="001C13B2">
        <w:rPr>
          <w:b/>
          <w:i/>
          <w:lang w:val="es-CL"/>
        </w:rPr>
        <w:t>proveedores</w:t>
      </w:r>
      <w:r w:rsidRPr="004507CB">
        <w:rPr>
          <w:lang w:val="es-CL"/>
        </w:rPr>
        <w:t xml:space="preserve"> incluye una columna de calificación para evaluar su desempeño en la cadena de suministro de hardware.</w:t>
      </w:r>
    </w:p>
    <w:p w:rsidR="004507CB" w:rsidRPr="004507CB" w:rsidRDefault="004507CB" w:rsidP="00CB4B5D">
      <w:pPr>
        <w:pStyle w:val="Prrafodelista"/>
        <w:numPr>
          <w:ilvl w:val="0"/>
          <w:numId w:val="149"/>
        </w:numPr>
        <w:jc w:val="both"/>
        <w:rPr>
          <w:lang w:val="es-CL"/>
        </w:rPr>
      </w:pPr>
      <w:r w:rsidRPr="001C13B2">
        <w:rPr>
          <w:b/>
          <w:lang w:val="es-CL"/>
        </w:rPr>
        <w:t>Catálogos de Apoyo (</w:t>
      </w:r>
      <w:r w:rsidRPr="001C13B2">
        <w:rPr>
          <w:b/>
          <w:i/>
          <w:lang w:val="es-CL"/>
        </w:rPr>
        <w:t>servicios</w:t>
      </w:r>
      <w:r w:rsidRPr="001C13B2">
        <w:rPr>
          <w:b/>
          <w:lang w:val="es-CL"/>
        </w:rPr>
        <w:t xml:space="preserve">, </w:t>
      </w:r>
      <w:r w:rsidRPr="001C13B2">
        <w:rPr>
          <w:b/>
          <w:i/>
          <w:lang w:val="es-CL"/>
        </w:rPr>
        <w:t>areas</w:t>
      </w:r>
      <w:r w:rsidRPr="001C13B2">
        <w:rPr>
          <w:b/>
          <w:lang w:val="es-CL"/>
        </w:rPr>
        <w:t>)</w:t>
      </w:r>
      <w:r w:rsidRPr="004507CB">
        <w:rPr>
          <w:lang w:val="es-CL"/>
        </w:rPr>
        <w:t>: Normalizan textos que de otro modo se repetirían de forma inconsistente en cada fila. servicios estandariza el nombre de cada servicio contratable (evitando variantes como "Monitoreo Riego" vs. "monitoreo de riego"), mientras que areas identifica los departamentos internos de ACME (Finanzas, Ventas, Soporte) que originan tickets de tipo "propio".</w:t>
      </w:r>
    </w:p>
    <w:p w:rsidR="004507CB" w:rsidRPr="004507CB" w:rsidRDefault="004507CB" w:rsidP="00CB4B5D">
      <w:pPr>
        <w:pStyle w:val="Prrafodelista"/>
        <w:numPr>
          <w:ilvl w:val="0"/>
          <w:numId w:val="149"/>
        </w:numPr>
        <w:jc w:val="both"/>
        <w:rPr>
          <w:lang w:val="es-CL"/>
        </w:rPr>
      </w:pPr>
      <w:r w:rsidRPr="001C13B2">
        <w:rPr>
          <w:b/>
          <w:lang w:val="es-CL"/>
        </w:rPr>
        <w:t>Estructura Contractual (</w:t>
      </w:r>
      <w:r w:rsidRPr="001C13B2">
        <w:rPr>
          <w:b/>
          <w:i/>
          <w:lang w:val="es-CL"/>
        </w:rPr>
        <w:t>proyectos</w:t>
      </w:r>
      <w:r w:rsidRPr="001C13B2">
        <w:rPr>
          <w:b/>
          <w:lang w:val="es-CL"/>
        </w:rPr>
        <w:t xml:space="preserve"> y </w:t>
      </w:r>
      <w:r w:rsidRPr="001C13B2">
        <w:rPr>
          <w:b/>
          <w:i/>
          <w:lang w:val="es-CL"/>
        </w:rPr>
        <w:t>suscripciones</w:t>
      </w:r>
      <w:r w:rsidRPr="001C13B2">
        <w:rPr>
          <w:b/>
          <w:lang w:val="es-CL"/>
        </w:rPr>
        <w:t>)</w:t>
      </w:r>
      <w:r w:rsidRPr="004507CB">
        <w:rPr>
          <w:lang w:val="es-CL"/>
        </w:rPr>
        <w:t>:</w:t>
      </w:r>
    </w:p>
    <w:p w:rsidR="004507CB" w:rsidRPr="004507CB" w:rsidRDefault="004507CB" w:rsidP="00CB4B5D">
      <w:pPr>
        <w:pStyle w:val="Prrafodelista"/>
        <w:numPr>
          <w:ilvl w:val="1"/>
          <w:numId w:val="149"/>
        </w:numPr>
        <w:jc w:val="both"/>
        <w:rPr>
          <w:lang w:val="es-CL"/>
        </w:rPr>
      </w:pPr>
      <w:r w:rsidRPr="001C13B2">
        <w:rPr>
          <w:b/>
          <w:i/>
          <w:lang w:val="es-CL"/>
        </w:rPr>
        <w:t>proyectos</w:t>
      </w:r>
      <w:r w:rsidRPr="004507CB">
        <w:rPr>
          <w:lang w:val="es-CL"/>
        </w:rPr>
        <w:t xml:space="preserve"> asocia un cliente con un predio agrícola específico (por ejemplo, "Fundo El Peral - Curicó"), permitiendo que un mismo cliente tenga múltiples contratos territoriales. Su atributo </w:t>
      </w:r>
      <w:r w:rsidRPr="001C13B2">
        <w:rPr>
          <w:b/>
          <w:i/>
          <w:lang w:val="es-CL"/>
        </w:rPr>
        <w:t>proyecto_id</w:t>
      </w:r>
      <w:r w:rsidR="00856415">
        <w:rPr>
          <w:lang w:val="es-CL"/>
        </w:rPr>
        <w:t xml:space="preserve"> será crítico en la Sección </w:t>
      </w:r>
      <w:r w:rsidR="00856415">
        <w:rPr>
          <w:lang w:val="es-CL"/>
        </w:rPr>
        <w:fldChar w:fldCharType="begin"/>
      </w:r>
      <w:r w:rsidR="00856415">
        <w:rPr>
          <w:lang w:val="es-CL"/>
        </w:rPr>
        <w:instrText xml:space="preserve"> REF _Ref238586249 \r </w:instrText>
      </w:r>
      <w:r w:rsidR="001D1EB8">
        <w:rPr>
          <w:lang w:val="es-CL"/>
        </w:rPr>
        <w:instrText xml:space="preserve"> \* MERGEFORMAT </w:instrText>
      </w:r>
      <w:r w:rsidR="00856415">
        <w:rPr>
          <w:lang w:val="es-CL"/>
        </w:rPr>
        <w:fldChar w:fldCharType="separate"/>
      </w:r>
      <w:r w:rsidR="00D4315D">
        <w:rPr>
          <w:lang w:val="es-CL"/>
        </w:rPr>
        <w:t>3</w:t>
      </w:r>
      <w:r w:rsidR="00856415">
        <w:rPr>
          <w:lang w:val="es-CL"/>
        </w:rPr>
        <w:fldChar w:fldCharType="end"/>
      </w:r>
      <w:r w:rsidRPr="004507CB">
        <w:rPr>
          <w:lang w:val="es-CL"/>
        </w:rPr>
        <w:t>, donde actuará como la clave de partición del Índice Secundario Global (GSI) en DynamoDB.</w:t>
      </w:r>
    </w:p>
    <w:p w:rsidR="004507CB" w:rsidRPr="004507CB" w:rsidRDefault="004507CB" w:rsidP="00CB4B5D">
      <w:pPr>
        <w:pStyle w:val="Prrafodelista"/>
        <w:numPr>
          <w:ilvl w:val="1"/>
          <w:numId w:val="149"/>
        </w:numPr>
        <w:jc w:val="both"/>
        <w:rPr>
          <w:lang w:val="es-CL"/>
        </w:rPr>
      </w:pPr>
      <w:r w:rsidRPr="001C13B2">
        <w:rPr>
          <w:b/>
          <w:i/>
          <w:lang w:val="es-CL"/>
        </w:rPr>
        <w:t>suscripciones</w:t>
      </w:r>
      <w:r w:rsidRPr="004507CB">
        <w:rPr>
          <w:lang w:val="es-CL"/>
        </w:rPr>
        <w:t xml:space="preserve"> opera como el catálogo de servicios SaaS activos por proyecto. Registra hitos críticos como la instalación del hardware y la integración del software por separado; una suscripción solo se considerará lista para facturar cuando ambos campos de fecha estén completos.</w:t>
      </w:r>
    </w:p>
    <w:p w:rsidR="004507CB" w:rsidRPr="004507CB" w:rsidRDefault="004507CB" w:rsidP="00CB4B5D">
      <w:pPr>
        <w:pStyle w:val="Prrafodelista"/>
        <w:numPr>
          <w:ilvl w:val="0"/>
          <w:numId w:val="149"/>
        </w:numPr>
        <w:jc w:val="both"/>
        <w:rPr>
          <w:lang w:val="es-CL"/>
        </w:rPr>
      </w:pPr>
      <w:r w:rsidRPr="001C13B2">
        <w:rPr>
          <w:b/>
          <w:lang w:val="es-CL"/>
        </w:rPr>
        <w:t>Control de Inventario Físico (</w:t>
      </w:r>
      <w:r w:rsidRPr="001C13B2">
        <w:rPr>
          <w:b/>
          <w:i/>
          <w:lang w:val="es-CL"/>
        </w:rPr>
        <w:t>sensores</w:t>
      </w:r>
      <w:r w:rsidRPr="001C13B2">
        <w:rPr>
          <w:b/>
          <w:lang w:val="es-CL"/>
        </w:rPr>
        <w:t xml:space="preserve"> y </w:t>
      </w:r>
      <w:r w:rsidRPr="001C13B2">
        <w:rPr>
          <w:b/>
          <w:i/>
          <w:lang w:val="es-CL"/>
        </w:rPr>
        <w:t>tipo_sensores</w:t>
      </w:r>
      <w:r w:rsidRPr="001C13B2">
        <w:rPr>
          <w:b/>
          <w:lang w:val="es-CL"/>
        </w:rPr>
        <w:t>)</w:t>
      </w:r>
      <w:r w:rsidRPr="004507CB">
        <w:rPr>
          <w:lang w:val="es-CL"/>
        </w:rPr>
        <w:t>:</w:t>
      </w:r>
    </w:p>
    <w:p w:rsidR="004507CB" w:rsidRPr="004507CB" w:rsidRDefault="004507CB" w:rsidP="00CB4B5D">
      <w:pPr>
        <w:pStyle w:val="Prrafodelista"/>
        <w:numPr>
          <w:ilvl w:val="1"/>
          <w:numId w:val="149"/>
        </w:numPr>
        <w:jc w:val="both"/>
        <w:rPr>
          <w:lang w:val="es-CL"/>
        </w:rPr>
      </w:pPr>
      <w:r w:rsidRPr="001C13B2">
        <w:rPr>
          <w:b/>
          <w:i/>
          <w:lang w:val="es-CL"/>
        </w:rPr>
        <w:t>sensores</w:t>
      </w:r>
      <w:r w:rsidRPr="004507CB">
        <w:rPr>
          <w:lang w:val="es-CL"/>
        </w:rPr>
        <w:t xml:space="preserve"> registra de forma granular cada dispositivo físico desplegado en los predios. Su atributo clave de relación es </w:t>
      </w:r>
      <w:r w:rsidRPr="001C13B2">
        <w:rPr>
          <w:b/>
          <w:i/>
          <w:lang w:val="es-CL"/>
        </w:rPr>
        <w:t>suscripcion_id</w:t>
      </w:r>
      <w:r w:rsidRPr="004507CB">
        <w:rPr>
          <w:lang w:val="es-CL"/>
        </w:rPr>
        <w:t xml:space="preserve"> (un sensor alimenta a un servicio de monitoreo específico, no al proyecto general). Cuenta con una autorreferencia (</w:t>
      </w:r>
      <w:r w:rsidRPr="00670A3D">
        <w:rPr>
          <w:b/>
          <w:i/>
          <w:lang w:val="es-CL"/>
        </w:rPr>
        <w:t>reemplaza_a</w:t>
      </w:r>
      <w:r w:rsidRPr="004507CB">
        <w:rPr>
          <w:lang w:val="es-CL"/>
        </w:rPr>
        <w:t xml:space="preserve">) para mantener la trazabilidad histórica de dispositivos retirados por desgaste o fallas, y </w:t>
      </w:r>
      <w:r w:rsidR="001C13B2">
        <w:rPr>
          <w:lang w:val="es-CL"/>
        </w:rPr>
        <w:t>un campo</w:t>
      </w:r>
      <w:r w:rsidRPr="004507CB">
        <w:rPr>
          <w:lang w:val="es-CL"/>
        </w:rPr>
        <w:t xml:space="preserve"> de estados para gobernar</w:t>
      </w:r>
      <w:r w:rsidR="00FD37B0">
        <w:rPr>
          <w:lang w:val="es-CL"/>
        </w:rPr>
        <w:t xml:space="preserve"> su ciclo de vida (en instalacio</w:t>
      </w:r>
      <w:r w:rsidRPr="004507CB">
        <w:rPr>
          <w:lang w:val="es-CL"/>
        </w:rPr>
        <w:t>n, instalado, funcionando, baja temporal, baja definitiva).</w:t>
      </w:r>
    </w:p>
    <w:p w:rsidR="004507CB" w:rsidRPr="004507CB" w:rsidRDefault="004507CB" w:rsidP="00CB4B5D">
      <w:pPr>
        <w:pStyle w:val="Prrafodelista"/>
        <w:numPr>
          <w:ilvl w:val="1"/>
          <w:numId w:val="149"/>
        </w:numPr>
        <w:jc w:val="both"/>
        <w:rPr>
          <w:lang w:val="es-CL"/>
        </w:rPr>
      </w:pPr>
      <w:r w:rsidRPr="004507CB">
        <w:rPr>
          <w:lang w:val="es-CL"/>
        </w:rPr>
        <w:t xml:space="preserve">El campo </w:t>
      </w:r>
      <w:r w:rsidRPr="001C13B2">
        <w:rPr>
          <w:b/>
          <w:i/>
          <w:lang w:val="es-CL"/>
        </w:rPr>
        <w:t>sensor_id</w:t>
      </w:r>
      <w:r w:rsidRPr="004507CB">
        <w:rPr>
          <w:lang w:val="es-CL"/>
        </w:rPr>
        <w:t xml:space="preserve"> es el puente de acoplamiento más importante de la arquitectura. Es la clave primaria relacional y, simultáneamente, actúa como la clave de partición en la base de datos NoSQL</w:t>
      </w:r>
      <w:r w:rsidR="00856415">
        <w:rPr>
          <w:lang w:val="es-CL"/>
        </w:rPr>
        <w:t xml:space="preserve"> de telemetría masiva (Sección </w:t>
      </w:r>
      <w:r w:rsidR="00856415">
        <w:rPr>
          <w:lang w:val="es-CL"/>
        </w:rPr>
        <w:fldChar w:fldCharType="begin"/>
      </w:r>
      <w:r w:rsidR="00856415">
        <w:rPr>
          <w:lang w:val="es-CL"/>
        </w:rPr>
        <w:instrText xml:space="preserve"> REF _Ref238586249 \r </w:instrText>
      </w:r>
      <w:r w:rsidR="001D1EB8">
        <w:rPr>
          <w:lang w:val="es-CL"/>
        </w:rPr>
        <w:instrText xml:space="preserve"> \* MERGEFORMAT </w:instrText>
      </w:r>
      <w:r w:rsidR="00856415">
        <w:rPr>
          <w:lang w:val="es-CL"/>
        </w:rPr>
        <w:fldChar w:fldCharType="separate"/>
      </w:r>
      <w:r w:rsidR="00D4315D">
        <w:rPr>
          <w:lang w:val="es-CL"/>
        </w:rPr>
        <w:t>3</w:t>
      </w:r>
      <w:r w:rsidR="00856415">
        <w:rPr>
          <w:lang w:val="es-CL"/>
        </w:rPr>
        <w:fldChar w:fldCharType="end"/>
      </w:r>
      <w:r w:rsidRPr="004507CB">
        <w:rPr>
          <w:lang w:val="es-CL"/>
        </w:rPr>
        <w:t>), garantizando la trazabilidad analítica de extremo a extremo.</w:t>
      </w:r>
    </w:p>
    <w:p w:rsidR="004507CB" w:rsidRPr="004507CB" w:rsidRDefault="004507CB" w:rsidP="00CB4B5D">
      <w:pPr>
        <w:pStyle w:val="Prrafodelista"/>
        <w:numPr>
          <w:ilvl w:val="0"/>
          <w:numId w:val="149"/>
        </w:numPr>
        <w:jc w:val="both"/>
        <w:rPr>
          <w:lang w:val="es-CL"/>
        </w:rPr>
      </w:pPr>
      <w:r w:rsidRPr="001C13B2">
        <w:rPr>
          <w:b/>
          <w:lang w:val="es-CL"/>
        </w:rPr>
        <w:t>Documentación Contable (</w:t>
      </w:r>
      <w:r w:rsidRPr="001C13B2">
        <w:rPr>
          <w:b/>
          <w:i/>
          <w:lang w:val="es-CL"/>
        </w:rPr>
        <w:t>facturas_venta</w:t>
      </w:r>
      <w:r w:rsidRPr="001C13B2">
        <w:rPr>
          <w:b/>
          <w:lang w:val="es-CL"/>
        </w:rPr>
        <w:t xml:space="preserve">, </w:t>
      </w:r>
      <w:r w:rsidRPr="001C13B2">
        <w:rPr>
          <w:b/>
          <w:i/>
          <w:lang w:val="es-CL"/>
        </w:rPr>
        <w:t>facturas_compra</w:t>
      </w:r>
      <w:r w:rsidRPr="001C13B2">
        <w:rPr>
          <w:b/>
          <w:lang w:val="es-CL"/>
        </w:rPr>
        <w:t xml:space="preserve">, </w:t>
      </w:r>
      <w:r w:rsidRPr="001C13B2">
        <w:rPr>
          <w:b/>
          <w:i/>
          <w:lang w:val="es-CL"/>
        </w:rPr>
        <w:t>facturas_venta_detalle_suscripciones</w:t>
      </w:r>
      <w:r w:rsidRPr="001C13B2">
        <w:rPr>
          <w:b/>
          <w:lang w:val="es-CL"/>
        </w:rPr>
        <w:t>)</w:t>
      </w:r>
      <w:r w:rsidRPr="004507CB">
        <w:rPr>
          <w:lang w:val="es-CL"/>
        </w:rPr>
        <w:t>: Integran el negocio transaccional con la capa de almacenamiento físico seguro. Ambas tablas de facturación exigen obligatoriamente una clave de objeto de S3 (</w:t>
      </w:r>
      <w:r w:rsidRPr="001C13B2">
        <w:rPr>
          <w:b/>
          <w:i/>
          <w:lang w:val="es-CL"/>
        </w:rPr>
        <w:t>s3_key</w:t>
      </w:r>
      <w:r w:rsidRPr="004507CB">
        <w:rPr>
          <w:lang w:val="es-CL"/>
        </w:rPr>
        <w:t xml:space="preserve">), forzando a que el archivo PDF exista físicamente en el bucket </w:t>
      </w:r>
      <w:r w:rsidRPr="001C13B2">
        <w:rPr>
          <w:b/>
          <w:i/>
          <w:lang w:val="es-CL"/>
        </w:rPr>
        <w:t>acme-s3-facturas</w:t>
      </w:r>
      <w:r w:rsidRPr="004507CB">
        <w:rPr>
          <w:lang w:val="es-CL"/>
        </w:rPr>
        <w:t xml:space="preserve"> </w:t>
      </w:r>
      <w:r w:rsidR="009619E5">
        <w:rPr>
          <w:lang w:val="es-CL"/>
        </w:rPr>
        <w:t>(Sección</w:t>
      </w:r>
      <w:r w:rsidR="00EA0569">
        <w:rPr>
          <w:lang w:val="es-CL"/>
        </w:rPr>
        <w:t xml:space="preserve"> </w:t>
      </w:r>
      <w:r w:rsidR="00EA0569">
        <w:rPr>
          <w:lang w:val="es-CL"/>
        </w:rPr>
        <w:fldChar w:fldCharType="begin"/>
      </w:r>
      <w:r w:rsidR="00EA0569">
        <w:rPr>
          <w:lang w:val="es-CL"/>
        </w:rPr>
        <w:instrText xml:space="preserve"> REF _Ref238645738 \r \h </w:instrText>
      </w:r>
      <w:r w:rsidR="004F0712">
        <w:rPr>
          <w:lang w:val="es-CL"/>
        </w:rPr>
        <w:instrText xml:space="preserve"> \* MERGEFORMAT </w:instrText>
      </w:r>
      <w:r w:rsidR="00EA0569">
        <w:rPr>
          <w:lang w:val="es-CL"/>
        </w:rPr>
      </w:r>
      <w:r w:rsidR="00EA0569">
        <w:rPr>
          <w:lang w:val="es-CL"/>
        </w:rPr>
        <w:fldChar w:fldCharType="separate"/>
      </w:r>
      <w:r w:rsidR="00D4315D">
        <w:rPr>
          <w:lang w:val="es-CL"/>
        </w:rPr>
        <w:t>1</w:t>
      </w:r>
      <w:r w:rsidR="00EA0569">
        <w:rPr>
          <w:lang w:val="es-CL"/>
        </w:rPr>
        <w:fldChar w:fldCharType="end"/>
      </w:r>
      <w:r w:rsidR="009619E5" w:rsidRPr="004507CB">
        <w:rPr>
          <w:lang w:val="es-CL"/>
        </w:rPr>
        <w:t>)</w:t>
      </w:r>
      <w:r w:rsidR="009619E5">
        <w:rPr>
          <w:lang w:val="es-CL"/>
        </w:rPr>
        <w:t xml:space="preserve"> </w:t>
      </w:r>
      <w:r w:rsidRPr="004507CB">
        <w:rPr>
          <w:lang w:val="es-CL"/>
        </w:rPr>
        <w:t>antes de poder asentar el registro contable en la base de datos relacional.</w:t>
      </w:r>
    </w:p>
    <w:p w:rsidR="004507CB" w:rsidRPr="004507CB" w:rsidRDefault="004507CB" w:rsidP="00CB4B5D">
      <w:pPr>
        <w:pStyle w:val="Prrafodelista"/>
        <w:numPr>
          <w:ilvl w:val="0"/>
          <w:numId w:val="149"/>
        </w:numPr>
        <w:jc w:val="both"/>
        <w:rPr>
          <w:lang w:val="es-CL"/>
        </w:rPr>
      </w:pPr>
      <w:r w:rsidRPr="001C13B2">
        <w:rPr>
          <w:b/>
          <w:lang w:val="es-CL"/>
        </w:rPr>
        <w:t>Mesa de Ayuda y Soporte Unificado (</w:t>
      </w:r>
      <w:r w:rsidRPr="001C13B2">
        <w:rPr>
          <w:b/>
          <w:i/>
          <w:lang w:val="es-CL"/>
        </w:rPr>
        <w:t>tickets</w:t>
      </w:r>
      <w:r w:rsidRPr="001C13B2">
        <w:rPr>
          <w:b/>
          <w:lang w:val="es-CL"/>
        </w:rPr>
        <w:t>)</w:t>
      </w:r>
      <w:r w:rsidRPr="004507CB">
        <w:rPr>
          <w:lang w:val="es-CL"/>
        </w:rPr>
        <w:t>: Esta tabla centraliza la captura de incidencias operacionales reuniendo tres flujos en una sola estructura lógica gracias a restricciones avanzadas:</w:t>
      </w:r>
    </w:p>
    <w:p w:rsidR="004507CB" w:rsidRPr="004507CB" w:rsidRDefault="004507CB" w:rsidP="00CB4B5D">
      <w:pPr>
        <w:pStyle w:val="Prrafodelista"/>
        <w:numPr>
          <w:ilvl w:val="1"/>
          <w:numId w:val="149"/>
        </w:numPr>
        <w:jc w:val="both"/>
        <w:rPr>
          <w:lang w:val="es-CL"/>
        </w:rPr>
      </w:pPr>
      <w:r w:rsidRPr="004507CB">
        <w:rPr>
          <w:lang w:val="es-CL"/>
        </w:rPr>
        <w:t>Una restricción CHECK (chk_ticket_origen) asegura que el ticket se asocie únicamente a una suscripción de software, a un sensor físico, o a un área interna, bloqueando registros contradictorios.</w:t>
      </w:r>
    </w:p>
    <w:p w:rsidR="004507CB" w:rsidRPr="004507CB" w:rsidRDefault="004507CB" w:rsidP="00CB4B5D">
      <w:pPr>
        <w:pStyle w:val="Prrafodelista"/>
        <w:numPr>
          <w:ilvl w:val="1"/>
          <w:numId w:val="149"/>
        </w:numPr>
        <w:jc w:val="both"/>
        <w:rPr>
          <w:lang w:val="es-CL"/>
        </w:rPr>
      </w:pPr>
      <w:r w:rsidRPr="004507CB">
        <w:rPr>
          <w:lang w:val="es-CL"/>
        </w:rPr>
        <w:t>Una restricción CHECK (chk_comentario_resolucion_obligatorio) impide que un ticket sea marcado como resuelto sin registrar una explicación textual de la solución técnica aplicada.</w:t>
      </w:r>
    </w:p>
    <w:p w:rsidR="004507CB" w:rsidRDefault="004507CB" w:rsidP="00CB4B5D">
      <w:pPr>
        <w:pStyle w:val="Prrafodelista"/>
        <w:numPr>
          <w:ilvl w:val="1"/>
          <w:numId w:val="149"/>
        </w:numPr>
        <w:jc w:val="both"/>
        <w:rPr>
          <w:lang w:val="es-CL"/>
        </w:rPr>
      </w:pPr>
      <w:r w:rsidRPr="004507CB">
        <w:rPr>
          <w:lang w:val="es-CL"/>
        </w:rPr>
        <w:t xml:space="preserve">Esta tabla proyecta </w:t>
      </w:r>
      <w:r w:rsidR="009619E5">
        <w:rPr>
          <w:lang w:val="es-CL"/>
        </w:rPr>
        <w:t xml:space="preserve">su relevancia hacia la Sección </w:t>
      </w:r>
      <w:r w:rsidR="009619E5">
        <w:rPr>
          <w:lang w:val="es-CL"/>
        </w:rPr>
        <w:fldChar w:fldCharType="begin"/>
      </w:r>
      <w:r w:rsidR="009619E5">
        <w:rPr>
          <w:lang w:val="es-CL"/>
        </w:rPr>
        <w:instrText xml:space="preserve"> REF _Ref238586308 \r </w:instrText>
      </w:r>
      <w:r w:rsidR="001D1EB8">
        <w:rPr>
          <w:lang w:val="es-CL"/>
        </w:rPr>
        <w:instrText xml:space="preserve"> \* MERGEFORMAT </w:instrText>
      </w:r>
      <w:r w:rsidR="009619E5">
        <w:rPr>
          <w:lang w:val="es-CL"/>
        </w:rPr>
        <w:fldChar w:fldCharType="separate"/>
      </w:r>
      <w:r w:rsidR="00D4315D">
        <w:rPr>
          <w:lang w:val="es-CL"/>
        </w:rPr>
        <w:t>7</w:t>
      </w:r>
      <w:r w:rsidR="009619E5">
        <w:rPr>
          <w:lang w:val="es-CL"/>
        </w:rPr>
        <w:fldChar w:fldCharType="end"/>
      </w:r>
      <w:r w:rsidRPr="004507CB">
        <w:rPr>
          <w:lang w:val="es-CL"/>
        </w:rPr>
        <w:t xml:space="preserve"> (Monitoreo): si bien en el laboratorio no se llegó a implementar la creación automática del ticket, el diseño propone —a nivel teórico, pensando en un entorno de producción— que el filtro de logs de PostgreSQL en CloudWatch interactúe con una función Lambda para generar tickets de soporte en estado "recibido" de forma automatizada ante excepciones operacionales críticas del motor, sin depender de intervención manual.</w:t>
      </w:r>
    </w:p>
    <w:p w:rsidR="00822067" w:rsidRPr="00822067" w:rsidRDefault="00822067" w:rsidP="004F0712">
      <w:pPr>
        <w:jc w:val="both"/>
        <w:rPr>
          <w:lang w:val="es-CL"/>
        </w:rPr>
      </w:pPr>
    </w:p>
    <w:p w:rsidR="00D90644" w:rsidRDefault="00D90644" w:rsidP="004F0712">
      <w:pPr>
        <w:pStyle w:val="Ttulo2"/>
        <w:jc w:val="both"/>
        <w:rPr>
          <w:lang w:val="es-CL"/>
        </w:rPr>
      </w:pPr>
      <w:bookmarkStart w:id="16" w:name="_Toc239264864"/>
      <w:r w:rsidRPr="00D90644">
        <w:rPr>
          <w:lang w:val="es-CL"/>
        </w:rPr>
        <w:lastRenderedPageBreak/>
        <w:t>Estrategia de Implementación y Aislamiento en la VPC</w:t>
      </w:r>
      <w:bookmarkEnd w:id="16"/>
    </w:p>
    <w:p w:rsidR="00D90644" w:rsidRDefault="00D90644" w:rsidP="004F0712">
      <w:pPr>
        <w:jc w:val="both"/>
        <w:rPr>
          <w:lang w:val="es-CL"/>
        </w:rPr>
      </w:pPr>
    </w:p>
    <w:p w:rsidR="009B6261" w:rsidRDefault="00D90644" w:rsidP="004F0712">
      <w:pPr>
        <w:jc w:val="both"/>
        <w:rPr>
          <w:lang w:val="es-CL"/>
        </w:rPr>
      </w:pPr>
      <w:r w:rsidRPr="00D90644">
        <w:rPr>
          <w:lang w:val="es-CL"/>
        </w:rPr>
        <w:t xml:space="preserve">Para alojar la base de datos relacional de ACME de forma segura, se diseñó una </w:t>
      </w:r>
      <w:r w:rsidRPr="00B301E0">
        <w:rPr>
          <w:b/>
          <w:lang w:val="es-CL"/>
        </w:rPr>
        <w:t>Virtual Private Cloud (VPC)</w:t>
      </w:r>
      <w:r w:rsidRPr="00D90644">
        <w:rPr>
          <w:lang w:val="es-CL"/>
        </w:rPr>
        <w:t xml:space="preserve"> dedicada llam</w:t>
      </w:r>
      <w:r>
        <w:rPr>
          <w:lang w:val="es-CL"/>
        </w:rPr>
        <w:t xml:space="preserve">ada </w:t>
      </w:r>
      <w:r w:rsidRPr="0043210F">
        <w:rPr>
          <w:b/>
          <w:i/>
          <w:lang w:val="es-CL"/>
        </w:rPr>
        <w:t>acme-vpc</w:t>
      </w:r>
      <w:r>
        <w:rPr>
          <w:lang w:val="es-CL"/>
        </w:rPr>
        <w:t xml:space="preserve"> (10.0.0.0/16)</w:t>
      </w:r>
      <w:r w:rsidRPr="00D90644">
        <w:rPr>
          <w:lang w:val="es-CL"/>
        </w:rPr>
        <w:t>. La topología de red segrega los recursos según su necesidad real de exposición a internet: los componentes de aplicación y la base de datos residen en subredes privadas, mientras que las subredes públicas se reservan exclusivamente para los servicios que requieren co</w:t>
      </w:r>
      <w:r>
        <w:rPr>
          <w:lang w:val="es-CL"/>
        </w:rPr>
        <w:t>nectividad externa directa</w:t>
      </w:r>
      <w:r w:rsidRPr="00D90644">
        <w:rPr>
          <w:lang w:val="es-CL"/>
        </w:rPr>
        <w:t>.</w:t>
      </w:r>
      <w:r>
        <w:rPr>
          <w:lang w:val="es-CL"/>
        </w:rPr>
        <w:t xml:space="preserve"> </w:t>
      </w:r>
      <w:r w:rsidRPr="00D90644">
        <w:rPr>
          <w:lang w:val="es-CL"/>
        </w:rPr>
        <w:t xml:space="preserve">La implementación se estructuró en una estrategia de dos fases (cuyo paso a paso técnico se detalla en </w:t>
      </w:r>
      <w:r w:rsidR="009619E5">
        <w:rPr>
          <w:lang w:val="es-CL"/>
        </w:rPr>
        <w:t xml:space="preserve">la Sección </w:t>
      </w:r>
      <w:r w:rsidR="009619E5">
        <w:rPr>
          <w:lang w:val="es-CL"/>
        </w:rPr>
        <w:fldChar w:fldCharType="begin"/>
      </w:r>
      <w:r w:rsidR="009619E5">
        <w:rPr>
          <w:lang w:val="es-CL"/>
        </w:rPr>
        <w:instrText xml:space="preserve"> REF _Ref238587031 \r </w:instrText>
      </w:r>
      <w:r w:rsidR="001D1EB8">
        <w:rPr>
          <w:lang w:val="es-CL"/>
        </w:rPr>
        <w:instrText xml:space="preserve"> \* MERGEFORMAT </w:instrText>
      </w:r>
      <w:r w:rsidR="009619E5">
        <w:rPr>
          <w:lang w:val="es-CL"/>
        </w:rPr>
        <w:fldChar w:fldCharType="separate"/>
      </w:r>
      <w:r w:rsidR="00D4315D">
        <w:rPr>
          <w:lang w:val="es-CL"/>
        </w:rPr>
        <w:t>10.2.1</w:t>
      </w:r>
      <w:r w:rsidR="009619E5">
        <w:rPr>
          <w:lang w:val="es-CL"/>
        </w:rPr>
        <w:fldChar w:fldCharType="end"/>
      </w:r>
      <w:r w:rsidRPr="00D90644">
        <w:rPr>
          <w:lang w:val="es-CL"/>
        </w:rPr>
        <w:t xml:space="preserve">, la cual permitió compatibilizar una ingesta masiva de datos inicial desde el exterior con el posterior aislamiento absoluto y despliegue de alta disponibilidad del motor </w:t>
      </w:r>
      <w:r>
        <w:rPr>
          <w:lang w:val="es-CL"/>
        </w:rPr>
        <w:t>de base de datos</w:t>
      </w:r>
      <w:r w:rsidRPr="00D90644">
        <w:rPr>
          <w:lang w:val="es-CL"/>
        </w:rPr>
        <w:t>.</w:t>
      </w:r>
    </w:p>
    <w:p w:rsidR="0043210F" w:rsidRDefault="0043210F" w:rsidP="004F0712">
      <w:pPr>
        <w:jc w:val="both"/>
        <w:rPr>
          <w:lang w:val="es-CL"/>
        </w:rPr>
      </w:pPr>
    </w:p>
    <w:p w:rsidR="0043210F" w:rsidRDefault="0043210F" w:rsidP="004F0712">
      <w:pPr>
        <w:pStyle w:val="Ttulo2"/>
        <w:jc w:val="both"/>
        <w:rPr>
          <w:lang w:val="es-CL"/>
        </w:rPr>
      </w:pPr>
      <w:bookmarkStart w:id="17" w:name="_Ref238597204"/>
      <w:bookmarkStart w:id="18" w:name="_Ref238604456"/>
      <w:bookmarkStart w:id="19" w:name="_Toc239264865"/>
      <w:r w:rsidRPr="0043210F">
        <w:rPr>
          <w:lang w:val="es-CL"/>
        </w:rPr>
        <w:t>Configuración del Motor Relacional (Ingesta y Conectividad Temporal)</w:t>
      </w:r>
      <w:bookmarkEnd w:id="17"/>
      <w:bookmarkEnd w:id="18"/>
      <w:bookmarkEnd w:id="19"/>
    </w:p>
    <w:p w:rsidR="0043210F" w:rsidRDefault="0043210F" w:rsidP="004F0712">
      <w:pPr>
        <w:jc w:val="both"/>
        <w:rPr>
          <w:lang w:val="es-CL"/>
        </w:rPr>
      </w:pPr>
    </w:p>
    <w:p w:rsidR="0043210F" w:rsidRDefault="0043210F" w:rsidP="004F0712">
      <w:pPr>
        <w:jc w:val="both"/>
        <w:rPr>
          <w:lang w:val="es-CL"/>
        </w:rPr>
      </w:pPr>
      <w:r w:rsidRPr="0043210F">
        <w:rPr>
          <w:lang w:val="es-CL"/>
        </w:rPr>
        <w:t xml:space="preserve">Se seleccionó </w:t>
      </w:r>
      <w:r w:rsidRPr="00B301E0">
        <w:rPr>
          <w:b/>
          <w:lang w:val="es-CL"/>
        </w:rPr>
        <w:t>PostgreSQL</w:t>
      </w:r>
      <w:r w:rsidRPr="0043210F">
        <w:rPr>
          <w:lang w:val="es-CL"/>
        </w:rPr>
        <w:t xml:space="preserve"> como motor relacional en Amazon RDS debido a sus estrictas </w:t>
      </w:r>
      <w:r w:rsidRPr="00B301E0">
        <w:rPr>
          <w:b/>
          <w:lang w:val="es-CL"/>
        </w:rPr>
        <w:t>garantías ACID</w:t>
      </w:r>
      <w:r w:rsidRPr="0043210F">
        <w:rPr>
          <w:lang w:val="es-CL"/>
        </w:rPr>
        <w:t xml:space="preserve"> (Atomicidad, Consistencia,</w:t>
      </w:r>
      <w:r>
        <w:rPr>
          <w:lang w:val="es-CL"/>
        </w:rPr>
        <w:t xml:space="preserve"> Aislamiento, Durabilidad)</w:t>
      </w:r>
      <w:r w:rsidRPr="0043210F">
        <w:rPr>
          <w:lang w:val="es-CL"/>
        </w:rPr>
        <w:t xml:space="preserve">. Este requisito es mandatorio para el dominio contable-financiero de </w:t>
      </w:r>
      <w:r w:rsidRPr="001901C9">
        <w:rPr>
          <w:b/>
          <w:lang w:val="es-CL"/>
        </w:rPr>
        <w:t>ACME</w:t>
      </w:r>
      <w:r w:rsidRPr="0043210F">
        <w:rPr>
          <w:lang w:val="es-CL"/>
        </w:rPr>
        <w:t>: operaciones críticas como la emisión de una factura, el desglose de sus líneas de detalle y su eventual pago deben registrarse de forma atómica; si una sola parte de la transacción falla, el sistema revierte la operación por completo, evitando inconsistencias de sa</w:t>
      </w:r>
      <w:r>
        <w:rPr>
          <w:lang w:val="es-CL"/>
        </w:rPr>
        <w:t>ldos o registros huérfanos</w:t>
      </w:r>
      <w:r w:rsidRPr="0043210F">
        <w:rPr>
          <w:lang w:val="es-CL"/>
        </w:rPr>
        <w:t>. Además, al ser un motor de código abierto, elimina costos d</w:t>
      </w:r>
      <w:r>
        <w:rPr>
          <w:lang w:val="es-CL"/>
        </w:rPr>
        <w:t>e licenciamiento corporativo.</w:t>
      </w:r>
    </w:p>
    <w:p w:rsidR="0072578A" w:rsidRDefault="0072578A" w:rsidP="004F0712">
      <w:pPr>
        <w:jc w:val="both"/>
        <w:rPr>
          <w:lang w:val="es-CL"/>
        </w:rPr>
      </w:pPr>
      <w:r w:rsidRPr="0072578A">
        <w:rPr>
          <w:lang w:val="es-CL"/>
        </w:rPr>
        <w:t xml:space="preserve">Sobre esta base de red, se aprovisionó la instancia de base de datos relacional acme-db: </w:t>
      </w:r>
      <w:r w:rsidRPr="0072578A">
        <w:rPr>
          <w:b/>
          <w:lang w:val="es-CL"/>
        </w:rPr>
        <w:t>motor PostgreSQL</w:t>
      </w:r>
      <w:r w:rsidRPr="0072578A">
        <w:rPr>
          <w:lang w:val="es-CL"/>
        </w:rPr>
        <w:t xml:space="preserve"> bajo la plantilla de Nivel Gratuito (</w:t>
      </w:r>
      <w:r w:rsidRPr="0072578A">
        <w:rPr>
          <w:b/>
          <w:lang w:val="es-CL"/>
        </w:rPr>
        <w:t>clase db.t4g.micro</w:t>
      </w:r>
      <w:r w:rsidRPr="0072578A">
        <w:rPr>
          <w:lang w:val="es-CL"/>
        </w:rPr>
        <w:t xml:space="preserve">), con el nombre de base de datos </w:t>
      </w:r>
      <w:r w:rsidRPr="0072578A">
        <w:rPr>
          <w:b/>
          <w:i/>
          <w:lang w:val="es-CL"/>
        </w:rPr>
        <w:t>acmedb</w:t>
      </w:r>
      <w:r w:rsidRPr="0072578A">
        <w:rPr>
          <w:lang w:val="es-CL"/>
        </w:rPr>
        <w:t xml:space="preserve"> y el usuario administrador </w:t>
      </w:r>
      <w:r w:rsidRPr="0072578A">
        <w:rPr>
          <w:b/>
          <w:i/>
          <w:lang w:val="es-CL"/>
        </w:rPr>
        <w:t>acmeadmin</w:t>
      </w:r>
      <w:r w:rsidRPr="0072578A">
        <w:rPr>
          <w:lang w:val="es-CL"/>
        </w:rPr>
        <w:t>. A partir de esta instancia recién creada, se configuró el resto del entorno de red necesario para poblarla con los datos corporativos.</w:t>
      </w:r>
    </w:p>
    <w:p w:rsidR="0043210F" w:rsidRDefault="0043210F" w:rsidP="004F0712">
      <w:pPr>
        <w:jc w:val="both"/>
        <w:rPr>
          <w:lang w:val="es-CL"/>
        </w:rPr>
      </w:pPr>
      <w:r w:rsidRPr="0043210F">
        <w:rPr>
          <w:lang w:val="es-CL"/>
        </w:rPr>
        <w:t xml:space="preserve">Para realizar la carga inicial de datos desde internet, </w:t>
      </w:r>
      <w:r w:rsidRPr="00B301E0">
        <w:rPr>
          <w:b/>
          <w:lang w:val="es-CL"/>
        </w:rPr>
        <w:t>la arquitectura de red se configuró bajo un esquema transitorio</w:t>
      </w:r>
      <w:r w:rsidRPr="0043210F">
        <w:rPr>
          <w:lang w:val="es-CL"/>
        </w:rPr>
        <w:t>. Los componentes clave de esta fase fueron:</w:t>
      </w:r>
      <w:r>
        <w:rPr>
          <w:lang w:val="es-CL"/>
        </w:rPr>
        <w:t xml:space="preserve"> </w:t>
      </w:r>
    </w:p>
    <w:p w:rsidR="0043210F" w:rsidRDefault="0043210F" w:rsidP="004F0712">
      <w:pPr>
        <w:pStyle w:val="Prrafodelista"/>
        <w:numPr>
          <w:ilvl w:val="0"/>
          <w:numId w:val="88"/>
        </w:numPr>
        <w:jc w:val="both"/>
        <w:rPr>
          <w:lang w:val="es-CL"/>
        </w:rPr>
      </w:pPr>
      <w:r w:rsidRPr="00B301E0">
        <w:rPr>
          <w:b/>
          <w:lang w:val="es-CL"/>
        </w:rPr>
        <w:t>DB Subnet Group</w:t>
      </w:r>
      <w:r w:rsidRPr="0043210F">
        <w:rPr>
          <w:lang w:val="es-CL"/>
        </w:rPr>
        <w:t xml:space="preserve">: Se creó </w:t>
      </w:r>
      <w:r w:rsidRPr="00B301E0">
        <w:rPr>
          <w:b/>
          <w:i/>
          <w:lang w:val="es-CL"/>
        </w:rPr>
        <w:t>acme-db-subnet-group</w:t>
      </w:r>
      <w:r w:rsidRPr="0043210F">
        <w:rPr>
          <w:lang w:val="es-CL"/>
        </w:rPr>
        <w:t xml:space="preserve"> asociando los rangos destinados a la infraestructura privada (</w:t>
      </w:r>
      <w:r w:rsidRPr="00B301E0">
        <w:rPr>
          <w:b/>
          <w:i/>
          <w:lang w:val="es-CL"/>
        </w:rPr>
        <w:t>acme-subred-privada-a</w:t>
      </w:r>
      <w:r w:rsidRPr="0043210F">
        <w:rPr>
          <w:lang w:val="es-CL"/>
        </w:rPr>
        <w:t xml:space="preserve"> en us-east-1a y </w:t>
      </w:r>
      <w:r w:rsidRPr="00B301E0">
        <w:rPr>
          <w:b/>
          <w:i/>
          <w:lang w:val="es-CL"/>
        </w:rPr>
        <w:t>acme-subred-privada-b</w:t>
      </w:r>
      <w:r w:rsidRPr="0043210F">
        <w:rPr>
          <w:lang w:val="es-CL"/>
        </w:rPr>
        <w:t xml:space="preserve"> en us-east-1b).</w:t>
      </w:r>
    </w:p>
    <w:p w:rsidR="0027406C" w:rsidRPr="0043210F" w:rsidRDefault="0027406C" w:rsidP="004F0712">
      <w:pPr>
        <w:pStyle w:val="Prrafodelista"/>
        <w:numPr>
          <w:ilvl w:val="0"/>
          <w:numId w:val="88"/>
        </w:numPr>
        <w:jc w:val="both"/>
        <w:rPr>
          <w:lang w:val="es-CL"/>
        </w:rPr>
      </w:pPr>
      <w:r>
        <w:rPr>
          <w:b/>
          <w:lang w:val="es-CL"/>
        </w:rPr>
        <w:t>Subred</w:t>
      </w:r>
      <w:r w:rsidRPr="0027406C">
        <w:rPr>
          <w:lang w:val="es-CL"/>
        </w:rPr>
        <w:t>:</w:t>
      </w:r>
      <w:r>
        <w:rPr>
          <w:lang w:val="es-CL"/>
        </w:rPr>
        <w:t xml:space="preserve"> la base de datos se aprovisionó en la zona 1a del grupo de subredes (</w:t>
      </w:r>
      <w:r w:rsidRPr="00B301E0">
        <w:rPr>
          <w:b/>
          <w:i/>
          <w:lang w:val="es-CL"/>
        </w:rPr>
        <w:t>acme-subred-privada-a</w:t>
      </w:r>
      <w:r>
        <w:rPr>
          <w:lang w:val="es-CL"/>
        </w:rPr>
        <w:t>).</w:t>
      </w:r>
    </w:p>
    <w:p w:rsidR="0043210F" w:rsidRPr="0043210F" w:rsidRDefault="0043210F" w:rsidP="004F0712">
      <w:pPr>
        <w:pStyle w:val="Prrafodelista"/>
        <w:numPr>
          <w:ilvl w:val="0"/>
          <w:numId w:val="88"/>
        </w:numPr>
        <w:jc w:val="both"/>
        <w:rPr>
          <w:lang w:val="es-CL"/>
        </w:rPr>
      </w:pPr>
      <w:r w:rsidRPr="00B301E0">
        <w:rPr>
          <w:b/>
          <w:lang w:val="es-CL"/>
        </w:rPr>
        <w:t>Enrutamiento Transitorio</w:t>
      </w:r>
      <w:r w:rsidRPr="0043210F">
        <w:rPr>
          <w:lang w:val="es-CL"/>
        </w:rPr>
        <w:t>: De forma temporal, se vinculó el segmento de subredes de la base de datos a la tabla de rutas pública (</w:t>
      </w:r>
      <w:r w:rsidRPr="00B301E0">
        <w:rPr>
          <w:b/>
          <w:i/>
          <w:lang w:val="es-CL"/>
        </w:rPr>
        <w:t>acme-rtb-publica</w:t>
      </w:r>
      <w:r w:rsidRPr="0043210F">
        <w:rPr>
          <w:lang w:val="es-CL"/>
        </w:rPr>
        <w:t xml:space="preserve">) conectada al Internet Gateway. Al habilitar simultáneamente el parámetro </w:t>
      </w:r>
      <w:r w:rsidR="002F0E6D" w:rsidRPr="002F0E6D">
        <w:rPr>
          <w:b/>
          <w:i/>
          <w:lang w:val="es-CL"/>
        </w:rPr>
        <w:t>Acceso público = Sí</w:t>
      </w:r>
      <w:r w:rsidRPr="0043210F">
        <w:rPr>
          <w:lang w:val="es-CL"/>
        </w:rPr>
        <w:t xml:space="preserve"> en la instancia RDS </w:t>
      </w:r>
      <w:r w:rsidRPr="00B301E0">
        <w:rPr>
          <w:b/>
          <w:i/>
          <w:lang w:val="es-CL"/>
        </w:rPr>
        <w:t>acme-db</w:t>
      </w:r>
      <w:r w:rsidRPr="0043210F">
        <w:rPr>
          <w:lang w:val="es-CL"/>
        </w:rPr>
        <w:t>, el servicio le asignó una dirección IP pública temporal.</w:t>
      </w:r>
    </w:p>
    <w:p w:rsidR="0043210F" w:rsidRPr="0043210F" w:rsidRDefault="0043210F" w:rsidP="004F0712">
      <w:pPr>
        <w:pStyle w:val="Prrafodelista"/>
        <w:numPr>
          <w:ilvl w:val="0"/>
          <w:numId w:val="88"/>
        </w:numPr>
        <w:jc w:val="both"/>
        <w:rPr>
          <w:lang w:val="es-CL"/>
        </w:rPr>
      </w:pPr>
      <w:r w:rsidRPr="00B301E0">
        <w:rPr>
          <w:b/>
          <w:lang w:val="es-CL"/>
        </w:rPr>
        <w:t>Grupo de Seguridad Inicial</w:t>
      </w:r>
      <w:r w:rsidRPr="0043210F">
        <w:rPr>
          <w:lang w:val="es-CL"/>
        </w:rPr>
        <w:t xml:space="preserve">: El perímetro se restringió mediante el grupo de seguridad </w:t>
      </w:r>
      <w:r w:rsidRPr="00B301E0">
        <w:rPr>
          <w:b/>
          <w:i/>
          <w:lang w:val="es-CL"/>
        </w:rPr>
        <w:t>acme-sg-db-postgres</w:t>
      </w:r>
      <w:r w:rsidRPr="0043210F">
        <w:rPr>
          <w:lang w:val="es-CL"/>
        </w:rPr>
        <w:t>, configurando una regla de entrada que limitaba el puerto nativo de PostgreSQL (5432) exclusivamente a la IP pública local (IP/32) del administrador.</w:t>
      </w:r>
    </w:p>
    <w:p w:rsidR="0043210F" w:rsidRPr="0043210F" w:rsidRDefault="0043210F" w:rsidP="004F0712">
      <w:pPr>
        <w:pStyle w:val="Prrafodelista"/>
        <w:numPr>
          <w:ilvl w:val="0"/>
          <w:numId w:val="88"/>
        </w:numPr>
        <w:jc w:val="both"/>
        <w:rPr>
          <w:lang w:val="es-CL"/>
        </w:rPr>
      </w:pPr>
      <w:r w:rsidRPr="00B301E0">
        <w:rPr>
          <w:b/>
          <w:lang w:val="es-CL"/>
        </w:rPr>
        <w:t>Cifrado Base</w:t>
      </w:r>
      <w:r w:rsidRPr="0043210F">
        <w:rPr>
          <w:lang w:val="es-CL"/>
        </w:rPr>
        <w:t xml:space="preserve">: Se activó el </w:t>
      </w:r>
      <w:r w:rsidRPr="00B301E0">
        <w:rPr>
          <w:b/>
          <w:i/>
          <w:lang w:val="es-CL"/>
        </w:rPr>
        <w:t>cifrado en reposo</w:t>
      </w:r>
      <w:r w:rsidRPr="0043210F">
        <w:rPr>
          <w:lang w:val="es-CL"/>
        </w:rPr>
        <w:t xml:space="preserve"> mediante las claves gestionadas por defecto en AWS KMS y se validó el </w:t>
      </w:r>
      <w:r w:rsidRPr="00B301E0">
        <w:rPr>
          <w:b/>
          <w:i/>
          <w:lang w:val="es-CL"/>
        </w:rPr>
        <w:t>cifrado en tránsito forzado</w:t>
      </w:r>
      <w:r w:rsidRPr="0043210F">
        <w:rPr>
          <w:lang w:val="es-CL"/>
        </w:rPr>
        <w:t xml:space="preserve">. En la versión actual de PostgreSQL en Amazon RDS, el parámetro </w:t>
      </w:r>
      <w:r w:rsidRPr="002F0E6D">
        <w:rPr>
          <w:b/>
          <w:i/>
          <w:lang w:val="es-CL"/>
        </w:rPr>
        <w:t>rds.force_ssl = 1</w:t>
      </w:r>
      <w:r w:rsidRPr="0043210F">
        <w:rPr>
          <w:lang w:val="es-CL"/>
        </w:rPr>
        <w:t xml:space="preserve"> viene activado de forma nativa en el grupo de parámetros por defecto (</w:t>
      </w:r>
      <w:r w:rsidRPr="002F0E6D">
        <w:rPr>
          <w:b/>
          <w:i/>
          <w:lang w:val="es-CL"/>
        </w:rPr>
        <w:t>default.postgres18</w:t>
      </w:r>
      <w:r w:rsidRPr="0043210F">
        <w:rPr>
          <w:lang w:val="es-CL"/>
        </w:rPr>
        <w:t xml:space="preserve">), rechazando conexiones no cifradas directamente a nivel de motor. </w:t>
      </w:r>
      <w:r w:rsidR="00E85E0F">
        <w:rPr>
          <w:lang w:val="es-CL"/>
        </w:rPr>
        <w:t xml:space="preserve">Es importante </w:t>
      </w:r>
      <w:r w:rsidR="00E85E0F" w:rsidRPr="00E85E0F">
        <w:rPr>
          <w:lang w:val="es-CL"/>
        </w:rPr>
        <w:t>aclarar que esto es específico para la versión 18 y</w:t>
      </w:r>
      <w:r w:rsidR="007021B3">
        <w:rPr>
          <w:lang w:val="es-CL"/>
        </w:rPr>
        <w:t>a</w:t>
      </w:r>
      <w:r w:rsidR="00E85E0F" w:rsidRPr="00E85E0F">
        <w:rPr>
          <w:lang w:val="es-CL"/>
        </w:rPr>
        <w:t xml:space="preserve"> que en versiones anteriores había que configurarlo manualmente</w:t>
      </w:r>
      <w:r w:rsidR="002F0E6D">
        <w:rPr>
          <w:lang w:val="es-CL"/>
        </w:rPr>
        <w:t>.</w:t>
      </w:r>
    </w:p>
    <w:p w:rsidR="00FB2412" w:rsidRDefault="0043210F" w:rsidP="004F0712">
      <w:pPr>
        <w:jc w:val="both"/>
        <w:rPr>
          <w:lang w:val="es-CL"/>
        </w:rPr>
      </w:pPr>
      <w:r w:rsidRPr="0043210F">
        <w:rPr>
          <w:lang w:val="es-CL"/>
        </w:rPr>
        <w:t xml:space="preserve">A través de esta configuración, se estableció una </w:t>
      </w:r>
      <w:r w:rsidRPr="00E044F1">
        <w:rPr>
          <w:b/>
          <w:lang w:val="es-CL"/>
        </w:rPr>
        <w:t>conexión directa y segura desde el cliente local DBeaver utilizando el Endpoint público de RDS</w:t>
      </w:r>
      <w:r w:rsidRPr="0043210F">
        <w:rPr>
          <w:lang w:val="es-CL"/>
        </w:rPr>
        <w:t>, ejecutando con éxito los scripts SQL de creación de esquemas, tablas</w:t>
      </w:r>
      <w:r w:rsidR="00FB2412">
        <w:rPr>
          <w:lang w:val="es-CL"/>
        </w:rPr>
        <w:t>, índices</w:t>
      </w:r>
      <w:r w:rsidRPr="0043210F">
        <w:rPr>
          <w:lang w:val="es-CL"/>
        </w:rPr>
        <w:t xml:space="preserve"> e ingesta mas</w:t>
      </w:r>
      <w:r w:rsidR="00182D9D">
        <w:rPr>
          <w:lang w:val="es-CL"/>
        </w:rPr>
        <w:t>iva de datos corporativos</w:t>
      </w:r>
      <w:r w:rsidR="00FB2412">
        <w:rPr>
          <w:lang w:val="es-CL"/>
        </w:rPr>
        <w:t>:</w:t>
      </w:r>
    </w:p>
    <w:p w:rsidR="00182D9D" w:rsidRPr="00FB2412" w:rsidRDefault="00C02A39" w:rsidP="00FB2412">
      <w:pPr>
        <w:pStyle w:val="Prrafodelista"/>
        <w:numPr>
          <w:ilvl w:val="0"/>
          <w:numId w:val="184"/>
        </w:numPr>
        <w:jc w:val="both"/>
        <w:rPr>
          <w:lang w:val="es-CL"/>
        </w:rPr>
      </w:pPr>
      <w:r w:rsidRPr="00FB2412">
        <w:rPr>
          <w:lang w:val="es-CL"/>
        </w:rPr>
        <w:t xml:space="preserve">El diccionario </w:t>
      </w:r>
      <w:r w:rsidR="00FB2412">
        <w:rPr>
          <w:lang w:val="es-CL"/>
        </w:rPr>
        <w:t>de datos, el script DDL</w:t>
      </w:r>
      <w:r w:rsidRPr="00FB2412">
        <w:rPr>
          <w:lang w:val="es-CL"/>
        </w:rPr>
        <w:t xml:space="preserve"> y las consu</w:t>
      </w:r>
      <w:r w:rsidR="00670A3D" w:rsidRPr="00FB2412">
        <w:rPr>
          <w:lang w:val="es-CL"/>
        </w:rPr>
        <w:t>ltas de negocio se documentan en</w:t>
      </w:r>
      <w:r w:rsidRPr="00FB2412">
        <w:rPr>
          <w:lang w:val="es-CL"/>
        </w:rPr>
        <w:t xml:space="preserve"> e</w:t>
      </w:r>
      <w:r w:rsidR="00670A3D" w:rsidRPr="00FB2412">
        <w:rPr>
          <w:lang w:val="es-CL"/>
        </w:rPr>
        <w:t>l</w:t>
      </w:r>
      <w:r w:rsidRPr="00FB2412">
        <w:rPr>
          <w:lang w:val="es-CL"/>
        </w:rPr>
        <w:t xml:space="preserve"> Anexo</w:t>
      </w:r>
      <w:r w:rsidR="00C62753" w:rsidRPr="00FB2412">
        <w:rPr>
          <w:lang w:val="es-CL"/>
        </w:rPr>
        <w:t xml:space="preserve"> </w:t>
      </w:r>
      <w:r w:rsidR="00C62753" w:rsidRPr="00FB2412">
        <w:rPr>
          <w:lang w:val="es-CL"/>
        </w:rPr>
        <w:fldChar w:fldCharType="begin"/>
      </w:r>
      <w:r w:rsidR="00C62753" w:rsidRPr="00FB2412">
        <w:rPr>
          <w:lang w:val="es-CL"/>
        </w:rPr>
        <w:instrText xml:space="preserve"> REF _Ref238639059 \r \h </w:instrText>
      </w:r>
      <w:r w:rsidR="00D5398F" w:rsidRPr="00FB2412">
        <w:rPr>
          <w:lang w:val="es-CL"/>
        </w:rPr>
        <w:instrText xml:space="preserve"> \* MERGEFORMAT </w:instrText>
      </w:r>
      <w:r w:rsidR="00C62753">
        <w:rPr>
          <w:lang w:val="es-CL"/>
        </w:rPr>
      </w:r>
      <w:r w:rsidR="00C62753" w:rsidRPr="00FB2412">
        <w:rPr>
          <w:lang w:val="es-CL"/>
        </w:rPr>
        <w:fldChar w:fldCharType="separate"/>
      </w:r>
      <w:r w:rsidR="00D4315D">
        <w:rPr>
          <w:lang w:val="es-CL"/>
        </w:rPr>
        <w:t>11.1</w:t>
      </w:r>
      <w:r w:rsidR="00C62753" w:rsidRPr="00FB2412">
        <w:rPr>
          <w:lang w:val="es-CL"/>
        </w:rPr>
        <w:fldChar w:fldCharType="end"/>
      </w:r>
      <w:r w:rsidR="00182D9D" w:rsidRPr="00FB2412">
        <w:rPr>
          <w:lang w:val="es-CL"/>
        </w:rPr>
        <w:t>.</w:t>
      </w:r>
      <w:r w:rsidR="00FB2412" w:rsidRPr="00FB2412">
        <w:rPr>
          <w:lang w:val="es-CL"/>
        </w:rPr>
        <w:t xml:space="preserve"> </w:t>
      </w:r>
    </w:p>
    <w:p w:rsidR="001901C9" w:rsidRPr="00BA43D5" w:rsidRDefault="00FB2412" w:rsidP="005B1E06">
      <w:pPr>
        <w:pStyle w:val="Prrafodelista"/>
        <w:numPr>
          <w:ilvl w:val="0"/>
          <w:numId w:val="184"/>
        </w:numPr>
        <w:jc w:val="both"/>
        <w:rPr>
          <w:lang w:val="es-CL"/>
        </w:rPr>
      </w:pPr>
      <w:r w:rsidRPr="00BA43D5">
        <w:rPr>
          <w:lang w:val="es-CL"/>
        </w:rPr>
        <w:t xml:space="preserve">La conexión a la base remota usando DBeaver, la creación de tablas e índices, </w:t>
      </w:r>
      <w:r w:rsidR="00BA43D5" w:rsidRPr="00BA43D5">
        <w:rPr>
          <w:lang w:val="es-CL"/>
        </w:rPr>
        <w:t xml:space="preserve">y </w:t>
      </w:r>
      <w:r w:rsidRPr="00BA43D5">
        <w:rPr>
          <w:lang w:val="es-CL"/>
        </w:rPr>
        <w:t xml:space="preserve">la ingesta de datos </w:t>
      </w:r>
      <w:r w:rsidR="00BA43D5" w:rsidRPr="00BA43D5">
        <w:rPr>
          <w:lang w:val="es-CL"/>
        </w:rPr>
        <w:t>se ilustran</w:t>
      </w:r>
      <w:r w:rsidRPr="00BA43D5">
        <w:rPr>
          <w:lang w:val="es-CL"/>
        </w:rPr>
        <w:t xml:space="preserve"> </w:t>
      </w:r>
      <w:r w:rsidR="00BA43D5" w:rsidRPr="00BA43D5">
        <w:rPr>
          <w:lang w:val="es-CL"/>
        </w:rPr>
        <w:t>en las siguientes figuras</w:t>
      </w:r>
      <w:r w:rsidRPr="00BA43D5">
        <w:rPr>
          <w:lang w:val="es-CL"/>
        </w:rPr>
        <w:t>:</w:t>
      </w:r>
      <w:r w:rsidR="00BA43D5" w:rsidRPr="00BA43D5">
        <w:rPr>
          <w:lang w:val="es-CL"/>
        </w:rPr>
        <w:t xml:space="preserve"> </w:t>
      </w:r>
      <w:r w:rsidR="00CD1937" w:rsidRPr="00BA43D5">
        <w:rPr>
          <w:lang w:val="es-CL"/>
        </w:rPr>
        <w:fldChar w:fldCharType="begin"/>
      </w:r>
      <w:r w:rsidR="00CD1937" w:rsidRPr="00BA43D5">
        <w:rPr>
          <w:lang w:val="es-CL"/>
        </w:rPr>
        <w:instrText xml:space="preserve"> REF _Ref239253964 \h </w:instrText>
      </w:r>
      <w:r w:rsidR="00CD1937">
        <w:rPr>
          <w:lang w:val="es-CL"/>
        </w:rPr>
      </w:r>
      <w:r w:rsidR="00CD1937" w:rsidRPr="00BA43D5">
        <w:rPr>
          <w:lang w:val="es-CL"/>
        </w:rPr>
        <w:fldChar w:fldCharType="separate"/>
      </w:r>
      <w:r w:rsidR="00D4315D" w:rsidRPr="00F00597">
        <w:rPr>
          <w:lang w:val="es-CL"/>
        </w:rPr>
        <w:t xml:space="preserve">Figura </w:t>
      </w:r>
      <w:r w:rsidR="00D4315D" w:rsidRPr="00F00597">
        <w:rPr>
          <w:noProof/>
          <w:lang w:val="es-CL"/>
        </w:rPr>
        <w:t>10</w:t>
      </w:r>
      <w:r w:rsidR="00D4315D" w:rsidRPr="00F00597">
        <w:rPr>
          <w:lang w:val="es-CL"/>
        </w:rPr>
        <w:noBreakHyphen/>
      </w:r>
      <w:r w:rsidR="00D4315D" w:rsidRPr="00F00597">
        <w:rPr>
          <w:noProof/>
          <w:lang w:val="es-CL"/>
        </w:rPr>
        <w:t>39</w:t>
      </w:r>
      <w:r w:rsidR="00CD1937" w:rsidRPr="00BA43D5">
        <w:rPr>
          <w:lang w:val="es-CL"/>
        </w:rPr>
        <w:fldChar w:fldCharType="end"/>
      </w:r>
      <w:r w:rsidRPr="00BA43D5">
        <w:rPr>
          <w:lang w:val="es-CL"/>
        </w:rPr>
        <w:t xml:space="preserve"> </w:t>
      </w:r>
      <w:r w:rsidR="006479C1">
        <w:rPr>
          <w:lang w:val="es-CL"/>
        </w:rPr>
        <w:t>(</w:t>
      </w:r>
      <w:r w:rsidRPr="00BA43D5">
        <w:rPr>
          <w:lang w:val="es-CL"/>
        </w:rPr>
        <w:t>Conexión</w:t>
      </w:r>
      <w:r w:rsidR="00BA43D5" w:rsidRPr="00BA43D5">
        <w:rPr>
          <w:lang w:val="es-CL"/>
        </w:rPr>
        <w:t xml:space="preserve"> remota</w:t>
      </w:r>
      <w:r w:rsidR="006479C1">
        <w:rPr>
          <w:lang w:val="es-CL"/>
        </w:rPr>
        <w:t>)</w:t>
      </w:r>
      <w:r w:rsidR="00BA43D5" w:rsidRPr="00BA43D5">
        <w:rPr>
          <w:lang w:val="es-CL"/>
        </w:rPr>
        <w:t xml:space="preserve">, </w:t>
      </w:r>
      <w:r w:rsidR="00CD1937" w:rsidRPr="00BA43D5">
        <w:rPr>
          <w:lang w:val="es-CL"/>
        </w:rPr>
        <w:fldChar w:fldCharType="begin"/>
      </w:r>
      <w:r w:rsidR="00CD1937" w:rsidRPr="00BA43D5">
        <w:rPr>
          <w:lang w:val="es-CL"/>
        </w:rPr>
        <w:instrText xml:space="preserve"> REF _Ref239253978 \h </w:instrText>
      </w:r>
      <w:r w:rsidR="00CD1937">
        <w:rPr>
          <w:lang w:val="es-CL"/>
        </w:rPr>
      </w:r>
      <w:r w:rsidR="00CD1937" w:rsidRPr="00BA43D5">
        <w:rPr>
          <w:lang w:val="es-CL"/>
        </w:rPr>
        <w:fldChar w:fldCharType="separate"/>
      </w:r>
      <w:r w:rsidR="00D4315D" w:rsidRPr="00F00597">
        <w:rPr>
          <w:lang w:val="es-CL"/>
        </w:rPr>
        <w:t xml:space="preserve">Figura </w:t>
      </w:r>
      <w:r w:rsidR="00D4315D" w:rsidRPr="00F00597">
        <w:rPr>
          <w:noProof/>
          <w:lang w:val="es-CL"/>
        </w:rPr>
        <w:t>10</w:t>
      </w:r>
      <w:r w:rsidR="00D4315D" w:rsidRPr="00F00597">
        <w:rPr>
          <w:lang w:val="es-CL"/>
        </w:rPr>
        <w:noBreakHyphen/>
      </w:r>
      <w:r w:rsidR="00D4315D" w:rsidRPr="00F00597">
        <w:rPr>
          <w:noProof/>
          <w:lang w:val="es-CL"/>
        </w:rPr>
        <w:t>40</w:t>
      </w:r>
      <w:r w:rsidR="00CD1937" w:rsidRPr="00BA43D5">
        <w:rPr>
          <w:lang w:val="es-CL"/>
        </w:rPr>
        <w:fldChar w:fldCharType="end"/>
      </w:r>
      <w:r w:rsidR="00BA43D5" w:rsidRPr="00BA43D5">
        <w:rPr>
          <w:lang w:val="es-CL"/>
        </w:rPr>
        <w:t xml:space="preserve"> </w:t>
      </w:r>
      <w:r w:rsidR="006479C1">
        <w:rPr>
          <w:lang w:val="es-CL"/>
        </w:rPr>
        <w:t>(</w:t>
      </w:r>
      <w:r w:rsidR="00BA43D5" w:rsidRPr="00BA43D5">
        <w:rPr>
          <w:lang w:val="es-CL"/>
        </w:rPr>
        <w:t>Creación de tablas e índices</w:t>
      </w:r>
      <w:r w:rsidR="006479C1">
        <w:rPr>
          <w:lang w:val="es-CL"/>
        </w:rPr>
        <w:t>)</w:t>
      </w:r>
      <w:r w:rsidR="00BA43D5" w:rsidRPr="00BA43D5">
        <w:rPr>
          <w:lang w:val="es-CL"/>
        </w:rPr>
        <w:t xml:space="preserve"> y </w:t>
      </w:r>
      <w:r w:rsidR="00CD1937" w:rsidRPr="00BA43D5">
        <w:rPr>
          <w:lang w:val="es-CL"/>
        </w:rPr>
        <w:fldChar w:fldCharType="begin"/>
      </w:r>
      <w:r w:rsidR="00CD1937" w:rsidRPr="00BA43D5">
        <w:rPr>
          <w:lang w:val="es-CL"/>
        </w:rPr>
        <w:instrText xml:space="preserve"> REF _Ref239253990 \h </w:instrText>
      </w:r>
      <w:r w:rsidR="00CD1937">
        <w:rPr>
          <w:lang w:val="es-CL"/>
        </w:rPr>
      </w:r>
      <w:r w:rsidR="00CD1937" w:rsidRPr="00BA43D5">
        <w:rPr>
          <w:lang w:val="es-CL"/>
        </w:rPr>
        <w:fldChar w:fldCharType="separate"/>
      </w:r>
      <w:r w:rsidR="00D4315D" w:rsidRPr="00F00597">
        <w:rPr>
          <w:lang w:val="es-CL"/>
        </w:rPr>
        <w:t xml:space="preserve">Figura </w:t>
      </w:r>
      <w:r w:rsidR="00D4315D" w:rsidRPr="00F00597">
        <w:rPr>
          <w:noProof/>
          <w:lang w:val="es-CL"/>
        </w:rPr>
        <w:t>10</w:t>
      </w:r>
      <w:r w:rsidR="00D4315D" w:rsidRPr="00F00597">
        <w:rPr>
          <w:lang w:val="es-CL"/>
        </w:rPr>
        <w:noBreakHyphen/>
      </w:r>
      <w:r w:rsidR="00D4315D" w:rsidRPr="00F00597">
        <w:rPr>
          <w:noProof/>
          <w:lang w:val="es-CL"/>
        </w:rPr>
        <w:t>41</w:t>
      </w:r>
      <w:r w:rsidR="00CD1937" w:rsidRPr="00BA43D5">
        <w:rPr>
          <w:lang w:val="es-CL"/>
        </w:rPr>
        <w:fldChar w:fldCharType="end"/>
      </w:r>
      <w:r w:rsidRPr="00BA43D5">
        <w:rPr>
          <w:lang w:val="es-CL"/>
        </w:rPr>
        <w:t xml:space="preserve"> </w:t>
      </w:r>
      <w:r w:rsidR="006479C1">
        <w:rPr>
          <w:lang w:val="es-CL"/>
        </w:rPr>
        <w:t>(</w:t>
      </w:r>
      <w:r w:rsidRPr="00BA43D5">
        <w:rPr>
          <w:lang w:val="es-CL"/>
        </w:rPr>
        <w:t>Ingesta</w:t>
      </w:r>
      <w:r w:rsidR="006479C1">
        <w:rPr>
          <w:lang w:val="es-CL"/>
        </w:rPr>
        <w:t>)</w:t>
      </w:r>
      <w:r w:rsidRPr="00BA43D5">
        <w:rPr>
          <w:lang w:val="es-CL"/>
        </w:rPr>
        <w:t>.</w:t>
      </w:r>
    </w:p>
    <w:p w:rsidR="00182D9D" w:rsidRDefault="003656E5" w:rsidP="004F0712">
      <w:pPr>
        <w:pStyle w:val="Ttulo2"/>
        <w:jc w:val="both"/>
        <w:rPr>
          <w:lang w:val="es-CL"/>
        </w:rPr>
      </w:pPr>
      <w:bookmarkStart w:id="20" w:name="_Toc239264866"/>
      <w:r>
        <w:rPr>
          <w:lang w:val="es-CL"/>
        </w:rPr>
        <w:lastRenderedPageBreak/>
        <w:t xml:space="preserve">Seguridad Perimetral </w:t>
      </w:r>
      <w:r w:rsidR="0043210F" w:rsidRPr="0043210F">
        <w:rPr>
          <w:lang w:val="es-CL"/>
        </w:rPr>
        <w:t>(Aislamiento de Producción)</w:t>
      </w:r>
      <w:bookmarkEnd w:id="20"/>
    </w:p>
    <w:p w:rsidR="00182D9D" w:rsidRDefault="00182D9D" w:rsidP="004F0712">
      <w:pPr>
        <w:jc w:val="both"/>
        <w:rPr>
          <w:lang w:val="es-CL"/>
        </w:rPr>
      </w:pPr>
    </w:p>
    <w:p w:rsidR="009E7B44" w:rsidRPr="009E7B44" w:rsidRDefault="009E7B44" w:rsidP="004F0712">
      <w:pPr>
        <w:jc w:val="both"/>
        <w:rPr>
          <w:lang w:val="es-CL"/>
        </w:rPr>
      </w:pPr>
      <w:r w:rsidRPr="009E7B44">
        <w:rPr>
          <w:lang w:val="es-CL"/>
        </w:rPr>
        <w:t>Una vez finalizada la población de datos mediante DBeaver, se procedió a consolidar el cierre perimetral de la base de datos y a escalar la infraestructura hacia un entorno de producción resiliente.</w:t>
      </w:r>
    </w:p>
    <w:p w:rsidR="009E7B44" w:rsidRPr="009E7B44" w:rsidRDefault="009E7B44" w:rsidP="004F0712">
      <w:pPr>
        <w:jc w:val="both"/>
        <w:rPr>
          <w:lang w:val="es-CL"/>
        </w:rPr>
      </w:pPr>
      <w:r w:rsidRPr="009E7B44">
        <w:rPr>
          <w:b/>
          <w:lang w:val="es-CL"/>
        </w:rPr>
        <w:t>Nota de contexto operacional</w:t>
      </w:r>
      <w:r w:rsidRPr="009E7B44">
        <w:rPr>
          <w:lang w:val="es-CL"/>
        </w:rPr>
        <w:t>: La secuencia de la consigna original de este proyecto exigía aprovisionar la bas</w:t>
      </w:r>
      <w:r>
        <w:rPr>
          <w:lang w:val="es-CL"/>
        </w:rPr>
        <w:t xml:space="preserve">e de datos relacional (Sección </w:t>
      </w:r>
      <w:r>
        <w:rPr>
          <w:lang w:val="es-CL"/>
        </w:rPr>
        <w:fldChar w:fldCharType="begin"/>
      </w:r>
      <w:r>
        <w:rPr>
          <w:lang w:val="es-CL"/>
        </w:rPr>
        <w:instrText xml:space="preserve"> REF _Ref238586235 \r </w:instrText>
      </w:r>
      <w:r w:rsidR="001D1EB8">
        <w:rPr>
          <w:lang w:val="es-CL"/>
        </w:rPr>
        <w:instrText xml:space="preserve"> \* MERGEFORMAT </w:instrText>
      </w:r>
      <w:r>
        <w:rPr>
          <w:lang w:val="es-CL"/>
        </w:rPr>
        <w:fldChar w:fldCharType="separate"/>
      </w:r>
      <w:r w:rsidR="00D4315D">
        <w:rPr>
          <w:lang w:val="es-CL"/>
        </w:rPr>
        <w:t>2</w:t>
      </w:r>
      <w:r>
        <w:rPr>
          <w:lang w:val="es-CL"/>
        </w:rPr>
        <w:fldChar w:fldCharType="end"/>
      </w:r>
      <w:r w:rsidRPr="009E7B44">
        <w:rPr>
          <w:lang w:val="es-CL"/>
        </w:rPr>
        <w:t xml:space="preserve">) antes de diseñar </w:t>
      </w:r>
      <w:r>
        <w:rPr>
          <w:lang w:val="es-CL"/>
        </w:rPr>
        <w:t xml:space="preserve">la VPC definitiva (Sección </w:t>
      </w:r>
      <w:r>
        <w:rPr>
          <w:lang w:val="es-CL"/>
        </w:rPr>
        <w:fldChar w:fldCharType="begin"/>
      </w:r>
      <w:r>
        <w:rPr>
          <w:lang w:val="es-CL"/>
        </w:rPr>
        <w:instrText xml:space="preserve"> REF _Ref238586269 \r </w:instrText>
      </w:r>
      <w:r w:rsidR="001D1EB8">
        <w:rPr>
          <w:lang w:val="es-CL"/>
        </w:rPr>
        <w:instrText xml:space="preserve"> \* MERGEFORMAT </w:instrText>
      </w:r>
      <w:r>
        <w:rPr>
          <w:lang w:val="es-CL"/>
        </w:rPr>
        <w:fldChar w:fldCharType="separate"/>
      </w:r>
      <w:r w:rsidR="00D4315D">
        <w:rPr>
          <w:lang w:val="es-CL"/>
        </w:rPr>
        <w:t>4</w:t>
      </w:r>
      <w:r>
        <w:rPr>
          <w:lang w:val="es-CL"/>
        </w:rPr>
        <w:fldChar w:fldCharType="end"/>
      </w:r>
      <w:r w:rsidRPr="009E7B44">
        <w:rPr>
          <w:lang w:val="es-CL"/>
        </w:rPr>
        <w:t>). Para resolver esta limitación, se implementó una VPC mínima provisoria que permitió la ingesta inicial de datos desde el exterior. Una vez completada la carga, esta VPC fue reemplazada por la arquitectura de red definitiva de</w:t>
      </w:r>
      <w:r>
        <w:rPr>
          <w:lang w:val="es-CL"/>
        </w:rPr>
        <w:t xml:space="preserve">scrita en la Sección </w:t>
      </w:r>
      <w:r>
        <w:rPr>
          <w:lang w:val="es-CL"/>
        </w:rPr>
        <w:fldChar w:fldCharType="begin"/>
      </w:r>
      <w:r>
        <w:rPr>
          <w:lang w:val="es-CL"/>
        </w:rPr>
        <w:instrText xml:space="preserve"> REF _Ref238586269 \r </w:instrText>
      </w:r>
      <w:r w:rsidR="001D1EB8">
        <w:rPr>
          <w:lang w:val="es-CL"/>
        </w:rPr>
        <w:instrText xml:space="preserve"> \* MERGEFORMAT </w:instrText>
      </w:r>
      <w:r>
        <w:rPr>
          <w:lang w:val="es-CL"/>
        </w:rPr>
        <w:fldChar w:fldCharType="separate"/>
      </w:r>
      <w:r w:rsidR="00D4315D">
        <w:rPr>
          <w:lang w:val="es-CL"/>
        </w:rPr>
        <w:t>4</w:t>
      </w:r>
      <w:r>
        <w:rPr>
          <w:lang w:val="es-CL"/>
        </w:rPr>
        <w:fldChar w:fldCharType="end"/>
      </w:r>
      <w:r w:rsidRPr="009E7B44">
        <w:rPr>
          <w:lang w:val="es-CL"/>
        </w:rPr>
        <w:t xml:space="preserve">. El proceso de migración de la base de datos hacia la nueva </w:t>
      </w:r>
      <w:r>
        <w:rPr>
          <w:lang w:val="es-CL"/>
        </w:rPr>
        <w:t>VPC se describe a continuación.</w:t>
      </w:r>
    </w:p>
    <w:p w:rsidR="009E7B44" w:rsidRPr="009E7B44" w:rsidRDefault="009E7B44" w:rsidP="00CB4B5D">
      <w:pPr>
        <w:pStyle w:val="Prrafodelista"/>
        <w:numPr>
          <w:ilvl w:val="0"/>
          <w:numId w:val="168"/>
        </w:numPr>
        <w:jc w:val="both"/>
        <w:rPr>
          <w:lang w:val="es-CL"/>
        </w:rPr>
      </w:pPr>
      <w:r w:rsidRPr="009E7B44">
        <w:rPr>
          <w:b/>
          <w:lang w:val="es-CL"/>
        </w:rPr>
        <w:t>Segmentación de Red Definitiva</w:t>
      </w:r>
      <w:r w:rsidRPr="009E7B44">
        <w:rPr>
          <w:lang w:val="es-CL"/>
        </w:rPr>
        <w:t xml:space="preserve">: Se revocó el "truco" de enrutamiento transitorio. Las subredes privadas se desvincularon de la tabla pública y se asociaron a la tabla de rutas </w:t>
      </w:r>
      <w:r w:rsidRPr="009E7B44">
        <w:rPr>
          <w:b/>
          <w:i/>
          <w:lang w:val="es-CL"/>
        </w:rPr>
        <w:t>acme-rtb-privada</w:t>
      </w:r>
      <w:r w:rsidRPr="009E7B44">
        <w:rPr>
          <w:lang w:val="es-CL"/>
        </w:rPr>
        <w:t>, la cual mantiene únicamente la ruta local interna de la VPC (10.0.0.0/16). Con esto, perdieron todo acceso directo desde y hacia internet.</w:t>
      </w:r>
    </w:p>
    <w:p w:rsidR="009E7B44" w:rsidRPr="009E7B44" w:rsidRDefault="009E7B44" w:rsidP="00CB4B5D">
      <w:pPr>
        <w:pStyle w:val="Prrafodelista"/>
        <w:numPr>
          <w:ilvl w:val="0"/>
          <w:numId w:val="168"/>
        </w:numPr>
        <w:jc w:val="both"/>
        <w:rPr>
          <w:lang w:val="es-CL"/>
        </w:rPr>
      </w:pPr>
      <w:r w:rsidRPr="009E7B44">
        <w:rPr>
          <w:b/>
          <w:lang w:val="es-CL"/>
        </w:rPr>
        <w:t>Modificación de RDS</w:t>
      </w:r>
      <w:r w:rsidRPr="009E7B44">
        <w:rPr>
          <w:lang w:val="es-CL"/>
        </w:rPr>
        <w:t xml:space="preserve">: Se editó la instancia </w:t>
      </w:r>
      <w:r w:rsidRPr="009E7B44">
        <w:rPr>
          <w:b/>
          <w:i/>
          <w:lang w:val="es-CL"/>
        </w:rPr>
        <w:t>acme-db</w:t>
      </w:r>
      <w:r w:rsidRPr="009E7B44">
        <w:rPr>
          <w:lang w:val="es-CL"/>
        </w:rPr>
        <w:t xml:space="preserve"> para cambiar de forma definitiva el parámetro de accesibilidad a No accesible públicamente, eliminando su IP pública externa.</w:t>
      </w:r>
    </w:p>
    <w:p w:rsidR="009E7B44" w:rsidRPr="009E7B44" w:rsidRDefault="009E7B44" w:rsidP="00CB4B5D">
      <w:pPr>
        <w:pStyle w:val="Prrafodelista"/>
        <w:numPr>
          <w:ilvl w:val="0"/>
          <w:numId w:val="168"/>
        </w:numPr>
        <w:jc w:val="both"/>
        <w:rPr>
          <w:lang w:val="es-CL"/>
        </w:rPr>
      </w:pPr>
      <w:r w:rsidRPr="009E7B44">
        <w:rPr>
          <w:b/>
          <w:lang w:val="es-CL"/>
        </w:rPr>
        <w:t>Cierre del Grupo de Seguridad</w:t>
      </w:r>
      <w:r w:rsidRPr="009E7B44">
        <w:rPr>
          <w:lang w:val="es-CL"/>
        </w:rPr>
        <w:t xml:space="preserve">: Se modificó </w:t>
      </w:r>
      <w:r w:rsidRPr="009E7B44">
        <w:rPr>
          <w:b/>
          <w:i/>
          <w:lang w:val="es-CL"/>
        </w:rPr>
        <w:t>acme-sg-db-postgres</w:t>
      </w:r>
      <w:r w:rsidRPr="009E7B44">
        <w:rPr>
          <w:lang w:val="es-CL"/>
        </w:rPr>
        <w:t xml:space="preserve"> eliminando la IP pública del administrador y reemplazándola por una regla que limita el puerto 5432 estrictamente al bloque CIDR interno de la VPC (10.0.0.0/16). Esta regla se refinará po</w:t>
      </w:r>
      <w:r>
        <w:rPr>
          <w:lang w:val="es-CL"/>
        </w:rPr>
        <w:t xml:space="preserve">steriormente en la Sección </w:t>
      </w:r>
      <w:r>
        <w:rPr>
          <w:lang w:val="es-CL"/>
        </w:rPr>
        <w:fldChar w:fldCharType="begin"/>
      </w:r>
      <w:r>
        <w:rPr>
          <w:lang w:val="es-CL"/>
        </w:rPr>
        <w:instrText xml:space="preserve"> REF _Ref238586269 \r </w:instrText>
      </w:r>
      <w:r w:rsidR="001D1EB8">
        <w:rPr>
          <w:lang w:val="es-CL"/>
        </w:rPr>
        <w:instrText xml:space="preserve"> \* MERGEFORMAT </w:instrText>
      </w:r>
      <w:r>
        <w:rPr>
          <w:lang w:val="es-CL"/>
        </w:rPr>
        <w:fldChar w:fldCharType="separate"/>
      </w:r>
      <w:r w:rsidR="00D4315D">
        <w:rPr>
          <w:lang w:val="es-CL"/>
        </w:rPr>
        <w:t>4</w:t>
      </w:r>
      <w:r>
        <w:rPr>
          <w:lang w:val="es-CL"/>
        </w:rPr>
        <w:fldChar w:fldCharType="end"/>
      </w:r>
      <w:r w:rsidRPr="009E7B44">
        <w:rPr>
          <w:lang w:val="es-CL"/>
        </w:rPr>
        <w:t xml:space="preserve">, una vez consolidada la arquitectura de red definitiva, restringiendo el acceso exclusivamente a los nuevos grupos de seguridad </w:t>
      </w:r>
      <w:r w:rsidRPr="009E7B44">
        <w:rPr>
          <w:b/>
          <w:i/>
          <w:lang w:val="es-CL"/>
        </w:rPr>
        <w:t>acme-sg-app</w:t>
      </w:r>
      <w:r w:rsidRPr="009E7B44">
        <w:rPr>
          <w:lang w:val="es-CL"/>
        </w:rPr>
        <w:t xml:space="preserve"> y </w:t>
      </w:r>
      <w:r w:rsidRPr="009E7B44">
        <w:rPr>
          <w:b/>
          <w:i/>
          <w:lang w:val="es-CL"/>
        </w:rPr>
        <w:t>acme-sg-bastion</w:t>
      </w:r>
      <w:r w:rsidRPr="009E7B44">
        <w:rPr>
          <w:lang w:val="es-CL"/>
        </w:rPr>
        <w:t>.</w:t>
      </w:r>
    </w:p>
    <w:p w:rsidR="003656E5" w:rsidRDefault="003656E5" w:rsidP="004F0712">
      <w:pPr>
        <w:jc w:val="both"/>
        <w:rPr>
          <w:lang w:val="es-CL"/>
        </w:rPr>
      </w:pPr>
    </w:p>
    <w:p w:rsidR="003656E5" w:rsidRDefault="003656E5" w:rsidP="004F0712">
      <w:pPr>
        <w:pStyle w:val="Ttulo2"/>
        <w:jc w:val="both"/>
        <w:rPr>
          <w:lang w:val="es-CL"/>
        </w:rPr>
      </w:pPr>
      <w:bookmarkStart w:id="21" w:name="_Toc239264867"/>
      <w:r w:rsidRPr="003656E5">
        <w:rPr>
          <w:lang w:val="es-CL"/>
        </w:rPr>
        <w:t>Alta Disponibilidad</w:t>
      </w:r>
      <w:bookmarkEnd w:id="21"/>
    </w:p>
    <w:p w:rsidR="003656E5" w:rsidRDefault="003656E5" w:rsidP="004F0712">
      <w:pPr>
        <w:jc w:val="both"/>
        <w:rPr>
          <w:lang w:val="es-CL"/>
        </w:rPr>
      </w:pPr>
    </w:p>
    <w:p w:rsidR="0045533F" w:rsidRPr="0045533F" w:rsidRDefault="0045533F" w:rsidP="00CB4B5D">
      <w:pPr>
        <w:pStyle w:val="Prrafodelista"/>
        <w:numPr>
          <w:ilvl w:val="0"/>
          <w:numId w:val="150"/>
        </w:numPr>
        <w:jc w:val="both"/>
        <w:rPr>
          <w:lang w:val="es-CL"/>
        </w:rPr>
      </w:pPr>
      <w:r w:rsidRPr="00B52478">
        <w:rPr>
          <w:b/>
          <w:lang w:val="es-CL"/>
        </w:rPr>
        <w:t>Habilitación de Multi-AZ</w:t>
      </w:r>
      <w:r w:rsidRPr="0045533F">
        <w:rPr>
          <w:lang w:val="es-CL"/>
        </w:rPr>
        <w:t xml:space="preserve">: La instancia se convirtió a una arquitectura Multi-AZ, lo que provocó que AWS aprovisionara automáticamente una </w:t>
      </w:r>
      <w:r w:rsidRPr="0032365A">
        <w:rPr>
          <w:b/>
          <w:lang w:val="es-CL"/>
        </w:rPr>
        <w:t>instancia espejo síncrona (Standby) en la subred privada de la segunda Zona de Disponibilidad (us-east-1b)</w:t>
      </w:r>
      <w:r w:rsidRPr="0045533F">
        <w:rPr>
          <w:lang w:val="es-CL"/>
        </w:rPr>
        <w:t xml:space="preserve">. Esto garantiza un Failover automático por DNS en cuestión de segundos ante fallas de infraestructura en us-east-1a, sin necesidad de alterar las cadenas de conexión del sistema. Al ser una réplica síncrona gestionada de forma transparente por AWS como parte de la misma instancia lógica, el </w:t>
      </w:r>
      <w:r w:rsidRPr="0032365A">
        <w:rPr>
          <w:b/>
          <w:lang w:val="es-CL"/>
        </w:rPr>
        <w:t>Standby hereda automáticamente toda la configuración de la primaria</w:t>
      </w:r>
      <w:r w:rsidRPr="0045533F">
        <w:rPr>
          <w:lang w:val="es-CL"/>
        </w:rPr>
        <w:t xml:space="preserve"> —cifrado, grupo de seguridad y parámetros—</w:t>
      </w:r>
      <w:r w:rsidR="00022442">
        <w:rPr>
          <w:lang w:val="es-CL"/>
        </w:rPr>
        <w:t>,</w:t>
      </w:r>
      <w:r w:rsidRPr="0045533F">
        <w:rPr>
          <w:lang w:val="es-CL"/>
        </w:rPr>
        <w:t xml:space="preserve"> sin requerir configuración manual adicional. Se verificó la resiliencia mediante la creación de dos Interfaces de Red Elásticas (ENIs) distribuidas en ambos rangos privados.</w:t>
      </w:r>
    </w:p>
    <w:p w:rsidR="0045533F" w:rsidRPr="0045533F" w:rsidRDefault="0045533F" w:rsidP="00CB4B5D">
      <w:pPr>
        <w:pStyle w:val="Prrafodelista"/>
        <w:numPr>
          <w:ilvl w:val="0"/>
          <w:numId w:val="150"/>
        </w:numPr>
        <w:jc w:val="both"/>
        <w:rPr>
          <w:lang w:val="es-CL"/>
        </w:rPr>
      </w:pPr>
      <w:r w:rsidRPr="00B52478">
        <w:rPr>
          <w:b/>
          <w:lang w:val="es-CL"/>
        </w:rPr>
        <w:t>Réplica de Lectura Horizontal</w:t>
      </w:r>
      <w:r w:rsidRPr="0045533F">
        <w:rPr>
          <w:lang w:val="es-CL"/>
        </w:rPr>
        <w:t xml:space="preserve">: Para descargar el tráfico de consultas pesadas (SELECT) del nodo de escritura principal, </w:t>
      </w:r>
      <w:r w:rsidRPr="0032365A">
        <w:rPr>
          <w:b/>
          <w:lang w:val="es-CL"/>
        </w:rPr>
        <w:t xml:space="preserve">se desplegó de forma asíncrona la instancia </w:t>
      </w:r>
      <w:r w:rsidRPr="00022442">
        <w:rPr>
          <w:b/>
          <w:i/>
          <w:lang w:val="es-CL"/>
        </w:rPr>
        <w:t>acme-db-replica</w:t>
      </w:r>
      <w:r w:rsidRPr="0045533F">
        <w:rPr>
          <w:lang w:val="es-CL"/>
        </w:rPr>
        <w:t>. A diferenc</w:t>
      </w:r>
      <w:r w:rsidR="00022442">
        <w:rPr>
          <w:lang w:val="es-CL"/>
        </w:rPr>
        <w:t>ia del Standby de Multi-AZ, la réplica de l</w:t>
      </w:r>
      <w:r w:rsidRPr="0045533F">
        <w:rPr>
          <w:lang w:val="es-CL"/>
        </w:rPr>
        <w:t xml:space="preserve">ectura es una instancia independiente: hereda automáticamente el cifrado en reposo de la primaria, pero no hereda su grupo de seguridad ni sus reglas de red, por lo que estas debieron asignarse manualmente durante su creación, replicando el mismo criterio restrictivo (acceso limitado al CIDR interno de la VPC) aplicado a la instancia principal. Para equilibrar eficientemente los recursos de cómputo en la VPC, </w:t>
      </w:r>
      <w:r w:rsidRPr="0032365A">
        <w:rPr>
          <w:b/>
          <w:lang w:val="es-CL"/>
        </w:rPr>
        <w:t>esta réplica se ubicó estratégicamente en la zona us-east-1a</w:t>
      </w:r>
      <w:r w:rsidRPr="0045533F">
        <w:rPr>
          <w:lang w:val="es-CL"/>
        </w:rPr>
        <w:t>. De este modo, la zona 1a concentra la carga de procesamiento activo (Primary y Read Replica), mientras que la zona 1b queda reservada de manera pasiva para la tolerancia a fallos (Standby de Multi-AZ).</w:t>
      </w:r>
    </w:p>
    <w:p w:rsidR="0045533F" w:rsidRPr="0045533F" w:rsidRDefault="0045533F" w:rsidP="00CB4B5D">
      <w:pPr>
        <w:pStyle w:val="Prrafodelista"/>
        <w:numPr>
          <w:ilvl w:val="0"/>
          <w:numId w:val="150"/>
        </w:numPr>
        <w:jc w:val="both"/>
        <w:rPr>
          <w:lang w:val="es-CL"/>
        </w:rPr>
      </w:pPr>
      <w:r w:rsidRPr="00B52478">
        <w:rPr>
          <w:b/>
          <w:lang w:val="es-CL"/>
        </w:rPr>
        <w:t>Respaldo Automatizado</w:t>
      </w:r>
      <w:r w:rsidRPr="0045533F">
        <w:rPr>
          <w:lang w:val="es-CL"/>
        </w:rPr>
        <w:t>: Se ratificó la política de backups automáticos con un periodo de retención de 7 días, programando la ventana de mantenimiento a las 04:00 UTC (ajustándose automáticamente a la medianoche o la 01:00 AM en Chile según el huso horario estacional).</w:t>
      </w:r>
    </w:p>
    <w:p w:rsidR="0043210F" w:rsidRDefault="0043210F" w:rsidP="004F0712">
      <w:pPr>
        <w:jc w:val="both"/>
        <w:rPr>
          <w:lang w:val="es-CL"/>
        </w:rPr>
      </w:pPr>
    </w:p>
    <w:p w:rsidR="0045533F" w:rsidRDefault="0045533F" w:rsidP="004F0712">
      <w:pPr>
        <w:pStyle w:val="Ttulo2"/>
        <w:jc w:val="both"/>
        <w:rPr>
          <w:lang w:val="es-CL"/>
        </w:rPr>
        <w:sectPr w:rsidR="0045533F" w:rsidSect="0045533F">
          <w:pgSz w:w="12242" w:h="18711" w:code="1"/>
          <w:pgMar w:top="1134" w:right="1134" w:bottom="1134" w:left="1134" w:header="709" w:footer="709" w:gutter="0"/>
          <w:cols w:space="708"/>
          <w:docGrid w:linePitch="360"/>
        </w:sectPr>
      </w:pPr>
    </w:p>
    <w:p w:rsidR="00FD72E1" w:rsidRDefault="00FD72E1" w:rsidP="004F0712">
      <w:pPr>
        <w:pStyle w:val="Ttulo2"/>
        <w:jc w:val="both"/>
        <w:rPr>
          <w:lang w:val="es-CL"/>
        </w:rPr>
      </w:pPr>
      <w:bookmarkStart w:id="22" w:name="_Toc239264868"/>
      <w:r w:rsidRPr="00F06FF8">
        <w:rPr>
          <w:lang w:val="es-CL"/>
        </w:rPr>
        <w:lastRenderedPageBreak/>
        <w:t>M</w:t>
      </w:r>
      <w:r>
        <w:rPr>
          <w:lang w:val="es-CL"/>
        </w:rPr>
        <w:t xml:space="preserve">atriz de </w:t>
      </w:r>
      <w:r w:rsidRPr="00F06FF8">
        <w:rPr>
          <w:lang w:val="es-CL"/>
        </w:rPr>
        <w:t>Segu</w:t>
      </w:r>
      <w:r>
        <w:rPr>
          <w:lang w:val="es-CL"/>
        </w:rPr>
        <w:t>ridad y Resiliencia en Amazon RDS</w:t>
      </w:r>
      <w:bookmarkEnd w:id="22"/>
    </w:p>
    <w:p w:rsidR="005C2126" w:rsidRDefault="005C2126" w:rsidP="004F0712">
      <w:pPr>
        <w:jc w:val="both"/>
        <w:rPr>
          <w:lang w:val="es-CL"/>
        </w:rPr>
      </w:pPr>
    </w:p>
    <w:tbl>
      <w:tblPr>
        <w:tblStyle w:val="Tablaconcuadrcula"/>
        <w:tblW w:w="16438" w:type="dxa"/>
        <w:tblLook w:val="04A0" w:firstRow="1" w:lastRow="0" w:firstColumn="1" w:lastColumn="0" w:noHBand="0" w:noVBand="1"/>
      </w:tblPr>
      <w:tblGrid>
        <w:gridCol w:w="1413"/>
        <w:gridCol w:w="3260"/>
        <w:gridCol w:w="3544"/>
        <w:gridCol w:w="3969"/>
        <w:gridCol w:w="4252"/>
      </w:tblGrid>
      <w:tr w:rsidR="00F65787" w:rsidRPr="00F65787" w:rsidTr="00ED3B47">
        <w:tc>
          <w:tcPr>
            <w:tcW w:w="1413" w:type="dxa"/>
            <w:shd w:val="clear" w:color="auto" w:fill="BDD6EE" w:themeFill="accent1" w:themeFillTint="66"/>
          </w:tcPr>
          <w:p w:rsidR="00F65787" w:rsidRPr="00F65787" w:rsidRDefault="00F65787" w:rsidP="00CE6E85">
            <w:pPr>
              <w:rPr>
                <w:b/>
                <w:lang w:val="es-CL"/>
              </w:rPr>
            </w:pPr>
            <w:r w:rsidRPr="00F65787">
              <w:rPr>
                <w:b/>
                <w:lang w:val="es-CL"/>
              </w:rPr>
              <w:t>Componente</w:t>
            </w:r>
          </w:p>
        </w:tc>
        <w:tc>
          <w:tcPr>
            <w:tcW w:w="3260" w:type="dxa"/>
            <w:shd w:val="clear" w:color="auto" w:fill="BDD6EE" w:themeFill="accent1" w:themeFillTint="66"/>
          </w:tcPr>
          <w:p w:rsidR="00F65787" w:rsidRPr="00F65787" w:rsidRDefault="00F65787" w:rsidP="00CE6E85">
            <w:pPr>
              <w:rPr>
                <w:b/>
                <w:lang w:val="es-CL"/>
              </w:rPr>
            </w:pPr>
            <w:r w:rsidRPr="00F65787">
              <w:rPr>
                <w:b/>
                <w:lang w:val="es-CL"/>
              </w:rPr>
              <w:t>Resiliencia Física (Garantía de AWS)</w:t>
            </w:r>
          </w:p>
        </w:tc>
        <w:tc>
          <w:tcPr>
            <w:tcW w:w="3544" w:type="dxa"/>
            <w:shd w:val="clear" w:color="auto" w:fill="BDD6EE" w:themeFill="accent1" w:themeFillTint="66"/>
          </w:tcPr>
          <w:p w:rsidR="00F65787" w:rsidRPr="00F65787" w:rsidRDefault="00F65787" w:rsidP="00CE6E85">
            <w:pPr>
              <w:rPr>
                <w:b/>
                <w:lang w:val="es-CL"/>
              </w:rPr>
            </w:pPr>
            <w:r w:rsidRPr="00F65787">
              <w:rPr>
                <w:b/>
                <w:lang w:val="es-CL"/>
              </w:rPr>
              <w:t>Seguridad Operacional (Control de Errores)</w:t>
            </w:r>
          </w:p>
        </w:tc>
        <w:tc>
          <w:tcPr>
            <w:tcW w:w="3969" w:type="dxa"/>
            <w:shd w:val="clear" w:color="auto" w:fill="BDD6EE" w:themeFill="accent1" w:themeFillTint="66"/>
          </w:tcPr>
          <w:p w:rsidR="00F65787" w:rsidRPr="00F65787" w:rsidRDefault="00F65787" w:rsidP="00CE6E85">
            <w:pPr>
              <w:rPr>
                <w:b/>
                <w:lang w:val="es-CL"/>
              </w:rPr>
            </w:pPr>
            <w:r w:rsidRPr="00F65787">
              <w:rPr>
                <w:b/>
                <w:lang w:val="es-CL"/>
              </w:rPr>
              <w:t>Seguridad Perimetral y Accesos</w:t>
            </w:r>
          </w:p>
        </w:tc>
        <w:tc>
          <w:tcPr>
            <w:tcW w:w="4252" w:type="dxa"/>
            <w:shd w:val="clear" w:color="auto" w:fill="BDD6EE" w:themeFill="accent1" w:themeFillTint="66"/>
          </w:tcPr>
          <w:p w:rsidR="00F65787" w:rsidRPr="00F65787" w:rsidRDefault="00F65787" w:rsidP="00CE6E85">
            <w:pPr>
              <w:rPr>
                <w:b/>
                <w:lang w:val="es-CL"/>
              </w:rPr>
            </w:pPr>
            <w:r w:rsidRPr="00F65787">
              <w:rPr>
                <w:b/>
                <w:lang w:val="es-CL"/>
              </w:rPr>
              <w:t>Justificación de Arquitectura</w:t>
            </w:r>
          </w:p>
        </w:tc>
      </w:tr>
      <w:tr w:rsidR="00F65787" w:rsidRPr="000B2BCD" w:rsidTr="00ED3B47">
        <w:tc>
          <w:tcPr>
            <w:tcW w:w="1413" w:type="dxa"/>
          </w:tcPr>
          <w:p w:rsidR="00F65787" w:rsidRPr="00F65787" w:rsidRDefault="00F65787" w:rsidP="00443644">
            <w:pPr>
              <w:rPr>
                <w:lang w:val="es-CL"/>
              </w:rPr>
            </w:pPr>
            <w:r w:rsidRPr="00F65787">
              <w:rPr>
                <w:lang w:val="es-CL"/>
              </w:rPr>
              <w:t>Instancia Primaria (acme-db)</w:t>
            </w:r>
          </w:p>
        </w:tc>
        <w:tc>
          <w:tcPr>
            <w:tcW w:w="3260" w:type="dxa"/>
          </w:tcPr>
          <w:p w:rsidR="00F65787" w:rsidRPr="00F65787" w:rsidRDefault="00F65787" w:rsidP="00443644">
            <w:pPr>
              <w:rPr>
                <w:lang w:val="es-CL"/>
              </w:rPr>
            </w:pPr>
            <w:r w:rsidRPr="00F65787">
              <w:rPr>
                <w:lang w:val="es-CL"/>
              </w:rPr>
              <w:t>Nodo Activo Principal: Ubicado en la Zona de Disponibilidad us-east-1a. Procesa de forma exclusiva toda la carga transitoria de escritura y actualización de datos corporativos.</w:t>
            </w:r>
          </w:p>
        </w:tc>
        <w:tc>
          <w:tcPr>
            <w:tcW w:w="3544" w:type="dxa"/>
          </w:tcPr>
          <w:p w:rsidR="00F65787" w:rsidRPr="00F65787" w:rsidRDefault="00F65787" w:rsidP="00443644">
            <w:pPr>
              <w:rPr>
                <w:lang w:val="es-CL"/>
              </w:rPr>
            </w:pPr>
            <w:r w:rsidRPr="00F65787">
              <w:rPr>
                <w:lang w:val="es-CL"/>
              </w:rPr>
              <w:t>Garantías ACID nativas para mitigar la corrupción lógica de datos financieros. Backups automatizados diarios (retención de 7 días, ejecutados a la medianoche/01:00 AM de Chile).</w:t>
            </w:r>
          </w:p>
        </w:tc>
        <w:tc>
          <w:tcPr>
            <w:tcW w:w="3969" w:type="dxa"/>
          </w:tcPr>
          <w:p w:rsidR="00F65787" w:rsidRPr="00F65787" w:rsidRDefault="00F65787" w:rsidP="00443644">
            <w:pPr>
              <w:rPr>
                <w:lang w:val="es-CL"/>
              </w:rPr>
            </w:pPr>
            <w:r w:rsidRPr="00F65787">
              <w:rPr>
                <w:lang w:val="es-CL"/>
              </w:rPr>
              <w:t>Totalmente privada en la Fase 2. Cifrado AES-256 en reposo vía AWS KMS y en tránsito forzado mediante el parámetro del motor rds.force_ssl = 1 . Grupo de seguridad acoplado al CIDR interno (10.0.0.0/16).</w:t>
            </w:r>
          </w:p>
        </w:tc>
        <w:tc>
          <w:tcPr>
            <w:tcW w:w="4252" w:type="dxa"/>
          </w:tcPr>
          <w:p w:rsidR="00F65787" w:rsidRPr="00F65787" w:rsidRDefault="00F65787" w:rsidP="00443644">
            <w:pPr>
              <w:rPr>
                <w:lang w:val="es-CL"/>
              </w:rPr>
            </w:pPr>
            <w:r w:rsidRPr="00F65787">
              <w:rPr>
                <w:lang w:val="es-CL"/>
              </w:rPr>
              <w:t>Actúa como el núcleo de verdad transaccional del negocio. Centraliza las operaciones críticas para evitar duplicidades o inconsistencias en los módulos contables de ACME.</w:t>
            </w:r>
          </w:p>
        </w:tc>
      </w:tr>
      <w:tr w:rsidR="00F65787" w:rsidRPr="000B2BCD" w:rsidTr="00ED3B47">
        <w:tc>
          <w:tcPr>
            <w:tcW w:w="1413" w:type="dxa"/>
          </w:tcPr>
          <w:p w:rsidR="00F65787" w:rsidRPr="00F65787" w:rsidRDefault="00F65787" w:rsidP="00443644">
            <w:pPr>
              <w:rPr>
                <w:lang w:val="es-CL"/>
              </w:rPr>
            </w:pPr>
            <w:r w:rsidRPr="00F65787">
              <w:rPr>
                <w:lang w:val="es-CL"/>
              </w:rPr>
              <w:t>Instancia Standby (Multi-AZ)</w:t>
            </w:r>
          </w:p>
        </w:tc>
        <w:tc>
          <w:tcPr>
            <w:tcW w:w="3260" w:type="dxa"/>
          </w:tcPr>
          <w:p w:rsidR="00F65787" w:rsidRPr="00F65787" w:rsidRDefault="00F65787" w:rsidP="00443644">
            <w:pPr>
              <w:rPr>
                <w:lang w:val="es-CL"/>
              </w:rPr>
            </w:pPr>
            <w:r w:rsidRPr="00F65787">
              <w:rPr>
                <w:lang w:val="es-CL"/>
              </w:rPr>
              <w:t>Resiliencia Pasiva Síncrona: Aprovisionada automáticamente en la Zona de Disponibilidad us-east-1b. Copia bit a bit exacta y en tiempo real de la instancia primaria.</w:t>
            </w:r>
          </w:p>
        </w:tc>
        <w:tc>
          <w:tcPr>
            <w:tcW w:w="3544" w:type="dxa"/>
          </w:tcPr>
          <w:p w:rsidR="00F65787" w:rsidRPr="00F65787" w:rsidRDefault="00F65787" w:rsidP="00443644">
            <w:pPr>
              <w:rPr>
                <w:lang w:val="es-CL"/>
              </w:rPr>
            </w:pPr>
            <w:r w:rsidRPr="00F65787">
              <w:rPr>
                <w:lang w:val="es-CL"/>
              </w:rPr>
              <w:t>Failover automatizado por DNS en cuestión de segundos ante caídas de hardware, pérdida de la zona 1a o problemas de red en el nodo principal, sin intervención manual.</w:t>
            </w:r>
          </w:p>
        </w:tc>
        <w:tc>
          <w:tcPr>
            <w:tcW w:w="3969" w:type="dxa"/>
          </w:tcPr>
          <w:p w:rsidR="00F65787" w:rsidRPr="00F65787" w:rsidRDefault="00F65787" w:rsidP="002D0AD2">
            <w:pPr>
              <w:rPr>
                <w:lang w:val="es-CL"/>
              </w:rPr>
            </w:pPr>
            <w:r w:rsidRPr="00F65787">
              <w:rPr>
                <w:lang w:val="es-CL"/>
              </w:rPr>
              <w:t>Hereda de forma idéntica todas las directivas de seguridad de la primaria: Cifrado KMS, SSL/TLS obligatorio y las mismas restricciones del grupo de seguri</w:t>
            </w:r>
            <w:r w:rsidR="002D0AD2">
              <w:rPr>
                <w:lang w:val="es-CL"/>
              </w:rPr>
              <w:t>dad privado</w:t>
            </w:r>
            <w:r w:rsidRPr="00F65787">
              <w:rPr>
                <w:lang w:val="es-CL"/>
              </w:rPr>
              <w:t>.</w:t>
            </w:r>
          </w:p>
        </w:tc>
        <w:tc>
          <w:tcPr>
            <w:tcW w:w="4252" w:type="dxa"/>
          </w:tcPr>
          <w:p w:rsidR="00F65787" w:rsidRPr="00F65787" w:rsidRDefault="00F65787" w:rsidP="00443644">
            <w:pPr>
              <w:rPr>
                <w:lang w:val="es-CL"/>
              </w:rPr>
            </w:pPr>
            <w:r w:rsidRPr="00F65787">
              <w:rPr>
                <w:lang w:val="es-CL"/>
              </w:rPr>
              <w:t>Diseñado estrictamente para Continuidad de Negocio (Disponibilidad). No acepta conexiones directas del usuario ni de aplicaciones mientras esté en modo pasivo; su único fin es mitigar desastres.</w:t>
            </w:r>
          </w:p>
        </w:tc>
      </w:tr>
      <w:tr w:rsidR="00F65787" w:rsidRPr="000B2BCD" w:rsidTr="00ED3B47">
        <w:tc>
          <w:tcPr>
            <w:tcW w:w="1413" w:type="dxa"/>
          </w:tcPr>
          <w:p w:rsidR="00F65787" w:rsidRPr="00F65787" w:rsidRDefault="00F65787" w:rsidP="00443644">
            <w:pPr>
              <w:rPr>
                <w:lang w:val="es-CL"/>
              </w:rPr>
            </w:pPr>
            <w:r w:rsidRPr="00F65787">
              <w:rPr>
                <w:lang w:val="es-CL"/>
              </w:rPr>
              <w:t>Réplica de Lectura (acme-db-replica)</w:t>
            </w:r>
          </w:p>
        </w:tc>
        <w:tc>
          <w:tcPr>
            <w:tcW w:w="3260" w:type="dxa"/>
          </w:tcPr>
          <w:p w:rsidR="00F65787" w:rsidRPr="00F65787" w:rsidRDefault="00F65787" w:rsidP="00443644">
            <w:pPr>
              <w:rPr>
                <w:lang w:val="es-CL"/>
              </w:rPr>
            </w:pPr>
            <w:r w:rsidRPr="00F65787">
              <w:rPr>
                <w:lang w:val="es-CL"/>
              </w:rPr>
              <w:t>Escalabilidad Física Horizontal: Ubicada de forma asíncrona en la Zona de Disponibilidad us-east-1a para balancear el cómputo de la VPC sin saturar la infraestructura de contingencia de la zona 1b.</w:t>
            </w:r>
          </w:p>
        </w:tc>
        <w:tc>
          <w:tcPr>
            <w:tcW w:w="3544" w:type="dxa"/>
          </w:tcPr>
          <w:p w:rsidR="00F65787" w:rsidRPr="00F65787" w:rsidRDefault="00F65787" w:rsidP="00443644">
            <w:pPr>
              <w:rPr>
                <w:lang w:val="es-CL"/>
              </w:rPr>
            </w:pPr>
            <w:r w:rsidRPr="00F65787">
              <w:rPr>
                <w:lang w:val="es-CL"/>
              </w:rPr>
              <w:t>Alivia la degradación de rendimiento de la primaria al absorber consultas pesadas (SELECT). Permite mantener la operación de reportes e inteligencia de negocio activa, incluso si el nodo principal está bajo alta transaccionalidad.</w:t>
            </w:r>
          </w:p>
        </w:tc>
        <w:tc>
          <w:tcPr>
            <w:tcW w:w="3969" w:type="dxa"/>
          </w:tcPr>
          <w:p w:rsidR="00F65787" w:rsidRPr="0045533F" w:rsidRDefault="0045533F" w:rsidP="00443644">
            <w:pPr>
              <w:rPr>
                <w:lang w:val="es-CL"/>
              </w:rPr>
            </w:pPr>
            <w:r w:rsidRPr="0045533F">
              <w:rPr>
                <w:lang w:val="es-CL"/>
              </w:rPr>
              <w:t>Configurada manualmente de forma idéntica a la primaria (no se hereda de forma automática, a diferencia del Standby): acceso público deshabilitado, tránsito cifrado obligatorio y grupo de seguridad asignado explícitamente para restringir el firewall al CIDR interno, evitando accesos directos desde internet.</w:t>
            </w:r>
          </w:p>
        </w:tc>
        <w:tc>
          <w:tcPr>
            <w:tcW w:w="4252" w:type="dxa"/>
          </w:tcPr>
          <w:p w:rsidR="00F65787" w:rsidRPr="00F65787" w:rsidRDefault="00F65787" w:rsidP="00443644">
            <w:pPr>
              <w:rPr>
                <w:lang w:val="es-CL"/>
              </w:rPr>
            </w:pPr>
            <w:r w:rsidRPr="00F65787">
              <w:rPr>
                <w:lang w:val="es-CL"/>
              </w:rPr>
              <w:t>Diseñado para Rendimiento y Escalabilidad. Descarga la carga analítica del negocio. Al situarse en 1a, equilibra la red privada aprovechando de forma cruzada los recursos de hardware de AWS Academy.</w:t>
            </w:r>
          </w:p>
        </w:tc>
      </w:tr>
    </w:tbl>
    <w:p w:rsidR="005E7B61" w:rsidRDefault="005E7B61" w:rsidP="004F0712">
      <w:pPr>
        <w:jc w:val="both"/>
        <w:rPr>
          <w:lang w:val="es-CL"/>
        </w:rPr>
      </w:pPr>
    </w:p>
    <w:p w:rsidR="00BF0971" w:rsidRPr="00BF0971" w:rsidRDefault="005E7B61" w:rsidP="004F0712">
      <w:pPr>
        <w:jc w:val="both"/>
        <w:rPr>
          <w:lang w:val="es-CL"/>
        </w:rPr>
      </w:pPr>
      <w:r>
        <w:rPr>
          <w:noProof/>
        </w:rPr>
        <mc:AlternateContent>
          <mc:Choice Requires="wps">
            <w:drawing>
              <wp:anchor distT="0" distB="0" distL="114300" distR="114300" simplePos="0" relativeHeight="251719680" behindDoc="0" locked="0" layoutInCell="1" allowOverlap="1" wp14:anchorId="201F281C" wp14:editId="66526D92">
                <wp:simplePos x="0" y="0"/>
                <wp:positionH relativeFrom="margin">
                  <wp:posOffset>0</wp:posOffset>
                </wp:positionH>
                <wp:positionV relativeFrom="paragraph">
                  <wp:posOffset>0</wp:posOffset>
                </wp:positionV>
                <wp:extent cx="5357004" cy="1155939"/>
                <wp:effectExtent l="0" t="0" r="15240" b="25400"/>
                <wp:wrapNone/>
                <wp:docPr id="6" name="Cuadro de texto 6"/>
                <wp:cNvGraphicFramePr/>
                <a:graphic xmlns:a="http://schemas.openxmlformats.org/drawingml/2006/main">
                  <a:graphicData uri="http://schemas.microsoft.com/office/word/2010/wordprocessingShape">
                    <wps:wsp>
                      <wps:cNvSpPr txBox="1"/>
                      <wps:spPr>
                        <a:xfrm>
                          <a:off x="0" y="0"/>
                          <a:ext cx="5357004" cy="1155939"/>
                        </a:xfrm>
                        <a:prstGeom prst="rect">
                          <a:avLst/>
                        </a:prstGeom>
                        <a:solidFill>
                          <a:schemeClr val="accent5">
                            <a:lumMod val="20000"/>
                            <a:lumOff val="80000"/>
                          </a:schemeClr>
                        </a:solidFill>
                        <a:ln w="6350">
                          <a:solidFill>
                            <a:prstClr val="black"/>
                          </a:solidFill>
                        </a:ln>
                      </wps:spPr>
                      <wps:txbx>
                        <w:txbxContent>
                          <w:p w:rsidR="00D4315D" w:rsidRPr="00033AB9" w:rsidRDefault="00D4315D" w:rsidP="005E7B61">
                            <w:pPr>
                              <w:jc w:val="both"/>
                              <w:rPr>
                                <w:lang w:val="es-CL"/>
                              </w:rPr>
                            </w:pPr>
                            <w:r w:rsidRPr="00033AB9">
                              <w:rPr>
                                <w:lang w:val="es-CL"/>
                              </w:rPr>
                              <w:t xml:space="preserve"> </w:t>
                            </w:r>
                            <w:r w:rsidRPr="00790912">
                              <w:rPr>
                                <mc:AlternateContent>
                                  <mc:Choice Requires="w16se">
                                    <w:rFonts w:ascii="Segoe UI Emoji" w:hAnsi="Segoe UI Emoji"/>
                                  </mc:Choice>
                                  <mc:Fallback>
                                    <w:rFonts w:ascii="Segoe UI Emoji" w:eastAsia="Segoe UI Emoji" w:hAnsi="Segoe UI Emoji" w:cs="Segoe UI Emoji"/>
                                  </mc:Fallback>
                                </mc:AlternateContent>
                                <w:b/>
                                <w:sz w:val="32"/>
                                <w:szCs w:val="32"/>
                                <w:lang w:val="es-ES"/>
                              </w:rPr>
                              <mc:AlternateContent>
                                <mc:Choice Requires="w16se">
                                  <w16se:symEx w16se:font="Segoe UI Emoji" w16se:char="2699"/>
                                </mc:Choice>
                                <mc:Fallback>
                                  <w:t>⚙</w:t>
                                </mc:Fallback>
                              </mc:AlternateContent>
                            </w:r>
                            <w:r>
                              <w:rPr>
                                <w:rFonts w:ascii="Segoe UI Emoji" w:hAnsi="Segoe UI Emoji"/>
                                <w:lang w:val="es-ES"/>
                              </w:rPr>
                              <w:t xml:space="preserve">  </w:t>
                            </w:r>
                            <w:r w:rsidRPr="00790912">
                              <w:rPr>
                                <w:b/>
                                <w:lang w:val="es-CL"/>
                              </w:rPr>
                              <w:t>Guía de Configuración Paso a Paso</w:t>
                            </w:r>
                          </w:p>
                          <w:p w:rsidR="00D4315D" w:rsidRPr="00033AB9" w:rsidRDefault="00D4315D" w:rsidP="005E7B61">
                            <w:pPr>
                              <w:jc w:val="both"/>
                              <w:rPr>
                                <w:lang w:val="es-CL"/>
                              </w:rPr>
                            </w:pPr>
                            <w:r w:rsidRPr="00033AB9">
                              <w:rPr>
                                <w:lang w:val="es-CL"/>
                              </w:rPr>
                              <w:t xml:space="preserve">La configuración detallada de los recursos descritos en esta sección, junto con las capturas de pantalla que evidencian su creación y validación, se documenta en la </w:t>
                            </w:r>
                            <w:r>
                              <w:rPr>
                                <w:b/>
                                <w:lang w:val="es-CL"/>
                              </w:rPr>
                              <w:t xml:space="preserve">Sección </w:t>
                            </w:r>
                            <w:r>
                              <w:rPr>
                                <w:b/>
                                <w:lang w:val="es-CL"/>
                              </w:rPr>
                              <w:fldChar w:fldCharType="begin"/>
                            </w:r>
                            <w:r>
                              <w:rPr>
                                <w:b/>
                                <w:lang w:val="es-CL"/>
                              </w:rPr>
                              <w:instrText xml:space="preserve"> REF _Ref238642245 \r \h </w:instrText>
                            </w:r>
                            <w:r>
                              <w:rPr>
                                <w:b/>
                                <w:lang w:val="es-CL"/>
                              </w:rPr>
                            </w:r>
                            <w:r>
                              <w:rPr>
                                <w:b/>
                                <w:lang w:val="es-CL"/>
                              </w:rPr>
                              <w:fldChar w:fldCharType="separate"/>
                            </w:r>
                            <w:r>
                              <w:rPr>
                                <w:b/>
                                <w:lang w:val="es-CL"/>
                              </w:rPr>
                              <w:t>10.2</w:t>
                            </w:r>
                            <w:r>
                              <w:rPr>
                                <w:b/>
                                <w:lang w:val="es-CL"/>
                              </w:rPr>
                              <w:fldChar w:fldCharType="end"/>
                            </w:r>
                            <w:r w:rsidRPr="00015DFE">
                              <w:rPr>
                                <w:b/>
                                <w:lang w:val="es-CL"/>
                              </w:rPr>
                              <w:t xml:space="preserve"> — </w:t>
                            </w:r>
                            <w:r>
                              <w:rPr>
                                <w:b/>
                                <w:lang w:val="es-CL"/>
                              </w:rPr>
                              <w:t>Guía paso a paso para la configuración de recursos en el laboratorio de AWS Academy</w:t>
                            </w:r>
                            <w:r w:rsidRPr="00033AB9">
                              <w:rPr>
                                <w:lang w:val="es-CL"/>
                              </w:rPr>
                              <w:t>.</w:t>
                            </w:r>
                          </w:p>
                          <w:p w:rsidR="00D4315D" w:rsidRPr="00033AB9" w:rsidRDefault="00D4315D" w:rsidP="005E7B61">
                            <w:pPr>
                              <w:rPr>
                                <w:lang w:val="es-C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1F281C" id="Cuadro de texto 6" o:spid="_x0000_s1027" type="#_x0000_t202" style="position:absolute;left:0;text-align:left;margin-left:0;margin-top:0;width:421.8pt;height:91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" fillcolor="#d9e2f3 [664]" strokeweight=".5pt">
                <v:textbox>
                  <w:txbxContent>
                    <w:p w:rsidR="00D4315D" w:rsidRPr="00033AB9" w:rsidRDefault="00D4315D" w:rsidP="005E7B61">
                      <w:pPr>
                        <w:jc w:val="both"/>
                        <w:rPr>
                          <w:lang w:val="es-CL"/>
                        </w:rPr>
                      </w:pPr>
                      <w:r w:rsidRPr="00033AB9">
                        <w:rPr>
                          <w:lang w:val="es-CL"/>
                        </w:rPr>
                        <w:t xml:space="preserve"> </w:t>
                      </w:r>
                      <w:r w:rsidRPr="00790912">
                        <w:rPr>
                          <mc:AlternateContent>
                            <mc:Choice Requires="w16se">
                              <w:rFonts w:ascii="Segoe UI Emoji" w:hAnsi="Segoe UI Emoji"/>
                            </mc:Choice>
                            <mc:Fallback>
                              <w:rFonts w:ascii="Segoe UI Emoji" w:eastAsia="Segoe UI Emoji" w:hAnsi="Segoe UI Emoji" w:cs="Segoe UI Emoji"/>
                            </mc:Fallback>
                          </mc:AlternateContent>
                          <w:b/>
                          <w:sz w:val="32"/>
                          <w:szCs w:val="32"/>
                          <w:lang w:val="es-ES"/>
                        </w:rPr>
                        <mc:AlternateContent>
                          <mc:Choice Requires="w16se">
                            <w16se:symEx w16se:font="Segoe UI Emoji" w16se:char="2699"/>
                          </mc:Choice>
                          <mc:Fallback>
                            <w:t>⚙</w:t>
                          </mc:Fallback>
                        </mc:AlternateContent>
                      </w:r>
                      <w:r>
                        <w:rPr>
                          <w:rFonts w:ascii="Segoe UI Emoji" w:hAnsi="Segoe UI Emoji"/>
                          <w:lang w:val="es-ES"/>
                        </w:rPr>
                        <w:t xml:space="preserve">  </w:t>
                      </w:r>
                      <w:r w:rsidRPr="00790912">
                        <w:rPr>
                          <w:b/>
                          <w:lang w:val="es-CL"/>
                        </w:rPr>
                        <w:t>Guía de Configuración Paso a Paso</w:t>
                      </w:r>
                    </w:p>
                    <w:p w:rsidR="00D4315D" w:rsidRPr="00033AB9" w:rsidRDefault="00D4315D" w:rsidP="005E7B61">
                      <w:pPr>
                        <w:jc w:val="both"/>
                        <w:rPr>
                          <w:lang w:val="es-CL"/>
                        </w:rPr>
                      </w:pPr>
                      <w:r w:rsidRPr="00033AB9">
                        <w:rPr>
                          <w:lang w:val="es-CL"/>
                        </w:rPr>
                        <w:t xml:space="preserve">La configuración detallada de los recursos descritos en esta sección, junto con las capturas de pantalla que evidencian su creación y validación, se documenta en la </w:t>
                      </w:r>
                      <w:r>
                        <w:rPr>
                          <w:b/>
                          <w:lang w:val="es-CL"/>
                        </w:rPr>
                        <w:t xml:space="preserve">Sección </w:t>
                      </w:r>
                      <w:r>
                        <w:rPr>
                          <w:b/>
                          <w:lang w:val="es-CL"/>
                        </w:rPr>
                        <w:fldChar w:fldCharType="begin"/>
                      </w:r>
                      <w:r>
                        <w:rPr>
                          <w:b/>
                          <w:lang w:val="es-CL"/>
                        </w:rPr>
                        <w:instrText xml:space="preserve"> REF _Ref238642245 \r \h </w:instrText>
                      </w:r>
                      <w:r>
                        <w:rPr>
                          <w:b/>
                          <w:lang w:val="es-CL"/>
                        </w:rPr>
                      </w:r>
                      <w:r>
                        <w:rPr>
                          <w:b/>
                          <w:lang w:val="es-CL"/>
                        </w:rPr>
                        <w:fldChar w:fldCharType="separate"/>
                      </w:r>
                      <w:r>
                        <w:rPr>
                          <w:b/>
                          <w:lang w:val="es-CL"/>
                        </w:rPr>
                        <w:t>10.2</w:t>
                      </w:r>
                      <w:r>
                        <w:rPr>
                          <w:b/>
                          <w:lang w:val="es-CL"/>
                        </w:rPr>
                        <w:fldChar w:fldCharType="end"/>
                      </w:r>
                      <w:r w:rsidRPr="00015DFE">
                        <w:rPr>
                          <w:b/>
                          <w:lang w:val="es-CL"/>
                        </w:rPr>
                        <w:t xml:space="preserve"> — </w:t>
                      </w:r>
                      <w:r>
                        <w:rPr>
                          <w:b/>
                          <w:lang w:val="es-CL"/>
                        </w:rPr>
                        <w:t>Guía paso a paso para la configuración de recursos en el laboratorio de AWS Academy</w:t>
                      </w:r>
                      <w:r w:rsidRPr="00033AB9">
                        <w:rPr>
                          <w:lang w:val="es-CL"/>
                        </w:rPr>
                        <w:t>.</w:t>
                      </w:r>
                    </w:p>
                    <w:p w:rsidR="00D4315D" w:rsidRPr="00033AB9" w:rsidRDefault="00D4315D" w:rsidP="005E7B61">
                      <w:pPr>
                        <w:rPr>
                          <w:lang w:val="es-CL"/>
                        </w:rPr>
                      </w:pPr>
                    </w:p>
                  </w:txbxContent>
                </v:textbox>
                <w10:wrap anchorx="margin"/>
              </v:shape>
            </w:pict>
          </mc:Fallback>
        </mc:AlternateContent>
      </w:r>
      <w:r w:rsidR="00F2751A">
        <w:rPr>
          <w:lang w:val="es-CL"/>
        </w:rPr>
        <w:br w:type="page"/>
      </w:r>
    </w:p>
    <w:p w:rsidR="0045533F" w:rsidRDefault="0045533F" w:rsidP="004F0712">
      <w:pPr>
        <w:pStyle w:val="Ttulo1"/>
        <w:jc w:val="both"/>
        <w:rPr>
          <w:lang w:val="es-CL"/>
        </w:rPr>
        <w:sectPr w:rsidR="0045533F" w:rsidSect="0045533F">
          <w:pgSz w:w="18711" w:h="12242" w:orient="landscape" w:code="1"/>
          <w:pgMar w:top="1134" w:right="1134" w:bottom="1134" w:left="1134" w:header="709" w:footer="709" w:gutter="0"/>
          <w:cols w:space="708"/>
          <w:docGrid w:linePitch="360"/>
        </w:sectPr>
      </w:pPr>
    </w:p>
    <w:p w:rsidR="006F1A0B" w:rsidRPr="006F1A0B" w:rsidRDefault="004307AB" w:rsidP="004F0712">
      <w:pPr>
        <w:pStyle w:val="Ttulo1"/>
        <w:jc w:val="both"/>
        <w:rPr>
          <w:lang w:val="es-CL"/>
        </w:rPr>
      </w:pPr>
      <w:bookmarkStart w:id="23" w:name="_Ref238586249"/>
      <w:bookmarkStart w:id="24" w:name="_Toc239264869"/>
      <w:r>
        <w:rPr>
          <w:lang w:val="es-CL"/>
        </w:rPr>
        <w:lastRenderedPageBreak/>
        <w:t>B</w:t>
      </w:r>
      <w:r w:rsidR="005719AB">
        <w:rPr>
          <w:lang w:val="es-CL"/>
        </w:rPr>
        <w:t>ASES DE DATOS NOSQL</w:t>
      </w:r>
      <w:bookmarkEnd w:id="23"/>
      <w:bookmarkEnd w:id="24"/>
    </w:p>
    <w:p w:rsidR="004307AB" w:rsidRDefault="004307AB" w:rsidP="004F0712">
      <w:pPr>
        <w:jc w:val="both"/>
        <w:rPr>
          <w:lang w:val="es-CL"/>
        </w:rPr>
      </w:pPr>
    </w:p>
    <w:p w:rsidR="003D2E76" w:rsidRDefault="00E2589C" w:rsidP="004F0712">
      <w:pPr>
        <w:jc w:val="both"/>
        <w:rPr>
          <w:lang w:val="es-CL"/>
        </w:rPr>
      </w:pPr>
      <w:r w:rsidRPr="00E2589C">
        <w:rPr>
          <w:lang w:val="es-CL"/>
        </w:rPr>
        <w:t xml:space="preserve">Como componente clave para la gestión de telemetría, se seleccionó </w:t>
      </w:r>
      <w:r w:rsidRPr="0032365A">
        <w:rPr>
          <w:b/>
          <w:lang w:val="es-CL"/>
        </w:rPr>
        <w:t>Amazon DynamoDB</w:t>
      </w:r>
      <w:r w:rsidRPr="00E2589C">
        <w:rPr>
          <w:lang w:val="es-CL"/>
        </w:rPr>
        <w:t xml:space="preserve"> para almacenar las </w:t>
      </w:r>
      <w:r w:rsidRPr="003710B9">
        <w:rPr>
          <w:b/>
          <w:lang w:val="es-CL"/>
        </w:rPr>
        <w:t>lecturas históricas de los sensores IoT</w:t>
      </w:r>
      <w:r w:rsidRPr="00E2589C">
        <w:rPr>
          <w:lang w:val="es-CL"/>
        </w:rPr>
        <w:t>. Este servicio opera como una capa de datos de ultra baja latencia, encargada de alimentar tanto el panel de monitoreo (dashboard) de los clientes en tiempo real como los componentes analíticos automatizados para la detección de fallas.</w:t>
      </w:r>
      <w:r w:rsidR="003D2E76">
        <w:rPr>
          <w:lang w:val="es-CL"/>
        </w:rPr>
        <w:t xml:space="preserve"> </w:t>
      </w:r>
    </w:p>
    <w:p w:rsidR="003D2E76" w:rsidRDefault="00E2589C" w:rsidP="004F0712">
      <w:pPr>
        <w:jc w:val="both"/>
        <w:rPr>
          <w:lang w:val="es-CL"/>
        </w:rPr>
      </w:pPr>
      <w:r w:rsidRPr="00E2589C">
        <w:rPr>
          <w:lang w:val="es-CL"/>
        </w:rPr>
        <w:t xml:space="preserve">Esta decisión de diseño responde directamente al patrón de acceso y a la naturaleza del dato. A diferencia del dominio contable-financiero abordado en la sección anterior —el cual exige relaciones estrictas e integridad transaccional—, las lecturas de los sensores constituyen flujos de alto volumen, alta velocidad de escritura y estructura homogénea. En este escenario, DynamoDB, al ser una </w:t>
      </w:r>
      <w:r w:rsidRPr="003710B9">
        <w:rPr>
          <w:b/>
          <w:lang w:val="es-CL"/>
        </w:rPr>
        <w:t>base de datos clave-valor completamente gestionada</w:t>
      </w:r>
      <w:r w:rsidRPr="00E2589C">
        <w:rPr>
          <w:lang w:val="es-CL"/>
        </w:rPr>
        <w:t>, ofrece latencias consistentes de milisegundos de un solo dígito a cualquier escala, eliminando la complejidad operativa de administrar servidores o aprovisionar capacidades fijas de infraestructura.</w:t>
      </w:r>
    </w:p>
    <w:p w:rsidR="003D2E76" w:rsidRDefault="00E2589C" w:rsidP="004F0712">
      <w:pPr>
        <w:jc w:val="both"/>
        <w:rPr>
          <w:lang w:val="es-CL"/>
        </w:rPr>
      </w:pPr>
      <w:r w:rsidRPr="00E2589C">
        <w:rPr>
          <w:lang w:val="es-CL"/>
        </w:rPr>
        <w:t>Durante la fase de diseño arquitectónico se evaluaron y descartaron otras alternativa</w:t>
      </w:r>
      <w:r w:rsidR="003D2E76">
        <w:rPr>
          <w:lang w:val="es-CL"/>
        </w:rPr>
        <w:t>s NoSQL disponibles en AWS</w:t>
      </w:r>
      <w:r w:rsidRPr="00E2589C">
        <w:rPr>
          <w:lang w:val="es-CL"/>
        </w:rPr>
        <w:t>:</w:t>
      </w:r>
    </w:p>
    <w:p w:rsidR="003D2E76" w:rsidRPr="00BB01FB" w:rsidRDefault="00E2589C" w:rsidP="004F0712">
      <w:pPr>
        <w:pStyle w:val="Prrafodelista"/>
        <w:numPr>
          <w:ilvl w:val="0"/>
          <w:numId w:val="92"/>
        </w:numPr>
        <w:jc w:val="both"/>
        <w:rPr>
          <w:lang w:val="es-CL"/>
        </w:rPr>
      </w:pPr>
      <w:r w:rsidRPr="0032365A">
        <w:rPr>
          <w:b/>
          <w:lang w:val="es-CL"/>
        </w:rPr>
        <w:t>Amazon DocumentDB</w:t>
      </w:r>
      <w:r w:rsidRPr="00BB01FB">
        <w:rPr>
          <w:lang w:val="es-CL"/>
        </w:rPr>
        <w:t>: No aporta ventajas competitivas debido a que el proyecto no requiere la flexibilidad de esquemas variables orientados a documentos complejos tipo MongoDB.</w:t>
      </w:r>
    </w:p>
    <w:p w:rsidR="003D2E76" w:rsidRPr="00BB01FB" w:rsidRDefault="00E2589C" w:rsidP="004F0712">
      <w:pPr>
        <w:pStyle w:val="Prrafodelista"/>
        <w:numPr>
          <w:ilvl w:val="0"/>
          <w:numId w:val="92"/>
        </w:numPr>
        <w:jc w:val="both"/>
        <w:rPr>
          <w:lang w:val="es-CL"/>
        </w:rPr>
      </w:pPr>
      <w:r w:rsidRPr="0032365A">
        <w:rPr>
          <w:b/>
          <w:lang w:val="es-CL"/>
        </w:rPr>
        <w:t>Amazon Redshift</w:t>
      </w:r>
      <w:r w:rsidRPr="00BB01FB">
        <w:rPr>
          <w:lang w:val="es-CL"/>
        </w:rPr>
        <w:t>: Es un motor optimizado para analítica masiva y almacenamiento de datos corporativos por lotes (data warehousing), lo que colisiona con el requisito de lecturas operacionales inmediatas en tiempo real.</w:t>
      </w:r>
    </w:p>
    <w:p w:rsidR="003D2E76" w:rsidRPr="00BB01FB" w:rsidRDefault="00E2589C" w:rsidP="004F0712">
      <w:pPr>
        <w:pStyle w:val="Prrafodelista"/>
        <w:numPr>
          <w:ilvl w:val="0"/>
          <w:numId w:val="92"/>
        </w:numPr>
        <w:jc w:val="both"/>
        <w:rPr>
          <w:lang w:val="es-CL"/>
        </w:rPr>
      </w:pPr>
      <w:r w:rsidRPr="0032365A">
        <w:rPr>
          <w:b/>
          <w:lang w:val="es-CL"/>
        </w:rPr>
        <w:t>Amazon Neptune</w:t>
      </w:r>
      <w:r w:rsidRPr="00BB01FB">
        <w:rPr>
          <w:lang w:val="es-CL"/>
        </w:rPr>
        <w:t>: Está especializado en la resolución de relaciones complejas mediante grafos, un modelo que no aplica a la estructura lineal de las métricas recolectadas por los sensores.</w:t>
      </w:r>
    </w:p>
    <w:p w:rsidR="003D2E76" w:rsidRDefault="003D2E76" w:rsidP="004F0712">
      <w:pPr>
        <w:jc w:val="both"/>
        <w:rPr>
          <w:lang w:val="es-CL"/>
        </w:rPr>
      </w:pPr>
    </w:p>
    <w:p w:rsidR="003D2E76" w:rsidRDefault="00E2589C" w:rsidP="004F0712">
      <w:pPr>
        <w:pStyle w:val="Ttulo2"/>
        <w:jc w:val="both"/>
        <w:rPr>
          <w:lang w:val="es-CL"/>
        </w:rPr>
      </w:pPr>
      <w:bookmarkStart w:id="25" w:name="_Toc239264870"/>
      <w:r w:rsidRPr="00E2589C">
        <w:rPr>
          <w:lang w:val="es-CL"/>
        </w:rPr>
        <w:t>Integración en la Arquitectura de Datos de Sensores</w:t>
      </w:r>
      <w:bookmarkEnd w:id="25"/>
    </w:p>
    <w:p w:rsidR="003D2E76" w:rsidRDefault="003D2E76" w:rsidP="004F0712">
      <w:pPr>
        <w:jc w:val="both"/>
        <w:rPr>
          <w:lang w:val="es-CL"/>
        </w:rPr>
      </w:pPr>
    </w:p>
    <w:p w:rsidR="00BB01FB" w:rsidRDefault="00E2589C" w:rsidP="004F0712">
      <w:pPr>
        <w:jc w:val="both"/>
        <w:rPr>
          <w:lang w:val="es-CL"/>
        </w:rPr>
      </w:pPr>
      <w:r w:rsidRPr="00E2589C">
        <w:rPr>
          <w:lang w:val="es-CL"/>
        </w:rPr>
        <w:t>La tabla de DynamoDB se integra dentro de una arquitectura de mensajería estructurada en tres rutas para</w:t>
      </w:r>
      <w:r w:rsidR="003710B9">
        <w:rPr>
          <w:lang w:val="es-CL"/>
        </w:rPr>
        <w:t>lelas (detallada en la S</w:t>
      </w:r>
      <w:r w:rsidR="000F3A34">
        <w:rPr>
          <w:lang w:val="es-CL"/>
        </w:rPr>
        <w:t xml:space="preserve">ección </w:t>
      </w:r>
      <w:r w:rsidR="000F3A34">
        <w:rPr>
          <w:lang w:val="es-CL"/>
        </w:rPr>
        <w:fldChar w:fldCharType="begin"/>
      </w:r>
      <w:r w:rsidR="000F3A34">
        <w:rPr>
          <w:lang w:val="es-CL"/>
        </w:rPr>
        <w:instrText xml:space="preserve"> REF _Ref238587051 \r </w:instrText>
      </w:r>
      <w:r w:rsidR="001D1EB8">
        <w:rPr>
          <w:lang w:val="es-CL"/>
        </w:rPr>
        <w:instrText xml:space="preserve"> \* MERGEFORMAT </w:instrText>
      </w:r>
      <w:r w:rsidR="000F3A34">
        <w:rPr>
          <w:lang w:val="es-CL"/>
        </w:rPr>
        <w:fldChar w:fldCharType="separate"/>
      </w:r>
      <w:r w:rsidR="00D4315D">
        <w:rPr>
          <w:lang w:val="es-CL"/>
        </w:rPr>
        <w:t>5.1</w:t>
      </w:r>
      <w:r w:rsidR="000F3A34">
        <w:rPr>
          <w:lang w:val="es-CL"/>
        </w:rPr>
        <w:fldChar w:fldCharType="end"/>
      </w:r>
      <w:r w:rsidRPr="00E2589C">
        <w:rPr>
          <w:lang w:val="es-CL"/>
        </w:rPr>
        <w:t xml:space="preserve">). </w:t>
      </w:r>
      <w:r w:rsidRPr="003710B9">
        <w:rPr>
          <w:b/>
          <w:lang w:val="es-CL"/>
        </w:rPr>
        <w:t>El flujo se inicia en AWS IoT Core</w:t>
      </w:r>
      <w:r w:rsidRPr="00E2589C">
        <w:rPr>
          <w:lang w:val="es-CL"/>
        </w:rPr>
        <w:t>, componente que recibe cada lectura de los dispositivos, la enriquece con contexto de negocio y la distribuye simultáneamente hacia tres destinos especializados:</w:t>
      </w:r>
    </w:p>
    <w:p w:rsidR="00BB01FB" w:rsidRPr="00BB01FB" w:rsidRDefault="00E2589C" w:rsidP="004F0712">
      <w:pPr>
        <w:pStyle w:val="Prrafodelista"/>
        <w:numPr>
          <w:ilvl w:val="0"/>
          <w:numId w:val="93"/>
        </w:numPr>
        <w:jc w:val="both"/>
        <w:rPr>
          <w:lang w:val="es-CL"/>
        </w:rPr>
      </w:pPr>
      <w:r w:rsidRPr="0032365A">
        <w:rPr>
          <w:b/>
          <w:lang w:val="es-CL"/>
        </w:rPr>
        <w:t>Amazon DynamoDB</w:t>
      </w:r>
      <w:r w:rsidRPr="00BB01FB">
        <w:rPr>
          <w:lang w:val="es-CL"/>
        </w:rPr>
        <w:t>: Destinado exclusivamente a la persistencia de lecturas ya validadas y enriquecidas, optimizadas para consultas en vivo inmediatas.</w:t>
      </w:r>
    </w:p>
    <w:p w:rsidR="00BB01FB" w:rsidRPr="00BB01FB" w:rsidRDefault="00E2589C" w:rsidP="004F0712">
      <w:pPr>
        <w:pStyle w:val="Prrafodelista"/>
        <w:numPr>
          <w:ilvl w:val="0"/>
          <w:numId w:val="93"/>
        </w:numPr>
        <w:jc w:val="both"/>
        <w:rPr>
          <w:lang w:val="es-CL"/>
        </w:rPr>
      </w:pPr>
      <w:r w:rsidRPr="0032365A">
        <w:rPr>
          <w:b/>
          <w:lang w:val="es-CL"/>
        </w:rPr>
        <w:t>Amazon Kinesis Data Streams</w:t>
      </w:r>
      <w:r w:rsidRPr="00BB01FB">
        <w:rPr>
          <w:lang w:val="es-CL"/>
        </w:rPr>
        <w:t>: Dedicado a la detección y procesamiento de eventos anómalos on-streaming.</w:t>
      </w:r>
    </w:p>
    <w:p w:rsidR="00BB01FB" w:rsidRPr="00BB01FB" w:rsidRDefault="00E2589C" w:rsidP="004F0712">
      <w:pPr>
        <w:pStyle w:val="Prrafodelista"/>
        <w:numPr>
          <w:ilvl w:val="0"/>
          <w:numId w:val="93"/>
        </w:numPr>
        <w:jc w:val="both"/>
        <w:rPr>
          <w:lang w:val="es-CL"/>
        </w:rPr>
      </w:pPr>
      <w:r w:rsidRPr="0032365A">
        <w:rPr>
          <w:b/>
          <w:lang w:val="es-CL"/>
        </w:rPr>
        <w:t>Amazon S3 (</w:t>
      </w:r>
      <w:r w:rsidRPr="0032365A">
        <w:rPr>
          <w:b/>
          <w:i/>
          <w:lang w:val="es-CL"/>
        </w:rPr>
        <w:t>acme-s3-sensores</w:t>
      </w:r>
      <w:r w:rsidRPr="0032365A">
        <w:rPr>
          <w:b/>
          <w:lang w:val="es-CL"/>
        </w:rPr>
        <w:t>)</w:t>
      </w:r>
      <w:r w:rsidRPr="00BB01FB">
        <w:rPr>
          <w:lang w:val="es-CL"/>
        </w:rPr>
        <w:t xml:space="preserve">: Dispuesto como el </w:t>
      </w:r>
      <w:r w:rsidR="0032365A">
        <w:rPr>
          <w:lang w:val="es-CL"/>
        </w:rPr>
        <w:t>Data Lake</w:t>
      </w:r>
      <w:r w:rsidRPr="00BB01FB">
        <w:rPr>
          <w:lang w:val="es-CL"/>
        </w:rPr>
        <w:t xml:space="preserve"> para auditoría y reprocesamiento masivo.</w:t>
      </w:r>
    </w:p>
    <w:p w:rsidR="00470872" w:rsidRDefault="00E2589C" w:rsidP="004F0712">
      <w:pPr>
        <w:jc w:val="both"/>
        <w:rPr>
          <w:lang w:val="es-CL"/>
        </w:rPr>
      </w:pPr>
      <w:r w:rsidRPr="00E2589C">
        <w:rPr>
          <w:lang w:val="es-CL"/>
        </w:rPr>
        <w:t>Bajo este enfoque, DynamoDB nunca almacena datos crudos o sin procesar; dicha responsabilidad se delega por completo al almacenamiento persistente en S3.</w:t>
      </w:r>
    </w:p>
    <w:p w:rsidR="00470872" w:rsidRDefault="00470872" w:rsidP="004F0712">
      <w:pPr>
        <w:jc w:val="both"/>
        <w:rPr>
          <w:lang w:val="es-CL"/>
        </w:rPr>
      </w:pPr>
    </w:p>
    <w:p w:rsidR="00470872" w:rsidRDefault="00E2589C" w:rsidP="004F0712">
      <w:pPr>
        <w:pStyle w:val="Ttulo2"/>
        <w:jc w:val="both"/>
        <w:rPr>
          <w:lang w:val="es-CL"/>
        </w:rPr>
      </w:pPr>
      <w:bookmarkStart w:id="26" w:name="_Toc239264871"/>
      <w:r w:rsidRPr="00E2589C">
        <w:rPr>
          <w:lang w:val="es-CL"/>
        </w:rPr>
        <w:t xml:space="preserve">Diseño de la Tabla Principal: </w:t>
      </w:r>
      <w:r w:rsidRPr="00470872">
        <w:rPr>
          <w:i/>
          <w:lang w:val="es-CL"/>
        </w:rPr>
        <w:t>acme-dydb-sensores</w:t>
      </w:r>
      <w:bookmarkEnd w:id="26"/>
    </w:p>
    <w:p w:rsidR="00470872" w:rsidRDefault="00470872" w:rsidP="004F0712">
      <w:pPr>
        <w:jc w:val="both"/>
        <w:rPr>
          <w:lang w:val="es-CL"/>
        </w:rPr>
      </w:pPr>
    </w:p>
    <w:p w:rsidR="00470872" w:rsidRDefault="00E2589C" w:rsidP="004F0712">
      <w:pPr>
        <w:jc w:val="both"/>
        <w:rPr>
          <w:lang w:val="es-CL"/>
        </w:rPr>
      </w:pPr>
      <w:r w:rsidRPr="00E2589C">
        <w:rPr>
          <w:lang w:val="es-CL"/>
        </w:rPr>
        <w:t>La estructura lógica y operativa de la tabla principal se definió bajo los siguientes parámetros de gobernanza de AWS:</w:t>
      </w:r>
    </w:p>
    <w:p w:rsidR="00470872" w:rsidRPr="007C371F" w:rsidRDefault="00E2589C" w:rsidP="00916C00">
      <w:pPr>
        <w:pStyle w:val="Prrafodelista"/>
        <w:numPr>
          <w:ilvl w:val="0"/>
          <w:numId w:val="94"/>
        </w:numPr>
        <w:jc w:val="both"/>
        <w:rPr>
          <w:lang w:val="es-CL"/>
        </w:rPr>
      </w:pPr>
      <w:r w:rsidRPr="003F2D7E">
        <w:rPr>
          <w:b/>
          <w:lang w:val="es-CL"/>
        </w:rPr>
        <w:t>Modo de Capacidad On-Demand</w:t>
      </w:r>
      <w:r w:rsidRPr="007C371F">
        <w:rPr>
          <w:lang w:val="es-CL"/>
        </w:rPr>
        <w:t>: Dado que el tráfico de telemetría es intrínsecamente impredecible en el tiempo —pues fluctúa según el número de proyectos agrícolas activos y las frecuencias de reporte de cada dispositivo—, el modelo de pago por solicitud evita los sobrecostos de subutilización o l</w:t>
      </w:r>
      <w:r w:rsidR="00916C00">
        <w:rPr>
          <w:lang w:val="es-CL"/>
        </w:rPr>
        <w:t xml:space="preserve">os riesgos de estrangulamiento o </w:t>
      </w:r>
      <w:r w:rsidRPr="007C371F">
        <w:rPr>
          <w:lang w:val="es-CL"/>
        </w:rPr>
        <w:t>throttling</w:t>
      </w:r>
      <w:r w:rsidR="00916C00">
        <w:rPr>
          <w:lang w:val="es-CL"/>
        </w:rPr>
        <w:t xml:space="preserve"> (</w:t>
      </w:r>
      <w:r w:rsidR="00916C00" w:rsidRPr="00916C00">
        <w:rPr>
          <w:lang w:val="es-CL"/>
        </w:rPr>
        <w:t>saturación/bloqueo de peticiones</w:t>
      </w:r>
      <w:r w:rsidRPr="007C371F">
        <w:rPr>
          <w:lang w:val="es-CL"/>
        </w:rPr>
        <w:t>) asociados al aprovisionamiento de capacidades fijas.</w:t>
      </w:r>
    </w:p>
    <w:p w:rsidR="00470872" w:rsidRPr="007C371F" w:rsidRDefault="00E2589C" w:rsidP="004F0712">
      <w:pPr>
        <w:pStyle w:val="Prrafodelista"/>
        <w:numPr>
          <w:ilvl w:val="0"/>
          <w:numId w:val="94"/>
        </w:numPr>
        <w:jc w:val="both"/>
        <w:rPr>
          <w:lang w:val="es-CL"/>
        </w:rPr>
      </w:pPr>
      <w:r w:rsidRPr="003F2D7E">
        <w:rPr>
          <w:b/>
          <w:lang w:val="es-CL"/>
        </w:rPr>
        <w:lastRenderedPageBreak/>
        <w:t xml:space="preserve">Clave de Partición (PK - </w:t>
      </w:r>
      <w:r w:rsidRPr="003F2D7E">
        <w:rPr>
          <w:b/>
          <w:i/>
          <w:lang w:val="es-CL"/>
        </w:rPr>
        <w:t>sensor_id</w:t>
      </w:r>
      <w:r w:rsidRPr="003F2D7E">
        <w:rPr>
          <w:b/>
          <w:lang w:val="es-CL"/>
        </w:rPr>
        <w:t>)</w:t>
      </w:r>
      <w:r w:rsidRPr="007C371F">
        <w:rPr>
          <w:lang w:val="es-CL"/>
        </w:rPr>
        <w:t xml:space="preserve">: Definida como tipo String. Su propósito es distribuir homogéneamente las cargas de trabajo entre las particiones físicas de AWS según el dispositivo de origen. Este identificador coincide exactamente con el campo </w:t>
      </w:r>
      <w:r w:rsidRPr="003F2D7E">
        <w:rPr>
          <w:b/>
          <w:i/>
          <w:lang w:val="es-CL"/>
        </w:rPr>
        <w:t>sensor_id</w:t>
      </w:r>
      <w:r w:rsidRPr="007C371F">
        <w:rPr>
          <w:lang w:val="es-CL"/>
        </w:rPr>
        <w:t xml:space="preserve"> del modelo relacional, asegurando la traz</w:t>
      </w:r>
      <w:r w:rsidR="003E4EB8">
        <w:rPr>
          <w:lang w:val="es-CL"/>
        </w:rPr>
        <w:t xml:space="preserve">abilidad cruzada entre ambos </w:t>
      </w:r>
      <w:r w:rsidRPr="007C371F">
        <w:rPr>
          <w:lang w:val="es-CL"/>
        </w:rPr>
        <w:t>sistemas.</w:t>
      </w:r>
    </w:p>
    <w:p w:rsidR="00470872" w:rsidRPr="007C371F" w:rsidRDefault="00E2589C" w:rsidP="004215E9">
      <w:pPr>
        <w:pStyle w:val="Prrafodelista"/>
        <w:numPr>
          <w:ilvl w:val="0"/>
          <w:numId w:val="94"/>
        </w:numPr>
        <w:jc w:val="both"/>
        <w:rPr>
          <w:lang w:val="es-CL"/>
        </w:rPr>
      </w:pPr>
      <w:r w:rsidRPr="003F2D7E">
        <w:rPr>
          <w:b/>
          <w:lang w:val="es-CL"/>
        </w:rPr>
        <w:t xml:space="preserve">Clave de Ordenación (SK - </w:t>
      </w:r>
      <w:r w:rsidRPr="003F2D7E">
        <w:rPr>
          <w:b/>
          <w:i/>
          <w:lang w:val="es-CL"/>
        </w:rPr>
        <w:t>timestamp</w:t>
      </w:r>
      <w:r w:rsidRPr="003F2D7E">
        <w:rPr>
          <w:b/>
          <w:lang w:val="es-CL"/>
        </w:rPr>
        <w:t>)</w:t>
      </w:r>
      <w:r w:rsidRPr="007C371F">
        <w:rPr>
          <w:lang w:val="es-CL"/>
        </w:rPr>
        <w:t xml:space="preserve">: </w:t>
      </w:r>
      <w:r w:rsidR="004215E9" w:rsidRPr="004215E9">
        <w:rPr>
          <w:lang w:val="es-CL"/>
        </w:rPr>
        <w:t>Configurada como tipo String bajo el estándar ISO-8601 UTC con zona horaria explícita (formato YYYY-MM-DDTHH:MM:SSZ). Ejemplo: "2026-08-04T14:05:00Z". Este mismo formato se utiliza de forma consistente tanto en el ejemplo de ítem como en el script de población del Anexo</w:t>
      </w:r>
      <w:r w:rsidR="004215E9">
        <w:rPr>
          <w:lang w:val="es-CL"/>
        </w:rPr>
        <w:t xml:space="preserve"> </w:t>
      </w:r>
      <w:r w:rsidR="00CB7E9A">
        <w:rPr>
          <w:lang w:val="es-CL"/>
        </w:rPr>
        <w:fldChar w:fldCharType="begin"/>
      </w:r>
      <w:r w:rsidR="00CB7E9A">
        <w:rPr>
          <w:lang w:val="es-CL"/>
        </w:rPr>
        <w:instrText xml:space="preserve"> REF _Ref239255108 \r \h </w:instrText>
      </w:r>
      <w:r w:rsidR="00CB7E9A">
        <w:rPr>
          <w:lang w:val="es-CL"/>
        </w:rPr>
      </w:r>
      <w:r w:rsidR="00CB7E9A">
        <w:rPr>
          <w:lang w:val="es-CL"/>
        </w:rPr>
        <w:fldChar w:fldCharType="separate"/>
      </w:r>
      <w:r w:rsidR="00D4315D">
        <w:rPr>
          <w:lang w:val="es-CL"/>
        </w:rPr>
        <w:t>11.2</w:t>
      </w:r>
      <w:r w:rsidR="00CB7E9A">
        <w:rPr>
          <w:lang w:val="es-CL"/>
        </w:rPr>
        <w:fldChar w:fldCharType="end"/>
      </w:r>
      <w:r w:rsidR="004215E9" w:rsidRPr="004215E9">
        <w:rPr>
          <w:lang w:val="es-CL"/>
        </w:rPr>
        <w:t>.</w:t>
      </w:r>
      <w:r w:rsidR="004215E9">
        <w:rPr>
          <w:lang w:val="es-CL"/>
        </w:rPr>
        <w:t xml:space="preserve"> </w:t>
      </w:r>
      <w:r w:rsidRPr="007C371F">
        <w:rPr>
          <w:lang w:val="es-CL"/>
        </w:rPr>
        <w:t>Permite ordenar cronológicamente las mediciones de un mismo dispositivo y habilita al sistema para realizar consultas eficientes de rangos de tiempo específicos mediante expresiones de condición de clave (</w:t>
      </w:r>
      <w:r w:rsidRPr="003F2D7E">
        <w:rPr>
          <w:b/>
          <w:i/>
          <w:lang w:val="es-CL"/>
        </w:rPr>
        <w:t>KeyConditionExpression</w:t>
      </w:r>
      <w:r w:rsidRPr="007C371F">
        <w:rPr>
          <w:lang w:val="es-CL"/>
        </w:rPr>
        <w:t>).</w:t>
      </w:r>
    </w:p>
    <w:p w:rsidR="00470872" w:rsidRDefault="00E2589C" w:rsidP="004F0712">
      <w:pPr>
        <w:pStyle w:val="Prrafodelista"/>
        <w:numPr>
          <w:ilvl w:val="0"/>
          <w:numId w:val="94"/>
        </w:numPr>
        <w:jc w:val="both"/>
        <w:rPr>
          <w:lang w:val="es-CL"/>
        </w:rPr>
      </w:pPr>
      <w:r w:rsidRPr="003F2D7E">
        <w:rPr>
          <w:b/>
          <w:lang w:val="es-CL"/>
        </w:rPr>
        <w:t>Expiración Automática (TTL)</w:t>
      </w:r>
      <w:r w:rsidRPr="007C371F">
        <w:rPr>
          <w:lang w:val="es-CL"/>
        </w:rPr>
        <w:t xml:space="preserve">: Como estrategia para controlar el crecimiento innecesario de la tabla, se habilitó la función </w:t>
      </w:r>
      <w:r w:rsidRPr="003F2D7E">
        <w:rPr>
          <w:b/>
          <w:lang w:val="es-CL"/>
        </w:rPr>
        <w:t>Time to Live</w:t>
      </w:r>
      <w:r w:rsidRPr="007C371F">
        <w:rPr>
          <w:lang w:val="es-CL"/>
        </w:rPr>
        <w:t xml:space="preserve"> apuntando al atributo numérico </w:t>
      </w:r>
      <w:r w:rsidRPr="003F2D7E">
        <w:rPr>
          <w:b/>
          <w:i/>
          <w:lang w:val="es-CL"/>
        </w:rPr>
        <w:t>expira_en</w:t>
      </w:r>
      <w:r w:rsidRPr="007C371F">
        <w:rPr>
          <w:lang w:val="es-CL"/>
        </w:rPr>
        <w:t>. Esto permite que DynamoDB elimine de forma automática y automática los ítems obsoletos una vez alcanzado el límite temporal, sin incurrir en costos adicionales de cómputo ni penalizar el rendimiento de la base de datos.</w:t>
      </w:r>
    </w:p>
    <w:p w:rsidR="00F7630E" w:rsidRDefault="00F7630E" w:rsidP="004F0712">
      <w:pPr>
        <w:pStyle w:val="Prrafodelista"/>
        <w:numPr>
          <w:ilvl w:val="0"/>
          <w:numId w:val="94"/>
        </w:numPr>
        <w:jc w:val="both"/>
        <w:rPr>
          <w:lang w:val="es-CL"/>
        </w:rPr>
      </w:pPr>
      <w:r w:rsidRPr="003F2D7E">
        <w:rPr>
          <w:b/>
          <w:lang w:val="es-CL"/>
        </w:rPr>
        <w:t>Cifrado en reposo</w:t>
      </w:r>
      <w:r w:rsidRPr="004D737F">
        <w:rPr>
          <w:lang w:val="es-CL"/>
        </w:rPr>
        <w:t xml:space="preserve"> predeterminado mediante claves administradas por AWS.</w:t>
      </w:r>
    </w:p>
    <w:p w:rsidR="00003D8A" w:rsidRPr="007C371F" w:rsidRDefault="00003D8A" w:rsidP="004F0712">
      <w:pPr>
        <w:pStyle w:val="Prrafodelista"/>
        <w:numPr>
          <w:ilvl w:val="0"/>
          <w:numId w:val="94"/>
        </w:numPr>
        <w:jc w:val="both"/>
        <w:rPr>
          <w:lang w:val="es-CL"/>
        </w:rPr>
      </w:pPr>
      <w:r w:rsidRPr="003F2D7E">
        <w:rPr>
          <w:b/>
          <w:lang w:val="es-CL"/>
        </w:rPr>
        <w:t>Cifrado en Tránsito</w:t>
      </w:r>
      <w:r w:rsidRPr="00003D8A">
        <w:rPr>
          <w:lang w:val="es-CL"/>
        </w:rPr>
        <w:t xml:space="preserve">: A diferencia de las soluciones relacionales, Amazon DynamoDB no requiere la parametrización manual de directivas de cifrado en tránsito. Todas las llamadas al plano de control y de datos del servicio se ejecutan de manera obligatoria y por defecto sobre canales cifrados mediante HTTPS utilizando TLS de última generación, garantizando la confidencialidad de la telemetría desde su origen en los scripts automatizados (SDK boto3) hasta su </w:t>
      </w:r>
      <w:r w:rsidR="00F7630E">
        <w:rPr>
          <w:lang w:val="es-CL"/>
        </w:rPr>
        <w:t>persistencia física en la nube.</w:t>
      </w:r>
    </w:p>
    <w:p w:rsidR="00470872" w:rsidRDefault="00470872" w:rsidP="004F0712">
      <w:pPr>
        <w:jc w:val="both"/>
        <w:rPr>
          <w:lang w:val="es-CL"/>
        </w:rPr>
      </w:pPr>
    </w:p>
    <w:p w:rsidR="007C371F" w:rsidRDefault="00E2589C" w:rsidP="004F0712">
      <w:pPr>
        <w:pStyle w:val="Ttulo3"/>
        <w:jc w:val="both"/>
        <w:rPr>
          <w:lang w:val="es-CL"/>
        </w:rPr>
      </w:pPr>
      <w:bookmarkStart w:id="27" w:name="_Toc239264872"/>
      <w:r w:rsidRPr="00E2589C">
        <w:rPr>
          <w:lang w:val="es-CL"/>
        </w:rPr>
        <w:t>Diccionario de Atributos Adicionales por Ítem</w:t>
      </w:r>
      <w:bookmarkEnd w:id="27"/>
    </w:p>
    <w:p w:rsidR="007C371F" w:rsidRDefault="007C371F" w:rsidP="004F0712">
      <w:pPr>
        <w:jc w:val="both"/>
        <w:rPr>
          <w:lang w:val="es-CL"/>
        </w:rPr>
      </w:pPr>
    </w:p>
    <w:tbl>
      <w:tblPr>
        <w:tblStyle w:val="Tablaconcuadrcula"/>
        <w:tblW w:w="0" w:type="auto"/>
        <w:tblLook w:val="04A0" w:firstRow="1" w:lastRow="0" w:firstColumn="1" w:lastColumn="0" w:noHBand="0" w:noVBand="1"/>
      </w:tblPr>
      <w:tblGrid>
        <w:gridCol w:w="1617"/>
        <w:gridCol w:w="1182"/>
        <w:gridCol w:w="7165"/>
      </w:tblGrid>
      <w:tr w:rsidR="007C371F" w:rsidRPr="00873DCE" w:rsidTr="00FF21EA">
        <w:tc>
          <w:tcPr>
            <w:tcW w:w="1617" w:type="dxa"/>
            <w:shd w:val="clear" w:color="auto" w:fill="BDD6EE" w:themeFill="accent1" w:themeFillTint="66"/>
          </w:tcPr>
          <w:p w:rsidR="007C371F" w:rsidRPr="00873DCE" w:rsidRDefault="007C371F" w:rsidP="004F0712">
            <w:pPr>
              <w:jc w:val="both"/>
              <w:rPr>
                <w:b/>
                <w:lang w:val="es-CL"/>
              </w:rPr>
            </w:pPr>
            <w:r w:rsidRPr="00873DCE">
              <w:rPr>
                <w:b/>
                <w:lang w:val="es-CL"/>
              </w:rPr>
              <w:t>Atributo</w:t>
            </w:r>
          </w:p>
        </w:tc>
        <w:tc>
          <w:tcPr>
            <w:tcW w:w="930" w:type="dxa"/>
            <w:shd w:val="clear" w:color="auto" w:fill="BDD6EE" w:themeFill="accent1" w:themeFillTint="66"/>
          </w:tcPr>
          <w:p w:rsidR="007C371F" w:rsidRPr="00873DCE" w:rsidRDefault="007C371F" w:rsidP="004F0712">
            <w:pPr>
              <w:jc w:val="both"/>
              <w:rPr>
                <w:b/>
                <w:lang w:val="es-CL"/>
              </w:rPr>
            </w:pPr>
            <w:r w:rsidRPr="00873DCE">
              <w:rPr>
                <w:b/>
                <w:lang w:val="es-CL"/>
              </w:rPr>
              <w:t>Tipo</w:t>
            </w:r>
          </w:p>
        </w:tc>
        <w:tc>
          <w:tcPr>
            <w:tcW w:w="7417" w:type="dxa"/>
            <w:shd w:val="clear" w:color="auto" w:fill="BDD6EE" w:themeFill="accent1" w:themeFillTint="66"/>
          </w:tcPr>
          <w:p w:rsidR="007C371F" w:rsidRPr="00873DCE" w:rsidRDefault="007C371F" w:rsidP="004F0712">
            <w:pPr>
              <w:jc w:val="both"/>
              <w:rPr>
                <w:b/>
                <w:lang w:val="es-CL"/>
              </w:rPr>
            </w:pPr>
            <w:r w:rsidRPr="007C371F">
              <w:rPr>
                <w:b/>
                <w:lang w:val="es-CL"/>
              </w:rPr>
              <w:t>Propósito y Relación Cruzada</w:t>
            </w:r>
          </w:p>
        </w:tc>
      </w:tr>
      <w:tr w:rsidR="007C371F" w:rsidRPr="000B2BCD" w:rsidTr="00FF21EA">
        <w:tc>
          <w:tcPr>
            <w:tcW w:w="1617" w:type="dxa"/>
          </w:tcPr>
          <w:p w:rsidR="007C371F" w:rsidRPr="00873DCE" w:rsidRDefault="007C371F" w:rsidP="004F0712">
            <w:pPr>
              <w:jc w:val="both"/>
              <w:rPr>
                <w:lang w:val="es-CL"/>
              </w:rPr>
            </w:pPr>
            <w:r w:rsidRPr="00873DCE">
              <w:rPr>
                <w:lang w:val="es-CL"/>
              </w:rPr>
              <w:t>proyecto_id</w:t>
            </w:r>
          </w:p>
        </w:tc>
        <w:tc>
          <w:tcPr>
            <w:tcW w:w="930" w:type="dxa"/>
          </w:tcPr>
          <w:p w:rsidR="007C371F" w:rsidRPr="00873DCE" w:rsidRDefault="007C371F" w:rsidP="004F0712">
            <w:pPr>
              <w:jc w:val="both"/>
              <w:rPr>
                <w:lang w:val="es-CL"/>
              </w:rPr>
            </w:pPr>
            <w:r w:rsidRPr="00873DCE">
              <w:rPr>
                <w:lang w:val="es-CL"/>
              </w:rPr>
              <w:t>String</w:t>
            </w:r>
          </w:p>
        </w:tc>
        <w:tc>
          <w:tcPr>
            <w:tcW w:w="7417" w:type="dxa"/>
          </w:tcPr>
          <w:p w:rsidR="007C371F" w:rsidRPr="00873DCE" w:rsidRDefault="007C371F" w:rsidP="004F0712">
            <w:pPr>
              <w:jc w:val="both"/>
              <w:rPr>
                <w:lang w:val="es-CL"/>
              </w:rPr>
            </w:pPr>
            <w:r w:rsidRPr="007C371F">
              <w:rPr>
                <w:lang w:val="es-CL"/>
              </w:rPr>
              <w:t>Identifica el proyecto agrícola al que pertenece la lectura. Coincide con el modelo relacional y actúa como la llave de partic</w:t>
            </w:r>
            <w:r w:rsidR="00010E6A">
              <w:rPr>
                <w:lang w:val="es-CL"/>
              </w:rPr>
              <w:t>ión para el GSI descrito en la S</w:t>
            </w:r>
            <w:r w:rsidRPr="007C371F">
              <w:rPr>
                <w:lang w:val="es-CL"/>
              </w:rPr>
              <w:t>ección</w:t>
            </w:r>
            <w:r w:rsidR="000E4705">
              <w:rPr>
                <w:lang w:val="es-CL"/>
              </w:rPr>
              <w:t xml:space="preserve"> </w:t>
            </w:r>
            <w:r w:rsidR="000E4705">
              <w:rPr>
                <w:lang w:val="es-CL"/>
              </w:rPr>
              <w:fldChar w:fldCharType="begin"/>
            </w:r>
            <w:r w:rsidR="000E4705">
              <w:rPr>
                <w:lang w:val="es-CL"/>
              </w:rPr>
              <w:instrText xml:space="preserve"> REF _Ref238587132 \r </w:instrText>
            </w:r>
            <w:r w:rsidR="001D1EB8">
              <w:rPr>
                <w:lang w:val="es-CL"/>
              </w:rPr>
              <w:instrText xml:space="preserve"> \* MERGEFORMAT </w:instrText>
            </w:r>
            <w:r w:rsidR="000E4705">
              <w:rPr>
                <w:lang w:val="es-CL"/>
              </w:rPr>
              <w:fldChar w:fldCharType="separate"/>
            </w:r>
            <w:r w:rsidR="00D4315D">
              <w:rPr>
                <w:lang w:val="es-CL"/>
              </w:rPr>
              <w:t>3.3</w:t>
            </w:r>
            <w:r w:rsidR="000E4705">
              <w:rPr>
                <w:lang w:val="es-CL"/>
              </w:rPr>
              <w:fldChar w:fldCharType="end"/>
            </w:r>
            <w:r w:rsidRPr="007C371F">
              <w:rPr>
                <w:lang w:val="es-CL"/>
              </w:rPr>
              <w:t>.</w:t>
            </w:r>
          </w:p>
        </w:tc>
      </w:tr>
      <w:tr w:rsidR="007C371F" w:rsidRPr="000B2BCD" w:rsidTr="00FF21EA">
        <w:tc>
          <w:tcPr>
            <w:tcW w:w="1617" w:type="dxa"/>
          </w:tcPr>
          <w:p w:rsidR="007C371F" w:rsidRPr="00873DCE" w:rsidRDefault="007C371F" w:rsidP="004F0712">
            <w:pPr>
              <w:jc w:val="both"/>
              <w:rPr>
                <w:lang w:val="es-CL"/>
              </w:rPr>
            </w:pPr>
            <w:r w:rsidRPr="00873DCE">
              <w:rPr>
                <w:lang w:val="es-CL"/>
              </w:rPr>
              <w:t>suscripcion_id</w:t>
            </w:r>
          </w:p>
        </w:tc>
        <w:tc>
          <w:tcPr>
            <w:tcW w:w="930" w:type="dxa"/>
          </w:tcPr>
          <w:p w:rsidR="007C371F" w:rsidRPr="00873DCE" w:rsidRDefault="007C371F" w:rsidP="004F0712">
            <w:pPr>
              <w:jc w:val="both"/>
              <w:rPr>
                <w:lang w:val="es-CL"/>
              </w:rPr>
            </w:pPr>
            <w:r w:rsidRPr="00873DCE">
              <w:rPr>
                <w:lang w:val="es-CL"/>
              </w:rPr>
              <w:t>String</w:t>
            </w:r>
          </w:p>
        </w:tc>
        <w:tc>
          <w:tcPr>
            <w:tcW w:w="7417" w:type="dxa"/>
          </w:tcPr>
          <w:p w:rsidR="007C371F" w:rsidRPr="007C371F" w:rsidRDefault="007C371F" w:rsidP="004F0712">
            <w:pPr>
              <w:jc w:val="both"/>
              <w:rPr>
                <w:lang w:val="es-CL"/>
              </w:rPr>
            </w:pPr>
            <w:r w:rsidRPr="007C371F">
              <w:rPr>
                <w:lang w:val="es-CL"/>
              </w:rPr>
              <w:t xml:space="preserve">Determina el servicio contratado específico (ej. monitoreo de riego o control fitosanitario). Coincide con el modelo relacional </w:t>
            </w:r>
            <w:r w:rsidR="000E4705">
              <w:rPr>
                <w:lang w:val="es-CL"/>
              </w:rPr>
              <w:t xml:space="preserve">(Sección </w:t>
            </w:r>
            <w:r w:rsidR="000E4705">
              <w:rPr>
                <w:lang w:val="es-CL"/>
              </w:rPr>
              <w:fldChar w:fldCharType="begin"/>
            </w:r>
            <w:r w:rsidR="000E4705">
              <w:rPr>
                <w:lang w:val="es-CL"/>
              </w:rPr>
              <w:instrText xml:space="preserve"> REF _Ref238586235 \r </w:instrText>
            </w:r>
            <w:r w:rsidR="001D1EB8">
              <w:rPr>
                <w:lang w:val="es-CL"/>
              </w:rPr>
              <w:instrText xml:space="preserve"> \* MERGEFORMAT </w:instrText>
            </w:r>
            <w:r w:rsidR="000E4705">
              <w:rPr>
                <w:lang w:val="es-CL"/>
              </w:rPr>
              <w:fldChar w:fldCharType="separate"/>
            </w:r>
            <w:r w:rsidR="00D4315D">
              <w:rPr>
                <w:lang w:val="es-CL"/>
              </w:rPr>
              <w:t>2</w:t>
            </w:r>
            <w:r w:rsidR="000E4705">
              <w:rPr>
                <w:lang w:val="es-CL"/>
              </w:rPr>
              <w:fldChar w:fldCharType="end"/>
            </w:r>
            <w:r w:rsidR="00010E6A">
              <w:rPr>
                <w:lang w:val="es-CL"/>
              </w:rPr>
              <w:t xml:space="preserve">) </w:t>
            </w:r>
            <w:r w:rsidRPr="007C371F">
              <w:rPr>
                <w:lang w:val="es-CL"/>
              </w:rPr>
              <w:t>y permite aplicar filtros avanzados dentro de un mismo predio.</w:t>
            </w:r>
          </w:p>
        </w:tc>
      </w:tr>
      <w:tr w:rsidR="007C371F" w:rsidRPr="000B2BCD" w:rsidTr="00FF21EA">
        <w:tc>
          <w:tcPr>
            <w:tcW w:w="1617" w:type="dxa"/>
          </w:tcPr>
          <w:p w:rsidR="007C371F" w:rsidRPr="00873DCE" w:rsidRDefault="007C371F" w:rsidP="004F0712">
            <w:pPr>
              <w:jc w:val="both"/>
              <w:rPr>
                <w:lang w:val="es-CL"/>
              </w:rPr>
            </w:pPr>
            <w:r w:rsidRPr="00873DCE">
              <w:rPr>
                <w:lang w:val="es-CL"/>
              </w:rPr>
              <w:t>tipo_sensor</w:t>
            </w:r>
            <w:r>
              <w:rPr>
                <w:lang w:val="es-CL"/>
              </w:rPr>
              <w:t>_id</w:t>
            </w:r>
          </w:p>
        </w:tc>
        <w:tc>
          <w:tcPr>
            <w:tcW w:w="930" w:type="dxa"/>
          </w:tcPr>
          <w:p w:rsidR="007C371F" w:rsidRPr="00873DCE" w:rsidRDefault="007C371F" w:rsidP="004F0712">
            <w:pPr>
              <w:jc w:val="both"/>
              <w:rPr>
                <w:lang w:val="es-CL"/>
              </w:rPr>
            </w:pPr>
            <w:r>
              <w:rPr>
                <w:lang w:val="es-CL"/>
              </w:rPr>
              <w:t>String</w:t>
            </w:r>
          </w:p>
        </w:tc>
        <w:tc>
          <w:tcPr>
            <w:tcW w:w="7417" w:type="dxa"/>
          </w:tcPr>
          <w:p w:rsidR="007C371F" w:rsidRPr="007C371F" w:rsidRDefault="007C371F" w:rsidP="004F0712">
            <w:pPr>
              <w:jc w:val="both"/>
              <w:rPr>
                <w:lang w:val="es-CL"/>
              </w:rPr>
            </w:pPr>
            <w:r w:rsidRPr="007C371F">
              <w:rPr>
                <w:lang w:val="es-CL"/>
              </w:rPr>
              <w:t>Define la variable física medida (humedad, temperatura, etc.). Su inclusión es obligatoria debido a que DynamoDB no soporta operaciones de cruce (JOIN); coincide con el catálogo relacional</w:t>
            </w:r>
            <w:r w:rsidR="000E4705">
              <w:rPr>
                <w:lang w:val="es-CL"/>
              </w:rPr>
              <w:t xml:space="preserve"> (Sección </w:t>
            </w:r>
            <w:r w:rsidR="000E4705">
              <w:rPr>
                <w:lang w:val="es-CL"/>
              </w:rPr>
              <w:fldChar w:fldCharType="begin"/>
            </w:r>
            <w:r w:rsidR="000E4705">
              <w:rPr>
                <w:lang w:val="es-CL"/>
              </w:rPr>
              <w:instrText xml:space="preserve"> REF _Ref238586235 \r </w:instrText>
            </w:r>
            <w:r w:rsidR="001D1EB8">
              <w:rPr>
                <w:lang w:val="es-CL"/>
              </w:rPr>
              <w:instrText xml:space="preserve"> \* MERGEFORMAT </w:instrText>
            </w:r>
            <w:r w:rsidR="000E4705">
              <w:rPr>
                <w:lang w:val="es-CL"/>
              </w:rPr>
              <w:fldChar w:fldCharType="separate"/>
            </w:r>
            <w:r w:rsidR="00D4315D">
              <w:rPr>
                <w:lang w:val="es-CL"/>
              </w:rPr>
              <w:t>2</w:t>
            </w:r>
            <w:r w:rsidR="000E4705">
              <w:rPr>
                <w:lang w:val="es-CL"/>
              </w:rPr>
              <w:fldChar w:fldCharType="end"/>
            </w:r>
            <w:r w:rsidR="00010E6A">
              <w:rPr>
                <w:lang w:val="es-CL"/>
              </w:rPr>
              <w:t>)</w:t>
            </w:r>
            <w:r w:rsidRPr="007C371F">
              <w:rPr>
                <w:lang w:val="es-CL"/>
              </w:rPr>
              <w:t>.</w:t>
            </w:r>
          </w:p>
        </w:tc>
      </w:tr>
      <w:tr w:rsidR="007C371F" w:rsidRPr="000B2BCD" w:rsidTr="00FF21EA">
        <w:tc>
          <w:tcPr>
            <w:tcW w:w="1617" w:type="dxa"/>
          </w:tcPr>
          <w:p w:rsidR="007C371F" w:rsidRPr="00873DCE" w:rsidRDefault="007C371F" w:rsidP="004F0712">
            <w:pPr>
              <w:jc w:val="both"/>
              <w:rPr>
                <w:lang w:val="es-CL"/>
              </w:rPr>
            </w:pPr>
            <w:r w:rsidRPr="00873DCE">
              <w:rPr>
                <w:lang w:val="es-CL"/>
              </w:rPr>
              <w:t>valor</w:t>
            </w:r>
          </w:p>
        </w:tc>
        <w:tc>
          <w:tcPr>
            <w:tcW w:w="930" w:type="dxa"/>
          </w:tcPr>
          <w:p w:rsidR="007C371F" w:rsidRPr="00873DCE" w:rsidRDefault="007C371F" w:rsidP="004F0712">
            <w:pPr>
              <w:jc w:val="both"/>
              <w:rPr>
                <w:lang w:val="es-CL"/>
              </w:rPr>
            </w:pPr>
            <w:r w:rsidRPr="00873DCE">
              <w:rPr>
                <w:lang w:val="es-CL"/>
              </w:rPr>
              <w:t>Number</w:t>
            </w:r>
          </w:p>
        </w:tc>
        <w:tc>
          <w:tcPr>
            <w:tcW w:w="7417" w:type="dxa"/>
          </w:tcPr>
          <w:p w:rsidR="007C371F" w:rsidRPr="00873DCE" w:rsidRDefault="007C371F" w:rsidP="004F0712">
            <w:pPr>
              <w:jc w:val="both"/>
              <w:rPr>
                <w:lang w:val="es-CL"/>
              </w:rPr>
            </w:pPr>
            <w:r w:rsidRPr="007C371F">
              <w:rPr>
                <w:lang w:val="es-CL"/>
              </w:rPr>
              <w:t>Almacena el valor numérico decimal de la medición física recolectada.</w:t>
            </w:r>
          </w:p>
        </w:tc>
      </w:tr>
      <w:tr w:rsidR="007C371F" w:rsidRPr="000B2BCD" w:rsidTr="00FF21EA">
        <w:tc>
          <w:tcPr>
            <w:tcW w:w="1617" w:type="dxa"/>
          </w:tcPr>
          <w:p w:rsidR="007C371F" w:rsidRPr="00873DCE" w:rsidRDefault="007C371F" w:rsidP="004F0712">
            <w:pPr>
              <w:jc w:val="both"/>
              <w:rPr>
                <w:lang w:val="es-CL"/>
              </w:rPr>
            </w:pPr>
            <w:r w:rsidRPr="00873DCE">
              <w:rPr>
                <w:lang w:val="es-CL"/>
              </w:rPr>
              <w:t>unidad_medida</w:t>
            </w:r>
          </w:p>
        </w:tc>
        <w:tc>
          <w:tcPr>
            <w:tcW w:w="930" w:type="dxa"/>
          </w:tcPr>
          <w:p w:rsidR="007C371F" w:rsidRPr="00873DCE" w:rsidRDefault="007C371F" w:rsidP="004F0712">
            <w:pPr>
              <w:jc w:val="both"/>
              <w:rPr>
                <w:lang w:val="es-CL"/>
              </w:rPr>
            </w:pPr>
            <w:r w:rsidRPr="00873DCE">
              <w:rPr>
                <w:lang w:val="es-CL"/>
              </w:rPr>
              <w:t>String</w:t>
            </w:r>
          </w:p>
        </w:tc>
        <w:tc>
          <w:tcPr>
            <w:tcW w:w="7417" w:type="dxa"/>
          </w:tcPr>
          <w:p w:rsidR="007C371F" w:rsidRPr="007C371F" w:rsidRDefault="007C371F" w:rsidP="004F0712">
            <w:pPr>
              <w:jc w:val="both"/>
              <w:rPr>
                <w:lang w:val="es-CL"/>
              </w:rPr>
            </w:pPr>
            <w:r w:rsidRPr="007C371F">
              <w:rPr>
                <w:lang w:val="es-CL"/>
              </w:rPr>
              <w:t>Especifica la unidad métrica correspondiente al valor (ej. %, °C, kPa) según el tipo de dispositivo.</w:t>
            </w:r>
          </w:p>
        </w:tc>
      </w:tr>
      <w:tr w:rsidR="007C371F" w:rsidRPr="000B2BCD" w:rsidTr="00FF21EA">
        <w:tc>
          <w:tcPr>
            <w:tcW w:w="1617" w:type="dxa"/>
          </w:tcPr>
          <w:p w:rsidR="007C371F" w:rsidRPr="00873DCE" w:rsidRDefault="007C371F" w:rsidP="004F0712">
            <w:pPr>
              <w:jc w:val="both"/>
              <w:rPr>
                <w:lang w:val="es-CL"/>
              </w:rPr>
            </w:pPr>
            <w:r w:rsidRPr="00873DCE">
              <w:rPr>
                <w:lang w:val="es-CL"/>
              </w:rPr>
              <w:t>lectura_valida</w:t>
            </w:r>
          </w:p>
        </w:tc>
        <w:tc>
          <w:tcPr>
            <w:tcW w:w="930" w:type="dxa"/>
          </w:tcPr>
          <w:p w:rsidR="007C371F" w:rsidRPr="00873DCE" w:rsidRDefault="007C371F" w:rsidP="004F0712">
            <w:pPr>
              <w:jc w:val="both"/>
              <w:rPr>
                <w:lang w:val="es-CL"/>
              </w:rPr>
            </w:pPr>
            <w:r w:rsidRPr="00873DCE">
              <w:rPr>
                <w:lang w:val="es-CL"/>
              </w:rPr>
              <w:t>Boolean</w:t>
            </w:r>
          </w:p>
        </w:tc>
        <w:tc>
          <w:tcPr>
            <w:tcW w:w="7417" w:type="dxa"/>
          </w:tcPr>
          <w:p w:rsidR="007C371F" w:rsidRPr="007C371F" w:rsidRDefault="007C371F" w:rsidP="004F0712">
            <w:pPr>
              <w:jc w:val="both"/>
              <w:rPr>
                <w:lang w:val="es-CL"/>
              </w:rPr>
            </w:pPr>
            <w:r w:rsidRPr="007C371F">
              <w:rPr>
                <w:lang w:val="es-CL"/>
              </w:rPr>
              <w:t>Flag que indica si la métrica superó las validaciones de rango físico durante su ingesta en el pipeline de datos.</w:t>
            </w:r>
          </w:p>
        </w:tc>
      </w:tr>
      <w:tr w:rsidR="007C371F" w:rsidRPr="000B2BCD" w:rsidTr="00FF21EA">
        <w:tc>
          <w:tcPr>
            <w:tcW w:w="1617" w:type="dxa"/>
          </w:tcPr>
          <w:p w:rsidR="007C371F" w:rsidRPr="00873DCE" w:rsidRDefault="007C371F" w:rsidP="004F0712">
            <w:pPr>
              <w:jc w:val="both"/>
              <w:rPr>
                <w:lang w:val="es-CL"/>
              </w:rPr>
            </w:pPr>
            <w:r>
              <w:rPr>
                <w:lang w:val="es-CL"/>
              </w:rPr>
              <w:t>expira_en</w:t>
            </w:r>
          </w:p>
        </w:tc>
        <w:tc>
          <w:tcPr>
            <w:tcW w:w="930" w:type="dxa"/>
          </w:tcPr>
          <w:p w:rsidR="007C371F" w:rsidRPr="00873DCE" w:rsidRDefault="007C371F" w:rsidP="004F0712">
            <w:pPr>
              <w:jc w:val="both"/>
              <w:rPr>
                <w:lang w:val="es-CL"/>
              </w:rPr>
            </w:pPr>
            <w:r w:rsidRPr="00A547A0">
              <w:rPr>
                <w:lang w:val="es-CL"/>
              </w:rPr>
              <w:t>timestamp Unix</w:t>
            </w:r>
          </w:p>
        </w:tc>
        <w:tc>
          <w:tcPr>
            <w:tcW w:w="7417" w:type="dxa"/>
          </w:tcPr>
          <w:p w:rsidR="007C371F" w:rsidRPr="00873DCE" w:rsidRDefault="007C371F" w:rsidP="004F0712">
            <w:pPr>
              <w:jc w:val="both"/>
              <w:rPr>
                <w:lang w:val="es-CL"/>
              </w:rPr>
            </w:pPr>
            <w:r w:rsidRPr="007C371F">
              <w:rPr>
                <w:lang w:val="es-CL"/>
              </w:rPr>
              <w:t>Almacena el timestamp en formato Unix (época) que procesa el motor de TTL para la purga automatizada del registro.</w:t>
            </w:r>
          </w:p>
        </w:tc>
      </w:tr>
    </w:tbl>
    <w:p w:rsidR="007C371F" w:rsidRDefault="007C371F" w:rsidP="004F0712">
      <w:pPr>
        <w:jc w:val="both"/>
        <w:rPr>
          <w:lang w:val="es-CL"/>
        </w:rPr>
      </w:pPr>
    </w:p>
    <w:p w:rsidR="007C371F" w:rsidRPr="00304587" w:rsidRDefault="007C371F" w:rsidP="004F0712">
      <w:pPr>
        <w:jc w:val="both"/>
        <w:rPr>
          <w:b/>
          <w:color w:val="2F5496" w:themeColor="accent5" w:themeShade="BF"/>
          <w:lang w:val="es-CL"/>
        </w:rPr>
      </w:pPr>
      <w:r w:rsidRPr="007C371F">
        <w:rPr>
          <w:b/>
          <w:color w:val="2F5496" w:themeColor="accent5" w:themeShade="BF"/>
          <w:lang w:val="es-CL"/>
        </w:rPr>
        <w:t>Ejemplo de Ítem en Formato JSON Estricto</w:t>
      </w:r>
      <w:r w:rsidRPr="00304587">
        <w:rPr>
          <w:b/>
          <w:color w:val="2F5496" w:themeColor="accent5" w:themeShade="BF"/>
          <w:lang w:val="es-CL"/>
        </w:rPr>
        <w:t>:</w:t>
      </w:r>
    </w:p>
    <w:p w:rsidR="000A51C5" w:rsidRPr="006D0FAD" w:rsidRDefault="000A51C5" w:rsidP="004F0712">
      <w:pPr>
        <w:pBdr>
          <w:top w:val="single" w:sz="4" w:space="1" w:color="auto"/>
          <w:left w:val="single" w:sz="4" w:space="4" w:color="auto"/>
          <w:bottom w:val="single" w:sz="4" w:space="1" w:color="auto"/>
          <w:right w:val="single" w:sz="4" w:space="4" w:color="auto"/>
        </w:pBdr>
        <w:spacing w:after="0"/>
        <w:jc w:val="both"/>
        <w:rPr>
          <w:sz w:val="18"/>
          <w:szCs w:val="18"/>
          <w:lang w:val="es-CL"/>
        </w:rPr>
      </w:pPr>
      <w:r w:rsidRPr="006D0FAD">
        <w:rPr>
          <w:sz w:val="18"/>
          <w:szCs w:val="18"/>
          <w:lang w:val="es-CL"/>
        </w:rPr>
        <w:t>json</w:t>
      </w:r>
    </w:p>
    <w:p w:rsidR="007C371F" w:rsidRPr="006D0FAD" w:rsidRDefault="007C371F" w:rsidP="004F0712">
      <w:pPr>
        <w:pBdr>
          <w:top w:val="single" w:sz="4" w:space="1" w:color="auto"/>
          <w:left w:val="single" w:sz="4" w:space="4" w:color="auto"/>
          <w:bottom w:val="single" w:sz="4" w:space="1" w:color="auto"/>
          <w:right w:val="single" w:sz="4" w:space="4" w:color="auto"/>
        </w:pBdr>
        <w:spacing w:after="0"/>
        <w:jc w:val="both"/>
        <w:rPr>
          <w:sz w:val="18"/>
          <w:szCs w:val="18"/>
          <w:lang w:val="es-CL"/>
        </w:rPr>
      </w:pPr>
      <w:r w:rsidRPr="006D0FAD">
        <w:rPr>
          <w:sz w:val="18"/>
          <w:szCs w:val="18"/>
          <w:lang w:val="es-CL"/>
        </w:rPr>
        <w:t>{</w:t>
      </w:r>
    </w:p>
    <w:p w:rsidR="007C371F" w:rsidRPr="006D0FAD" w:rsidRDefault="007C371F" w:rsidP="004F0712">
      <w:pPr>
        <w:pBdr>
          <w:top w:val="single" w:sz="4" w:space="1" w:color="auto"/>
          <w:left w:val="single" w:sz="4" w:space="4" w:color="auto"/>
          <w:bottom w:val="single" w:sz="4" w:space="1" w:color="auto"/>
          <w:right w:val="single" w:sz="4" w:space="4" w:color="auto"/>
        </w:pBdr>
        <w:spacing w:after="0"/>
        <w:jc w:val="both"/>
        <w:rPr>
          <w:sz w:val="18"/>
          <w:szCs w:val="18"/>
          <w:lang w:val="es-CL"/>
        </w:rPr>
      </w:pPr>
      <w:r w:rsidRPr="006D0FAD">
        <w:rPr>
          <w:sz w:val="18"/>
          <w:szCs w:val="18"/>
          <w:lang w:val="es-CL"/>
        </w:rPr>
        <w:t xml:space="preserve">  "sensor_id": "1",</w:t>
      </w:r>
    </w:p>
    <w:p w:rsidR="007C371F" w:rsidRPr="006D0FAD" w:rsidRDefault="007C371F" w:rsidP="004F0712">
      <w:pPr>
        <w:pBdr>
          <w:top w:val="single" w:sz="4" w:space="1" w:color="auto"/>
          <w:left w:val="single" w:sz="4" w:space="4" w:color="auto"/>
          <w:bottom w:val="single" w:sz="4" w:space="1" w:color="auto"/>
          <w:right w:val="single" w:sz="4" w:space="4" w:color="auto"/>
        </w:pBdr>
        <w:spacing w:after="0"/>
        <w:jc w:val="both"/>
        <w:rPr>
          <w:sz w:val="18"/>
          <w:szCs w:val="18"/>
          <w:lang w:val="es-CL"/>
        </w:rPr>
      </w:pPr>
      <w:r w:rsidRPr="006D0FAD">
        <w:rPr>
          <w:sz w:val="18"/>
          <w:szCs w:val="18"/>
          <w:lang w:val="es-CL"/>
        </w:rPr>
        <w:t xml:space="preserve">  "timestamp": "2026-08-04T14:05:00Z",</w:t>
      </w:r>
    </w:p>
    <w:p w:rsidR="007C371F" w:rsidRPr="006D0FAD" w:rsidRDefault="007C371F" w:rsidP="004F0712">
      <w:pPr>
        <w:pBdr>
          <w:top w:val="single" w:sz="4" w:space="1" w:color="auto"/>
          <w:left w:val="single" w:sz="4" w:space="4" w:color="auto"/>
          <w:bottom w:val="single" w:sz="4" w:space="1" w:color="auto"/>
          <w:right w:val="single" w:sz="4" w:space="4" w:color="auto"/>
        </w:pBdr>
        <w:spacing w:after="0"/>
        <w:jc w:val="both"/>
        <w:rPr>
          <w:sz w:val="18"/>
          <w:szCs w:val="18"/>
          <w:lang w:val="es-CL"/>
        </w:rPr>
      </w:pPr>
      <w:r w:rsidRPr="006D0FAD">
        <w:rPr>
          <w:sz w:val="18"/>
          <w:szCs w:val="18"/>
          <w:lang w:val="es-CL"/>
        </w:rPr>
        <w:t xml:space="preserve">  "proyecto_id": "1",</w:t>
      </w:r>
    </w:p>
    <w:p w:rsidR="007C371F" w:rsidRPr="006D0FAD" w:rsidRDefault="007C371F" w:rsidP="004F0712">
      <w:pPr>
        <w:pBdr>
          <w:top w:val="single" w:sz="4" w:space="1" w:color="auto"/>
          <w:left w:val="single" w:sz="4" w:space="4" w:color="auto"/>
          <w:bottom w:val="single" w:sz="4" w:space="1" w:color="auto"/>
          <w:right w:val="single" w:sz="4" w:space="4" w:color="auto"/>
        </w:pBdr>
        <w:spacing w:after="0"/>
        <w:jc w:val="both"/>
        <w:rPr>
          <w:sz w:val="18"/>
          <w:szCs w:val="18"/>
          <w:lang w:val="es-CL"/>
        </w:rPr>
      </w:pPr>
      <w:r w:rsidRPr="006D0FAD">
        <w:rPr>
          <w:sz w:val="18"/>
          <w:szCs w:val="18"/>
          <w:lang w:val="es-CL"/>
        </w:rPr>
        <w:t xml:space="preserve">  "suscripcion_id": "101",</w:t>
      </w:r>
    </w:p>
    <w:p w:rsidR="007C371F" w:rsidRPr="006D0FAD" w:rsidRDefault="007C371F" w:rsidP="004F0712">
      <w:pPr>
        <w:pBdr>
          <w:top w:val="single" w:sz="4" w:space="1" w:color="auto"/>
          <w:left w:val="single" w:sz="4" w:space="4" w:color="auto"/>
          <w:bottom w:val="single" w:sz="4" w:space="1" w:color="auto"/>
          <w:right w:val="single" w:sz="4" w:space="4" w:color="auto"/>
        </w:pBdr>
        <w:spacing w:after="0"/>
        <w:jc w:val="both"/>
        <w:rPr>
          <w:sz w:val="18"/>
          <w:szCs w:val="18"/>
          <w:lang w:val="es-CL"/>
        </w:rPr>
      </w:pPr>
      <w:r w:rsidRPr="006D0FAD">
        <w:rPr>
          <w:sz w:val="18"/>
          <w:szCs w:val="18"/>
          <w:lang w:val="es-CL"/>
        </w:rPr>
        <w:t xml:space="preserve">  "tipo_sensor_id": "1",</w:t>
      </w:r>
    </w:p>
    <w:p w:rsidR="007C371F" w:rsidRPr="006D0FAD" w:rsidRDefault="007C371F" w:rsidP="004F0712">
      <w:pPr>
        <w:pBdr>
          <w:top w:val="single" w:sz="4" w:space="1" w:color="auto"/>
          <w:left w:val="single" w:sz="4" w:space="4" w:color="auto"/>
          <w:bottom w:val="single" w:sz="4" w:space="1" w:color="auto"/>
          <w:right w:val="single" w:sz="4" w:space="4" w:color="auto"/>
        </w:pBdr>
        <w:spacing w:after="0"/>
        <w:jc w:val="both"/>
        <w:rPr>
          <w:sz w:val="18"/>
          <w:szCs w:val="18"/>
          <w:lang w:val="es-CL"/>
        </w:rPr>
      </w:pPr>
      <w:r w:rsidRPr="006D0FAD">
        <w:rPr>
          <w:sz w:val="18"/>
          <w:szCs w:val="18"/>
          <w:lang w:val="es-CL"/>
        </w:rPr>
        <w:t xml:space="preserve">  "valor": 38.6,</w:t>
      </w:r>
    </w:p>
    <w:p w:rsidR="007C371F" w:rsidRPr="006D0FAD" w:rsidRDefault="007C371F" w:rsidP="004F0712">
      <w:pPr>
        <w:pBdr>
          <w:top w:val="single" w:sz="4" w:space="1" w:color="auto"/>
          <w:left w:val="single" w:sz="4" w:space="4" w:color="auto"/>
          <w:bottom w:val="single" w:sz="4" w:space="1" w:color="auto"/>
          <w:right w:val="single" w:sz="4" w:space="4" w:color="auto"/>
        </w:pBdr>
        <w:spacing w:after="0"/>
        <w:jc w:val="both"/>
        <w:rPr>
          <w:sz w:val="18"/>
          <w:szCs w:val="18"/>
          <w:lang w:val="es-CL"/>
        </w:rPr>
      </w:pPr>
      <w:r w:rsidRPr="006D0FAD">
        <w:rPr>
          <w:sz w:val="18"/>
          <w:szCs w:val="18"/>
          <w:lang w:val="es-CL"/>
        </w:rPr>
        <w:t xml:space="preserve">  "unidad_medida": "%",</w:t>
      </w:r>
    </w:p>
    <w:p w:rsidR="007C371F" w:rsidRPr="006D0FAD" w:rsidRDefault="007C371F" w:rsidP="004F0712">
      <w:pPr>
        <w:pBdr>
          <w:top w:val="single" w:sz="4" w:space="1" w:color="auto"/>
          <w:left w:val="single" w:sz="4" w:space="4" w:color="auto"/>
          <w:bottom w:val="single" w:sz="4" w:space="1" w:color="auto"/>
          <w:right w:val="single" w:sz="4" w:space="4" w:color="auto"/>
        </w:pBdr>
        <w:spacing w:after="0"/>
        <w:jc w:val="both"/>
        <w:rPr>
          <w:sz w:val="18"/>
          <w:szCs w:val="18"/>
          <w:lang w:val="es-CL"/>
        </w:rPr>
      </w:pPr>
      <w:r w:rsidRPr="006D0FAD">
        <w:rPr>
          <w:sz w:val="18"/>
          <w:szCs w:val="18"/>
          <w:lang w:val="es-CL"/>
        </w:rPr>
        <w:t xml:space="preserve">  "lectura_valida": true,</w:t>
      </w:r>
    </w:p>
    <w:p w:rsidR="007C371F" w:rsidRPr="006D0FAD" w:rsidRDefault="007C371F" w:rsidP="004F0712">
      <w:pPr>
        <w:pBdr>
          <w:top w:val="single" w:sz="4" w:space="1" w:color="auto"/>
          <w:left w:val="single" w:sz="4" w:space="4" w:color="auto"/>
          <w:bottom w:val="single" w:sz="4" w:space="1" w:color="auto"/>
          <w:right w:val="single" w:sz="4" w:space="4" w:color="auto"/>
        </w:pBdr>
        <w:spacing w:after="0"/>
        <w:jc w:val="both"/>
        <w:rPr>
          <w:sz w:val="18"/>
          <w:szCs w:val="18"/>
          <w:lang w:val="es-CL"/>
        </w:rPr>
      </w:pPr>
      <w:r w:rsidRPr="006D0FAD">
        <w:rPr>
          <w:sz w:val="18"/>
          <w:szCs w:val="18"/>
          <w:lang w:val="es-CL"/>
        </w:rPr>
        <w:t xml:space="preserve">  "expira_en": 1794278700</w:t>
      </w:r>
    </w:p>
    <w:p w:rsidR="007C371F" w:rsidRPr="006D0FAD" w:rsidRDefault="007C371F" w:rsidP="004F0712">
      <w:pPr>
        <w:pBdr>
          <w:top w:val="single" w:sz="4" w:space="1" w:color="auto"/>
          <w:left w:val="single" w:sz="4" w:space="4" w:color="auto"/>
          <w:bottom w:val="single" w:sz="4" w:space="1" w:color="auto"/>
          <w:right w:val="single" w:sz="4" w:space="4" w:color="auto"/>
        </w:pBdr>
        <w:spacing w:after="0"/>
        <w:jc w:val="both"/>
        <w:rPr>
          <w:sz w:val="18"/>
          <w:szCs w:val="18"/>
          <w:lang w:val="es-CL"/>
        </w:rPr>
      </w:pPr>
      <w:r w:rsidRPr="006D0FAD">
        <w:rPr>
          <w:sz w:val="18"/>
          <w:szCs w:val="18"/>
          <w:lang w:val="es-CL"/>
        </w:rPr>
        <w:t>}</w:t>
      </w:r>
    </w:p>
    <w:p w:rsidR="007C371F" w:rsidRDefault="00E2589C" w:rsidP="004F0712">
      <w:pPr>
        <w:pStyle w:val="Ttulo2"/>
        <w:jc w:val="both"/>
        <w:rPr>
          <w:lang w:val="es-CL"/>
        </w:rPr>
      </w:pPr>
      <w:bookmarkStart w:id="28" w:name="_Ref238587132"/>
      <w:bookmarkStart w:id="29" w:name="_Toc239264873"/>
      <w:r w:rsidRPr="00E2589C">
        <w:rPr>
          <w:lang w:val="es-CL"/>
        </w:rPr>
        <w:lastRenderedPageBreak/>
        <w:t xml:space="preserve">Índice Secundario Global: </w:t>
      </w:r>
      <w:r w:rsidRPr="007C371F">
        <w:rPr>
          <w:i/>
          <w:lang w:val="es-CL"/>
        </w:rPr>
        <w:t>proyecto-timestamp-index</w:t>
      </w:r>
      <w:bookmarkEnd w:id="28"/>
      <w:bookmarkEnd w:id="29"/>
    </w:p>
    <w:p w:rsidR="007C371F" w:rsidRDefault="007C371F" w:rsidP="004F0712">
      <w:pPr>
        <w:jc w:val="both"/>
        <w:rPr>
          <w:lang w:val="es-CL"/>
        </w:rPr>
      </w:pPr>
    </w:p>
    <w:p w:rsidR="007C371F" w:rsidRDefault="00E2589C" w:rsidP="004F0712">
      <w:pPr>
        <w:jc w:val="both"/>
        <w:rPr>
          <w:lang w:val="es-CL"/>
        </w:rPr>
      </w:pPr>
      <w:r w:rsidRPr="00E2589C">
        <w:rPr>
          <w:lang w:val="es-CL"/>
        </w:rPr>
        <w:t xml:space="preserve">Para flexibilizar los patrones de consulta que la tabla principal no puede resolver de forma nativa, se desplegó un </w:t>
      </w:r>
      <w:r w:rsidRPr="000C7358">
        <w:rPr>
          <w:b/>
          <w:lang w:val="es-CL"/>
        </w:rPr>
        <w:t>Índice Secundario Global (GSI)</w:t>
      </w:r>
      <w:r w:rsidRPr="00E2589C">
        <w:rPr>
          <w:lang w:val="es-CL"/>
        </w:rPr>
        <w:t xml:space="preserve"> configurado de la siguiente manera:</w:t>
      </w:r>
    </w:p>
    <w:p w:rsidR="007C371F" w:rsidRPr="007C371F" w:rsidRDefault="00E2589C" w:rsidP="004F0712">
      <w:pPr>
        <w:pStyle w:val="Prrafodelista"/>
        <w:numPr>
          <w:ilvl w:val="0"/>
          <w:numId w:val="95"/>
        </w:numPr>
        <w:jc w:val="both"/>
        <w:rPr>
          <w:lang w:val="es-CL"/>
        </w:rPr>
      </w:pPr>
      <w:r w:rsidRPr="000C7358">
        <w:rPr>
          <w:b/>
          <w:lang w:val="es-CL"/>
        </w:rPr>
        <w:t>Clave de Partición del Índice</w:t>
      </w:r>
      <w:r w:rsidRPr="007C371F">
        <w:rPr>
          <w:lang w:val="es-CL"/>
        </w:rPr>
        <w:t>: proyecto_id (String)</w:t>
      </w:r>
    </w:p>
    <w:p w:rsidR="007C371F" w:rsidRPr="007C371F" w:rsidRDefault="00E2589C" w:rsidP="004F0712">
      <w:pPr>
        <w:pStyle w:val="Prrafodelista"/>
        <w:numPr>
          <w:ilvl w:val="0"/>
          <w:numId w:val="95"/>
        </w:numPr>
        <w:jc w:val="both"/>
        <w:rPr>
          <w:lang w:val="es-CL"/>
        </w:rPr>
      </w:pPr>
      <w:r w:rsidRPr="000C7358">
        <w:rPr>
          <w:b/>
          <w:lang w:val="es-CL"/>
        </w:rPr>
        <w:t>Clave de Ordenación del Índice</w:t>
      </w:r>
      <w:r w:rsidRPr="007C371F">
        <w:rPr>
          <w:lang w:val="es-CL"/>
        </w:rPr>
        <w:t>: timestamp (String)</w:t>
      </w:r>
    </w:p>
    <w:p w:rsidR="007C371F" w:rsidRPr="007C371F" w:rsidRDefault="00E2589C" w:rsidP="004F0712">
      <w:pPr>
        <w:pStyle w:val="Prrafodelista"/>
        <w:numPr>
          <w:ilvl w:val="0"/>
          <w:numId w:val="95"/>
        </w:numPr>
        <w:jc w:val="both"/>
        <w:rPr>
          <w:lang w:val="es-CL"/>
        </w:rPr>
      </w:pPr>
      <w:r w:rsidRPr="000C7358">
        <w:rPr>
          <w:b/>
          <w:lang w:val="es-CL"/>
        </w:rPr>
        <w:t>Proyección de Atributos</w:t>
      </w:r>
      <w:r w:rsidRPr="007C371F">
        <w:rPr>
          <w:lang w:val="es-CL"/>
        </w:rPr>
        <w:t>: ALL (Copia completa de los atributos hacia el índice)</w:t>
      </w:r>
    </w:p>
    <w:p w:rsidR="003419FA" w:rsidRDefault="00E2589C" w:rsidP="004F0712">
      <w:pPr>
        <w:jc w:val="both"/>
        <w:rPr>
          <w:lang w:val="es-CL"/>
        </w:rPr>
      </w:pPr>
      <w:r w:rsidRPr="00E2589C">
        <w:rPr>
          <w:lang w:val="es-CL"/>
        </w:rPr>
        <w:t>Mientras que la tabla base responde con máxima eficiencia a búsquedas indexadas por un dispositivo puntual ("obtener lecturas del sensor 1"), resulta técnicamente inviable e ineficiente resolver consultas consolidadas como "</w:t>
      </w:r>
      <w:r w:rsidRPr="00602C05">
        <w:rPr>
          <w:i/>
          <w:lang w:val="es-CL"/>
        </w:rPr>
        <w:t>obtener todas las mediciones del Proyecto Agrícola 1 en la última semana, sin importar qué sensor las generó</w:t>
      </w:r>
      <w:r w:rsidRPr="00E2589C">
        <w:rPr>
          <w:lang w:val="es-CL"/>
        </w:rPr>
        <w:t xml:space="preserve">". Este requerimiento es crítico para el panel de control del cliente, quien necesita evaluar el panorama general de su predio. El GSI reestructura los datos físicamente para resolver esta consulta en milisegundos. Además, para segmentar la información por un servicio específico dentro del predio, se aplica una expresión de filtrado (FilterExpression) sobre el atributo </w:t>
      </w:r>
      <w:r w:rsidRPr="00602C05">
        <w:rPr>
          <w:b/>
          <w:i/>
          <w:lang w:val="es-CL"/>
        </w:rPr>
        <w:t>suscripcion_id</w:t>
      </w:r>
      <w:r w:rsidRPr="00E2589C">
        <w:rPr>
          <w:lang w:val="es-CL"/>
        </w:rPr>
        <w:t xml:space="preserve"> directamente sobre el set de datos ya reducido por el índice, optimizando costos al evitar la creación de un segundo índice secundario.</w:t>
      </w:r>
    </w:p>
    <w:p w:rsidR="003419FA" w:rsidRDefault="003419FA" w:rsidP="004F0712">
      <w:pPr>
        <w:jc w:val="both"/>
        <w:rPr>
          <w:lang w:val="es-CL"/>
        </w:rPr>
      </w:pPr>
    </w:p>
    <w:p w:rsidR="003419FA" w:rsidRDefault="003419FA" w:rsidP="004F0712">
      <w:pPr>
        <w:pStyle w:val="Ttulo2"/>
        <w:jc w:val="both"/>
        <w:rPr>
          <w:lang w:val="es-CL"/>
        </w:rPr>
      </w:pPr>
      <w:bookmarkStart w:id="30" w:name="_Toc239264874"/>
      <w:r w:rsidRPr="003419FA">
        <w:rPr>
          <w:lang w:val="es-CL"/>
        </w:rPr>
        <w:t>Patrones de Consumo de la Tabla</w:t>
      </w:r>
      <w:bookmarkEnd w:id="30"/>
    </w:p>
    <w:p w:rsidR="003419FA" w:rsidRDefault="003419FA" w:rsidP="004F0712">
      <w:pPr>
        <w:jc w:val="both"/>
        <w:rPr>
          <w:lang w:val="es-CL"/>
        </w:rPr>
      </w:pPr>
    </w:p>
    <w:p w:rsidR="007F460E" w:rsidRPr="007F460E" w:rsidRDefault="007F460E" w:rsidP="004F0712">
      <w:pPr>
        <w:jc w:val="both"/>
        <w:rPr>
          <w:lang w:val="es-CL"/>
        </w:rPr>
      </w:pPr>
      <w:r w:rsidRPr="007F460E">
        <w:rPr>
          <w:lang w:val="es-CL"/>
        </w:rPr>
        <w:t>La persistencia NoSQL está diseñada para satisfacer las demandas operacionales de dos consumidores concurrentes:</w:t>
      </w:r>
    </w:p>
    <w:p w:rsidR="007F460E" w:rsidRPr="007F460E" w:rsidRDefault="007F460E" w:rsidP="00CB4B5D">
      <w:pPr>
        <w:pStyle w:val="Prrafodelista"/>
        <w:numPr>
          <w:ilvl w:val="0"/>
          <w:numId w:val="151"/>
        </w:numPr>
        <w:jc w:val="both"/>
        <w:rPr>
          <w:lang w:val="es-CL"/>
        </w:rPr>
      </w:pPr>
      <w:r w:rsidRPr="00602C05">
        <w:rPr>
          <w:b/>
          <w:lang w:val="es-CL"/>
        </w:rPr>
        <w:t>Dashboard del Cliente</w:t>
      </w:r>
      <w:r w:rsidRPr="007F460E">
        <w:rPr>
          <w:lang w:val="es-CL"/>
        </w:rPr>
        <w:t xml:space="preserve">: Realiza consultas directas por </w:t>
      </w:r>
      <w:r w:rsidRPr="00D24C87">
        <w:rPr>
          <w:b/>
          <w:i/>
          <w:lang w:val="es-CL"/>
        </w:rPr>
        <w:t>sensor_id</w:t>
      </w:r>
      <w:r w:rsidRPr="007F460E">
        <w:rPr>
          <w:lang w:val="es-CL"/>
        </w:rPr>
        <w:t xml:space="preserve"> sobre la tabla base cuando el usuario analiza un dispositivo específico, o consultas por </w:t>
      </w:r>
      <w:r w:rsidRPr="00D24C87">
        <w:rPr>
          <w:b/>
          <w:i/>
          <w:lang w:val="es-CL"/>
        </w:rPr>
        <w:t>proyecto_id</w:t>
      </w:r>
      <w:r w:rsidRPr="007F460E">
        <w:rPr>
          <w:lang w:val="es-CL"/>
        </w:rPr>
        <w:t xml:space="preserve"> a través del GSI cuando requiere una visualización </w:t>
      </w:r>
      <w:r w:rsidR="00D24C87">
        <w:rPr>
          <w:lang w:val="es-CL"/>
        </w:rPr>
        <w:t>completa</w:t>
      </w:r>
      <w:r w:rsidRPr="007F460E">
        <w:rPr>
          <w:lang w:val="es-CL"/>
        </w:rPr>
        <w:t xml:space="preserve"> del terreno.</w:t>
      </w:r>
    </w:p>
    <w:p w:rsidR="007F460E" w:rsidRPr="007F460E" w:rsidRDefault="007F460E" w:rsidP="00CB4B5D">
      <w:pPr>
        <w:pStyle w:val="Prrafodelista"/>
        <w:numPr>
          <w:ilvl w:val="0"/>
          <w:numId w:val="151"/>
        </w:numPr>
        <w:jc w:val="both"/>
        <w:rPr>
          <w:lang w:val="es-CL"/>
        </w:rPr>
      </w:pPr>
      <w:r w:rsidRPr="00602C05">
        <w:rPr>
          <w:b/>
          <w:lang w:val="es-CL"/>
        </w:rPr>
        <w:t>Mecanismo de Detección de Fallas Individuales</w:t>
      </w:r>
      <w:r w:rsidR="00D24C87">
        <w:rPr>
          <w:lang w:val="es-CL"/>
        </w:rPr>
        <w:t xml:space="preserve"> (Sección </w:t>
      </w:r>
      <w:r w:rsidR="00D24C87">
        <w:rPr>
          <w:lang w:val="es-CL"/>
        </w:rPr>
        <w:fldChar w:fldCharType="begin"/>
      </w:r>
      <w:r w:rsidR="00D24C87">
        <w:rPr>
          <w:lang w:val="es-CL"/>
        </w:rPr>
        <w:instrText xml:space="preserve"> REF _Ref238587357 \r </w:instrText>
      </w:r>
      <w:r w:rsidR="001D1EB8">
        <w:rPr>
          <w:lang w:val="es-CL"/>
        </w:rPr>
        <w:instrText xml:space="preserve"> \* MERGEFORMAT </w:instrText>
      </w:r>
      <w:r w:rsidR="00D24C87">
        <w:rPr>
          <w:lang w:val="es-CL"/>
        </w:rPr>
        <w:fldChar w:fldCharType="separate"/>
      </w:r>
      <w:r w:rsidR="00D4315D">
        <w:rPr>
          <w:lang w:val="es-CL"/>
        </w:rPr>
        <w:t>5.2</w:t>
      </w:r>
      <w:r w:rsidR="00D24C87">
        <w:rPr>
          <w:lang w:val="es-CL"/>
        </w:rPr>
        <w:fldChar w:fldCharType="end"/>
      </w:r>
      <w:r w:rsidRPr="007F460E">
        <w:rPr>
          <w:lang w:val="es-CL"/>
        </w:rPr>
        <w:t xml:space="preserve">): Una función AWS Lambda programada interroga periódicamente el historial de la tabla principal utilizando el </w:t>
      </w:r>
      <w:r w:rsidRPr="00D24C87">
        <w:rPr>
          <w:b/>
          <w:i/>
          <w:lang w:val="es-CL"/>
        </w:rPr>
        <w:t>sensor_id</w:t>
      </w:r>
      <w:r w:rsidRPr="007F460E">
        <w:rPr>
          <w:lang w:val="es-CL"/>
        </w:rPr>
        <w:t xml:space="preserve">. Al evaluar la proporción de registros cuyo flag </w:t>
      </w:r>
      <w:r w:rsidRPr="00D24C87">
        <w:rPr>
          <w:b/>
          <w:i/>
          <w:lang w:val="es-CL"/>
        </w:rPr>
        <w:t>lectura_valida</w:t>
      </w:r>
      <w:r w:rsidRPr="007F460E">
        <w:rPr>
          <w:lang w:val="es-CL"/>
        </w:rPr>
        <w:t xml:space="preserve"> sea false, el algoritmo identifica desviaciones e instrumentos defectuosos de manera aislada, sin necesidad de correlacionar costosamente las métricas con sensores vecinos.</w:t>
      </w:r>
    </w:p>
    <w:p w:rsidR="003419FA" w:rsidRDefault="003419FA" w:rsidP="004F0712">
      <w:pPr>
        <w:jc w:val="both"/>
        <w:rPr>
          <w:lang w:val="es-CL"/>
        </w:rPr>
      </w:pPr>
    </w:p>
    <w:p w:rsidR="003419FA" w:rsidRDefault="003419FA" w:rsidP="004F0712">
      <w:pPr>
        <w:pStyle w:val="Ttulo2"/>
        <w:jc w:val="both"/>
        <w:rPr>
          <w:lang w:val="es-CL"/>
        </w:rPr>
      </w:pPr>
      <w:bookmarkStart w:id="31" w:name="_Toc239264875"/>
      <w:r w:rsidRPr="003419FA">
        <w:rPr>
          <w:lang w:val="es-CL"/>
        </w:rPr>
        <w:t>Integración Funcional con la Aplicación</w:t>
      </w:r>
      <w:bookmarkEnd w:id="31"/>
    </w:p>
    <w:p w:rsidR="003419FA" w:rsidRDefault="003419FA" w:rsidP="004F0712">
      <w:pPr>
        <w:jc w:val="both"/>
        <w:rPr>
          <w:lang w:val="es-CL"/>
        </w:rPr>
      </w:pPr>
    </w:p>
    <w:p w:rsidR="008D7368" w:rsidRDefault="003419FA" w:rsidP="004F0712">
      <w:pPr>
        <w:jc w:val="both"/>
        <w:rPr>
          <w:lang w:val="es-CL"/>
        </w:rPr>
      </w:pPr>
      <w:r w:rsidRPr="003419FA">
        <w:rPr>
          <w:lang w:val="es-CL"/>
        </w:rPr>
        <w:t xml:space="preserve">Para validar la viabilidad y el comportamiento en vivo del modelo NoSQL diseñado, se desarrolló e implementó un script de </w:t>
      </w:r>
      <w:r w:rsidRPr="00B51D6D">
        <w:rPr>
          <w:b/>
          <w:lang w:val="es-CL"/>
        </w:rPr>
        <w:t>integración en Python utilizando el SDK oficial de AWS (boto3)</w:t>
      </w:r>
      <w:r w:rsidRPr="003419FA">
        <w:rPr>
          <w:lang w:val="es-CL"/>
        </w:rPr>
        <w:t xml:space="preserve"> desde un entorno Jupyter Notebook. El componente ejecuta de extremo a extremo las siguientes acciones operacionales:</w:t>
      </w:r>
    </w:p>
    <w:p w:rsidR="008D7368" w:rsidRPr="008D7368" w:rsidRDefault="003419FA" w:rsidP="004F0712">
      <w:pPr>
        <w:pStyle w:val="Prrafodelista"/>
        <w:numPr>
          <w:ilvl w:val="0"/>
          <w:numId w:val="96"/>
        </w:numPr>
        <w:jc w:val="both"/>
        <w:rPr>
          <w:lang w:val="es-CL"/>
        </w:rPr>
      </w:pPr>
      <w:r w:rsidRPr="00B51D6D">
        <w:rPr>
          <w:b/>
          <w:lang w:val="es-CL"/>
        </w:rPr>
        <w:t>Establecimiento de Conexión</w:t>
      </w:r>
      <w:r w:rsidRPr="008D7368">
        <w:rPr>
          <w:lang w:val="es-CL"/>
        </w:rPr>
        <w:t xml:space="preserve">: Autentica de forma segura con la infraestructura de la nube utilizando el recurso de tabla para </w:t>
      </w:r>
      <w:r w:rsidRPr="00B51D6D">
        <w:rPr>
          <w:b/>
          <w:i/>
          <w:lang w:val="es-CL"/>
        </w:rPr>
        <w:t>acme-dydb-sensores</w:t>
      </w:r>
      <w:r w:rsidRPr="008D7368">
        <w:rPr>
          <w:lang w:val="es-CL"/>
        </w:rPr>
        <w:t>.</w:t>
      </w:r>
    </w:p>
    <w:p w:rsidR="008D7368" w:rsidRPr="008D7368" w:rsidRDefault="003419FA" w:rsidP="004F0712">
      <w:pPr>
        <w:pStyle w:val="Prrafodelista"/>
        <w:numPr>
          <w:ilvl w:val="0"/>
          <w:numId w:val="96"/>
        </w:numPr>
        <w:jc w:val="both"/>
        <w:rPr>
          <w:lang w:val="es-CL"/>
        </w:rPr>
      </w:pPr>
      <w:r w:rsidRPr="00B51D6D">
        <w:rPr>
          <w:b/>
          <w:lang w:val="es-CL"/>
        </w:rPr>
        <w:t>Ingesta Controlada</w:t>
      </w:r>
      <w:r w:rsidRPr="008D7368">
        <w:rPr>
          <w:lang w:val="es-CL"/>
        </w:rPr>
        <w:t>: Inyecta lotes de lecturas simuladas respetando la estructura estricta del diccionario de datos y utilizando serialización de precisión numérica (Decimal) para los valores flotantes.</w:t>
      </w:r>
    </w:p>
    <w:p w:rsidR="008D7368" w:rsidRPr="008D7368" w:rsidRDefault="003419FA" w:rsidP="004F0712">
      <w:pPr>
        <w:pStyle w:val="Prrafodelista"/>
        <w:numPr>
          <w:ilvl w:val="0"/>
          <w:numId w:val="96"/>
        </w:numPr>
        <w:jc w:val="both"/>
        <w:rPr>
          <w:lang w:val="es-CL"/>
        </w:rPr>
      </w:pPr>
      <w:r w:rsidRPr="00B51D6D">
        <w:rPr>
          <w:b/>
          <w:lang w:val="es-CL"/>
        </w:rPr>
        <w:t>Validación de Patrones</w:t>
      </w:r>
      <w:r w:rsidRPr="008D7368">
        <w:rPr>
          <w:lang w:val="es-CL"/>
        </w:rPr>
        <w:t xml:space="preserve">: Ejecuta consultas dirigidas a la tabla base mediante </w:t>
      </w:r>
      <w:r w:rsidRPr="00B51D6D">
        <w:rPr>
          <w:b/>
          <w:i/>
          <w:lang w:val="es-CL"/>
        </w:rPr>
        <w:t>sensor_id</w:t>
      </w:r>
      <w:r w:rsidRPr="008D7368">
        <w:rPr>
          <w:lang w:val="es-CL"/>
        </w:rPr>
        <w:t xml:space="preserve"> y consultas complejas al GSI </w:t>
      </w:r>
      <w:r w:rsidRPr="00B51D6D">
        <w:rPr>
          <w:b/>
          <w:i/>
          <w:lang w:val="es-CL"/>
        </w:rPr>
        <w:t>proyecto-timestamp-index</w:t>
      </w:r>
      <w:r w:rsidRPr="008D7368">
        <w:rPr>
          <w:lang w:val="es-CL"/>
        </w:rPr>
        <w:t xml:space="preserve"> utilizando </w:t>
      </w:r>
      <w:r w:rsidRPr="00B51D6D">
        <w:rPr>
          <w:b/>
          <w:i/>
          <w:lang w:val="es-CL"/>
        </w:rPr>
        <w:t>proyecto_id</w:t>
      </w:r>
      <w:r w:rsidRPr="008D7368">
        <w:rPr>
          <w:lang w:val="es-CL"/>
        </w:rPr>
        <w:t>, demostrando de forma práctica la efectividad de ambos canales de acceso.</w:t>
      </w:r>
    </w:p>
    <w:p w:rsidR="003419FA" w:rsidRDefault="003419FA" w:rsidP="004F0712">
      <w:pPr>
        <w:jc w:val="both"/>
        <w:rPr>
          <w:lang w:val="es-CL"/>
        </w:rPr>
      </w:pPr>
      <w:r w:rsidRPr="003419FA">
        <w:rPr>
          <w:lang w:val="es-CL"/>
        </w:rPr>
        <w:t>El código fuente completo y los outputs de ejecución resultantes de este experimento se encuentran documentados detalladame</w:t>
      </w:r>
      <w:r w:rsidR="00A45614">
        <w:rPr>
          <w:lang w:val="es-CL"/>
        </w:rPr>
        <w:t>nte en el Anexo</w:t>
      </w:r>
      <w:r w:rsidR="00CB7E9A">
        <w:rPr>
          <w:lang w:val="es-CL"/>
        </w:rPr>
        <w:t xml:space="preserve"> </w:t>
      </w:r>
      <w:r w:rsidR="00CB7E9A">
        <w:rPr>
          <w:lang w:val="es-CL"/>
        </w:rPr>
        <w:fldChar w:fldCharType="begin"/>
      </w:r>
      <w:r w:rsidR="00CB7E9A">
        <w:rPr>
          <w:lang w:val="es-CL"/>
        </w:rPr>
        <w:instrText xml:space="preserve"> REF _Ref239255134 \r \h </w:instrText>
      </w:r>
      <w:r w:rsidR="00CB7E9A">
        <w:rPr>
          <w:lang w:val="es-CL"/>
        </w:rPr>
      </w:r>
      <w:r w:rsidR="00CB7E9A">
        <w:rPr>
          <w:lang w:val="es-CL"/>
        </w:rPr>
        <w:fldChar w:fldCharType="separate"/>
      </w:r>
      <w:r w:rsidR="00D4315D">
        <w:rPr>
          <w:lang w:val="es-CL"/>
        </w:rPr>
        <w:t>11.2</w:t>
      </w:r>
      <w:r w:rsidR="00CB7E9A">
        <w:rPr>
          <w:lang w:val="es-CL"/>
        </w:rPr>
        <w:fldChar w:fldCharType="end"/>
      </w:r>
      <w:r w:rsidRPr="003419FA">
        <w:rPr>
          <w:lang w:val="es-CL"/>
        </w:rPr>
        <w:t>.</w:t>
      </w:r>
    </w:p>
    <w:p w:rsidR="00F21044" w:rsidRDefault="00F21044" w:rsidP="004F0712">
      <w:pPr>
        <w:jc w:val="both"/>
        <w:rPr>
          <w:lang w:val="es-CL"/>
        </w:rPr>
      </w:pPr>
    </w:p>
    <w:p w:rsidR="00D866D4" w:rsidRDefault="00D866D4" w:rsidP="004F0712">
      <w:pPr>
        <w:jc w:val="both"/>
        <w:rPr>
          <w:lang w:val="es-CL"/>
        </w:rPr>
      </w:pPr>
    </w:p>
    <w:p w:rsidR="00B70BCF" w:rsidRDefault="00B70BCF" w:rsidP="004F0712">
      <w:pPr>
        <w:pStyle w:val="Ttulo2"/>
        <w:jc w:val="both"/>
        <w:rPr>
          <w:lang w:val="es-CL"/>
        </w:rPr>
      </w:pPr>
      <w:bookmarkStart w:id="32" w:name="_Toc239264876"/>
      <w:r w:rsidRPr="00B70BCF">
        <w:rPr>
          <w:lang w:val="es-CL"/>
        </w:rPr>
        <w:lastRenderedPageBreak/>
        <w:t>Estrategia de Respaldo y Continuidad Operacional</w:t>
      </w:r>
      <w:bookmarkEnd w:id="32"/>
    </w:p>
    <w:p w:rsidR="00B70BCF" w:rsidRDefault="00B70BCF" w:rsidP="004F0712">
      <w:pPr>
        <w:jc w:val="both"/>
        <w:rPr>
          <w:lang w:val="es-CL"/>
        </w:rPr>
      </w:pPr>
    </w:p>
    <w:p w:rsidR="00B70BCF" w:rsidRDefault="00B70BCF" w:rsidP="004F0712">
      <w:pPr>
        <w:jc w:val="both"/>
        <w:rPr>
          <w:lang w:val="es-CL"/>
        </w:rPr>
      </w:pPr>
      <w:r w:rsidRPr="00B70BCF">
        <w:rPr>
          <w:lang w:val="es-CL"/>
        </w:rPr>
        <w:t xml:space="preserve">Como salvaguarda ante fallas lógicas, se activó la característica </w:t>
      </w:r>
      <w:r w:rsidRPr="00A35074">
        <w:rPr>
          <w:b/>
          <w:lang w:val="es-CL"/>
        </w:rPr>
        <w:t>Point-in-Time Recovery (PITR)</w:t>
      </w:r>
      <w:r w:rsidRPr="00B70BCF">
        <w:rPr>
          <w:lang w:val="es-CL"/>
        </w:rPr>
        <w:t xml:space="preserve"> sobre la tabla </w:t>
      </w:r>
      <w:r w:rsidRPr="00A35074">
        <w:rPr>
          <w:b/>
          <w:i/>
          <w:lang w:val="es-CL"/>
        </w:rPr>
        <w:t>acme-dydb-sensores</w:t>
      </w:r>
      <w:r w:rsidRPr="00B70BCF">
        <w:rPr>
          <w:lang w:val="es-CL"/>
        </w:rPr>
        <w:t>. Esta función habilita un esquema de respaldos continuos e incrementales que faculta al administrador para restaurar la base de datos a cualquier segundo exacto dentro de una ventana de los últimos 7 días operacionales (parametrizados para el alcance de este laboratorio). Esta directiva mitiga de manera efectiva los impactos por errores de escritura o eliminaciones accidentales provocadas por scripts en desarrollo, actuando como el equivalente funcional de las copias de seguridad automatizadas de Ama</w:t>
      </w:r>
      <w:r w:rsidR="00A35074">
        <w:rPr>
          <w:lang w:val="es-CL"/>
        </w:rPr>
        <w:t xml:space="preserve">zon RDS (Sección </w:t>
      </w:r>
      <w:r w:rsidR="00A35074">
        <w:rPr>
          <w:lang w:val="es-CL"/>
        </w:rPr>
        <w:fldChar w:fldCharType="begin"/>
      </w:r>
      <w:r w:rsidR="00A35074">
        <w:rPr>
          <w:lang w:val="es-CL"/>
        </w:rPr>
        <w:instrText xml:space="preserve"> REF _Ref238586235 \r </w:instrText>
      </w:r>
      <w:r w:rsidR="001D1EB8">
        <w:rPr>
          <w:lang w:val="es-CL"/>
        </w:rPr>
        <w:instrText xml:space="preserve"> \* MERGEFORMAT </w:instrText>
      </w:r>
      <w:r w:rsidR="00A35074">
        <w:rPr>
          <w:lang w:val="es-CL"/>
        </w:rPr>
        <w:fldChar w:fldCharType="separate"/>
      </w:r>
      <w:r w:rsidR="00D4315D">
        <w:rPr>
          <w:lang w:val="es-CL"/>
        </w:rPr>
        <w:t>2</w:t>
      </w:r>
      <w:r w:rsidR="00A35074">
        <w:rPr>
          <w:lang w:val="es-CL"/>
        </w:rPr>
        <w:fldChar w:fldCharType="end"/>
      </w:r>
      <w:r w:rsidRPr="00B70BCF">
        <w:rPr>
          <w:lang w:val="es-CL"/>
        </w:rPr>
        <w:t>).</w:t>
      </w:r>
    </w:p>
    <w:p w:rsidR="00B70BCF" w:rsidRPr="00F21044" w:rsidRDefault="00B70BCF" w:rsidP="004F0712">
      <w:pPr>
        <w:jc w:val="both"/>
        <w:rPr>
          <w:lang w:val="es-CL"/>
        </w:rPr>
      </w:pPr>
      <w:r w:rsidRPr="00B70BCF">
        <w:rPr>
          <w:lang w:val="es-CL"/>
        </w:rPr>
        <w:t xml:space="preserve">Esta arquitectura de respaldo es complementaria, y no redundante, con la directiva de depuración por TTL configurada sobre el atributo </w:t>
      </w:r>
      <w:r w:rsidRPr="00A35074">
        <w:rPr>
          <w:b/>
          <w:i/>
          <w:lang w:val="es-CL"/>
        </w:rPr>
        <w:t>expira_en</w:t>
      </w:r>
      <w:r w:rsidRPr="00B70BCF">
        <w:rPr>
          <w:lang w:val="es-CL"/>
        </w:rPr>
        <w:t xml:space="preserve">. Mientras que el mecanismo de TTL gestiona el ciclo de vida ordinario del dato en caliente (delimitando el tiempo que la telemetría permanece accesible para las consultas del dashboard en vivo), el sistema PITR actúa estrictamente como una malla de seguridad contra imprevistos dentro del horizonte operativo reciente. Finalmente, la persistencia a largo plazo de la telemetría masiva queda garantizada de forma indefinida en la ruta fría, almacenándose bajo las políticas de retención nativas del bucket de objetos </w:t>
      </w:r>
      <w:r w:rsidRPr="00A35074">
        <w:rPr>
          <w:b/>
          <w:i/>
          <w:lang w:val="es-CL"/>
        </w:rPr>
        <w:t>acme-s3-sensores</w:t>
      </w:r>
      <w:r w:rsidR="00A35074">
        <w:rPr>
          <w:lang w:val="es-CL"/>
        </w:rPr>
        <w:t xml:space="preserve"> (Sección </w:t>
      </w:r>
      <w:r w:rsidR="00A35074">
        <w:rPr>
          <w:lang w:val="es-CL"/>
        </w:rPr>
        <w:fldChar w:fldCharType="begin"/>
      </w:r>
      <w:r w:rsidR="00A35074">
        <w:rPr>
          <w:lang w:val="es-CL"/>
        </w:rPr>
        <w:instrText xml:space="preserve"> REF _Ref238587729 \r </w:instrText>
      </w:r>
      <w:r w:rsidR="001D1EB8">
        <w:rPr>
          <w:lang w:val="es-CL"/>
        </w:rPr>
        <w:instrText xml:space="preserve"> \* MERGEFORMAT </w:instrText>
      </w:r>
      <w:r w:rsidR="00A35074">
        <w:rPr>
          <w:lang w:val="es-CL"/>
        </w:rPr>
        <w:fldChar w:fldCharType="separate"/>
      </w:r>
      <w:r w:rsidR="00D4315D">
        <w:rPr>
          <w:lang w:val="es-CL"/>
        </w:rPr>
        <w:t>1.3</w:t>
      </w:r>
      <w:r w:rsidR="00A35074">
        <w:rPr>
          <w:lang w:val="es-CL"/>
        </w:rPr>
        <w:fldChar w:fldCharType="end"/>
      </w:r>
      <w:r w:rsidRPr="00B70BCF">
        <w:rPr>
          <w:lang w:val="es-CL"/>
        </w:rPr>
        <w:t>).</w:t>
      </w:r>
    </w:p>
    <w:p w:rsidR="00260C6D" w:rsidRDefault="00260C6D" w:rsidP="004F0712">
      <w:pPr>
        <w:jc w:val="both"/>
        <w:rPr>
          <w:lang w:val="es-CL"/>
        </w:rPr>
      </w:pPr>
    </w:p>
    <w:p w:rsidR="00D866D4" w:rsidRDefault="00D866D4" w:rsidP="004F0712">
      <w:pPr>
        <w:jc w:val="both"/>
        <w:rPr>
          <w:rFonts w:eastAsiaTheme="majorEastAsia" w:cstheme="majorBidi"/>
          <w:b/>
          <w:color w:val="2F5496" w:themeColor="accent5" w:themeShade="BF"/>
          <w:sz w:val="36"/>
          <w:szCs w:val="26"/>
          <w:lang w:val="es-CL"/>
        </w:rPr>
      </w:pPr>
      <w:r>
        <w:rPr>
          <w:lang w:val="es-CL"/>
        </w:rPr>
        <w:br w:type="page"/>
      </w:r>
    </w:p>
    <w:p w:rsidR="00E81101" w:rsidRDefault="00E81101" w:rsidP="004F0712">
      <w:pPr>
        <w:pStyle w:val="Ttulo2"/>
        <w:jc w:val="both"/>
        <w:rPr>
          <w:lang w:val="es-CL"/>
        </w:rPr>
        <w:sectPr w:rsidR="00E81101" w:rsidSect="00E81101">
          <w:pgSz w:w="12242" w:h="18711" w:code="1"/>
          <w:pgMar w:top="1134" w:right="1134" w:bottom="1134" w:left="1134" w:header="709" w:footer="709" w:gutter="0"/>
          <w:cols w:space="708"/>
          <w:docGrid w:linePitch="360"/>
        </w:sectPr>
      </w:pPr>
    </w:p>
    <w:p w:rsidR="00B70BCF" w:rsidRDefault="00B70BCF" w:rsidP="004F0712">
      <w:pPr>
        <w:pStyle w:val="Ttulo2"/>
        <w:jc w:val="both"/>
        <w:rPr>
          <w:lang w:val="es-CL"/>
        </w:rPr>
      </w:pPr>
      <w:bookmarkStart w:id="33" w:name="_Toc239264877"/>
      <w:r w:rsidRPr="00B70BCF">
        <w:rPr>
          <w:lang w:val="es-CL"/>
        </w:rPr>
        <w:lastRenderedPageBreak/>
        <w:t>Matriz de Seguridad y Resiliencia en Amazon DynamoDB</w:t>
      </w:r>
      <w:bookmarkEnd w:id="33"/>
    </w:p>
    <w:p w:rsidR="00B70BCF" w:rsidRDefault="00B70BCF" w:rsidP="004F0712">
      <w:pPr>
        <w:jc w:val="both"/>
        <w:rPr>
          <w:lang w:val="es-CL"/>
        </w:rPr>
      </w:pPr>
    </w:p>
    <w:tbl>
      <w:tblPr>
        <w:tblStyle w:val="Tablaconcuadrcula"/>
        <w:tblW w:w="0" w:type="auto"/>
        <w:tblLook w:val="04A0" w:firstRow="1" w:lastRow="0" w:firstColumn="1" w:lastColumn="0" w:noHBand="0" w:noVBand="1"/>
      </w:tblPr>
      <w:tblGrid>
        <w:gridCol w:w="1838"/>
        <w:gridCol w:w="3686"/>
        <w:gridCol w:w="3543"/>
        <w:gridCol w:w="4166"/>
        <w:gridCol w:w="3200"/>
      </w:tblGrid>
      <w:tr w:rsidR="00D866D4" w:rsidRPr="00D866D4" w:rsidTr="00D47669">
        <w:tc>
          <w:tcPr>
            <w:tcW w:w="1838" w:type="dxa"/>
            <w:shd w:val="clear" w:color="auto" w:fill="BDD6EE" w:themeFill="accent1" w:themeFillTint="66"/>
          </w:tcPr>
          <w:p w:rsidR="00D866D4" w:rsidRPr="00D866D4" w:rsidRDefault="00D866D4" w:rsidP="00CE6E85">
            <w:pPr>
              <w:rPr>
                <w:b/>
                <w:lang w:val="es-CL"/>
              </w:rPr>
            </w:pPr>
            <w:r w:rsidRPr="00D866D4">
              <w:rPr>
                <w:b/>
                <w:lang w:val="es-CL"/>
              </w:rPr>
              <w:t>Componente / Característica</w:t>
            </w:r>
          </w:p>
        </w:tc>
        <w:tc>
          <w:tcPr>
            <w:tcW w:w="3686" w:type="dxa"/>
            <w:shd w:val="clear" w:color="auto" w:fill="BDD6EE" w:themeFill="accent1" w:themeFillTint="66"/>
          </w:tcPr>
          <w:p w:rsidR="00D866D4" w:rsidRPr="00D866D4" w:rsidRDefault="00D866D4" w:rsidP="00CE6E85">
            <w:pPr>
              <w:rPr>
                <w:b/>
                <w:lang w:val="es-CL"/>
              </w:rPr>
            </w:pPr>
            <w:r w:rsidRPr="00D866D4">
              <w:rPr>
                <w:b/>
                <w:lang w:val="es-CL"/>
              </w:rPr>
              <w:t>Resiliencia Física (Garantía de AWS)</w:t>
            </w:r>
          </w:p>
        </w:tc>
        <w:tc>
          <w:tcPr>
            <w:tcW w:w="3543" w:type="dxa"/>
            <w:shd w:val="clear" w:color="auto" w:fill="BDD6EE" w:themeFill="accent1" w:themeFillTint="66"/>
          </w:tcPr>
          <w:p w:rsidR="00D866D4" w:rsidRPr="00D866D4" w:rsidRDefault="00D866D4" w:rsidP="00CE6E85">
            <w:pPr>
              <w:rPr>
                <w:b/>
                <w:lang w:val="es-CL"/>
              </w:rPr>
            </w:pPr>
            <w:r w:rsidRPr="00D866D4">
              <w:rPr>
                <w:b/>
                <w:lang w:val="es-CL"/>
              </w:rPr>
              <w:t>Seguridad Operacional (Control de Errores)</w:t>
            </w:r>
          </w:p>
        </w:tc>
        <w:tc>
          <w:tcPr>
            <w:tcW w:w="4166" w:type="dxa"/>
            <w:shd w:val="clear" w:color="auto" w:fill="BDD6EE" w:themeFill="accent1" w:themeFillTint="66"/>
          </w:tcPr>
          <w:p w:rsidR="00D866D4" w:rsidRPr="00D866D4" w:rsidRDefault="00D866D4" w:rsidP="00CE6E85">
            <w:pPr>
              <w:rPr>
                <w:b/>
                <w:lang w:val="es-CL"/>
              </w:rPr>
            </w:pPr>
            <w:r w:rsidRPr="00D866D4">
              <w:rPr>
                <w:b/>
                <w:lang w:val="es-CL"/>
              </w:rPr>
              <w:t>Seguridad Perimetral y Accesos</w:t>
            </w:r>
          </w:p>
        </w:tc>
        <w:tc>
          <w:tcPr>
            <w:tcW w:w="3200" w:type="dxa"/>
            <w:shd w:val="clear" w:color="auto" w:fill="BDD6EE" w:themeFill="accent1" w:themeFillTint="66"/>
          </w:tcPr>
          <w:p w:rsidR="00D866D4" w:rsidRPr="00D866D4" w:rsidRDefault="00D866D4" w:rsidP="00CE6E85">
            <w:pPr>
              <w:rPr>
                <w:b/>
                <w:lang w:val="es-CL"/>
              </w:rPr>
            </w:pPr>
            <w:r w:rsidRPr="00D866D4">
              <w:rPr>
                <w:b/>
                <w:lang w:val="es-CL"/>
              </w:rPr>
              <w:t>Justificación de Arquitectura</w:t>
            </w:r>
          </w:p>
        </w:tc>
      </w:tr>
      <w:tr w:rsidR="00D866D4" w:rsidRPr="000B2BCD" w:rsidTr="00D47669">
        <w:tc>
          <w:tcPr>
            <w:tcW w:w="1838" w:type="dxa"/>
          </w:tcPr>
          <w:p w:rsidR="00D866D4" w:rsidRPr="00D866D4" w:rsidRDefault="00D866D4" w:rsidP="00E56F0A">
            <w:pPr>
              <w:rPr>
                <w:lang w:val="es-CL"/>
              </w:rPr>
            </w:pPr>
            <w:r w:rsidRPr="00D866D4">
              <w:rPr>
                <w:lang w:val="es-CL"/>
              </w:rPr>
              <w:t>Tabla Principal (</w:t>
            </w:r>
            <w:r w:rsidRPr="007B3D0B">
              <w:rPr>
                <w:b/>
                <w:i/>
                <w:lang w:val="es-CL"/>
              </w:rPr>
              <w:t>acme-dydb-sensores</w:t>
            </w:r>
            <w:r w:rsidRPr="00D866D4">
              <w:rPr>
                <w:lang w:val="es-CL"/>
              </w:rPr>
              <w:t>)</w:t>
            </w:r>
          </w:p>
        </w:tc>
        <w:tc>
          <w:tcPr>
            <w:tcW w:w="3686" w:type="dxa"/>
          </w:tcPr>
          <w:p w:rsidR="00D866D4" w:rsidRPr="00D866D4" w:rsidRDefault="00D866D4" w:rsidP="00E56F0A">
            <w:pPr>
              <w:rPr>
                <w:lang w:val="es-CL"/>
              </w:rPr>
            </w:pPr>
            <w:r w:rsidRPr="00D866D4">
              <w:rPr>
                <w:lang w:val="es-CL"/>
              </w:rPr>
              <w:t>Alta disponibilidad nativa: AWS replica de forma automática y síncrona los datos en 3 Zonas de Disponibilidad (AZ) distintas dentro de la región us-east-1, tolerando caídas de infraestructura a gran escala sin pérdida de servicio.</w:t>
            </w:r>
          </w:p>
        </w:tc>
        <w:tc>
          <w:tcPr>
            <w:tcW w:w="3543" w:type="dxa"/>
          </w:tcPr>
          <w:p w:rsidR="00D866D4" w:rsidRPr="00D866D4" w:rsidRDefault="00D866D4" w:rsidP="00E56F0A">
            <w:pPr>
              <w:rPr>
                <w:lang w:val="es-CL"/>
              </w:rPr>
            </w:pPr>
            <w:r w:rsidRPr="00D866D4">
              <w:rPr>
                <w:lang w:val="es-CL"/>
              </w:rPr>
              <w:t xml:space="preserve">El esquema clave-valor y el aislamiento de particiones por </w:t>
            </w:r>
            <w:r w:rsidRPr="007B3D0B">
              <w:rPr>
                <w:b/>
                <w:i/>
                <w:lang w:val="es-CL"/>
              </w:rPr>
              <w:t>sensor_id</w:t>
            </w:r>
            <w:r w:rsidRPr="00D866D4">
              <w:rPr>
                <w:lang w:val="es-CL"/>
              </w:rPr>
              <w:t xml:space="preserve"> garantizan un rendimiento constante de </w:t>
            </w:r>
            <w:r w:rsidR="00E56F0A">
              <w:rPr>
                <w:lang w:val="es-CL"/>
              </w:rPr>
              <w:t>milisegundos</w:t>
            </w:r>
            <w:r w:rsidRPr="00D866D4">
              <w:rPr>
                <w:lang w:val="es-CL"/>
              </w:rPr>
              <w:t>, blindando la base ante picos masivos de tráfico de IoT.</w:t>
            </w:r>
          </w:p>
        </w:tc>
        <w:tc>
          <w:tcPr>
            <w:tcW w:w="4166" w:type="dxa"/>
          </w:tcPr>
          <w:p w:rsidR="00D866D4" w:rsidRPr="00D866D4" w:rsidRDefault="00D866D4" w:rsidP="00E56F0A">
            <w:pPr>
              <w:rPr>
                <w:lang w:val="es-CL"/>
              </w:rPr>
            </w:pPr>
            <w:r w:rsidRPr="00D866D4">
              <w:rPr>
                <w:lang w:val="es-CL"/>
              </w:rPr>
              <w:t>Cifrado en reposo predeterminado mediante claves administradas por AWS. Acceso público completamente bloqueado, permitiendo interactuar con la tabla únicamente a servicios internos autenticados vía IAM. Cifrado en tránsito nativo por defecto (HTTPS/TLS obligatorio).</w:t>
            </w:r>
          </w:p>
        </w:tc>
        <w:tc>
          <w:tcPr>
            <w:tcW w:w="3200" w:type="dxa"/>
          </w:tcPr>
          <w:p w:rsidR="00D866D4" w:rsidRPr="00D866D4" w:rsidRDefault="00D866D4" w:rsidP="00E56F0A">
            <w:pPr>
              <w:rPr>
                <w:lang w:val="es-CL"/>
              </w:rPr>
            </w:pPr>
            <w:r w:rsidRPr="00D866D4">
              <w:rPr>
                <w:lang w:val="es-CL"/>
              </w:rPr>
              <w:t>Actúa como el repositorio operativo en caliente del ecosistema de sensores. Prioriza la velocidad de escritura masiva y la disponibilidad inmediata para el dashboard de cara al cliente.</w:t>
            </w:r>
          </w:p>
        </w:tc>
      </w:tr>
      <w:tr w:rsidR="00D866D4" w:rsidRPr="000B2BCD" w:rsidTr="00D47669">
        <w:tc>
          <w:tcPr>
            <w:tcW w:w="1838" w:type="dxa"/>
          </w:tcPr>
          <w:p w:rsidR="00D866D4" w:rsidRPr="00D866D4" w:rsidRDefault="00D866D4" w:rsidP="00E56F0A">
            <w:r w:rsidRPr="00D866D4">
              <w:t>Point-in-Time Recovery (PITR)</w:t>
            </w:r>
          </w:p>
        </w:tc>
        <w:tc>
          <w:tcPr>
            <w:tcW w:w="3686" w:type="dxa"/>
          </w:tcPr>
          <w:p w:rsidR="00D866D4" w:rsidRPr="00D866D4" w:rsidRDefault="00D866D4" w:rsidP="00E56F0A">
            <w:pPr>
              <w:rPr>
                <w:lang w:val="es-CL"/>
              </w:rPr>
            </w:pPr>
            <w:r w:rsidRPr="00D866D4">
              <w:rPr>
                <w:lang w:val="es-CL"/>
              </w:rPr>
              <w:t>Los respaldos se distribuyen de forma redundante a lo largo de la infraestructura global de almacenamiento de AWS, garantizando su supervivencia ante desastres regionales.</w:t>
            </w:r>
          </w:p>
        </w:tc>
        <w:tc>
          <w:tcPr>
            <w:tcW w:w="3543" w:type="dxa"/>
          </w:tcPr>
          <w:p w:rsidR="00D866D4" w:rsidRPr="00D866D4" w:rsidRDefault="00D866D4" w:rsidP="00E56F0A">
            <w:pPr>
              <w:rPr>
                <w:lang w:val="es-CL"/>
              </w:rPr>
            </w:pPr>
            <w:r w:rsidRPr="00D866D4">
              <w:rPr>
                <w:lang w:val="es-CL"/>
              </w:rPr>
              <w:t>Ofrece una ventana de 7 días de protección continua (configurada para el alcance del laboratorio), permitiendo restaurar la tabla a cualquier segundo exacto para mitigar corrupciones lógicas o borrados accidentales causados por scripts.</w:t>
            </w:r>
          </w:p>
        </w:tc>
        <w:tc>
          <w:tcPr>
            <w:tcW w:w="4166" w:type="dxa"/>
          </w:tcPr>
          <w:p w:rsidR="00D866D4" w:rsidRPr="00D866D4" w:rsidRDefault="00D866D4" w:rsidP="00E56F0A">
            <w:pPr>
              <w:rPr>
                <w:lang w:val="es-CL"/>
              </w:rPr>
            </w:pPr>
            <w:r w:rsidRPr="00D866D4">
              <w:rPr>
                <w:lang w:val="es-CL"/>
              </w:rPr>
              <w:t>El proceso de restauración se gestiona internamente por el plano de control de AWS, exigiendo permisos estrictos de IAM (dynamodb:RestoreTableFromBackup) para su ejecución.</w:t>
            </w:r>
          </w:p>
        </w:tc>
        <w:tc>
          <w:tcPr>
            <w:tcW w:w="3200" w:type="dxa"/>
          </w:tcPr>
          <w:p w:rsidR="00D866D4" w:rsidRPr="00D866D4" w:rsidRDefault="00D866D4" w:rsidP="00E56F0A">
            <w:pPr>
              <w:rPr>
                <w:lang w:val="es-CL"/>
              </w:rPr>
            </w:pPr>
            <w:r w:rsidRPr="00D866D4">
              <w:rPr>
                <w:lang w:val="es-CL"/>
              </w:rPr>
              <w:t>Diseñado exclusivamente para la Continuidad del Negocio y Protección de Datos. Es el mecanismo de seguridad operacional equivalente al sistema de copias de seguridad diarias implementado en Amazon RDS.</w:t>
            </w:r>
          </w:p>
        </w:tc>
      </w:tr>
      <w:tr w:rsidR="00D866D4" w:rsidRPr="000B2BCD" w:rsidTr="00D47669">
        <w:tc>
          <w:tcPr>
            <w:tcW w:w="1838" w:type="dxa"/>
          </w:tcPr>
          <w:p w:rsidR="00D866D4" w:rsidRPr="00D866D4" w:rsidRDefault="00D866D4" w:rsidP="00E56F0A">
            <w:r w:rsidRPr="00D866D4">
              <w:t>Time to Live (TTL) y Ruta Fría (S3)</w:t>
            </w:r>
          </w:p>
        </w:tc>
        <w:tc>
          <w:tcPr>
            <w:tcW w:w="3686" w:type="dxa"/>
          </w:tcPr>
          <w:p w:rsidR="00D866D4" w:rsidRPr="00D866D4" w:rsidRDefault="00D866D4" w:rsidP="00E56F0A">
            <w:pPr>
              <w:rPr>
                <w:lang w:val="es-CL"/>
              </w:rPr>
            </w:pPr>
            <w:r w:rsidRPr="00D866D4">
              <w:rPr>
                <w:lang w:val="es-CL"/>
              </w:rPr>
              <w:t>Al expirar un ítem, AWS gestiona su eliminación física de manera asíncrona a nivel de hardware, liberando espacio sin consumir recursos de cómputo ni unidades de lectura/escritura (RCU/WCU).</w:t>
            </w:r>
          </w:p>
        </w:tc>
        <w:tc>
          <w:tcPr>
            <w:tcW w:w="3543" w:type="dxa"/>
          </w:tcPr>
          <w:p w:rsidR="00D866D4" w:rsidRPr="00D866D4" w:rsidRDefault="00D866D4" w:rsidP="00E56F0A">
            <w:pPr>
              <w:rPr>
                <w:lang w:val="es-CL"/>
              </w:rPr>
            </w:pPr>
            <w:r w:rsidRPr="00D866D4">
              <w:rPr>
                <w:lang w:val="es-CL"/>
              </w:rPr>
              <w:t xml:space="preserve">El atributo </w:t>
            </w:r>
            <w:r w:rsidRPr="007B3D0B">
              <w:rPr>
                <w:b/>
                <w:i/>
                <w:lang w:val="es-CL"/>
              </w:rPr>
              <w:t>expira_en</w:t>
            </w:r>
            <w:r w:rsidRPr="00D866D4">
              <w:rPr>
                <w:lang w:val="es-CL"/>
              </w:rPr>
              <w:t xml:space="preserve"> actúa como un regulador automático del ciclo de vida del dato, purgando registros viejos para mantener la tabla ligera y eficiente. El histórico completo sobrevive en el Cold Path de Amazon S3 durante un período de tiempo elegido por el cliente.</w:t>
            </w:r>
          </w:p>
        </w:tc>
        <w:tc>
          <w:tcPr>
            <w:tcW w:w="4166" w:type="dxa"/>
          </w:tcPr>
          <w:p w:rsidR="00D866D4" w:rsidRPr="00D866D4" w:rsidRDefault="00D866D4" w:rsidP="00E56F0A">
            <w:pPr>
              <w:rPr>
                <w:lang w:val="es-CL"/>
              </w:rPr>
            </w:pPr>
            <w:r w:rsidRPr="00D866D4">
              <w:rPr>
                <w:lang w:val="es-CL"/>
              </w:rPr>
              <w:t>Las políticas de depuración son gobernadas internamente por el motor de S3 e IAM, asegurando que los datos históricos en el Data Lake permanezcan inmutables y protegidos contra modificaciones operacionales.</w:t>
            </w:r>
          </w:p>
        </w:tc>
        <w:tc>
          <w:tcPr>
            <w:tcW w:w="3200" w:type="dxa"/>
          </w:tcPr>
          <w:p w:rsidR="00D866D4" w:rsidRPr="00D866D4" w:rsidRDefault="00D866D4" w:rsidP="00E56F0A">
            <w:pPr>
              <w:rPr>
                <w:lang w:val="es-CL"/>
              </w:rPr>
            </w:pPr>
            <w:r w:rsidRPr="00D866D4">
              <w:rPr>
                <w:lang w:val="es-CL"/>
              </w:rPr>
              <w:t>Maximiza la eficiencia económica de la arquitectura. Utiliza DynamoDB solo para datos recientes y de consumo frecuente, delegando el almacenamiento masivo a largo plazo a capas mucho más baratas (S3).</w:t>
            </w:r>
          </w:p>
        </w:tc>
      </w:tr>
    </w:tbl>
    <w:p w:rsidR="00D866D4" w:rsidRDefault="00D866D4" w:rsidP="004F0712">
      <w:pPr>
        <w:jc w:val="both"/>
        <w:rPr>
          <w:lang w:val="es-CL"/>
        </w:rPr>
      </w:pPr>
    </w:p>
    <w:p w:rsidR="005E7B61" w:rsidRDefault="005E7B61" w:rsidP="004F0712">
      <w:pPr>
        <w:jc w:val="both"/>
        <w:rPr>
          <w:lang w:val="es-CL"/>
        </w:rPr>
      </w:pPr>
      <w:r>
        <w:rPr>
          <w:noProof/>
        </w:rPr>
        <mc:AlternateContent>
          <mc:Choice Requires="wps">
            <w:drawing>
              <wp:anchor distT="0" distB="0" distL="114300" distR="114300" simplePos="0" relativeHeight="251721728" behindDoc="0" locked="0" layoutInCell="1" allowOverlap="1" wp14:anchorId="03426B1C" wp14:editId="2613C852">
                <wp:simplePos x="0" y="0"/>
                <wp:positionH relativeFrom="margin">
                  <wp:posOffset>0</wp:posOffset>
                </wp:positionH>
                <wp:positionV relativeFrom="paragraph">
                  <wp:posOffset>-635</wp:posOffset>
                </wp:positionV>
                <wp:extent cx="5357004" cy="1155939"/>
                <wp:effectExtent l="0" t="0" r="15240" b="25400"/>
                <wp:wrapNone/>
                <wp:docPr id="7" name="Cuadro de texto 7"/>
                <wp:cNvGraphicFramePr/>
                <a:graphic xmlns:a="http://schemas.openxmlformats.org/drawingml/2006/main">
                  <a:graphicData uri="http://schemas.microsoft.com/office/word/2010/wordprocessingShape">
                    <wps:wsp>
                      <wps:cNvSpPr txBox="1"/>
                      <wps:spPr>
                        <a:xfrm>
                          <a:off x="0" y="0"/>
                          <a:ext cx="5357004" cy="1155939"/>
                        </a:xfrm>
                        <a:prstGeom prst="rect">
                          <a:avLst/>
                        </a:prstGeom>
                        <a:solidFill>
                          <a:schemeClr val="accent5">
                            <a:lumMod val="20000"/>
                            <a:lumOff val="80000"/>
                          </a:schemeClr>
                        </a:solidFill>
                        <a:ln w="6350">
                          <a:solidFill>
                            <a:prstClr val="black"/>
                          </a:solidFill>
                        </a:ln>
                      </wps:spPr>
                      <wps:txbx>
                        <w:txbxContent>
                          <w:p w:rsidR="00D4315D" w:rsidRPr="00033AB9" w:rsidRDefault="00D4315D" w:rsidP="005E7B61">
                            <w:pPr>
                              <w:jc w:val="both"/>
                              <w:rPr>
                                <w:lang w:val="es-CL"/>
                              </w:rPr>
                            </w:pPr>
                            <w:r w:rsidRPr="00033AB9">
                              <w:rPr>
                                <w:lang w:val="es-CL"/>
                              </w:rPr>
                              <w:t xml:space="preserve"> </w:t>
                            </w:r>
                            <w:r w:rsidRPr="00790912">
                              <w:rPr>
                                <mc:AlternateContent>
                                  <mc:Choice Requires="w16se">
                                    <w:rFonts w:ascii="Segoe UI Emoji" w:hAnsi="Segoe UI Emoji"/>
                                  </mc:Choice>
                                  <mc:Fallback>
                                    <w:rFonts w:ascii="Segoe UI Emoji" w:eastAsia="Segoe UI Emoji" w:hAnsi="Segoe UI Emoji" w:cs="Segoe UI Emoji"/>
                                  </mc:Fallback>
                                </mc:AlternateContent>
                                <w:b/>
                                <w:sz w:val="32"/>
                                <w:szCs w:val="32"/>
                                <w:lang w:val="es-ES"/>
                              </w:rPr>
                              <mc:AlternateContent>
                                <mc:Choice Requires="w16se">
                                  <w16se:symEx w16se:font="Segoe UI Emoji" w16se:char="2699"/>
                                </mc:Choice>
                                <mc:Fallback>
                                  <w:t>⚙</w:t>
                                </mc:Fallback>
                              </mc:AlternateContent>
                            </w:r>
                            <w:r>
                              <w:rPr>
                                <w:rFonts w:ascii="Segoe UI Emoji" w:hAnsi="Segoe UI Emoji"/>
                                <w:lang w:val="es-ES"/>
                              </w:rPr>
                              <w:t xml:space="preserve">  </w:t>
                            </w:r>
                            <w:r w:rsidRPr="00790912">
                              <w:rPr>
                                <w:b/>
                                <w:lang w:val="es-CL"/>
                              </w:rPr>
                              <w:t>Guía de Configuración Paso a Paso</w:t>
                            </w:r>
                          </w:p>
                          <w:p w:rsidR="00D4315D" w:rsidRPr="00033AB9" w:rsidRDefault="00D4315D" w:rsidP="005E7B61">
                            <w:pPr>
                              <w:jc w:val="both"/>
                              <w:rPr>
                                <w:lang w:val="es-CL"/>
                              </w:rPr>
                            </w:pPr>
                            <w:r w:rsidRPr="00033AB9">
                              <w:rPr>
                                <w:lang w:val="es-CL"/>
                              </w:rPr>
                              <w:t xml:space="preserve">La configuración detallada de los recursos descritos en esta sección, junto con las capturas de pantalla que evidencian su creación y validación, se documenta en la </w:t>
                            </w:r>
                            <w:r>
                              <w:rPr>
                                <w:b/>
                                <w:lang w:val="es-CL"/>
                              </w:rPr>
                              <w:t xml:space="preserve">Sección </w:t>
                            </w:r>
                            <w:r>
                              <w:rPr>
                                <w:b/>
                                <w:lang w:val="es-CL"/>
                              </w:rPr>
                              <w:fldChar w:fldCharType="begin"/>
                            </w:r>
                            <w:r>
                              <w:rPr>
                                <w:b/>
                                <w:lang w:val="es-CL"/>
                              </w:rPr>
                              <w:instrText xml:space="preserve"> REF _Ref238642274 \r \h </w:instrText>
                            </w:r>
                            <w:r>
                              <w:rPr>
                                <w:b/>
                                <w:lang w:val="es-CL"/>
                              </w:rPr>
                            </w:r>
                            <w:r>
                              <w:rPr>
                                <w:b/>
                                <w:lang w:val="es-CL"/>
                              </w:rPr>
                              <w:fldChar w:fldCharType="separate"/>
                            </w:r>
                            <w:r>
                              <w:rPr>
                                <w:b/>
                                <w:lang w:val="es-CL"/>
                              </w:rPr>
                              <w:t>10.3</w:t>
                            </w:r>
                            <w:r>
                              <w:rPr>
                                <w:b/>
                                <w:lang w:val="es-CL"/>
                              </w:rPr>
                              <w:fldChar w:fldCharType="end"/>
                            </w:r>
                            <w:r w:rsidRPr="00015DFE">
                              <w:rPr>
                                <w:b/>
                                <w:lang w:val="es-CL"/>
                              </w:rPr>
                              <w:t xml:space="preserve"> — </w:t>
                            </w:r>
                            <w:r>
                              <w:rPr>
                                <w:b/>
                                <w:lang w:val="es-CL"/>
                              </w:rPr>
                              <w:t>Guía paso a paso para la configuración de recursos en el laboratorio de AWS Academy</w:t>
                            </w:r>
                            <w:r w:rsidRPr="00033AB9">
                              <w:rPr>
                                <w:lang w:val="es-CL"/>
                              </w:rPr>
                              <w:t>.</w:t>
                            </w:r>
                          </w:p>
                          <w:p w:rsidR="00D4315D" w:rsidRPr="00033AB9" w:rsidRDefault="00D4315D" w:rsidP="005E7B61">
                            <w:pPr>
                              <w:rPr>
                                <w:lang w:val="es-C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426B1C" id="Cuadro de texto 7" o:spid="_x0000_s1028" type="#_x0000_t202" style="position:absolute;left:0;text-align:left;margin-left:0;margin-top:-.05pt;width:421.8pt;height:91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" fillcolor="#d9e2f3 [664]" strokeweight=".5pt">
                <v:textbox>
                  <w:txbxContent>
                    <w:p w:rsidR="00D4315D" w:rsidRPr="00033AB9" w:rsidRDefault="00D4315D" w:rsidP="005E7B61">
                      <w:pPr>
                        <w:jc w:val="both"/>
                        <w:rPr>
                          <w:lang w:val="es-CL"/>
                        </w:rPr>
                      </w:pPr>
                      <w:r w:rsidRPr="00033AB9">
                        <w:rPr>
                          <w:lang w:val="es-CL"/>
                        </w:rPr>
                        <w:t xml:space="preserve"> </w:t>
                      </w:r>
                      <w:r w:rsidRPr="00790912">
                        <w:rPr>
                          <mc:AlternateContent>
                            <mc:Choice Requires="w16se">
                              <w:rFonts w:ascii="Segoe UI Emoji" w:hAnsi="Segoe UI Emoji"/>
                            </mc:Choice>
                            <mc:Fallback>
                              <w:rFonts w:ascii="Segoe UI Emoji" w:eastAsia="Segoe UI Emoji" w:hAnsi="Segoe UI Emoji" w:cs="Segoe UI Emoji"/>
                            </mc:Fallback>
                          </mc:AlternateContent>
                          <w:b/>
                          <w:sz w:val="32"/>
                          <w:szCs w:val="32"/>
                          <w:lang w:val="es-ES"/>
                        </w:rPr>
                        <mc:AlternateContent>
                          <mc:Choice Requires="w16se">
                            <w16se:symEx w16se:font="Segoe UI Emoji" w16se:char="2699"/>
                          </mc:Choice>
                          <mc:Fallback>
                            <w:t>⚙</w:t>
                          </mc:Fallback>
                        </mc:AlternateContent>
                      </w:r>
                      <w:r>
                        <w:rPr>
                          <w:rFonts w:ascii="Segoe UI Emoji" w:hAnsi="Segoe UI Emoji"/>
                          <w:lang w:val="es-ES"/>
                        </w:rPr>
                        <w:t xml:space="preserve">  </w:t>
                      </w:r>
                      <w:r w:rsidRPr="00790912">
                        <w:rPr>
                          <w:b/>
                          <w:lang w:val="es-CL"/>
                        </w:rPr>
                        <w:t>Guía de Configuración Paso a Paso</w:t>
                      </w:r>
                    </w:p>
                    <w:p w:rsidR="00D4315D" w:rsidRPr="00033AB9" w:rsidRDefault="00D4315D" w:rsidP="005E7B61">
                      <w:pPr>
                        <w:jc w:val="both"/>
                        <w:rPr>
                          <w:lang w:val="es-CL"/>
                        </w:rPr>
                      </w:pPr>
                      <w:r w:rsidRPr="00033AB9">
                        <w:rPr>
                          <w:lang w:val="es-CL"/>
                        </w:rPr>
                        <w:t xml:space="preserve">La configuración detallada de los recursos descritos en esta sección, junto con las capturas de pantalla que evidencian su creación y validación, se documenta en la </w:t>
                      </w:r>
                      <w:r>
                        <w:rPr>
                          <w:b/>
                          <w:lang w:val="es-CL"/>
                        </w:rPr>
                        <w:t xml:space="preserve">Sección </w:t>
                      </w:r>
                      <w:r>
                        <w:rPr>
                          <w:b/>
                          <w:lang w:val="es-CL"/>
                        </w:rPr>
                        <w:fldChar w:fldCharType="begin"/>
                      </w:r>
                      <w:r>
                        <w:rPr>
                          <w:b/>
                          <w:lang w:val="es-CL"/>
                        </w:rPr>
                        <w:instrText xml:space="preserve"> REF _Ref238642274 \r \h </w:instrText>
                      </w:r>
                      <w:r>
                        <w:rPr>
                          <w:b/>
                          <w:lang w:val="es-CL"/>
                        </w:rPr>
                      </w:r>
                      <w:r>
                        <w:rPr>
                          <w:b/>
                          <w:lang w:val="es-CL"/>
                        </w:rPr>
                        <w:fldChar w:fldCharType="separate"/>
                      </w:r>
                      <w:r>
                        <w:rPr>
                          <w:b/>
                          <w:lang w:val="es-CL"/>
                        </w:rPr>
                        <w:t>10.3</w:t>
                      </w:r>
                      <w:r>
                        <w:rPr>
                          <w:b/>
                          <w:lang w:val="es-CL"/>
                        </w:rPr>
                        <w:fldChar w:fldCharType="end"/>
                      </w:r>
                      <w:r w:rsidRPr="00015DFE">
                        <w:rPr>
                          <w:b/>
                          <w:lang w:val="es-CL"/>
                        </w:rPr>
                        <w:t xml:space="preserve"> — </w:t>
                      </w:r>
                      <w:r>
                        <w:rPr>
                          <w:b/>
                          <w:lang w:val="es-CL"/>
                        </w:rPr>
                        <w:t>Guía paso a paso para la configuración de recursos en el laboratorio de AWS Academy</w:t>
                      </w:r>
                      <w:r w:rsidRPr="00033AB9">
                        <w:rPr>
                          <w:lang w:val="es-CL"/>
                        </w:rPr>
                        <w:t>.</w:t>
                      </w:r>
                    </w:p>
                    <w:p w:rsidR="00D4315D" w:rsidRPr="00033AB9" w:rsidRDefault="00D4315D" w:rsidP="005E7B61">
                      <w:pPr>
                        <w:rPr>
                          <w:lang w:val="es-CL"/>
                        </w:rPr>
                      </w:pPr>
                    </w:p>
                  </w:txbxContent>
                </v:textbox>
                <w10:wrap anchorx="margin"/>
              </v:shape>
            </w:pict>
          </mc:Fallback>
        </mc:AlternateContent>
      </w:r>
    </w:p>
    <w:p w:rsidR="00D866D4" w:rsidRDefault="00D866D4" w:rsidP="004F0712">
      <w:pPr>
        <w:jc w:val="both"/>
        <w:rPr>
          <w:lang w:val="es-CL"/>
        </w:rPr>
      </w:pPr>
    </w:p>
    <w:p w:rsidR="00D866D4" w:rsidRDefault="00D866D4" w:rsidP="004F0712">
      <w:pPr>
        <w:jc w:val="both"/>
        <w:rPr>
          <w:lang w:val="es-CL"/>
        </w:rPr>
      </w:pPr>
    </w:p>
    <w:p w:rsidR="00D866D4" w:rsidRPr="00D32714" w:rsidRDefault="00D866D4" w:rsidP="004F0712">
      <w:pPr>
        <w:jc w:val="both"/>
        <w:rPr>
          <w:rFonts w:asciiTheme="majorHAnsi" w:eastAsiaTheme="majorEastAsia" w:hAnsiTheme="majorHAnsi" w:cstheme="majorBidi"/>
          <w:b/>
          <w:color w:val="2F5496" w:themeColor="accent5" w:themeShade="BF"/>
          <w:sz w:val="40"/>
          <w:szCs w:val="32"/>
          <w:lang w:val="es-CL"/>
        </w:rPr>
        <w:sectPr w:rsidR="00D866D4" w:rsidRPr="00D32714" w:rsidSect="00E81101">
          <w:pgSz w:w="18711" w:h="12242" w:orient="landscape" w:code="1"/>
          <w:pgMar w:top="1134" w:right="1134" w:bottom="1134" w:left="1134" w:header="709" w:footer="709" w:gutter="0"/>
          <w:cols w:space="708"/>
          <w:docGrid w:linePitch="360"/>
        </w:sectPr>
      </w:pPr>
    </w:p>
    <w:p w:rsidR="0054176D" w:rsidRDefault="005F0EE3" w:rsidP="004F0712">
      <w:pPr>
        <w:pStyle w:val="Ttulo1"/>
        <w:jc w:val="both"/>
        <w:rPr>
          <w:lang w:val="es-CL"/>
        </w:rPr>
      </w:pPr>
      <w:bookmarkStart w:id="34" w:name="_Ref238586269"/>
      <w:bookmarkStart w:id="35" w:name="_Toc239264878"/>
      <w:r w:rsidRPr="005F0EE3">
        <w:rPr>
          <w:lang w:val="es-CL"/>
        </w:rPr>
        <w:lastRenderedPageBreak/>
        <w:t>S</w:t>
      </w:r>
      <w:r w:rsidR="005719AB">
        <w:rPr>
          <w:lang w:val="es-CL"/>
        </w:rPr>
        <w:t>ERVICIOS DE RED EN LA NUBE</w:t>
      </w:r>
      <w:bookmarkEnd w:id="34"/>
      <w:bookmarkEnd w:id="35"/>
    </w:p>
    <w:p w:rsidR="0054176D" w:rsidRDefault="0054176D" w:rsidP="004F0712">
      <w:pPr>
        <w:jc w:val="both"/>
        <w:rPr>
          <w:lang w:val="es-CL"/>
        </w:rPr>
      </w:pPr>
    </w:p>
    <w:p w:rsidR="0054176D" w:rsidRDefault="005F0EE3" w:rsidP="004F0712">
      <w:pPr>
        <w:jc w:val="both"/>
        <w:rPr>
          <w:lang w:val="es-CL"/>
        </w:rPr>
      </w:pPr>
      <w:r w:rsidRPr="005F0EE3">
        <w:rPr>
          <w:lang w:val="es-CL"/>
        </w:rPr>
        <w:t xml:space="preserve">Para consolidar la infraestructura tecnológica de </w:t>
      </w:r>
      <w:r w:rsidRPr="005D180C">
        <w:rPr>
          <w:b/>
          <w:lang w:val="es-CL"/>
        </w:rPr>
        <w:t>ACME</w:t>
      </w:r>
      <w:r w:rsidRPr="005F0EE3">
        <w:rPr>
          <w:lang w:val="es-CL"/>
        </w:rPr>
        <w:t xml:space="preserve">, se implementó una </w:t>
      </w:r>
      <w:r w:rsidRPr="005D180C">
        <w:rPr>
          <w:b/>
          <w:lang w:val="es-CL"/>
        </w:rPr>
        <w:t xml:space="preserve">topología de red dedicada mediante una Virtual </w:t>
      </w:r>
      <w:r w:rsidR="0054176D" w:rsidRPr="005D180C">
        <w:rPr>
          <w:b/>
          <w:lang w:val="es-CL"/>
        </w:rPr>
        <w:t>Private Cloud (Amazon VPC)</w:t>
      </w:r>
      <w:r w:rsidR="0054176D">
        <w:rPr>
          <w:lang w:val="es-CL"/>
        </w:rPr>
        <w:t xml:space="preserve">. </w:t>
      </w:r>
      <w:r w:rsidRPr="005F0EE3">
        <w:rPr>
          <w:lang w:val="es-CL"/>
        </w:rPr>
        <w:t xml:space="preserve">El diseño perimetral sigue de forma estricta el </w:t>
      </w:r>
      <w:r w:rsidRPr="005D180C">
        <w:rPr>
          <w:b/>
          <w:lang w:val="es-CL"/>
        </w:rPr>
        <w:t>principio de mínimo privilegio y defensa en profundidad</w:t>
      </w:r>
      <w:r w:rsidRPr="005F0EE3">
        <w:rPr>
          <w:lang w:val="es-CL"/>
        </w:rPr>
        <w:t>, estructurando la red que no solo aprovisiona los canales de comunicación base, sino que actúa como el núcleo de integración para las capas de almacenamiento, bases de datos NoSQL y cómputo que se desplegarán de forma definitiva en las secciones post</w:t>
      </w:r>
      <w:r w:rsidR="0054176D">
        <w:rPr>
          <w:lang w:val="es-CL"/>
        </w:rPr>
        <w:t>eriores</w:t>
      </w:r>
      <w:r w:rsidR="000B1C84">
        <w:rPr>
          <w:lang w:val="es-CL"/>
        </w:rPr>
        <w:t xml:space="preserve"> del proyecto</w:t>
      </w:r>
      <w:r w:rsidR="0054176D">
        <w:rPr>
          <w:lang w:val="es-CL"/>
        </w:rPr>
        <w:t>.</w:t>
      </w:r>
    </w:p>
    <w:p w:rsidR="0054176D" w:rsidRDefault="0054176D" w:rsidP="004F0712">
      <w:pPr>
        <w:jc w:val="both"/>
        <w:rPr>
          <w:lang w:val="es-CL"/>
        </w:rPr>
      </w:pPr>
    </w:p>
    <w:p w:rsidR="0054176D" w:rsidRDefault="005F0EE3" w:rsidP="004F0712">
      <w:pPr>
        <w:pStyle w:val="Ttulo2"/>
        <w:jc w:val="both"/>
        <w:rPr>
          <w:lang w:val="es-CL"/>
        </w:rPr>
      </w:pPr>
      <w:bookmarkStart w:id="36" w:name="_Toc239264879"/>
      <w:r w:rsidRPr="005F0EE3">
        <w:rPr>
          <w:lang w:val="es-CL"/>
        </w:rPr>
        <w:t>Arquitectura de la Red Base (VPC y Subredes)</w:t>
      </w:r>
      <w:bookmarkEnd w:id="36"/>
    </w:p>
    <w:p w:rsidR="0054176D" w:rsidRDefault="0054176D" w:rsidP="004F0712">
      <w:pPr>
        <w:jc w:val="both"/>
        <w:rPr>
          <w:lang w:val="es-CL"/>
        </w:rPr>
      </w:pPr>
    </w:p>
    <w:p w:rsidR="0054176D" w:rsidRDefault="005F0EE3" w:rsidP="004F0712">
      <w:pPr>
        <w:jc w:val="both"/>
        <w:rPr>
          <w:lang w:val="es-CL"/>
        </w:rPr>
      </w:pPr>
      <w:r w:rsidRPr="005F0EE3">
        <w:rPr>
          <w:lang w:val="es-CL"/>
        </w:rPr>
        <w:t xml:space="preserve">El pilar de conectividad se estableció mediante el </w:t>
      </w:r>
      <w:r w:rsidRPr="00CF3C9D">
        <w:rPr>
          <w:b/>
          <w:lang w:val="es-CL"/>
        </w:rPr>
        <w:t xml:space="preserve">bloque CIDR privado 10.0.0.0/16 asignado a </w:t>
      </w:r>
      <w:r w:rsidRPr="00CF3C9D">
        <w:rPr>
          <w:b/>
          <w:i/>
          <w:lang w:val="es-CL"/>
        </w:rPr>
        <w:t>acme-vpc</w:t>
      </w:r>
      <w:r w:rsidRPr="005F0EE3">
        <w:rPr>
          <w:lang w:val="es-CL"/>
        </w:rPr>
        <w:t>, activando de forma nativa las directivas de resolución y nombres de host DNS para permitir el correcto direccionamiento inter</w:t>
      </w:r>
      <w:r w:rsidR="0054176D">
        <w:rPr>
          <w:lang w:val="es-CL"/>
        </w:rPr>
        <w:t>no de los servicios de AWS</w:t>
      </w:r>
      <w:r w:rsidRPr="005F0EE3">
        <w:rPr>
          <w:lang w:val="es-CL"/>
        </w:rPr>
        <w:t>. Con el fin de aislar las cargas de trabajo según su nivel de exposición, la red se segmentó de la siguiente manera:</w:t>
      </w:r>
    </w:p>
    <w:p w:rsidR="0054176D" w:rsidRPr="0054176D" w:rsidRDefault="005F0EE3" w:rsidP="004F0712">
      <w:pPr>
        <w:pStyle w:val="Prrafodelista"/>
        <w:numPr>
          <w:ilvl w:val="0"/>
          <w:numId w:val="99"/>
        </w:numPr>
        <w:jc w:val="both"/>
        <w:rPr>
          <w:lang w:val="es-CL"/>
        </w:rPr>
      </w:pPr>
      <w:r w:rsidRPr="00CF3C9D">
        <w:rPr>
          <w:b/>
          <w:lang w:val="es-CL"/>
        </w:rPr>
        <w:t>Subredes Públicas (10.0.1.0/24 y 10.0.2.0/24)</w:t>
      </w:r>
      <w:r w:rsidRPr="0054176D">
        <w:rPr>
          <w:lang w:val="es-CL"/>
        </w:rPr>
        <w:t>: Distribuidas de forma redundante a lo largo de dos Zonas de Disponibilidad</w:t>
      </w:r>
      <w:r w:rsidR="0054176D" w:rsidRPr="0054176D">
        <w:rPr>
          <w:lang w:val="es-CL"/>
        </w:rPr>
        <w:t xml:space="preserve"> (us-east-1a y us-east-1b)</w:t>
      </w:r>
      <w:r w:rsidRPr="0054176D">
        <w:rPr>
          <w:lang w:val="es-CL"/>
        </w:rPr>
        <w:t>. Su función exclusiva es alojar aquellos componentes que requieren interactuar directamente con internet o que actúan como pasarelas entrantes y salientes de la arquitectura, tales como el balanceador de carga, el bastión admini</w:t>
      </w:r>
      <w:r w:rsidR="0054176D" w:rsidRPr="0054176D">
        <w:rPr>
          <w:lang w:val="es-CL"/>
        </w:rPr>
        <w:t>strativo y el NAT Gateway</w:t>
      </w:r>
    </w:p>
    <w:p w:rsidR="0054176D" w:rsidRPr="0054176D" w:rsidRDefault="005F0EE3" w:rsidP="004F0712">
      <w:pPr>
        <w:pStyle w:val="Prrafodelista"/>
        <w:numPr>
          <w:ilvl w:val="0"/>
          <w:numId w:val="99"/>
        </w:numPr>
        <w:jc w:val="both"/>
        <w:rPr>
          <w:lang w:val="es-CL"/>
        </w:rPr>
      </w:pPr>
      <w:r w:rsidRPr="00CF3C9D">
        <w:rPr>
          <w:b/>
          <w:lang w:val="es-CL"/>
        </w:rPr>
        <w:t>Subredes Privadas (10.0.11.0/24 y 10.0.12.0/24)</w:t>
      </w:r>
      <w:r w:rsidRPr="0054176D">
        <w:rPr>
          <w:lang w:val="es-CL"/>
        </w:rPr>
        <w:t>: Desplegadas de manera cruzada en las mismas zonas de disponibilidad para gara</w:t>
      </w:r>
      <w:r w:rsidR="0054176D" w:rsidRPr="0054176D">
        <w:rPr>
          <w:lang w:val="es-CL"/>
        </w:rPr>
        <w:t>ntizar alta disponibilidad</w:t>
      </w:r>
      <w:r w:rsidRPr="0054176D">
        <w:rPr>
          <w:lang w:val="es-CL"/>
        </w:rPr>
        <w:t>. Estas subredes carecen de direccionamiento IP público asignado, aislando de manera definitiva la lógica de negocio (servidores de aplicación y algoritmos de Machine Learning) y el almacenamiento transaccional (Amazon RDS) frente a escaneos o ataques direct</w:t>
      </w:r>
      <w:r w:rsidR="0054176D" w:rsidRPr="0054176D">
        <w:rPr>
          <w:lang w:val="es-CL"/>
        </w:rPr>
        <w:t>os originados en internet</w:t>
      </w:r>
      <w:r w:rsidRPr="0054176D">
        <w:rPr>
          <w:lang w:val="es-CL"/>
        </w:rPr>
        <w:t>.</w:t>
      </w:r>
    </w:p>
    <w:p w:rsidR="004215E9" w:rsidRPr="00A3470A" w:rsidRDefault="004215E9" w:rsidP="004F0712">
      <w:pPr>
        <w:jc w:val="both"/>
        <w:rPr>
          <w:lang w:val="es-CL"/>
        </w:rPr>
      </w:pPr>
      <w:r w:rsidRPr="004215E9">
        <w:rPr>
          <w:lang w:val="es-CL"/>
        </w:rPr>
        <w:t xml:space="preserve">Aunque la subred pública en la Zona 1b no aloja instancias EC2 propias en esta implementación, su existencia no es opcional: Amazon exige que un Application Load Balancer se registre en subredes de al menos dos Zonas de Disponibilidad distintas para poder aprovisionarse. Por ello, esta subred aloja la Interface de Red Elástica (ENI) correspondiente del ALB en us-east-1b y, además, queda reservada como el lugar natural para </w:t>
      </w:r>
      <w:r w:rsidR="00477B5A">
        <w:rPr>
          <w:lang w:val="es-CL"/>
        </w:rPr>
        <w:t>desplegar un segundo NAT Gateway</w:t>
      </w:r>
      <w:r w:rsidRPr="004215E9">
        <w:rPr>
          <w:lang w:val="es-CL"/>
        </w:rPr>
        <w:t>.</w:t>
      </w:r>
    </w:p>
    <w:p w:rsidR="0054176D" w:rsidRDefault="005F0EE3" w:rsidP="004F0712">
      <w:pPr>
        <w:jc w:val="both"/>
        <w:rPr>
          <w:lang w:val="es-CL"/>
        </w:rPr>
      </w:pPr>
      <w:r w:rsidRPr="005F0EE3">
        <w:rPr>
          <w:lang w:val="es-CL"/>
        </w:rPr>
        <w:t>La salida general hacia internet de la VPC se delegó a un Internet Gateway (</w:t>
      </w:r>
      <w:r w:rsidRPr="00E7375A">
        <w:rPr>
          <w:b/>
          <w:i/>
          <w:lang w:val="es-CL"/>
        </w:rPr>
        <w:t>acme-igw</w:t>
      </w:r>
      <w:r w:rsidRPr="005F0EE3">
        <w:rPr>
          <w:lang w:val="es-CL"/>
        </w:rPr>
        <w:t xml:space="preserve">), componente indispensable para habilitar el tráfico de datos bidireccional en las subredes públicas y que sirvió, además, como el canal de enrutamiento transitorio para la ingesta inicial de </w:t>
      </w:r>
      <w:r w:rsidR="0054176D">
        <w:rPr>
          <w:lang w:val="es-CL"/>
        </w:rPr>
        <w:t>da</w:t>
      </w:r>
      <w:r w:rsidR="004660BF">
        <w:rPr>
          <w:lang w:val="es-CL"/>
        </w:rPr>
        <w:t>tos del motor relacional en la S</w:t>
      </w:r>
      <w:r w:rsidR="00E7375A">
        <w:rPr>
          <w:lang w:val="es-CL"/>
        </w:rPr>
        <w:t xml:space="preserve">ección </w:t>
      </w:r>
      <w:r w:rsidR="00E7375A">
        <w:rPr>
          <w:lang w:val="es-CL"/>
        </w:rPr>
        <w:fldChar w:fldCharType="begin"/>
      </w:r>
      <w:r w:rsidR="00E7375A">
        <w:rPr>
          <w:lang w:val="es-CL"/>
        </w:rPr>
        <w:instrText xml:space="preserve"> REF _Ref238586235 \r </w:instrText>
      </w:r>
      <w:r w:rsidR="001D1EB8">
        <w:rPr>
          <w:lang w:val="es-CL"/>
        </w:rPr>
        <w:instrText xml:space="preserve"> \* MERGEFORMAT </w:instrText>
      </w:r>
      <w:r w:rsidR="00E7375A">
        <w:rPr>
          <w:lang w:val="es-CL"/>
        </w:rPr>
        <w:fldChar w:fldCharType="separate"/>
      </w:r>
      <w:r w:rsidR="00D4315D">
        <w:rPr>
          <w:lang w:val="es-CL"/>
        </w:rPr>
        <w:t>2</w:t>
      </w:r>
      <w:r w:rsidR="00E7375A">
        <w:rPr>
          <w:lang w:val="es-CL"/>
        </w:rPr>
        <w:fldChar w:fldCharType="end"/>
      </w:r>
      <w:r w:rsidRPr="005F0EE3">
        <w:rPr>
          <w:lang w:val="es-CL"/>
        </w:rPr>
        <w:t>.</w:t>
      </w:r>
    </w:p>
    <w:p w:rsidR="0054176D" w:rsidRDefault="0054176D" w:rsidP="004F0712">
      <w:pPr>
        <w:jc w:val="both"/>
        <w:rPr>
          <w:lang w:val="es-CL"/>
        </w:rPr>
      </w:pPr>
    </w:p>
    <w:p w:rsidR="0054176D" w:rsidRDefault="000F7723" w:rsidP="004F0712">
      <w:pPr>
        <w:pStyle w:val="Ttulo2"/>
        <w:jc w:val="both"/>
        <w:rPr>
          <w:lang w:val="es-CL"/>
        </w:rPr>
      </w:pPr>
      <w:bookmarkStart w:id="37" w:name="_Ref238589325"/>
      <w:bookmarkStart w:id="38" w:name="_Toc239264880"/>
      <w:r w:rsidRPr="000F7723">
        <w:rPr>
          <w:lang w:val="es-CL"/>
        </w:rPr>
        <w:t xml:space="preserve">Conectividad Avanzada, Gobernanza </w:t>
      </w:r>
      <w:r>
        <w:rPr>
          <w:lang w:val="es-CL"/>
        </w:rPr>
        <w:t xml:space="preserve">de Rutas e Integración con </w:t>
      </w:r>
      <w:r w:rsidR="005F0EE3" w:rsidRPr="005F0EE3">
        <w:rPr>
          <w:lang w:val="es-CL"/>
        </w:rPr>
        <w:t>Datos</w:t>
      </w:r>
      <w:bookmarkEnd w:id="37"/>
      <w:bookmarkEnd w:id="38"/>
    </w:p>
    <w:p w:rsidR="0054176D" w:rsidRDefault="0054176D" w:rsidP="004F0712">
      <w:pPr>
        <w:jc w:val="both"/>
        <w:rPr>
          <w:lang w:val="es-CL"/>
        </w:rPr>
      </w:pPr>
    </w:p>
    <w:p w:rsidR="0054176D" w:rsidRDefault="000F7723" w:rsidP="004F0712">
      <w:pPr>
        <w:jc w:val="both"/>
        <w:rPr>
          <w:lang w:val="es-CL"/>
        </w:rPr>
      </w:pPr>
      <w:r w:rsidRPr="000F7723">
        <w:rPr>
          <w:lang w:val="es-CL"/>
        </w:rPr>
        <w:t>Una vez superada la fase transitoria de carga de datos, la red se reconfiguró para asegurar un perímetro cerrado y eficiente para la producción, gobernado por la separación estricta de dos tablas de enrutamiento independientes</w:t>
      </w:r>
      <w:r w:rsidR="005F0EE3" w:rsidRPr="005F0EE3">
        <w:rPr>
          <w:lang w:val="es-CL"/>
        </w:rPr>
        <w:t>:</w:t>
      </w:r>
    </w:p>
    <w:p w:rsidR="000F7723" w:rsidRDefault="000F7723" w:rsidP="004F0712">
      <w:pPr>
        <w:pStyle w:val="Prrafodelista"/>
        <w:numPr>
          <w:ilvl w:val="0"/>
          <w:numId w:val="100"/>
        </w:numPr>
        <w:jc w:val="both"/>
        <w:rPr>
          <w:lang w:val="es-CL"/>
        </w:rPr>
      </w:pPr>
      <w:r w:rsidRPr="00831E4B">
        <w:rPr>
          <w:b/>
          <w:lang w:val="es-CL"/>
        </w:rPr>
        <w:t>acme-rtb-publica</w:t>
      </w:r>
      <w:r w:rsidRPr="000F7723">
        <w:rPr>
          <w:lang w:val="es-CL"/>
        </w:rPr>
        <w:t>: Dirige todo el tráfico genérico externo (0.0.0.0/0) directamente hacia el Internet Gateway, permitiendo que el balanceador de carga y la interfaz administrativa respondan pe</w:t>
      </w:r>
      <w:r>
        <w:rPr>
          <w:lang w:val="es-CL"/>
        </w:rPr>
        <w:t>ticiones desde el exterior</w:t>
      </w:r>
      <w:r w:rsidRPr="000F7723">
        <w:rPr>
          <w:lang w:val="es-CL"/>
        </w:rPr>
        <w:t>.</w:t>
      </w:r>
    </w:p>
    <w:p w:rsidR="00E7375A" w:rsidRDefault="000F7723" w:rsidP="004F0712">
      <w:pPr>
        <w:pStyle w:val="Prrafodelista"/>
        <w:numPr>
          <w:ilvl w:val="0"/>
          <w:numId w:val="100"/>
        </w:numPr>
        <w:jc w:val="both"/>
        <w:rPr>
          <w:lang w:val="es-CL"/>
        </w:rPr>
      </w:pPr>
      <w:r w:rsidRPr="00831E4B">
        <w:rPr>
          <w:b/>
          <w:lang w:val="es-CL"/>
        </w:rPr>
        <w:t>acme-rtb-privada y Amazon NAT Gateway</w:t>
      </w:r>
      <w:r w:rsidRPr="000F7723">
        <w:rPr>
          <w:lang w:val="es-CL"/>
        </w:rPr>
        <w:t xml:space="preserve">: </w:t>
      </w:r>
      <w:r w:rsidR="009435A3" w:rsidRPr="009435A3">
        <w:rPr>
          <w:lang w:val="es-CL"/>
        </w:rPr>
        <w:t xml:space="preserve">La tabla de enrutamiento apunta el tráfico genérico (0.0.0.0/0) hacia un NAT Gateway desplegado estratégicamente en el segmento público (acme-subred-publica-a). Este componente actúa como un proxy unidireccional, permitiendo que los servidores de cómputo alojados en las subredes privadas ejecuten peticiones salientes autorizadas hacia destinos externos a AWS (actualizar parches del sistema operativo o instalar librerías de Python vía pip install), bloqueando al mismo tiempo cualquier intento de intrusión o conexión entrante no solicitada desde el </w:t>
      </w:r>
      <w:r w:rsidR="009435A3" w:rsidRPr="009435A3">
        <w:rPr>
          <w:lang w:val="es-CL"/>
        </w:rPr>
        <w:lastRenderedPageBreak/>
        <w:t xml:space="preserve">exterior. Es importante distinguir su propósito frente a los VPC Endpoints descritos a continuación: estos últimos solo dan acceso privado a servicios de AWS (S3, DynamoDB), mientras que el NAT Gateway es el único mecanismo que habilita la salida hacia internet para dependencias externas a AWS, por lo que ambos componentes son complementarios y no redundantes. </w:t>
      </w:r>
    </w:p>
    <w:p w:rsidR="000F7723" w:rsidRPr="000F7723" w:rsidRDefault="009435A3" w:rsidP="004F0712">
      <w:pPr>
        <w:pStyle w:val="Prrafodelista"/>
        <w:jc w:val="both"/>
        <w:rPr>
          <w:lang w:val="es-CL"/>
        </w:rPr>
      </w:pPr>
      <w:r w:rsidRPr="009435A3">
        <w:rPr>
          <w:lang w:val="es-CL"/>
        </w:rPr>
        <w:t>Nota de arquitectura: por motivos de costo del laboratorio se desplegó un único NAT Gateway en la zona 1a; en un entorno de producción se recomienda uno por Zona de Disponibilidad, para eliminar el punto único de falla que implica para la salida a internet de las subredes privadas de la zona 1b ante una caída de la zona 1a.</w:t>
      </w:r>
    </w:p>
    <w:p w:rsidR="005F4DAD" w:rsidRDefault="005F0EE3" w:rsidP="004F0712">
      <w:pPr>
        <w:pStyle w:val="Prrafodelista"/>
        <w:numPr>
          <w:ilvl w:val="0"/>
          <w:numId w:val="100"/>
        </w:numPr>
        <w:jc w:val="both"/>
        <w:rPr>
          <w:lang w:val="es-CL"/>
        </w:rPr>
      </w:pPr>
      <w:r w:rsidRPr="00831E4B">
        <w:rPr>
          <w:b/>
          <w:lang w:val="es-CL"/>
        </w:rPr>
        <w:t>VPC Gateway Endpoints (Integración NoSQL y Almacenamiento)</w:t>
      </w:r>
      <w:r w:rsidRPr="004660BF">
        <w:rPr>
          <w:lang w:val="es-CL"/>
        </w:rPr>
        <w:t>: En un esfuerzo por optimizar la transferencia de datos y maximizar la seguridad, se crearon puntos de enlace privados para Amazon S3 (</w:t>
      </w:r>
      <w:r w:rsidRPr="00E7375A">
        <w:rPr>
          <w:b/>
          <w:i/>
          <w:lang w:val="es-CL"/>
        </w:rPr>
        <w:t>acme-vpce-s3</w:t>
      </w:r>
      <w:r w:rsidRPr="004660BF">
        <w:rPr>
          <w:lang w:val="es-CL"/>
        </w:rPr>
        <w:t>) y Amazon DynamoDB (</w:t>
      </w:r>
      <w:r w:rsidRPr="00E7375A">
        <w:rPr>
          <w:b/>
          <w:i/>
          <w:lang w:val="es-CL"/>
        </w:rPr>
        <w:t>acme-vpce-dynamodb</w:t>
      </w:r>
      <w:r w:rsidRPr="004660BF">
        <w:rPr>
          <w:lang w:val="es-CL"/>
        </w:rPr>
        <w:t xml:space="preserve">). </w:t>
      </w:r>
      <w:r w:rsidR="00530ACA" w:rsidRPr="00530ACA">
        <w:rPr>
          <w:lang w:val="es-CL"/>
        </w:rPr>
        <w:t xml:space="preserve">Aunque estos dos servicios de almacenamiento pertenecen a las capas NoSQL y de objetos, su integración se ejecuta a nivel de red inyectando prefijos lógicos de tipo Prefix List directamente en la tabla </w:t>
      </w:r>
      <w:r w:rsidR="00530ACA" w:rsidRPr="00E7375A">
        <w:rPr>
          <w:b/>
          <w:i/>
          <w:lang w:val="es-CL"/>
        </w:rPr>
        <w:t>acme-rtb-privada</w:t>
      </w:r>
      <w:r w:rsidR="00530ACA" w:rsidRPr="00530ACA">
        <w:rPr>
          <w:lang w:val="es-CL"/>
        </w:rPr>
        <w:t>. Esto garantiza que toda la telemetría de sensores y los artefactos pesados viajen a través del backbone privado interno de AWS, reduciendo la latencia a cero, evitando costos por transferencia de datos y prescindiendo de saturar el</w:t>
      </w:r>
      <w:r w:rsidR="00530ACA">
        <w:rPr>
          <w:lang w:val="es-CL"/>
        </w:rPr>
        <w:t xml:space="preserve"> ancho de banda del NAT Gateway</w:t>
      </w:r>
      <w:r w:rsidR="005F4DAD" w:rsidRPr="004660BF">
        <w:rPr>
          <w:lang w:val="es-CL"/>
        </w:rPr>
        <w:t>.</w:t>
      </w:r>
    </w:p>
    <w:p w:rsidR="004660BF" w:rsidRDefault="004660BF" w:rsidP="004F0712">
      <w:pPr>
        <w:jc w:val="both"/>
        <w:rPr>
          <w:lang w:val="es-CL"/>
        </w:rPr>
      </w:pPr>
    </w:p>
    <w:p w:rsidR="006260B5" w:rsidRDefault="00062F66" w:rsidP="004F0712">
      <w:pPr>
        <w:pStyle w:val="Ttulo2"/>
        <w:jc w:val="both"/>
        <w:rPr>
          <w:lang w:val="es-CL"/>
        </w:rPr>
      </w:pPr>
      <w:bookmarkStart w:id="39" w:name="_Ref238591661"/>
      <w:bookmarkStart w:id="40" w:name="_Toc239264881"/>
      <w:r w:rsidRPr="00062F66">
        <w:rPr>
          <w:lang w:val="es-CL"/>
        </w:rPr>
        <w:t>Controles Perimetrales de Red: Seguridad Coexistente (Security Groups y NACLs)</w:t>
      </w:r>
      <w:bookmarkEnd w:id="39"/>
      <w:bookmarkEnd w:id="40"/>
    </w:p>
    <w:p w:rsidR="006B4642" w:rsidRDefault="006B4642" w:rsidP="004F0712">
      <w:pPr>
        <w:jc w:val="both"/>
        <w:rPr>
          <w:lang w:val="es-CL"/>
        </w:rPr>
      </w:pPr>
    </w:p>
    <w:p w:rsidR="00062F66" w:rsidRPr="00062F66" w:rsidRDefault="00062F66" w:rsidP="004F0712">
      <w:pPr>
        <w:jc w:val="both"/>
        <w:rPr>
          <w:lang w:val="es-CL"/>
        </w:rPr>
      </w:pPr>
      <w:r w:rsidRPr="00062F66">
        <w:rPr>
          <w:lang w:val="es-CL"/>
        </w:rPr>
        <w:t>La gobernanza de la seguridad en la red troncal se estructuró mediante la complementariedad de dos tecnologías de firewalling:</w:t>
      </w:r>
    </w:p>
    <w:p w:rsidR="00062F66" w:rsidRPr="00062F66" w:rsidRDefault="00062F66" w:rsidP="004F0712">
      <w:pPr>
        <w:pStyle w:val="Prrafodelista"/>
        <w:numPr>
          <w:ilvl w:val="0"/>
          <w:numId w:val="102"/>
        </w:numPr>
        <w:jc w:val="both"/>
        <w:rPr>
          <w:lang w:val="es-CL"/>
        </w:rPr>
      </w:pPr>
      <w:r w:rsidRPr="00513323">
        <w:rPr>
          <w:b/>
          <w:lang w:val="es-CL"/>
        </w:rPr>
        <w:t>Security Groups en Cadena (Firewall con Estado)</w:t>
      </w:r>
      <w:r w:rsidRPr="00062F66">
        <w:rPr>
          <w:lang w:val="es-CL"/>
        </w:rPr>
        <w:t>: Diseñados bajo el principio de mínimo privilegio, operan de forma jerárquica acoplados a la VPC:</w:t>
      </w:r>
    </w:p>
    <w:p w:rsidR="00062F66" w:rsidRPr="00062F66" w:rsidRDefault="00062F66" w:rsidP="004F0712">
      <w:pPr>
        <w:pStyle w:val="Prrafodelista"/>
        <w:numPr>
          <w:ilvl w:val="0"/>
          <w:numId w:val="103"/>
        </w:numPr>
        <w:jc w:val="both"/>
        <w:rPr>
          <w:lang w:val="es-CL"/>
        </w:rPr>
      </w:pPr>
      <w:r w:rsidRPr="00005003">
        <w:rPr>
          <w:b/>
          <w:i/>
          <w:lang w:val="es-CL"/>
        </w:rPr>
        <w:t>acme-sg-alb</w:t>
      </w:r>
      <w:r w:rsidRPr="00513323">
        <w:rPr>
          <w:b/>
          <w:lang w:val="es-CL"/>
        </w:rPr>
        <w:t xml:space="preserve"> (Balanceador)</w:t>
      </w:r>
      <w:r w:rsidRPr="00062F66">
        <w:rPr>
          <w:lang w:val="es-CL"/>
        </w:rPr>
        <w:t>: Permite el ingreso de tráfico HTTP ordinario (puerto 80) desde cualquier origen en internet (0.0.0.0/0) para dar la cara al portal de clientes.</w:t>
      </w:r>
    </w:p>
    <w:p w:rsidR="00062F66" w:rsidRPr="00062F66" w:rsidRDefault="00062F66" w:rsidP="004F0712">
      <w:pPr>
        <w:pStyle w:val="Prrafodelista"/>
        <w:numPr>
          <w:ilvl w:val="0"/>
          <w:numId w:val="103"/>
        </w:numPr>
        <w:jc w:val="both"/>
        <w:rPr>
          <w:lang w:val="es-CL"/>
        </w:rPr>
      </w:pPr>
      <w:r w:rsidRPr="00005003">
        <w:rPr>
          <w:b/>
          <w:i/>
          <w:lang w:val="es-CL"/>
        </w:rPr>
        <w:t>acme-sg-bastion</w:t>
      </w:r>
      <w:r w:rsidRPr="00513323">
        <w:rPr>
          <w:b/>
          <w:lang w:val="es-CL"/>
        </w:rPr>
        <w:t xml:space="preserve"> (Administración)</w:t>
      </w:r>
      <w:r w:rsidRPr="00062F66">
        <w:rPr>
          <w:lang w:val="es-CL"/>
        </w:rPr>
        <w:t>: Habilita de forma estricta el puerto SSH (22) únicamente desde la dirección IP pública local ve</w:t>
      </w:r>
      <w:r w:rsidR="001E228F">
        <w:rPr>
          <w:lang w:val="es-CL"/>
        </w:rPr>
        <w:t>rificada del administrador</w:t>
      </w:r>
      <w:r w:rsidRPr="00062F66">
        <w:rPr>
          <w:lang w:val="es-CL"/>
        </w:rPr>
        <w:t>.</w:t>
      </w:r>
    </w:p>
    <w:p w:rsidR="00062F66" w:rsidRPr="00062F66" w:rsidRDefault="00062F66" w:rsidP="004F0712">
      <w:pPr>
        <w:pStyle w:val="Prrafodelista"/>
        <w:numPr>
          <w:ilvl w:val="0"/>
          <w:numId w:val="103"/>
        </w:numPr>
        <w:jc w:val="both"/>
        <w:rPr>
          <w:lang w:val="es-CL"/>
        </w:rPr>
      </w:pPr>
      <w:r w:rsidRPr="00005003">
        <w:rPr>
          <w:b/>
          <w:i/>
          <w:lang w:val="es-CL"/>
        </w:rPr>
        <w:t>acme-sg-app</w:t>
      </w:r>
      <w:r w:rsidRPr="00513323">
        <w:rPr>
          <w:b/>
          <w:lang w:val="es-CL"/>
        </w:rPr>
        <w:t xml:space="preserve"> (Capa de Cómputo)</w:t>
      </w:r>
      <w:r w:rsidRPr="00062F66">
        <w:rPr>
          <w:lang w:val="es-CL"/>
        </w:rPr>
        <w:t>: Restringe el tráfico de la aplicación (puerto 8000) forzando que provenga exclusivamente del balanceador (</w:t>
      </w:r>
      <w:r w:rsidRPr="00005003">
        <w:rPr>
          <w:b/>
          <w:i/>
          <w:lang w:val="es-CL"/>
        </w:rPr>
        <w:t>acme-sg-alb</w:t>
      </w:r>
      <w:r w:rsidRPr="00062F66">
        <w:rPr>
          <w:lang w:val="es-CL"/>
        </w:rPr>
        <w:t>), y el tráfico SSH administrativo (puerto 22) exclusivamente desde el bastión (</w:t>
      </w:r>
      <w:r w:rsidRPr="00005003">
        <w:rPr>
          <w:b/>
          <w:i/>
          <w:lang w:val="es-CL"/>
        </w:rPr>
        <w:t>acme-sg-bastion</w:t>
      </w:r>
      <w:r w:rsidRPr="00062F66">
        <w:rPr>
          <w:lang w:val="es-CL"/>
        </w:rPr>
        <w:t>), prohibiendo cualquier otra ruta de acceso.</w:t>
      </w:r>
    </w:p>
    <w:p w:rsidR="006260B5" w:rsidRPr="00FB4192" w:rsidRDefault="00062F66" w:rsidP="004F0712">
      <w:pPr>
        <w:pStyle w:val="Prrafodelista"/>
        <w:numPr>
          <w:ilvl w:val="0"/>
          <w:numId w:val="103"/>
        </w:numPr>
        <w:jc w:val="both"/>
        <w:rPr>
          <w:lang w:val="es-CL"/>
        </w:rPr>
      </w:pPr>
      <w:r w:rsidRPr="00005003">
        <w:rPr>
          <w:b/>
          <w:i/>
          <w:lang w:val="es-CL"/>
        </w:rPr>
        <w:t>acme-sg-db-postgre</w:t>
      </w:r>
      <w:r w:rsidRPr="00513323">
        <w:rPr>
          <w:b/>
          <w:lang w:val="es-CL"/>
        </w:rPr>
        <w:t>s (RDS):</w:t>
      </w:r>
      <w:r w:rsidRPr="00062F66">
        <w:rPr>
          <w:lang w:val="es-CL"/>
        </w:rPr>
        <w:t xml:space="preserve"> </w:t>
      </w:r>
      <w:r w:rsidR="009435A3" w:rsidRPr="009435A3">
        <w:rPr>
          <w:lang w:val="es-CL"/>
        </w:rPr>
        <w:t>Refina el cierre perimetral de la base rel</w:t>
      </w:r>
      <w:r w:rsidR="00005003">
        <w:rPr>
          <w:lang w:val="es-CL"/>
        </w:rPr>
        <w:t xml:space="preserve">acional iniciado en la Sección </w:t>
      </w:r>
      <w:r w:rsidR="00005003">
        <w:rPr>
          <w:lang w:val="es-CL"/>
        </w:rPr>
        <w:fldChar w:fldCharType="begin"/>
      </w:r>
      <w:r w:rsidR="00005003">
        <w:rPr>
          <w:lang w:val="es-CL"/>
        </w:rPr>
        <w:instrText xml:space="preserve"> REF _Ref238586235 \r </w:instrText>
      </w:r>
      <w:r w:rsidR="001D1EB8">
        <w:rPr>
          <w:lang w:val="es-CL"/>
        </w:rPr>
        <w:instrText xml:space="preserve"> \* MERGEFORMAT </w:instrText>
      </w:r>
      <w:r w:rsidR="00005003">
        <w:rPr>
          <w:lang w:val="es-CL"/>
        </w:rPr>
        <w:fldChar w:fldCharType="separate"/>
      </w:r>
      <w:r w:rsidR="00D4315D">
        <w:rPr>
          <w:lang w:val="es-CL"/>
        </w:rPr>
        <w:t>2</w:t>
      </w:r>
      <w:r w:rsidR="00005003">
        <w:rPr>
          <w:lang w:val="es-CL"/>
        </w:rPr>
        <w:fldChar w:fldCharType="end"/>
      </w:r>
      <w:r w:rsidR="009435A3" w:rsidRPr="009435A3">
        <w:rPr>
          <w:lang w:val="es-CL"/>
        </w:rPr>
        <w:t>. Una vez consolidada la VPC definitiva y creados los grupos de seguridad de la capa de aplicación, se reemplaza la regla genérica basada en el bloque CIDR interno por una regla más estricta que limita el puerto 5432 exclusivamente al tráfico legítimo de la aplicación (</w:t>
      </w:r>
      <w:r w:rsidR="009435A3" w:rsidRPr="00005003">
        <w:rPr>
          <w:b/>
          <w:i/>
          <w:lang w:val="es-CL"/>
        </w:rPr>
        <w:t>acme-sg-app</w:t>
      </w:r>
      <w:r w:rsidR="009435A3" w:rsidRPr="009435A3">
        <w:rPr>
          <w:lang w:val="es-CL"/>
        </w:rPr>
        <w:t>) y a los túneles seguros de administración remota de DBeaver originados en el bastión (</w:t>
      </w:r>
      <w:r w:rsidR="009435A3" w:rsidRPr="00005003">
        <w:rPr>
          <w:b/>
          <w:i/>
          <w:lang w:val="es-CL"/>
        </w:rPr>
        <w:t>acme-sg-bastion</w:t>
      </w:r>
      <w:r w:rsidR="009435A3" w:rsidRPr="009435A3">
        <w:rPr>
          <w:lang w:val="es-CL"/>
        </w:rPr>
        <w:t>).</w:t>
      </w:r>
    </w:p>
    <w:p w:rsidR="00FB4192" w:rsidRPr="00062F66" w:rsidRDefault="00FB4192" w:rsidP="004F0712">
      <w:pPr>
        <w:pStyle w:val="Prrafodelista"/>
        <w:numPr>
          <w:ilvl w:val="0"/>
          <w:numId w:val="102"/>
        </w:numPr>
        <w:jc w:val="both"/>
        <w:rPr>
          <w:lang w:val="es-CL"/>
        </w:rPr>
      </w:pPr>
      <w:r w:rsidRPr="00D51B53">
        <w:rPr>
          <w:b/>
          <w:lang w:val="es-CL"/>
        </w:rPr>
        <w:t>Network Access Control Lists (NACLs</w:t>
      </w:r>
      <w:r w:rsidRPr="00062F66">
        <w:rPr>
          <w:lang w:val="es-CL"/>
        </w:rPr>
        <w:t xml:space="preserve">): Para la administración del tráfico a nivel de red perimetral, se optó por mantener la NACL predeterminada vinculada a las cuatro subredes de la VPC, permitiendo el tránsito bidireccional de entrada y salida (0.0.0.0/0 </w:t>
      </w:r>
      <w:r w:rsidR="00250E0E">
        <w:rPr>
          <w:rFonts w:ascii="Segoe UI Symbol" w:hAnsi="Segoe UI Symbol" w:cs="Segoe UI Symbol"/>
          <w:lang w:val="es-CL"/>
        </w:rPr>
        <w:t>→</w:t>
      </w:r>
      <w:r w:rsidRPr="00062F66">
        <w:rPr>
          <w:lang w:val="es-CL"/>
        </w:rPr>
        <w:t xml:space="preserve"> Allow). Esta decisi</w:t>
      </w:r>
      <w:r w:rsidRPr="00062F66">
        <w:rPr>
          <w:rFonts w:ascii="Calibri" w:hAnsi="Calibri" w:cs="Calibri"/>
          <w:lang w:val="es-CL"/>
        </w:rPr>
        <w:t>ó</w:t>
      </w:r>
      <w:r w:rsidRPr="00062F66">
        <w:rPr>
          <w:lang w:val="es-CL"/>
        </w:rPr>
        <w:t>n responde a que las NACLs operan de forma sin estado (stateless) a nivel de subred, requiriendo una gestión simétrica compleja de puertos efímeros. Dado que la VPC ya implementa una estrategia avanzada de Security Groups, la delegación de la seguridad perimetral en ellos resulta óptima y suficiente para mitigar vectores de ataque. La NACL predeterminada se conserva abierta como línea de base, reconociendo que su endurecimiento futuro se justificaría exclusivamente ante la necesidad de aplicar bloqueos explícitos (Deny) de direcciones IP maliciosas (listas negras) identificadas por sistemas de prevención de intrusos.</w:t>
      </w:r>
    </w:p>
    <w:p w:rsidR="00674F9D" w:rsidRDefault="00674F9D" w:rsidP="004F0712">
      <w:pPr>
        <w:jc w:val="both"/>
        <w:rPr>
          <w:lang w:val="es-CL"/>
        </w:rPr>
      </w:pPr>
    </w:p>
    <w:p w:rsidR="00FB2FC3" w:rsidRDefault="00FB2FC3" w:rsidP="004F0712">
      <w:pPr>
        <w:jc w:val="both"/>
        <w:rPr>
          <w:lang w:val="es-CL"/>
        </w:rPr>
      </w:pPr>
    </w:p>
    <w:p w:rsidR="00FB2FC3" w:rsidRDefault="00FB2FC3" w:rsidP="004F0712">
      <w:pPr>
        <w:jc w:val="both"/>
        <w:rPr>
          <w:lang w:val="es-CL"/>
        </w:rPr>
      </w:pPr>
    </w:p>
    <w:p w:rsidR="00FB2FC3" w:rsidRDefault="00FB2FC3" w:rsidP="004F0712">
      <w:pPr>
        <w:jc w:val="both"/>
        <w:rPr>
          <w:lang w:val="es-CL"/>
        </w:rPr>
      </w:pPr>
    </w:p>
    <w:p w:rsidR="00AD6604" w:rsidRPr="007D0BB2" w:rsidRDefault="00AD6604" w:rsidP="004F0712">
      <w:pPr>
        <w:jc w:val="both"/>
        <w:rPr>
          <w:b/>
          <w:color w:val="2F5496" w:themeColor="accent5" w:themeShade="BF"/>
          <w:sz w:val="28"/>
          <w:szCs w:val="28"/>
          <w:lang w:val="es-CL"/>
        </w:rPr>
      </w:pPr>
      <w:r w:rsidRPr="007D0BB2">
        <w:rPr>
          <w:b/>
          <w:color w:val="2F5496" w:themeColor="accent5" w:themeShade="BF"/>
          <w:sz w:val="28"/>
          <w:szCs w:val="28"/>
          <w:lang w:val="es-CL"/>
        </w:rPr>
        <w:lastRenderedPageBreak/>
        <w:t>Tabla resumen de diseño de los grupos de seguridad</w:t>
      </w:r>
    </w:p>
    <w:p w:rsidR="007D0BB2" w:rsidRPr="007D0BB2" w:rsidRDefault="007D0BB2" w:rsidP="004F0712">
      <w:pPr>
        <w:jc w:val="both"/>
        <w:rPr>
          <w:lang w:val="es-CL"/>
        </w:rPr>
      </w:pPr>
    </w:p>
    <w:tbl>
      <w:tblPr>
        <w:tblStyle w:val="Tablaconcuadrcula"/>
        <w:tblW w:w="0" w:type="auto"/>
        <w:tblLook w:val="04A0" w:firstRow="1" w:lastRow="0" w:firstColumn="1" w:lastColumn="0" w:noHBand="0" w:noVBand="1"/>
      </w:tblPr>
      <w:tblGrid>
        <w:gridCol w:w="2122"/>
        <w:gridCol w:w="1984"/>
        <w:gridCol w:w="1843"/>
        <w:gridCol w:w="4015"/>
      </w:tblGrid>
      <w:tr w:rsidR="00AD6604" w:rsidRPr="00AD6604" w:rsidTr="008E4CCD">
        <w:tc>
          <w:tcPr>
            <w:tcW w:w="2122" w:type="dxa"/>
            <w:shd w:val="clear" w:color="auto" w:fill="BDD6EE" w:themeFill="accent1" w:themeFillTint="66"/>
          </w:tcPr>
          <w:p w:rsidR="00AD6604" w:rsidRPr="00AD6604" w:rsidRDefault="00AD6604" w:rsidP="004F0712">
            <w:pPr>
              <w:jc w:val="both"/>
              <w:rPr>
                <w:b/>
                <w:lang w:val="es-CL"/>
              </w:rPr>
            </w:pPr>
            <w:r w:rsidRPr="00AD6604">
              <w:rPr>
                <w:b/>
                <w:lang w:val="es-CL"/>
              </w:rPr>
              <w:t>Security Group</w:t>
            </w:r>
          </w:p>
        </w:tc>
        <w:tc>
          <w:tcPr>
            <w:tcW w:w="1984" w:type="dxa"/>
            <w:shd w:val="clear" w:color="auto" w:fill="BDD6EE" w:themeFill="accent1" w:themeFillTint="66"/>
          </w:tcPr>
          <w:p w:rsidR="00AD6604" w:rsidRPr="00AD6604" w:rsidRDefault="00AD6604" w:rsidP="004F0712">
            <w:pPr>
              <w:jc w:val="both"/>
              <w:rPr>
                <w:b/>
                <w:lang w:val="es-CL"/>
              </w:rPr>
            </w:pPr>
            <w:r w:rsidRPr="00AD6604">
              <w:rPr>
                <w:b/>
                <w:lang w:val="es-CL"/>
              </w:rPr>
              <w:t>Puertos</w:t>
            </w:r>
          </w:p>
        </w:tc>
        <w:tc>
          <w:tcPr>
            <w:tcW w:w="1843" w:type="dxa"/>
            <w:shd w:val="clear" w:color="auto" w:fill="BDD6EE" w:themeFill="accent1" w:themeFillTint="66"/>
          </w:tcPr>
          <w:p w:rsidR="00AD6604" w:rsidRPr="00AD6604" w:rsidRDefault="00AD6604" w:rsidP="004F0712">
            <w:pPr>
              <w:jc w:val="both"/>
              <w:rPr>
                <w:b/>
                <w:lang w:val="es-CL"/>
              </w:rPr>
            </w:pPr>
            <w:r w:rsidRPr="00AD6604">
              <w:rPr>
                <w:b/>
                <w:lang w:val="es-CL"/>
              </w:rPr>
              <w:t>Origen permitido</w:t>
            </w:r>
          </w:p>
        </w:tc>
        <w:tc>
          <w:tcPr>
            <w:tcW w:w="4015" w:type="dxa"/>
            <w:shd w:val="clear" w:color="auto" w:fill="BDD6EE" w:themeFill="accent1" w:themeFillTint="66"/>
          </w:tcPr>
          <w:p w:rsidR="00AD6604" w:rsidRPr="00AD6604" w:rsidRDefault="00AD6604" w:rsidP="004F0712">
            <w:pPr>
              <w:jc w:val="both"/>
              <w:rPr>
                <w:b/>
                <w:lang w:val="es-CL"/>
              </w:rPr>
            </w:pPr>
            <w:r w:rsidRPr="00AD6604">
              <w:rPr>
                <w:b/>
                <w:lang w:val="es-CL"/>
              </w:rPr>
              <w:t>Propósito</w:t>
            </w:r>
          </w:p>
        </w:tc>
      </w:tr>
      <w:tr w:rsidR="00AD6604" w:rsidRPr="000B2BCD" w:rsidTr="008E4CCD">
        <w:tc>
          <w:tcPr>
            <w:tcW w:w="2122" w:type="dxa"/>
          </w:tcPr>
          <w:p w:rsidR="00AD6604" w:rsidRPr="00AD6604" w:rsidRDefault="00AD6604" w:rsidP="004F0712">
            <w:pPr>
              <w:jc w:val="both"/>
              <w:rPr>
                <w:lang w:val="es-CL"/>
              </w:rPr>
            </w:pPr>
            <w:r w:rsidRPr="00AD6604">
              <w:rPr>
                <w:lang w:val="es-CL"/>
              </w:rPr>
              <w:t>acme-sg-alb</w:t>
            </w:r>
          </w:p>
        </w:tc>
        <w:tc>
          <w:tcPr>
            <w:tcW w:w="1984" w:type="dxa"/>
          </w:tcPr>
          <w:p w:rsidR="00AD6604" w:rsidRPr="00AD6604" w:rsidRDefault="00AD6604" w:rsidP="004F0712">
            <w:pPr>
              <w:jc w:val="both"/>
              <w:rPr>
                <w:lang w:val="es-CL"/>
              </w:rPr>
            </w:pPr>
            <w:r w:rsidRPr="00AD6604">
              <w:rPr>
                <w:lang w:val="es-CL"/>
              </w:rPr>
              <w:t>80 (HTTP)</w:t>
            </w:r>
          </w:p>
        </w:tc>
        <w:tc>
          <w:tcPr>
            <w:tcW w:w="1843" w:type="dxa"/>
          </w:tcPr>
          <w:p w:rsidR="00AD6604" w:rsidRPr="00AD6604" w:rsidRDefault="00AD6604" w:rsidP="004F0712">
            <w:pPr>
              <w:jc w:val="both"/>
              <w:rPr>
                <w:lang w:val="es-CL"/>
              </w:rPr>
            </w:pPr>
            <w:r w:rsidRPr="00AD6604">
              <w:rPr>
                <w:lang w:val="es-CL"/>
              </w:rPr>
              <w:t>0.0.0.0/0</w:t>
            </w:r>
          </w:p>
        </w:tc>
        <w:tc>
          <w:tcPr>
            <w:tcW w:w="4015" w:type="dxa"/>
          </w:tcPr>
          <w:p w:rsidR="00AD6604" w:rsidRPr="00AD6604" w:rsidRDefault="00AD6604" w:rsidP="004F0712">
            <w:pPr>
              <w:jc w:val="both"/>
              <w:rPr>
                <w:lang w:val="es-CL"/>
              </w:rPr>
            </w:pPr>
            <w:r w:rsidRPr="00AD6604">
              <w:rPr>
                <w:lang w:val="es-CL"/>
              </w:rPr>
              <w:t>Recibe tráfico web desde internet</w:t>
            </w:r>
          </w:p>
        </w:tc>
      </w:tr>
      <w:tr w:rsidR="00AD6604" w:rsidRPr="00AD6604" w:rsidTr="008E4CCD">
        <w:tc>
          <w:tcPr>
            <w:tcW w:w="2122" w:type="dxa"/>
          </w:tcPr>
          <w:p w:rsidR="00AD6604" w:rsidRPr="00AD6604" w:rsidRDefault="00AD6604" w:rsidP="004F0712">
            <w:pPr>
              <w:jc w:val="both"/>
              <w:rPr>
                <w:lang w:val="es-CL"/>
              </w:rPr>
            </w:pPr>
            <w:r w:rsidRPr="00AD6604">
              <w:rPr>
                <w:lang w:val="es-CL"/>
              </w:rPr>
              <w:t>acme-sg-bastion</w:t>
            </w:r>
          </w:p>
        </w:tc>
        <w:tc>
          <w:tcPr>
            <w:tcW w:w="1984" w:type="dxa"/>
          </w:tcPr>
          <w:p w:rsidR="00AD6604" w:rsidRPr="00AD6604" w:rsidRDefault="00AD6604" w:rsidP="004F0712">
            <w:pPr>
              <w:jc w:val="both"/>
              <w:rPr>
                <w:lang w:val="es-CL"/>
              </w:rPr>
            </w:pPr>
            <w:r w:rsidRPr="00AD6604">
              <w:rPr>
                <w:lang w:val="es-CL"/>
              </w:rPr>
              <w:t>22 (SSH)</w:t>
            </w:r>
          </w:p>
        </w:tc>
        <w:tc>
          <w:tcPr>
            <w:tcW w:w="1843" w:type="dxa"/>
          </w:tcPr>
          <w:p w:rsidR="00AD6604" w:rsidRPr="00AD6604" w:rsidRDefault="00AD6604" w:rsidP="004F0712">
            <w:pPr>
              <w:jc w:val="both"/>
              <w:rPr>
                <w:lang w:val="es-CL"/>
              </w:rPr>
            </w:pPr>
            <w:r w:rsidRPr="00AD6604">
              <w:rPr>
                <w:lang w:val="es-CL"/>
              </w:rPr>
              <w:t>IP pública local del administrador</w:t>
            </w:r>
          </w:p>
        </w:tc>
        <w:tc>
          <w:tcPr>
            <w:tcW w:w="4015" w:type="dxa"/>
          </w:tcPr>
          <w:p w:rsidR="00AD6604" w:rsidRPr="00AD6604" w:rsidRDefault="00AD6604" w:rsidP="004F0712">
            <w:pPr>
              <w:jc w:val="both"/>
              <w:rPr>
                <w:lang w:val="es-CL"/>
              </w:rPr>
            </w:pPr>
            <w:r w:rsidRPr="00AD6604">
              <w:rPr>
                <w:lang w:val="es-CL"/>
              </w:rPr>
              <w:t>Acceso administrativo vía SSH</w:t>
            </w:r>
          </w:p>
        </w:tc>
      </w:tr>
      <w:tr w:rsidR="00D51B53" w:rsidRPr="000B2BCD" w:rsidTr="008E4CCD">
        <w:tc>
          <w:tcPr>
            <w:tcW w:w="2122" w:type="dxa"/>
            <w:vMerge w:val="restart"/>
          </w:tcPr>
          <w:p w:rsidR="00D51B53" w:rsidRPr="00AD6604" w:rsidRDefault="00D51B53" w:rsidP="004F0712">
            <w:pPr>
              <w:jc w:val="both"/>
              <w:rPr>
                <w:lang w:val="es-CL"/>
              </w:rPr>
            </w:pPr>
            <w:r w:rsidRPr="00AD6604">
              <w:rPr>
                <w:lang w:val="es-CL"/>
              </w:rPr>
              <w:t>acme-sg-app</w:t>
            </w:r>
          </w:p>
        </w:tc>
        <w:tc>
          <w:tcPr>
            <w:tcW w:w="1984" w:type="dxa"/>
          </w:tcPr>
          <w:p w:rsidR="00D51B53" w:rsidRPr="00AD6604" w:rsidRDefault="00D51B53" w:rsidP="004F0712">
            <w:pPr>
              <w:jc w:val="both"/>
              <w:rPr>
                <w:lang w:val="es-CL"/>
              </w:rPr>
            </w:pPr>
            <w:r w:rsidRPr="00AD6604">
              <w:rPr>
                <w:lang w:val="es-CL"/>
              </w:rPr>
              <w:t>8000 (App)</w:t>
            </w:r>
          </w:p>
        </w:tc>
        <w:tc>
          <w:tcPr>
            <w:tcW w:w="1843" w:type="dxa"/>
          </w:tcPr>
          <w:p w:rsidR="00D51B53" w:rsidRPr="00AD6604" w:rsidRDefault="00D51B53" w:rsidP="004F0712">
            <w:pPr>
              <w:jc w:val="both"/>
              <w:rPr>
                <w:lang w:val="es-CL"/>
              </w:rPr>
            </w:pPr>
            <w:r w:rsidRPr="00AD6604">
              <w:rPr>
                <w:lang w:val="es-CL"/>
              </w:rPr>
              <w:t>acme-sg-alb</w:t>
            </w:r>
          </w:p>
        </w:tc>
        <w:tc>
          <w:tcPr>
            <w:tcW w:w="4015" w:type="dxa"/>
          </w:tcPr>
          <w:p w:rsidR="00D51B53" w:rsidRPr="00AD6604" w:rsidRDefault="00D51B53" w:rsidP="004F0712">
            <w:pPr>
              <w:jc w:val="both"/>
              <w:rPr>
                <w:lang w:val="es-CL"/>
              </w:rPr>
            </w:pPr>
            <w:r w:rsidRPr="00AD6604">
              <w:rPr>
                <w:lang w:val="es-CL"/>
              </w:rPr>
              <w:t>Solo el ALB puede llamar a la app</w:t>
            </w:r>
          </w:p>
        </w:tc>
      </w:tr>
      <w:tr w:rsidR="00D51B53" w:rsidRPr="000B2BCD" w:rsidTr="00BB359C">
        <w:tc>
          <w:tcPr>
            <w:tcW w:w="2122" w:type="dxa"/>
            <w:vMerge/>
          </w:tcPr>
          <w:p w:rsidR="00D51B53" w:rsidRPr="00AD6604" w:rsidRDefault="00D51B53" w:rsidP="004F0712">
            <w:pPr>
              <w:jc w:val="both"/>
              <w:rPr>
                <w:lang w:val="es-CL"/>
              </w:rPr>
            </w:pPr>
          </w:p>
        </w:tc>
        <w:tc>
          <w:tcPr>
            <w:tcW w:w="1984" w:type="dxa"/>
          </w:tcPr>
          <w:p w:rsidR="00D51B53" w:rsidRPr="00AD6604" w:rsidRDefault="00D51B53" w:rsidP="004F0712">
            <w:pPr>
              <w:jc w:val="both"/>
              <w:rPr>
                <w:lang w:val="es-CL"/>
              </w:rPr>
            </w:pPr>
            <w:r w:rsidRPr="00AD6604">
              <w:rPr>
                <w:lang w:val="es-CL"/>
              </w:rPr>
              <w:t>22 (SSH)</w:t>
            </w:r>
          </w:p>
        </w:tc>
        <w:tc>
          <w:tcPr>
            <w:tcW w:w="1843" w:type="dxa"/>
          </w:tcPr>
          <w:p w:rsidR="00D51B53" w:rsidRPr="00AD6604" w:rsidRDefault="00D51B53" w:rsidP="004F0712">
            <w:pPr>
              <w:jc w:val="both"/>
              <w:rPr>
                <w:lang w:val="es-CL"/>
              </w:rPr>
            </w:pPr>
            <w:r w:rsidRPr="00AD6604">
              <w:rPr>
                <w:lang w:val="es-CL"/>
              </w:rPr>
              <w:t>acme-sg-bastion</w:t>
            </w:r>
          </w:p>
        </w:tc>
        <w:tc>
          <w:tcPr>
            <w:tcW w:w="4015" w:type="dxa"/>
          </w:tcPr>
          <w:p w:rsidR="00D51B53" w:rsidRPr="00AD6604" w:rsidRDefault="00D51B53" w:rsidP="004F0712">
            <w:pPr>
              <w:jc w:val="both"/>
              <w:rPr>
                <w:lang w:val="es-CL"/>
              </w:rPr>
            </w:pPr>
            <w:r w:rsidRPr="00AD6604">
              <w:rPr>
                <w:lang w:val="es-CL"/>
              </w:rPr>
              <w:t>Solo el bastión puede hacer SSH a las EC2</w:t>
            </w:r>
          </w:p>
        </w:tc>
      </w:tr>
      <w:tr w:rsidR="00D51B53" w:rsidRPr="000B2BCD" w:rsidTr="008E4CCD">
        <w:tc>
          <w:tcPr>
            <w:tcW w:w="2122" w:type="dxa"/>
            <w:vMerge w:val="restart"/>
          </w:tcPr>
          <w:p w:rsidR="00D51B53" w:rsidRPr="00AD6604" w:rsidRDefault="00D51B53" w:rsidP="004F0712">
            <w:pPr>
              <w:jc w:val="both"/>
              <w:rPr>
                <w:lang w:val="es-CL"/>
              </w:rPr>
            </w:pPr>
            <w:r w:rsidRPr="00AD6604">
              <w:rPr>
                <w:lang w:val="es-CL"/>
              </w:rPr>
              <w:t>acme-sg-db-postgres</w:t>
            </w:r>
          </w:p>
        </w:tc>
        <w:tc>
          <w:tcPr>
            <w:tcW w:w="1984" w:type="dxa"/>
          </w:tcPr>
          <w:p w:rsidR="00D51B53" w:rsidRPr="00AD6604" w:rsidRDefault="00D51B53" w:rsidP="004F0712">
            <w:pPr>
              <w:jc w:val="both"/>
              <w:rPr>
                <w:lang w:val="es-CL"/>
              </w:rPr>
            </w:pPr>
            <w:r w:rsidRPr="00AD6604">
              <w:rPr>
                <w:lang w:val="es-CL"/>
              </w:rPr>
              <w:t>5432 (PostgreSQL)</w:t>
            </w:r>
          </w:p>
        </w:tc>
        <w:tc>
          <w:tcPr>
            <w:tcW w:w="1843" w:type="dxa"/>
          </w:tcPr>
          <w:p w:rsidR="00D51B53" w:rsidRPr="00AD6604" w:rsidRDefault="00D51B53" w:rsidP="004F0712">
            <w:pPr>
              <w:jc w:val="both"/>
              <w:rPr>
                <w:lang w:val="es-CL"/>
              </w:rPr>
            </w:pPr>
            <w:r w:rsidRPr="00AD6604">
              <w:rPr>
                <w:lang w:val="es-CL"/>
              </w:rPr>
              <w:t>acme-sg-app</w:t>
            </w:r>
          </w:p>
        </w:tc>
        <w:tc>
          <w:tcPr>
            <w:tcW w:w="4015" w:type="dxa"/>
          </w:tcPr>
          <w:p w:rsidR="00D51B53" w:rsidRPr="00AD6604" w:rsidRDefault="00D51B53" w:rsidP="004F0712">
            <w:pPr>
              <w:jc w:val="both"/>
              <w:rPr>
                <w:lang w:val="es-CL"/>
              </w:rPr>
            </w:pPr>
            <w:r w:rsidRPr="00D51B53">
              <w:rPr>
                <w:lang w:val="es-CL"/>
              </w:rPr>
              <w:t>La capa de aplicación accede a RDS</w:t>
            </w:r>
          </w:p>
        </w:tc>
      </w:tr>
      <w:tr w:rsidR="00D51B53" w:rsidRPr="000B2BCD" w:rsidTr="008E4CCD">
        <w:tc>
          <w:tcPr>
            <w:tcW w:w="2122" w:type="dxa"/>
            <w:vMerge/>
          </w:tcPr>
          <w:p w:rsidR="00D51B53" w:rsidRPr="00AD6604" w:rsidRDefault="00D51B53" w:rsidP="004F0712">
            <w:pPr>
              <w:jc w:val="both"/>
              <w:rPr>
                <w:lang w:val="es-CL"/>
              </w:rPr>
            </w:pPr>
          </w:p>
        </w:tc>
        <w:tc>
          <w:tcPr>
            <w:tcW w:w="1984" w:type="dxa"/>
          </w:tcPr>
          <w:p w:rsidR="00D51B53" w:rsidRPr="00AD6604" w:rsidRDefault="00D51B53" w:rsidP="004F0712">
            <w:pPr>
              <w:jc w:val="both"/>
              <w:rPr>
                <w:lang w:val="es-CL"/>
              </w:rPr>
            </w:pPr>
            <w:r w:rsidRPr="00AD6604">
              <w:rPr>
                <w:lang w:val="es-CL"/>
              </w:rPr>
              <w:t>5432 (PostgreSQL)</w:t>
            </w:r>
          </w:p>
        </w:tc>
        <w:tc>
          <w:tcPr>
            <w:tcW w:w="1843" w:type="dxa"/>
          </w:tcPr>
          <w:p w:rsidR="00D51B53" w:rsidRPr="00AD6604" w:rsidRDefault="00D51B53" w:rsidP="004F0712">
            <w:pPr>
              <w:jc w:val="both"/>
              <w:rPr>
                <w:lang w:val="es-CL"/>
              </w:rPr>
            </w:pPr>
            <w:r w:rsidRPr="00AD6604">
              <w:rPr>
                <w:lang w:val="es-CL"/>
              </w:rPr>
              <w:t>acme-sg-bastion</w:t>
            </w:r>
          </w:p>
        </w:tc>
        <w:tc>
          <w:tcPr>
            <w:tcW w:w="4015" w:type="dxa"/>
          </w:tcPr>
          <w:p w:rsidR="00D51B53" w:rsidRPr="00AD6604" w:rsidRDefault="00D51B53" w:rsidP="004F0712">
            <w:pPr>
              <w:jc w:val="both"/>
              <w:rPr>
                <w:lang w:val="es-CL"/>
              </w:rPr>
            </w:pPr>
            <w:r w:rsidRPr="00AD6604">
              <w:rPr>
                <w:lang w:val="es-CL"/>
              </w:rPr>
              <w:t>El bastión accede para administración (DBeaver)</w:t>
            </w:r>
          </w:p>
        </w:tc>
      </w:tr>
    </w:tbl>
    <w:p w:rsidR="00AD6604" w:rsidRDefault="00AD6604" w:rsidP="004F0712">
      <w:pPr>
        <w:jc w:val="both"/>
        <w:rPr>
          <w:lang w:val="es-CL"/>
        </w:rPr>
      </w:pPr>
    </w:p>
    <w:p w:rsidR="00AD6604" w:rsidRDefault="00AD6604" w:rsidP="004F0712">
      <w:pPr>
        <w:jc w:val="both"/>
        <w:rPr>
          <w:lang w:val="es-CL"/>
        </w:rPr>
      </w:pPr>
    </w:p>
    <w:p w:rsidR="006260B5" w:rsidRDefault="005F0EE3" w:rsidP="004F0712">
      <w:pPr>
        <w:pStyle w:val="Ttulo2"/>
        <w:jc w:val="both"/>
        <w:rPr>
          <w:lang w:val="es-CL"/>
        </w:rPr>
      </w:pPr>
      <w:bookmarkStart w:id="41" w:name="_Toc239264882"/>
      <w:r w:rsidRPr="005F0EE3">
        <w:rPr>
          <w:lang w:val="es-CL"/>
        </w:rPr>
        <w:t>Entrega de Tráfico y Prerrequisitos de Cómputo (ALB)</w:t>
      </w:r>
      <w:bookmarkEnd w:id="41"/>
    </w:p>
    <w:p w:rsidR="006260B5" w:rsidRDefault="006260B5" w:rsidP="004F0712">
      <w:pPr>
        <w:jc w:val="both"/>
        <w:rPr>
          <w:lang w:val="es-CL"/>
        </w:rPr>
      </w:pPr>
    </w:p>
    <w:p w:rsidR="007853D8" w:rsidRDefault="005F0EE3" w:rsidP="004F0712">
      <w:pPr>
        <w:jc w:val="both"/>
        <w:rPr>
          <w:lang w:val="es-CL"/>
        </w:rPr>
      </w:pPr>
      <w:r w:rsidRPr="005F0EE3">
        <w:rPr>
          <w:lang w:val="es-CL"/>
        </w:rPr>
        <w:t>Como hito final de integración dentro del módulo de redes, se estructuró el pipeline de distribución de carga externa que conectará el tráfico web con los futuros grupos de Auto Scaling:</w:t>
      </w:r>
    </w:p>
    <w:p w:rsidR="007853D8" w:rsidRPr="007853D8" w:rsidRDefault="005F0EE3" w:rsidP="004F0712">
      <w:pPr>
        <w:pStyle w:val="Prrafodelista"/>
        <w:numPr>
          <w:ilvl w:val="0"/>
          <w:numId w:val="101"/>
        </w:numPr>
        <w:jc w:val="both"/>
        <w:rPr>
          <w:lang w:val="es-CL"/>
        </w:rPr>
      </w:pPr>
      <w:r w:rsidRPr="006C2444">
        <w:rPr>
          <w:b/>
          <w:lang w:val="es-CL"/>
        </w:rPr>
        <w:t>Target Group (</w:t>
      </w:r>
      <w:r w:rsidRPr="006C2444">
        <w:rPr>
          <w:b/>
          <w:i/>
          <w:lang w:val="es-CL"/>
        </w:rPr>
        <w:t>acme-tg-app</w:t>
      </w:r>
      <w:r w:rsidRPr="006C2444">
        <w:rPr>
          <w:b/>
          <w:lang w:val="es-CL"/>
        </w:rPr>
        <w:t>)</w:t>
      </w:r>
      <w:r w:rsidRPr="007853D8">
        <w:rPr>
          <w:lang w:val="es-CL"/>
        </w:rPr>
        <w:t>: Creado como un grupo de destino lógico para escuchar peticiones en el protocolo HTTP bajo el puerto 8000, sirviendo de contenedor para las instancias EC2 que se registrarán automáticamente al escalar la aplicación.</w:t>
      </w:r>
    </w:p>
    <w:p w:rsidR="007853D8" w:rsidRPr="007853D8" w:rsidRDefault="005F0EE3" w:rsidP="004F0712">
      <w:pPr>
        <w:pStyle w:val="Prrafodelista"/>
        <w:numPr>
          <w:ilvl w:val="0"/>
          <w:numId w:val="101"/>
        </w:numPr>
        <w:jc w:val="both"/>
        <w:rPr>
          <w:lang w:val="es-CL"/>
        </w:rPr>
      </w:pPr>
      <w:r w:rsidRPr="006C2444">
        <w:rPr>
          <w:b/>
          <w:lang w:val="es-CL"/>
        </w:rPr>
        <w:t>Application Load Balancer (</w:t>
      </w:r>
      <w:r w:rsidRPr="006C2444">
        <w:rPr>
          <w:b/>
          <w:i/>
          <w:lang w:val="es-CL"/>
        </w:rPr>
        <w:t>acme-alb</w:t>
      </w:r>
      <w:r w:rsidRPr="006C2444">
        <w:rPr>
          <w:b/>
          <w:lang w:val="es-CL"/>
        </w:rPr>
        <w:t>)</w:t>
      </w:r>
      <w:r w:rsidRPr="007853D8">
        <w:rPr>
          <w:lang w:val="es-CL"/>
        </w:rPr>
        <w:t>: Desplegado de forma expuesta a internet a lo largo de las subredes públicas para garantizar tolerancia a fallos. El balanceador actúa como el proxy inverso de la arquitectura: intercepta las peticiones de los usuarios en el puerto 80, distribuye el procesamiento de forma balanceada entre zonas de disponibilidad y redirige la carga hacia el segmento privado.</w:t>
      </w:r>
    </w:p>
    <w:p w:rsidR="00C86C9B" w:rsidRDefault="00DE3868" w:rsidP="004F0712">
      <w:pPr>
        <w:jc w:val="both"/>
        <w:rPr>
          <w:lang w:val="es-CL"/>
        </w:rPr>
      </w:pPr>
      <w:r w:rsidRPr="007853D8">
        <w:rPr>
          <w:b/>
          <w:lang w:val="es-CL"/>
        </w:rPr>
        <w:t>Nota técnica</w:t>
      </w:r>
      <w:r w:rsidR="005F0EE3" w:rsidRPr="007853D8">
        <w:rPr>
          <w:b/>
          <w:lang w:val="es-CL"/>
        </w:rPr>
        <w:t xml:space="preserve"> de Laboratorio:</w:t>
      </w:r>
      <w:r w:rsidR="005F0EE3" w:rsidRPr="005F0EE3">
        <w:rPr>
          <w:lang w:val="es-CL"/>
        </w:rPr>
        <w:t xml:space="preserve"> Aunque el grupo de seguridad está diseñado para soportar HTTPS (443), el listener del balanceador se limitó al puerto 80 debido a que la emisión de certificados SSL vía AWS Certificate Manager (ACM) requiere de un dominio DNS público y permisos avanzados restringidos en e</w:t>
      </w:r>
      <w:r w:rsidR="007853D8">
        <w:rPr>
          <w:lang w:val="es-CL"/>
        </w:rPr>
        <w:t>l perfil LabRole de AWS Academy</w:t>
      </w:r>
      <w:r w:rsidR="005F0EE3" w:rsidRPr="005F0EE3">
        <w:rPr>
          <w:lang w:val="es-CL"/>
        </w:rPr>
        <w:t>.</w:t>
      </w:r>
    </w:p>
    <w:p w:rsidR="00C86C9B" w:rsidRDefault="00C86C9B" w:rsidP="004F0712">
      <w:pPr>
        <w:jc w:val="both"/>
        <w:rPr>
          <w:lang w:val="es-CL"/>
        </w:rPr>
      </w:pPr>
    </w:p>
    <w:p w:rsidR="00DB0EF0" w:rsidRDefault="00C86C9B" w:rsidP="004F0712">
      <w:pPr>
        <w:pStyle w:val="Ttulo2"/>
        <w:jc w:val="both"/>
        <w:rPr>
          <w:lang w:val="es-CL"/>
        </w:rPr>
      </w:pPr>
      <w:bookmarkStart w:id="42" w:name="_Toc239264883"/>
      <w:r w:rsidRPr="00C86C9B">
        <w:rPr>
          <w:lang w:val="es-CL"/>
        </w:rPr>
        <w:t>Análisis de Viabilidad de Conectividad Privada Externa (AWS VPN)</w:t>
      </w:r>
      <w:bookmarkEnd w:id="42"/>
    </w:p>
    <w:p w:rsidR="00DB0EF0" w:rsidRDefault="00DB0EF0" w:rsidP="004F0712">
      <w:pPr>
        <w:jc w:val="both"/>
        <w:rPr>
          <w:lang w:val="es-CL"/>
        </w:rPr>
      </w:pPr>
    </w:p>
    <w:p w:rsidR="000B6E2C" w:rsidRPr="000B6E2C" w:rsidRDefault="000B6E2C" w:rsidP="000B6E2C">
      <w:pPr>
        <w:jc w:val="both"/>
        <w:rPr>
          <w:lang w:val="es-CL"/>
        </w:rPr>
      </w:pPr>
      <w:r w:rsidRPr="000B6E2C">
        <w:rPr>
          <w:lang w:val="es-CL"/>
        </w:rPr>
        <w:t>Se evaluó la conveniencia de implementar una conexión VPN permanente (Site-to-Site o Client VPN) como mecanismo de acceso externo a la VPC. Se concluyó que no corresponde dentro del alcance de este laboratorio por las siguientes razones:</w:t>
      </w:r>
    </w:p>
    <w:p w:rsidR="000B6E2C" w:rsidRPr="000B6E2C" w:rsidRDefault="000B6E2C" w:rsidP="00CB4B5D">
      <w:pPr>
        <w:pStyle w:val="Prrafodelista"/>
        <w:numPr>
          <w:ilvl w:val="0"/>
          <w:numId w:val="171"/>
        </w:numPr>
        <w:jc w:val="both"/>
        <w:rPr>
          <w:lang w:val="es-CL"/>
        </w:rPr>
      </w:pPr>
      <w:r w:rsidRPr="000B6E2C">
        <w:rPr>
          <w:lang w:val="es-CL"/>
        </w:rPr>
        <w:t>El proyecto se limita al despliegue y validación de la infraestructura dentro de AWS Academy. No se simula un entorno híbrido con datacenter on-premise.</w:t>
      </w:r>
    </w:p>
    <w:p w:rsidR="000B6E2C" w:rsidRPr="000B6E2C" w:rsidRDefault="000B6E2C" w:rsidP="00CB4B5D">
      <w:pPr>
        <w:pStyle w:val="Prrafodelista"/>
        <w:numPr>
          <w:ilvl w:val="0"/>
          <w:numId w:val="171"/>
        </w:numPr>
        <w:jc w:val="both"/>
        <w:rPr>
          <w:lang w:val="es-CL"/>
        </w:rPr>
      </w:pPr>
      <w:r w:rsidRPr="000B6E2C">
        <w:rPr>
          <w:lang w:val="es-CL"/>
        </w:rPr>
        <w:t xml:space="preserve">La carga inicial de datos se realizó de forma controlada desde el equipo del administrador mediante el enrutamiento transitorio descrito en la Sección </w:t>
      </w:r>
      <w:r>
        <w:rPr>
          <w:lang w:val="es-CL"/>
        </w:rPr>
        <w:fldChar w:fldCharType="begin"/>
      </w:r>
      <w:r>
        <w:rPr>
          <w:lang w:val="es-CL"/>
        </w:rPr>
        <w:instrText xml:space="preserve"> REF _Ref238597204 \r \h </w:instrText>
      </w:r>
      <w:r>
        <w:rPr>
          <w:lang w:val="es-CL"/>
        </w:rPr>
      </w:r>
      <w:r>
        <w:rPr>
          <w:lang w:val="es-CL"/>
        </w:rPr>
        <w:fldChar w:fldCharType="separate"/>
      </w:r>
      <w:r w:rsidR="00D4315D">
        <w:rPr>
          <w:lang w:val="es-CL"/>
        </w:rPr>
        <w:t>2.3</w:t>
      </w:r>
      <w:r>
        <w:rPr>
          <w:lang w:val="es-CL"/>
        </w:rPr>
        <w:fldChar w:fldCharType="end"/>
      </w:r>
      <w:r>
        <w:rPr>
          <w:lang w:val="es-CL"/>
        </w:rPr>
        <w:t xml:space="preserve"> </w:t>
      </w:r>
      <w:r w:rsidRPr="000B6E2C">
        <w:rPr>
          <w:lang w:val="es-CL"/>
        </w:rPr>
        <w:t>(</w:t>
      </w:r>
      <w:r w:rsidR="00CD7DEB">
        <w:rPr>
          <w:lang w:val="es-CL"/>
        </w:rPr>
        <w:t xml:space="preserve">Acceso público </w:t>
      </w:r>
      <w:r w:rsidRPr="000B6E2C">
        <w:rPr>
          <w:lang w:val="es-CL"/>
        </w:rPr>
        <w:t xml:space="preserve">temporal + regla de </w:t>
      </w:r>
      <w:r w:rsidR="00CD7DEB">
        <w:rPr>
          <w:lang w:val="es-CL"/>
        </w:rPr>
        <w:t>grupo de seguridad</w:t>
      </w:r>
      <w:r w:rsidRPr="000B6E2C">
        <w:rPr>
          <w:lang w:val="es-CL"/>
        </w:rPr>
        <w:t xml:space="preserve"> restringida a la IP del administrador).</w:t>
      </w:r>
    </w:p>
    <w:p w:rsidR="000B6E2C" w:rsidRDefault="000B6E2C" w:rsidP="00CB4B5D">
      <w:pPr>
        <w:pStyle w:val="Prrafodelista"/>
        <w:numPr>
          <w:ilvl w:val="0"/>
          <w:numId w:val="171"/>
        </w:numPr>
        <w:jc w:val="both"/>
        <w:rPr>
          <w:lang w:val="es-CL"/>
        </w:rPr>
      </w:pPr>
      <w:r w:rsidRPr="000B6E2C">
        <w:rPr>
          <w:lang w:val="es-CL"/>
        </w:rPr>
        <w:t xml:space="preserve">El acceso administrativo posterior a recursos privados (CLI, DBeaver vía túnel SSH y consultas a S3/DynamoDB desde EC2 privada) se resolvió satisfactoriamente con el Bastión </w:t>
      </w:r>
      <w:r>
        <w:rPr>
          <w:lang w:val="es-CL"/>
        </w:rPr>
        <w:t xml:space="preserve">y se documenta en los Anexos </w:t>
      </w:r>
      <w:r>
        <w:rPr>
          <w:lang w:val="es-CL"/>
        </w:rPr>
        <w:fldChar w:fldCharType="begin"/>
      </w:r>
      <w:r>
        <w:rPr>
          <w:lang w:val="es-CL"/>
        </w:rPr>
        <w:instrText xml:space="preserve"> REF _Ref238597250 \r \h </w:instrText>
      </w:r>
      <w:r>
        <w:rPr>
          <w:lang w:val="es-CL"/>
        </w:rPr>
      </w:r>
      <w:r>
        <w:rPr>
          <w:lang w:val="es-CL"/>
        </w:rPr>
        <w:fldChar w:fldCharType="separate"/>
      </w:r>
      <w:r w:rsidR="00D4315D">
        <w:rPr>
          <w:lang w:val="es-CL"/>
        </w:rPr>
        <w:t>11.5</w:t>
      </w:r>
      <w:r>
        <w:rPr>
          <w:lang w:val="es-CL"/>
        </w:rPr>
        <w:fldChar w:fldCharType="end"/>
      </w:r>
      <w:r>
        <w:rPr>
          <w:lang w:val="es-CL"/>
        </w:rPr>
        <w:t xml:space="preserve"> y </w:t>
      </w:r>
      <w:r>
        <w:rPr>
          <w:lang w:val="es-CL"/>
        </w:rPr>
        <w:fldChar w:fldCharType="begin"/>
      </w:r>
      <w:r>
        <w:rPr>
          <w:lang w:val="es-CL"/>
        </w:rPr>
        <w:instrText xml:space="preserve"> REF _Ref238597279 \r \h </w:instrText>
      </w:r>
      <w:r>
        <w:rPr>
          <w:lang w:val="es-CL"/>
        </w:rPr>
      </w:r>
      <w:r>
        <w:rPr>
          <w:lang w:val="es-CL"/>
        </w:rPr>
        <w:fldChar w:fldCharType="separate"/>
      </w:r>
      <w:r w:rsidR="00D4315D">
        <w:rPr>
          <w:lang w:val="es-CL"/>
        </w:rPr>
        <w:t>11.6</w:t>
      </w:r>
      <w:r>
        <w:rPr>
          <w:lang w:val="es-CL"/>
        </w:rPr>
        <w:fldChar w:fldCharType="end"/>
      </w:r>
      <w:r>
        <w:rPr>
          <w:lang w:val="es-CL"/>
        </w:rPr>
        <w:t xml:space="preserve"> </w:t>
      </w:r>
      <w:r w:rsidRPr="000B6E2C">
        <w:rPr>
          <w:lang w:val="es-CL"/>
        </w:rPr>
        <w:t>.</w:t>
      </w:r>
    </w:p>
    <w:p w:rsidR="000B6E2C" w:rsidRDefault="000B6E2C" w:rsidP="000B6E2C">
      <w:pPr>
        <w:jc w:val="both"/>
        <w:rPr>
          <w:lang w:val="es-CL"/>
        </w:rPr>
      </w:pPr>
    </w:p>
    <w:p w:rsidR="000B6E2C" w:rsidRDefault="000B6E2C" w:rsidP="000B6E2C">
      <w:pPr>
        <w:jc w:val="both"/>
        <w:rPr>
          <w:lang w:val="es-CL"/>
        </w:rPr>
      </w:pPr>
    </w:p>
    <w:p w:rsidR="000B6E2C" w:rsidRPr="000B6E2C" w:rsidRDefault="000B6E2C" w:rsidP="000B6E2C">
      <w:pPr>
        <w:jc w:val="both"/>
        <w:rPr>
          <w:lang w:val="es-CL"/>
        </w:rPr>
      </w:pPr>
    </w:p>
    <w:p w:rsidR="000B6E2C" w:rsidRPr="000B6E2C" w:rsidRDefault="000B6E2C" w:rsidP="000B6E2C">
      <w:pPr>
        <w:jc w:val="both"/>
        <w:rPr>
          <w:lang w:val="es-CL"/>
        </w:rPr>
      </w:pPr>
      <w:r w:rsidRPr="000B6E2C">
        <w:rPr>
          <w:lang w:val="es-CL"/>
        </w:rPr>
        <w:lastRenderedPageBreak/>
        <w:t>Casos de uso futuros (fuera de alcance de este proyecto):</w:t>
      </w:r>
    </w:p>
    <w:p w:rsidR="000B6E2C" w:rsidRPr="000B6E2C" w:rsidRDefault="000B6E2C" w:rsidP="00CB4B5D">
      <w:pPr>
        <w:pStyle w:val="Prrafodelista"/>
        <w:numPr>
          <w:ilvl w:val="0"/>
          <w:numId w:val="172"/>
        </w:numPr>
        <w:jc w:val="both"/>
        <w:rPr>
          <w:lang w:val="es-CL"/>
        </w:rPr>
      </w:pPr>
      <w:r w:rsidRPr="00CD7DEB">
        <w:rPr>
          <w:b/>
          <w:lang w:val="es-CL"/>
        </w:rPr>
        <w:t>AWS Site-to-Site VPN</w:t>
      </w:r>
      <w:r w:rsidRPr="000B6E2C">
        <w:rPr>
          <w:lang w:val="es-CL"/>
        </w:rPr>
        <w:t>: útil si ACME mantuviera un datacenter local durante una fase de coexistencia híbrida.</w:t>
      </w:r>
    </w:p>
    <w:p w:rsidR="00DB0EF0" w:rsidRPr="000B6E2C" w:rsidRDefault="000B6E2C" w:rsidP="00CB4B5D">
      <w:pPr>
        <w:pStyle w:val="Prrafodelista"/>
        <w:numPr>
          <w:ilvl w:val="0"/>
          <w:numId w:val="172"/>
        </w:numPr>
        <w:jc w:val="both"/>
        <w:rPr>
          <w:lang w:val="es-CL"/>
        </w:rPr>
      </w:pPr>
      <w:r w:rsidRPr="00CD7DEB">
        <w:rPr>
          <w:b/>
          <w:lang w:val="es-CL"/>
        </w:rPr>
        <w:t>AWS Client VPN</w:t>
      </w:r>
      <w:r w:rsidRPr="000B6E2C">
        <w:rPr>
          <w:lang w:val="es-CL"/>
        </w:rPr>
        <w:t>: adecuado si un equipo de ingenieros necesitara acceso simultáneo y prolongado a toda la VPC (incluyendo el puerto 5432 de RDS) sin depender de túneles SSH individuales.</w:t>
      </w:r>
    </w:p>
    <w:p w:rsidR="000B6E2C" w:rsidRDefault="000B6E2C" w:rsidP="000B6E2C">
      <w:pPr>
        <w:jc w:val="both"/>
        <w:rPr>
          <w:lang w:val="es-CL"/>
        </w:rPr>
      </w:pPr>
    </w:p>
    <w:p w:rsidR="0001303F" w:rsidRPr="0001303F" w:rsidRDefault="0001303F" w:rsidP="004F0712">
      <w:pPr>
        <w:pStyle w:val="Ttulo2"/>
        <w:jc w:val="both"/>
        <w:rPr>
          <w:lang w:val="es-CL"/>
        </w:rPr>
      </w:pPr>
      <w:bookmarkStart w:id="43" w:name="_Toc239264884"/>
      <w:r w:rsidRPr="0001303F">
        <w:rPr>
          <w:lang w:val="es-CL"/>
        </w:rPr>
        <w:t>Nota de Ingeniería sobre el Acceso Administrativo (Bastión vs. Alternativas sin Servidor)</w:t>
      </w:r>
      <w:bookmarkEnd w:id="43"/>
    </w:p>
    <w:p w:rsidR="0001303F" w:rsidRDefault="0001303F" w:rsidP="004F0712">
      <w:pPr>
        <w:jc w:val="both"/>
        <w:rPr>
          <w:lang w:val="es-CL"/>
        </w:rPr>
      </w:pPr>
    </w:p>
    <w:p w:rsidR="000B6E2C" w:rsidRPr="000B6E2C" w:rsidRDefault="000B6E2C" w:rsidP="000B6E2C">
      <w:pPr>
        <w:jc w:val="both"/>
        <w:rPr>
          <w:lang w:val="es-CL"/>
        </w:rPr>
      </w:pPr>
      <w:r w:rsidRPr="000B6E2C">
        <w:rPr>
          <w:lang w:val="es-CL"/>
        </w:rPr>
        <w:t>Para el acceso administrativo a los recursos privados de la VPC se implementó una instancia EC2 Bastión (</w:t>
      </w:r>
      <w:r w:rsidRPr="000B6E2C">
        <w:rPr>
          <w:b/>
          <w:i/>
          <w:lang w:val="es-CL"/>
        </w:rPr>
        <w:t>acme-ec2-bastion</w:t>
      </w:r>
      <w:r w:rsidRPr="000B6E2C">
        <w:rPr>
          <w:lang w:val="es-CL"/>
        </w:rPr>
        <w:t xml:space="preserve">) en subred pública. Esta instancia actúa como único punto de entrada SSH y permite la tunelización del puerto 5432 hacia RDS para herramientas como DBeaver. El Security Group </w:t>
      </w:r>
      <w:r w:rsidRPr="000B6E2C">
        <w:rPr>
          <w:b/>
          <w:i/>
          <w:lang w:val="es-CL"/>
        </w:rPr>
        <w:t>acme-sg-bastion</w:t>
      </w:r>
      <w:r w:rsidRPr="000B6E2C">
        <w:rPr>
          <w:lang w:val="es-CL"/>
        </w:rPr>
        <w:t xml:space="preserve"> restringe el puerto 22 exclusivamente a la IP pública del administrador.</w:t>
      </w:r>
    </w:p>
    <w:p w:rsidR="000B6E2C" w:rsidRPr="000B6E2C" w:rsidRDefault="000B6E2C" w:rsidP="000B6E2C">
      <w:pPr>
        <w:jc w:val="both"/>
        <w:rPr>
          <w:lang w:val="es-CL"/>
        </w:rPr>
      </w:pPr>
      <w:r w:rsidRPr="000B6E2C">
        <w:rPr>
          <w:lang w:val="es-CL"/>
        </w:rPr>
        <w:t>Aunque en entornos productivos se recomienda eliminar bastiones tradicionales, las alternativas presentan limitaciones prácticas en el laboratorio de AWS Academy:</w:t>
      </w:r>
    </w:p>
    <w:p w:rsidR="000B6E2C" w:rsidRPr="000B6E2C" w:rsidRDefault="000B6E2C" w:rsidP="00CB4B5D">
      <w:pPr>
        <w:pStyle w:val="Prrafodelista"/>
        <w:numPr>
          <w:ilvl w:val="0"/>
          <w:numId w:val="173"/>
        </w:numPr>
        <w:jc w:val="both"/>
        <w:rPr>
          <w:lang w:val="es-CL"/>
        </w:rPr>
      </w:pPr>
      <w:r w:rsidRPr="000B6E2C">
        <w:rPr>
          <w:lang w:val="es-CL"/>
        </w:rPr>
        <w:t>EC2 Instance Connect Endpoint (EIC): solo soporta los puertos 22 y 3389. No permite reenviar el puerto 5432 hacia RDS.</w:t>
      </w:r>
    </w:p>
    <w:p w:rsidR="000B6E2C" w:rsidRPr="000B6E2C" w:rsidRDefault="000B6E2C" w:rsidP="00CB4B5D">
      <w:pPr>
        <w:pStyle w:val="Prrafodelista"/>
        <w:numPr>
          <w:ilvl w:val="0"/>
          <w:numId w:val="173"/>
        </w:numPr>
        <w:jc w:val="both"/>
        <w:rPr>
          <w:lang w:val="es-CL"/>
        </w:rPr>
      </w:pPr>
      <w:r w:rsidRPr="000B6E2C">
        <w:rPr>
          <w:lang w:val="es-CL"/>
        </w:rPr>
        <w:t>AWS Systems Manager Session Manager: sí soporta port-forwarding hacia RDS, pero requiere VPC Endpoints adicionales, roles IAM avanzados y el plugin de Session Manager, elementos frecuentemente restringidos en el perfil LabRole.</w:t>
      </w:r>
    </w:p>
    <w:p w:rsidR="000B6E2C" w:rsidRPr="000B6E2C" w:rsidRDefault="000B6E2C" w:rsidP="000B6E2C">
      <w:pPr>
        <w:jc w:val="both"/>
        <w:rPr>
          <w:lang w:val="es-CL"/>
        </w:rPr>
      </w:pPr>
      <w:r w:rsidRPr="000B6E2C">
        <w:rPr>
          <w:lang w:val="es-CL"/>
        </w:rPr>
        <w:t>Por estas razones, el Bastión es la solución más simple y suficiente para el alcance de este laboratorio. En un entorno de producción se recomienda migrar a una de las siguientes opciones (o a una combinación de ellas):</w:t>
      </w:r>
    </w:p>
    <w:p w:rsidR="000B6E2C" w:rsidRPr="000B6E2C" w:rsidRDefault="000B6E2C" w:rsidP="00CB4B5D">
      <w:pPr>
        <w:pStyle w:val="Prrafodelista"/>
        <w:numPr>
          <w:ilvl w:val="0"/>
          <w:numId w:val="174"/>
        </w:numPr>
        <w:jc w:val="both"/>
        <w:rPr>
          <w:lang w:val="es-CL"/>
        </w:rPr>
      </w:pPr>
      <w:r w:rsidRPr="000B6E2C">
        <w:rPr>
          <w:lang w:val="es-CL"/>
        </w:rPr>
        <w:t>AWS Client VPN → acceso de red completo a la VPC.</w:t>
      </w:r>
    </w:p>
    <w:p w:rsidR="00C17A7A" w:rsidRPr="000B6E2C" w:rsidRDefault="000B6E2C" w:rsidP="00CB4B5D">
      <w:pPr>
        <w:pStyle w:val="Prrafodelista"/>
        <w:numPr>
          <w:ilvl w:val="0"/>
          <w:numId w:val="174"/>
        </w:numPr>
        <w:jc w:val="both"/>
        <w:rPr>
          <w:lang w:val="es-CL"/>
        </w:rPr>
      </w:pPr>
      <w:r w:rsidRPr="000B6E2C">
        <w:rPr>
          <w:lang w:val="es-CL"/>
        </w:rPr>
        <w:t>SSM Session Manager + EC2 Instance Connect Endpoint → acceso administrativo a instancias EC2 sin mantener un Bastión permanente.</w:t>
      </w:r>
    </w:p>
    <w:p w:rsidR="00EC0B8E" w:rsidRDefault="00EC0B8E" w:rsidP="004F0712">
      <w:pPr>
        <w:jc w:val="both"/>
        <w:rPr>
          <w:lang w:val="es-CL"/>
        </w:rPr>
      </w:pPr>
    </w:p>
    <w:p w:rsidR="006222D6" w:rsidRPr="006222D6" w:rsidRDefault="006222D6" w:rsidP="00CD7DEB">
      <w:pPr>
        <w:pStyle w:val="Ttulo2"/>
        <w:jc w:val="both"/>
        <w:rPr>
          <w:lang w:val="es-CL"/>
        </w:rPr>
      </w:pPr>
      <w:bookmarkStart w:id="44" w:name="_Toc239264885"/>
      <w:r w:rsidRPr="006222D6">
        <w:rPr>
          <w:lang w:val="es-CL"/>
        </w:rPr>
        <w:t>Nota de Diseño Productivo — Seguridad Perimetral y Autenticación</w:t>
      </w:r>
      <w:bookmarkEnd w:id="44"/>
    </w:p>
    <w:p w:rsidR="006222D6" w:rsidRDefault="006222D6" w:rsidP="00CD7DEB">
      <w:pPr>
        <w:jc w:val="both"/>
        <w:rPr>
          <w:lang w:val="es-CL"/>
        </w:rPr>
      </w:pPr>
    </w:p>
    <w:p w:rsidR="006222D6" w:rsidRPr="006222D6" w:rsidRDefault="006222D6" w:rsidP="00CD7DEB">
      <w:pPr>
        <w:jc w:val="both"/>
        <w:rPr>
          <w:lang w:val="es-CL"/>
        </w:rPr>
      </w:pPr>
      <w:r w:rsidRPr="006222D6">
        <w:rPr>
          <w:lang w:val="es-CL"/>
        </w:rPr>
        <w:t xml:space="preserve">En un entorno de producción se contemplaría la incorporación de los siguientes servicios gestionados de seguridad, no desplegados en el laboratorio de AWS Academy por </w:t>
      </w:r>
      <w:r w:rsidR="00293874">
        <w:rPr>
          <w:lang w:val="es-CL"/>
        </w:rPr>
        <w:t xml:space="preserve">estar </w:t>
      </w:r>
      <w:r w:rsidR="00293874" w:rsidRPr="00293874">
        <w:rPr>
          <w:lang w:val="es-CL"/>
        </w:rPr>
        <w:t>fuera del alcance práctico del laboratorio</w:t>
      </w:r>
      <w:r w:rsidR="00293874">
        <w:rPr>
          <w:lang w:val="es-CL"/>
        </w:rPr>
        <w:t xml:space="preserve"> o con </w:t>
      </w:r>
      <w:r w:rsidRPr="006222D6">
        <w:rPr>
          <w:lang w:val="es-CL"/>
        </w:rPr>
        <w:t>limitaciones de permisos:</w:t>
      </w:r>
    </w:p>
    <w:p w:rsidR="006222D6" w:rsidRPr="006222D6" w:rsidRDefault="006222D6" w:rsidP="00CB4B5D">
      <w:pPr>
        <w:pStyle w:val="Prrafodelista"/>
        <w:numPr>
          <w:ilvl w:val="0"/>
          <w:numId w:val="176"/>
        </w:numPr>
        <w:jc w:val="both"/>
        <w:rPr>
          <w:lang w:val="es-CL"/>
        </w:rPr>
      </w:pPr>
      <w:r w:rsidRPr="006222D6">
        <w:rPr>
          <w:b/>
          <w:lang w:val="es-CL"/>
        </w:rPr>
        <w:t>AWS WAF</w:t>
      </w:r>
      <w:r w:rsidRPr="006222D6">
        <w:rPr>
          <w:lang w:val="es-CL"/>
        </w:rPr>
        <w:t>: protección perimetral asociada al Application Load Balance</w:t>
      </w:r>
      <w:r w:rsidR="00F25F37">
        <w:rPr>
          <w:lang w:val="es-CL"/>
        </w:rPr>
        <w:t xml:space="preserve">r para mitigar ataques comunes </w:t>
      </w:r>
      <w:r w:rsidRPr="006222D6">
        <w:rPr>
          <w:lang w:val="es-CL"/>
        </w:rPr>
        <w:t>y filtrar tráfico malicioso.</w:t>
      </w:r>
    </w:p>
    <w:p w:rsidR="006222D6" w:rsidRPr="006222D6" w:rsidRDefault="006222D6" w:rsidP="00CB4B5D">
      <w:pPr>
        <w:pStyle w:val="Prrafodelista"/>
        <w:numPr>
          <w:ilvl w:val="0"/>
          <w:numId w:val="176"/>
        </w:numPr>
        <w:jc w:val="both"/>
        <w:rPr>
          <w:lang w:val="es-CL"/>
        </w:rPr>
      </w:pPr>
      <w:r w:rsidRPr="006222D6">
        <w:rPr>
          <w:b/>
          <w:lang w:val="es-CL"/>
        </w:rPr>
        <w:t>Amazon Cognito</w:t>
      </w:r>
      <w:r w:rsidRPr="006222D6">
        <w:rPr>
          <w:lang w:val="es-CL"/>
        </w:rPr>
        <w:t>: gestión de identidades y autenticación de usuarios (clientes y personal ACME) mediante emisión de tokens JWT.</w:t>
      </w:r>
    </w:p>
    <w:p w:rsidR="006222D6" w:rsidRPr="006222D6" w:rsidRDefault="006222D6" w:rsidP="00CB4B5D">
      <w:pPr>
        <w:pStyle w:val="Prrafodelista"/>
        <w:numPr>
          <w:ilvl w:val="0"/>
          <w:numId w:val="176"/>
        </w:numPr>
        <w:jc w:val="both"/>
        <w:rPr>
          <w:lang w:val="es-CL"/>
        </w:rPr>
      </w:pPr>
      <w:r w:rsidRPr="006222D6">
        <w:rPr>
          <w:b/>
          <w:lang w:val="es-CL"/>
        </w:rPr>
        <w:t>AWS Certificate Manager (ACM)</w:t>
      </w:r>
      <w:r w:rsidRPr="006222D6">
        <w:rPr>
          <w:lang w:val="es-CL"/>
        </w:rPr>
        <w:t>: provisión y renovación automática de certificados SSL/TLS para habilitar HTTPS tanto en el Application Load Balancer como en CloudFront.</w:t>
      </w:r>
    </w:p>
    <w:p w:rsidR="00EC0B8E" w:rsidRDefault="006222D6" w:rsidP="006222D6">
      <w:pPr>
        <w:jc w:val="both"/>
        <w:rPr>
          <w:lang w:val="es-CL"/>
        </w:rPr>
      </w:pPr>
      <w:r w:rsidRPr="006222D6">
        <w:rPr>
          <w:lang w:val="es-CL"/>
        </w:rPr>
        <w:t>Estos componentes complementan el modelo de seguridad actual basado en Security Groups, NACL por defecto y el principio de mínimo privilegio.</w:t>
      </w:r>
    </w:p>
    <w:p w:rsidR="00EC0B8E" w:rsidRDefault="00EC0B8E" w:rsidP="004F0712">
      <w:pPr>
        <w:jc w:val="both"/>
        <w:rPr>
          <w:lang w:val="es-CL"/>
        </w:rPr>
      </w:pPr>
    </w:p>
    <w:p w:rsidR="00FA7B36" w:rsidRDefault="00FA7B36">
      <w:pPr>
        <w:rPr>
          <w:rFonts w:eastAsiaTheme="majorEastAsia" w:cstheme="majorBidi"/>
          <w:b/>
          <w:color w:val="2F5496" w:themeColor="accent5" w:themeShade="BF"/>
          <w:sz w:val="36"/>
          <w:szCs w:val="26"/>
          <w:lang w:val="es-CL"/>
        </w:rPr>
      </w:pPr>
      <w:r>
        <w:rPr>
          <w:lang w:val="es-CL"/>
        </w:rPr>
        <w:br w:type="page"/>
      </w:r>
    </w:p>
    <w:p w:rsidR="003F10FE" w:rsidRPr="003F10FE" w:rsidRDefault="003F10FE" w:rsidP="004F0712">
      <w:pPr>
        <w:pStyle w:val="Ttulo2"/>
        <w:jc w:val="both"/>
        <w:rPr>
          <w:lang w:val="es-CL"/>
        </w:rPr>
      </w:pPr>
      <w:bookmarkStart w:id="45" w:name="_Toc239264886"/>
      <w:r w:rsidRPr="003F10FE">
        <w:rPr>
          <w:lang w:val="es-CL"/>
        </w:rPr>
        <w:lastRenderedPageBreak/>
        <w:t>Matriz de Disponibilidad, Seguridad y Accesos en Amazon VPC</w:t>
      </w:r>
      <w:bookmarkEnd w:id="45"/>
    </w:p>
    <w:p w:rsidR="003F10FE" w:rsidRDefault="003F10FE" w:rsidP="004F0712">
      <w:pPr>
        <w:jc w:val="both"/>
        <w:rPr>
          <w:lang w:val="es-CL"/>
        </w:rPr>
      </w:pPr>
    </w:p>
    <w:tbl>
      <w:tblPr>
        <w:tblStyle w:val="Tablaconcuadrcula"/>
        <w:tblW w:w="0" w:type="auto"/>
        <w:tblLook w:val="04A0" w:firstRow="1" w:lastRow="0" w:firstColumn="1" w:lastColumn="0" w:noHBand="0" w:noVBand="1"/>
      </w:tblPr>
      <w:tblGrid>
        <w:gridCol w:w="1838"/>
        <w:gridCol w:w="2410"/>
        <w:gridCol w:w="2977"/>
        <w:gridCol w:w="2739"/>
      </w:tblGrid>
      <w:tr w:rsidR="003F10FE" w:rsidRPr="003F10FE" w:rsidTr="003F10FE">
        <w:tc>
          <w:tcPr>
            <w:tcW w:w="1838" w:type="dxa"/>
            <w:shd w:val="clear" w:color="auto" w:fill="BDD6EE" w:themeFill="accent1" w:themeFillTint="66"/>
          </w:tcPr>
          <w:p w:rsidR="003F10FE" w:rsidRPr="003F10FE" w:rsidRDefault="003F10FE" w:rsidP="00CE6E85">
            <w:pPr>
              <w:rPr>
                <w:b/>
                <w:lang w:val="es-CL"/>
              </w:rPr>
            </w:pPr>
            <w:r w:rsidRPr="003F10FE">
              <w:rPr>
                <w:b/>
                <w:lang w:val="es-CL"/>
              </w:rPr>
              <w:t>Componente</w:t>
            </w:r>
          </w:p>
        </w:tc>
        <w:tc>
          <w:tcPr>
            <w:tcW w:w="2410" w:type="dxa"/>
            <w:shd w:val="clear" w:color="auto" w:fill="BDD6EE" w:themeFill="accent1" w:themeFillTint="66"/>
          </w:tcPr>
          <w:p w:rsidR="003F10FE" w:rsidRPr="003F10FE" w:rsidRDefault="003F10FE" w:rsidP="00CE6E85">
            <w:pPr>
              <w:rPr>
                <w:b/>
                <w:lang w:val="es-CL"/>
              </w:rPr>
            </w:pPr>
            <w:r w:rsidRPr="003F10FE">
              <w:rPr>
                <w:b/>
                <w:lang w:val="es-CL"/>
              </w:rPr>
              <w:t>Disponibilidad / Resiliencia</w:t>
            </w:r>
          </w:p>
        </w:tc>
        <w:tc>
          <w:tcPr>
            <w:tcW w:w="2977" w:type="dxa"/>
            <w:shd w:val="clear" w:color="auto" w:fill="BDD6EE" w:themeFill="accent1" w:themeFillTint="66"/>
          </w:tcPr>
          <w:p w:rsidR="003F10FE" w:rsidRPr="003F10FE" w:rsidRDefault="003F10FE" w:rsidP="00CE6E85">
            <w:pPr>
              <w:rPr>
                <w:b/>
                <w:lang w:val="es-CL"/>
              </w:rPr>
            </w:pPr>
            <w:r w:rsidRPr="003F10FE">
              <w:rPr>
                <w:b/>
                <w:lang w:val="es-CL"/>
              </w:rPr>
              <w:t>Seguridad y Control de Acceso</w:t>
            </w:r>
          </w:p>
        </w:tc>
        <w:tc>
          <w:tcPr>
            <w:tcW w:w="2739" w:type="dxa"/>
            <w:shd w:val="clear" w:color="auto" w:fill="BDD6EE" w:themeFill="accent1" w:themeFillTint="66"/>
          </w:tcPr>
          <w:p w:rsidR="003F10FE" w:rsidRPr="003F10FE" w:rsidRDefault="003F10FE" w:rsidP="00CE6E85">
            <w:pPr>
              <w:rPr>
                <w:b/>
                <w:lang w:val="es-CL"/>
              </w:rPr>
            </w:pPr>
            <w:r w:rsidRPr="003F10FE">
              <w:rPr>
                <w:b/>
                <w:lang w:val="es-CL"/>
              </w:rPr>
              <w:t>Justificación de Arquitectura</w:t>
            </w:r>
          </w:p>
        </w:tc>
      </w:tr>
      <w:tr w:rsidR="003F10FE" w:rsidRPr="000B2BCD" w:rsidTr="003F10FE">
        <w:tc>
          <w:tcPr>
            <w:tcW w:w="1838" w:type="dxa"/>
          </w:tcPr>
          <w:p w:rsidR="003F10FE" w:rsidRPr="003F10FE" w:rsidRDefault="003F10FE" w:rsidP="003671A2">
            <w:pPr>
              <w:rPr>
                <w:lang w:val="es-CL"/>
              </w:rPr>
            </w:pPr>
            <w:r w:rsidRPr="003F10FE">
              <w:rPr>
                <w:lang w:val="es-CL"/>
              </w:rPr>
              <w:t>Subredes Públicas (10.0.1.0/24, 10.0.2.0/24)</w:t>
            </w:r>
          </w:p>
        </w:tc>
        <w:tc>
          <w:tcPr>
            <w:tcW w:w="2410" w:type="dxa"/>
          </w:tcPr>
          <w:p w:rsidR="003F10FE" w:rsidRPr="003F10FE" w:rsidRDefault="003F10FE" w:rsidP="003671A2">
            <w:pPr>
              <w:rPr>
                <w:lang w:val="es-CL"/>
              </w:rPr>
            </w:pPr>
            <w:r w:rsidRPr="003F10FE">
              <w:rPr>
                <w:lang w:val="es-CL"/>
              </w:rPr>
              <w:t>Distribuidas en 2 Zonas de Disponibilidad (us-east-1a y us-east-1b)</w:t>
            </w:r>
          </w:p>
        </w:tc>
        <w:tc>
          <w:tcPr>
            <w:tcW w:w="2977" w:type="dxa"/>
          </w:tcPr>
          <w:p w:rsidR="003F10FE" w:rsidRPr="003F10FE" w:rsidRDefault="003F10FE" w:rsidP="003671A2">
            <w:pPr>
              <w:rPr>
                <w:lang w:val="es-CL"/>
              </w:rPr>
            </w:pPr>
            <w:r w:rsidRPr="003F10FE">
              <w:rPr>
                <w:lang w:val="es-CL"/>
              </w:rPr>
              <w:t>Alojan únicamente componentes que deben exponerse a internet (ALB, Bastión, NAT Gateway); tráfico gobernado por acme-sg-alb y acme-sg-bastion</w:t>
            </w:r>
          </w:p>
        </w:tc>
        <w:tc>
          <w:tcPr>
            <w:tcW w:w="2739" w:type="dxa"/>
          </w:tcPr>
          <w:p w:rsidR="003F10FE" w:rsidRPr="003F10FE" w:rsidRDefault="003F10FE" w:rsidP="003671A2">
            <w:pPr>
              <w:rPr>
                <w:lang w:val="es-CL"/>
              </w:rPr>
            </w:pPr>
            <w:r w:rsidRPr="003F10FE">
              <w:rPr>
                <w:lang w:val="es-CL"/>
              </w:rPr>
              <w:t>Aísla los puntos de entrada/salida a internet del resto de la arquitectura, minimizando la superficie de ataque</w:t>
            </w:r>
          </w:p>
        </w:tc>
      </w:tr>
      <w:tr w:rsidR="003F10FE" w:rsidRPr="000B2BCD" w:rsidTr="003F10FE">
        <w:tc>
          <w:tcPr>
            <w:tcW w:w="1838" w:type="dxa"/>
          </w:tcPr>
          <w:p w:rsidR="003F10FE" w:rsidRPr="003F10FE" w:rsidRDefault="003F10FE" w:rsidP="003671A2">
            <w:pPr>
              <w:rPr>
                <w:lang w:val="es-CL"/>
              </w:rPr>
            </w:pPr>
            <w:r w:rsidRPr="003F10FE">
              <w:rPr>
                <w:lang w:val="es-CL"/>
              </w:rPr>
              <w:t>Subredes Privadas (10.0.11.0/24, 10.0.12.0/24)</w:t>
            </w:r>
          </w:p>
        </w:tc>
        <w:tc>
          <w:tcPr>
            <w:tcW w:w="2410" w:type="dxa"/>
          </w:tcPr>
          <w:p w:rsidR="003F10FE" w:rsidRPr="003F10FE" w:rsidRDefault="003F10FE" w:rsidP="003671A2">
            <w:pPr>
              <w:rPr>
                <w:lang w:val="es-CL"/>
              </w:rPr>
            </w:pPr>
            <w:r w:rsidRPr="003F10FE">
              <w:rPr>
                <w:lang w:val="es-CL"/>
              </w:rPr>
              <w:t>Distribuidas en las mismas 2 Zonas de Disponibilidad que las públicas, para soportar despliegues de alta disponibilidad</w:t>
            </w:r>
          </w:p>
        </w:tc>
        <w:tc>
          <w:tcPr>
            <w:tcW w:w="2977" w:type="dxa"/>
          </w:tcPr>
          <w:p w:rsidR="003F10FE" w:rsidRPr="003F10FE" w:rsidRDefault="003F10FE" w:rsidP="003671A2">
            <w:pPr>
              <w:rPr>
                <w:lang w:val="es-CL"/>
              </w:rPr>
            </w:pPr>
            <w:r w:rsidRPr="003F10FE">
              <w:rPr>
                <w:lang w:val="es-CL"/>
              </w:rPr>
              <w:t>Sin direccionamiento IP público; tráfico de entrada restringido por acme-sg-app y acme-sg-db-postgres</w:t>
            </w:r>
          </w:p>
        </w:tc>
        <w:tc>
          <w:tcPr>
            <w:tcW w:w="2739" w:type="dxa"/>
          </w:tcPr>
          <w:p w:rsidR="003F10FE" w:rsidRPr="003F10FE" w:rsidRDefault="003F10FE" w:rsidP="003671A2">
            <w:pPr>
              <w:rPr>
                <w:lang w:val="es-CL"/>
              </w:rPr>
            </w:pPr>
            <w:r w:rsidRPr="003F10FE">
              <w:rPr>
                <w:lang w:val="es-CL"/>
              </w:rPr>
              <w:t>Protege la lógica de negocio (EC2, ML) y el almacenamiento transaccional (RDS) de escaneos o ataques directos desde internet</w:t>
            </w:r>
          </w:p>
        </w:tc>
      </w:tr>
      <w:tr w:rsidR="003F10FE" w:rsidRPr="000B2BCD" w:rsidTr="003F10FE">
        <w:tc>
          <w:tcPr>
            <w:tcW w:w="1838" w:type="dxa"/>
          </w:tcPr>
          <w:p w:rsidR="003F10FE" w:rsidRPr="003F10FE" w:rsidRDefault="003F10FE" w:rsidP="003671A2">
            <w:pPr>
              <w:rPr>
                <w:lang w:val="es-CL"/>
              </w:rPr>
            </w:pPr>
            <w:r w:rsidRPr="003F10FE">
              <w:rPr>
                <w:lang w:val="es-CL"/>
              </w:rPr>
              <w:t>Internet Gateway (acme-igw)</w:t>
            </w:r>
          </w:p>
        </w:tc>
        <w:tc>
          <w:tcPr>
            <w:tcW w:w="2410" w:type="dxa"/>
          </w:tcPr>
          <w:p w:rsidR="003F10FE" w:rsidRPr="003F10FE" w:rsidRDefault="003F10FE" w:rsidP="003671A2">
            <w:pPr>
              <w:rPr>
                <w:lang w:val="es-CL"/>
              </w:rPr>
            </w:pPr>
            <w:r w:rsidRPr="003F10FE">
              <w:rPr>
                <w:lang w:val="es-CL"/>
              </w:rPr>
              <w:t>Componente gestionado por AWS, altamente disponible a nivel de región</w:t>
            </w:r>
          </w:p>
        </w:tc>
        <w:tc>
          <w:tcPr>
            <w:tcW w:w="2977" w:type="dxa"/>
          </w:tcPr>
          <w:p w:rsidR="003F10FE" w:rsidRPr="003F10FE" w:rsidRDefault="003F10FE" w:rsidP="003671A2">
            <w:pPr>
              <w:rPr>
                <w:lang w:val="es-CL"/>
              </w:rPr>
            </w:pPr>
            <w:r w:rsidRPr="003F10FE">
              <w:rPr>
                <w:lang w:val="es-CL"/>
              </w:rPr>
              <w:t>Solo habilita tráfico bidireccional para las subredes asociadas a acme-rtb-publica</w:t>
            </w:r>
          </w:p>
        </w:tc>
        <w:tc>
          <w:tcPr>
            <w:tcW w:w="2739" w:type="dxa"/>
          </w:tcPr>
          <w:p w:rsidR="003F10FE" w:rsidRPr="003F10FE" w:rsidRDefault="003F10FE" w:rsidP="003671A2">
            <w:pPr>
              <w:rPr>
                <w:lang w:val="es-CL"/>
              </w:rPr>
            </w:pPr>
            <w:r w:rsidRPr="003F10FE">
              <w:rPr>
                <w:lang w:val="es-CL"/>
              </w:rPr>
              <w:t>Punto único y controlado de entrada/salida general de la VPC hacia internet</w:t>
            </w:r>
          </w:p>
        </w:tc>
      </w:tr>
      <w:tr w:rsidR="003F10FE" w:rsidRPr="000B2BCD" w:rsidTr="003F10FE">
        <w:tc>
          <w:tcPr>
            <w:tcW w:w="1838" w:type="dxa"/>
          </w:tcPr>
          <w:p w:rsidR="003F10FE" w:rsidRPr="003F10FE" w:rsidRDefault="003F10FE" w:rsidP="003671A2">
            <w:r w:rsidRPr="003F10FE">
              <w:t>NAT Gateway (acme-nat-gateway)</w:t>
            </w:r>
          </w:p>
        </w:tc>
        <w:tc>
          <w:tcPr>
            <w:tcW w:w="2410" w:type="dxa"/>
          </w:tcPr>
          <w:p w:rsidR="003F10FE" w:rsidRPr="003F10FE" w:rsidRDefault="003F10FE" w:rsidP="003671A2">
            <w:pPr>
              <w:rPr>
                <w:lang w:val="es-CL"/>
              </w:rPr>
            </w:pPr>
            <w:r w:rsidRPr="003F10FE">
              <w:rPr>
                <w:lang w:val="es-CL"/>
              </w:rPr>
              <w:t>Desplegado en una sola Zona de Disponibilidad (1a) — sin redundancia</w:t>
            </w:r>
          </w:p>
        </w:tc>
        <w:tc>
          <w:tcPr>
            <w:tcW w:w="2977" w:type="dxa"/>
          </w:tcPr>
          <w:p w:rsidR="003F10FE" w:rsidRPr="003F10FE" w:rsidRDefault="003F10FE" w:rsidP="003671A2">
            <w:pPr>
              <w:rPr>
                <w:lang w:val="es-CL"/>
              </w:rPr>
            </w:pPr>
            <w:r w:rsidRPr="003F10FE">
              <w:rPr>
                <w:lang w:val="es-CL"/>
              </w:rPr>
              <w:t>Proxy unidireccional: permite salidas autorizadas desde subredes privadas, bloquea cualquier conexión entrante no solicitada</w:t>
            </w:r>
          </w:p>
        </w:tc>
        <w:tc>
          <w:tcPr>
            <w:tcW w:w="2739" w:type="dxa"/>
          </w:tcPr>
          <w:p w:rsidR="003F10FE" w:rsidRPr="003F10FE" w:rsidRDefault="003F10FE" w:rsidP="003671A2">
            <w:pPr>
              <w:rPr>
                <w:lang w:val="es-CL"/>
              </w:rPr>
            </w:pPr>
            <w:r w:rsidRPr="003F10FE">
              <w:rPr>
                <w:lang w:val="es-CL"/>
              </w:rPr>
              <w:t>Habilita dependencias externas a AWS (parches de SO, pip install); ver nota de punto único de falla más arriba</w:t>
            </w:r>
            <w:r w:rsidR="00E824FA">
              <w:rPr>
                <w:lang w:val="es-CL"/>
              </w:rPr>
              <w:t xml:space="preserve">, en la Sección </w:t>
            </w:r>
            <w:r w:rsidR="00E824FA">
              <w:rPr>
                <w:lang w:val="es-CL"/>
              </w:rPr>
              <w:fldChar w:fldCharType="begin"/>
            </w:r>
            <w:r w:rsidR="00E824FA">
              <w:rPr>
                <w:lang w:val="es-CL"/>
              </w:rPr>
              <w:instrText xml:space="preserve"> REF _Ref238589325 \r </w:instrText>
            </w:r>
            <w:r w:rsidR="001D1EB8">
              <w:rPr>
                <w:lang w:val="es-CL"/>
              </w:rPr>
              <w:instrText xml:space="preserve"> \* MERGEFORMAT </w:instrText>
            </w:r>
            <w:r w:rsidR="00E824FA">
              <w:rPr>
                <w:lang w:val="es-CL"/>
              </w:rPr>
              <w:fldChar w:fldCharType="separate"/>
            </w:r>
            <w:r w:rsidR="00D4315D">
              <w:rPr>
                <w:lang w:val="es-CL"/>
              </w:rPr>
              <w:t>4.2</w:t>
            </w:r>
            <w:r w:rsidR="00E824FA">
              <w:rPr>
                <w:lang w:val="es-CL"/>
              </w:rPr>
              <w:fldChar w:fldCharType="end"/>
            </w:r>
          </w:p>
        </w:tc>
      </w:tr>
      <w:tr w:rsidR="003F10FE" w:rsidRPr="000B2BCD" w:rsidTr="003F10FE">
        <w:tc>
          <w:tcPr>
            <w:tcW w:w="1838" w:type="dxa"/>
          </w:tcPr>
          <w:p w:rsidR="003F10FE" w:rsidRPr="003F10FE" w:rsidRDefault="003F10FE" w:rsidP="003671A2">
            <w:r w:rsidRPr="003F10FE">
              <w:t>VPC Gateway Endpoints (acme-vpce-s3, acme-vpce-dynamodb)</w:t>
            </w:r>
          </w:p>
        </w:tc>
        <w:tc>
          <w:tcPr>
            <w:tcW w:w="2410" w:type="dxa"/>
          </w:tcPr>
          <w:p w:rsidR="003F10FE" w:rsidRPr="003F10FE" w:rsidRDefault="003F10FE" w:rsidP="003671A2">
            <w:pPr>
              <w:rPr>
                <w:lang w:val="es-CL"/>
              </w:rPr>
            </w:pPr>
            <w:r w:rsidRPr="003F10FE">
              <w:rPr>
                <w:lang w:val="es-CL"/>
              </w:rPr>
              <w:t>Servicio gestionado por AWS, sin punto único de falla</w:t>
            </w:r>
          </w:p>
        </w:tc>
        <w:tc>
          <w:tcPr>
            <w:tcW w:w="2977" w:type="dxa"/>
          </w:tcPr>
          <w:p w:rsidR="003F10FE" w:rsidRPr="003F10FE" w:rsidRDefault="003F10FE" w:rsidP="003671A2">
            <w:pPr>
              <w:rPr>
                <w:lang w:val="es-CL"/>
              </w:rPr>
            </w:pPr>
            <w:r w:rsidRPr="003F10FE">
              <w:rPr>
                <w:lang w:val="es-CL"/>
              </w:rPr>
              <w:t>Tráfico restringido al backbone privado de AWS; no atraviesa internet ni el NAT Gateway</w:t>
            </w:r>
          </w:p>
        </w:tc>
        <w:tc>
          <w:tcPr>
            <w:tcW w:w="2739" w:type="dxa"/>
          </w:tcPr>
          <w:p w:rsidR="003F10FE" w:rsidRPr="003F10FE" w:rsidRDefault="003F10FE" w:rsidP="003671A2">
            <w:pPr>
              <w:rPr>
                <w:lang w:val="es-CL"/>
              </w:rPr>
            </w:pPr>
            <w:r w:rsidRPr="003F10FE">
              <w:rPr>
                <w:lang w:val="es-CL"/>
              </w:rPr>
              <w:t>Reduce latencia y costos de transferencia; complementa (no reemplaza) al NAT Gateway</w:t>
            </w:r>
          </w:p>
        </w:tc>
      </w:tr>
      <w:tr w:rsidR="003F10FE" w:rsidRPr="000B2BCD" w:rsidTr="003F10FE">
        <w:tc>
          <w:tcPr>
            <w:tcW w:w="1838" w:type="dxa"/>
          </w:tcPr>
          <w:p w:rsidR="003F10FE" w:rsidRPr="003F10FE" w:rsidRDefault="003F10FE" w:rsidP="003671A2">
            <w:r w:rsidRPr="003F10FE">
              <w:t>Security Groups (acme-sg-alb, acme-sg-bastion, acme-sg-app, acme-sg-db-postgres)</w:t>
            </w:r>
          </w:p>
        </w:tc>
        <w:tc>
          <w:tcPr>
            <w:tcW w:w="2410" w:type="dxa"/>
          </w:tcPr>
          <w:p w:rsidR="003F10FE" w:rsidRPr="003F10FE" w:rsidRDefault="003F10FE" w:rsidP="003671A2">
            <w:pPr>
              <w:rPr>
                <w:lang w:val="es-CL"/>
              </w:rPr>
            </w:pPr>
            <w:r w:rsidRPr="003F10FE">
              <w:rPr>
                <w:lang w:val="es-CL"/>
              </w:rPr>
              <w:t>N/A (control de acceso, no de disponibilidad)</w:t>
            </w:r>
          </w:p>
        </w:tc>
        <w:tc>
          <w:tcPr>
            <w:tcW w:w="2977" w:type="dxa"/>
          </w:tcPr>
          <w:p w:rsidR="003F10FE" w:rsidRPr="003F10FE" w:rsidRDefault="003F10FE" w:rsidP="003671A2">
            <w:pPr>
              <w:rPr>
                <w:lang w:val="es-CL"/>
              </w:rPr>
            </w:pPr>
            <w:r w:rsidRPr="003F10FE">
              <w:rPr>
                <w:lang w:val="es-CL"/>
              </w:rPr>
              <w:t>Firewall con estado, encadenado jerárquicamente bajo mínimo privilegio; cada capa solo acepta tráfico de la capa inmediatamente anterior</w:t>
            </w:r>
          </w:p>
        </w:tc>
        <w:tc>
          <w:tcPr>
            <w:tcW w:w="2739" w:type="dxa"/>
          </w:tcPr>
          <w:p w:rsidR="003F10FE" w:rsidRPr="003F10FE" w:rsidRDefault="003F10FE" w:rsidP="003671A2">
            <w:pPr>
              <w:rPr>
                <w:lang w:val="es-CL"/>
              </w:rPr>
            </w:pPr>
            <w:r w:rsidRPr="003F10FE">
              <w:rPr>
                <w:lang w:val="es-CL"/>
              </w:rPr>
              <w:t>Evita accesos laterales no autorizados entre capas de la arquitectura</w:t>
            </w:r>
          </w:p>
        </w:tc>
      </w:tr>
      <w:tr w:rsidR="003F10FE" w:rsidRPr="000B2BCD" w:rsidTr="003F10FE">
        <w:tc>
          <w:tcPr>
            <w:tcW w:w="1838" w:type="dxa"/>
          </w:tcPr>
          <w:p w:rsidR="003F10FE" w:rsidRPr="003F10FE" w:rsidRDefault="003F10FE" w:rsidP="003671A2">
            <w:pPr>
              <w:rPr>
                <w:lang w:val="es-CL"/>
              </w:rPr>
            </w:pPr>
            <w:r w:rsidRPr="003F10FE">
              <w:rPr>
                <w:lang w:val="es-CL"/>
              </w:rPr>
              <w:t>NACL (predeterminada)</w:t>
            </w:r>
          </w:p>
        </w:tc>
        <w:tc>
          <w:tcPr>
            <w:tcW w:w="2410" w:type="dxa"/>
          </w:tcPr>
          <w:p w:rsidR="003F10FE" w:rsidRPr="003F10FE" w:rsidRDefault="003F10FE" w:rsidP="003671A2">
            <w:pPr>
              <w:rPr>
                <w:lang w:val="es-CL"/>
              </w:rPr>
            </w:pPr>
            <w:r w:rsidRPr="003F10FE">
              <w:rPr>
                <w:lang w:val="es-CL"/>
              </w:rPr>
              <w:t>N/A (control de acceso, no de disponibilidad)</w:t>
            </w:r>
          </w:p>
        </w:tc>
        <w:tc>
          <w:tcPr>
            <w:tcW w:w="2977" w:type="dxa"/>
          </w:tcPr>
          <w:p w:rsidR="003F10FE" w:rsidRPr="003F10FE" w:rsidRDefault="003F10FE" w:rsidP="003671A2">
            <w:pPr>
              <w:rPr>
                <w:lang w:val="es-CL"/>
              </w:rPr>
            </w:pPr>
            <w:r w:rsidRPr="003F10FE">
              <w:rPr>
                <w:lang w:val="es-CL"/>
              </w:rPr>
              <w:t>Sin estado, configurada como línea base abierta (0.0.0.0/0 → Allow) en las 4 subredes</w:t>
            </w:r>
          </w:p>
        </w:tc>
        <w:tc>
          <w:tcPr>
            <w:tcW w:w="2739" w:type="dxa"/>
          </w:tcPr>
          <w:p w:rsidR="003F10FE" w:rsidRPr="003F10FE" w:rsidRDefault="003F10FE" w:rsidP="003671A2">
            <w:pPr>
              <w:rPr>
                <w:lang w:val="es-CL"/>
              </w:rPr>
            </w:pPr>
            <w:r w:rsidRPr="003F10FE">
              <w:rPr>
                <w:lang w:val="es-CL"/>
              </w:rPr>
              <w:t xml:space="preserve">La seguridad efectiva se delega en los </w:t>
            </w:r>
            <w:r w:rsidR="00E824FA">
              <w:rPr>
                <w:lang w:val="es-CL"/>
              </w:rPr>
              <w:t>grupos de seguridad</w:t>
            </w:r>
            <w:r w:rsidRPr="003F10FE">
              <w:rPr>
                <w:lang w:val="es-CL"/>
              </w:rPr>
              <w:t>; endurecimiento futuro reservado para bloqueos explícitos de IP maliciosas</w:t>
            </w:r>
          </w:p>
        </w:tc>
      </w:tr>
      <w:tr w:rsidR="003F10FE" w:rsidRPr="000B2BCD" w:rsidTr="003F10FE">
        <w:tc>
          <w:tcPr>
            <w:tcW w:w="1838" w:type="dxa"/>
          </w:tcPr>
          <w:p w:rsidR="003F10FE" w:rsidRPr="003F10FE" w:rsidRDefault="003F10FE" w:rsidP="003671A2">
            <w:r w:rsidRPr="003F10FE">
              <w:t>Application Load Balancer (acme-alb)</w:t>
            </w:r>
          </w:p>
        </w:tc>
        <w:tc>
          <w:tcPr>
            <w:tcW w:w="2410" w:type="dxa"/>
          </w:tcPr>
          <w:p w:rsidR="003F10FE" w:rsidRPr="003F10FE" w:rsidRDefault="003F10FE" w:rsidP="003671A2">
            <w:pPr>
              <w:rPr>
                <w:lang w:val="es-CL"/>
              </w:rPr>
            </w:pPr>
            <w:r w:rsidRPr="003F10FE">
              <w:rPr>
                <w:lang w:val="es-CL"/>
              </w:rPr>
              <w:t>Desplegado en ambas subredes públicas para tolerancia a fallos entre AZ</w:t>
            </w:r>
          </w:p>
        </w:tc>
        <w:tc>
          <w:tcPr>
            <w:tcW w:w="2977" w:type="dxa"/>
          </w:tcPr>
          <w:p w:rsidR="003F10FE" w:rsidRPr="003F10FE" w:rsidRDefault="003F10FE" w:rsidP="003671A2">
            <w:pPr>
              <w:rPr>
                <w:lang w:val="es-CL"/>
              </w:rPr>
            </w:pPr>
            <w:r w:rsidRPr="003F10FE">
              <w:rPr>
                <w:lang w:val="es-CL"/>
              </w:rPr>
              <w:t>Expuesto a internet solo por el puerto 80 (HTTP); HTTPS diseñado pero no habilitado por restricciones del laboratorio</w:t>
            </w:r>
          </w:p>
        </w:tc>
        <w:tc>
          <w:tcPr>
            <w:tcW w:w="2739" w:type="dxa"/>
          </w:tcPr>
          <w:p w:rsidR="003F10FE" w:rsidRPr="0054176D" w:rsidRDefault="003F10FE" w:rsidP="003671A2">
            <w:pPr>
              <w:rPr>
                <w:lang w:val="es-CL"/>
              </w:rPr>
            </w:pPr>
            <w:r w:rsidRPr="003F10FE">
              <w:rPr>
                <w:lang w:val="es-CL"/>
              </w:rPr>
              <w:t>Punto único de entrada para el tráfico web, distribuye la carga hacia el segmento privado</w:t>
            </w:r>
            <w:r w:rsidR="00436806">
              <w:rPr>
                <w:lang w:val="es-CL"/>
              </w:rPr>
              <w:t>.</w:t>
            </w:r>
          </w:p>
        </w:tc>
      </w:tr>
    </w:tbl>
    <w:p w:rsidR="00D32714" w:rsidRDefault="00D32714" w:rsidP="004F0712">
      <w:pPr>
        <w:jc w:val="both"/>
        <w:rPr>
          <w:lang w:val="es-CL"/>
        </w:rPr>
      </w:pPr>
    </w:p>
    <w:p w:rsidR="0085554A" w:rsidRPr="0054176D" w:rsidRDefault="00D32714" w:rsidP="004F0712">
      <w:pPr>
        <w:jc w:val="both"/>
        <w:rPr>
          <w:lang w:val="es-CL"/>
        </w:rPr>
      </w:pPr>
      <w:r>
        <w:rPr>
          <w:noProof/>
        </w:rPr>
        <mc:AlternateContent>
          <mc:Choice Requires="wps">
            <w:drawing>
              <wp:anchor distT="0" distB="0" distL="114300" distR="114300" simplePos="0" relativeHeight="251723776" behindDoc="0" locked="0" layoutInCell="1" allowOverlap="1" wp14:anchorId="5FF8BFA4" wp14:editId="64DCDCDA">
                <wp:simplePos x="0" y="0"/>
                <wp:positionH relativeFrom="margin">
                  <wp:posOffset>0</wp:posOffset>
                </wp:positionH>
                <wp:positionV relativeFrom="paragraph">
                  <wp:posOffset>-635</wp:posOffset>
                </wp:positionV>
                <wp:extent cx="5357004" cy="1155939"/>
                <wp:effectExtent l="0" t="0" r="15240" b="25400"/>
                <wp:wrapNone/>
                <wp:docPr id="8" name="Cuadro de texto 8"/>
                <wp:cNvGraphicFramePr/>
                <a:graphic xmlns:a="http://schemas.openxmlformats.org/drawingml/2006/main">
                  <a:graphicData uri="http://schemas.microsoft.com/office/word/2010/wordprocessingShape">
                    <wps:wsp>
                      <wps:cNvSpPr txBox="1"/>
                      <wps:spPr>
                        <a:xfrm>
                          <a:off x="0" y="0"/>
                          <a:ext cx="5357004" cy="1155939"/>
                        </a:xfrm>
                        <a:prstGeom prst="rect">
                          <a:avLst/>
                        </a:prstGeom>
                        <a:solidFill>
                          <a:schemeClr val="accent5">
                            <a:lumMod val="20000"/>
                            <a:lumOff val="80000"/>
                          </a:schemeClr>
                        </a:solidFill>
                        <a:ln w="6350">
                          <a:solidFill>
                            <a:prstClr val="black"/>
                          </a:solidFill>
                        </a:ln>
                      </wps:spPr>
                      <wps:txbx>
                        <w:txbxContent>
                          <w:p w:rsidR="00D4315D" w:rsidRPr="00033AB9" w:rsidRDefault="00D4315D" w:rsidP="00D32714">
                            <w:pPr>
                              <w:jc w:val="both"/>
                              <w:rPr>
                                <w:lang w:val="es-CL"/>
                              </w:rPr>
                            </w:pPr>
                            <w:r w:rsidRPr="00033AB9">
                              <w:rPr>
                                <w:lang w:val="es-CL"/>
                              </w:rPr>
                              <w:t xml:space="preserve"> </w:t>
                            </w:r>
                            <w:r w:rsidRPr="00790912">
                              <w:rPr>
                                <mc:AlternateContent>
                                  <mc:Choice Requires="w16se">
                                    <w:rFonts w:ascii="Segoe UI Emoji" w:hAnsi="Segoe UI Emoji"/>
                                  </mc:Choice>
                                  <mc:Fallback>
                                    <w:rFonts w:ascii="Segoe UI Emoji" w:eastAsia="Segoe UI Emoji" w:hAnsi="Segoe UI Emoji" w:cs="Segoe UI Emoji"/>
                                  </mc:Fallback>
                                </mc:AlternateContent>
                                <w:b/>
                                <w:sz w:val="32"/>
                                <w:szCs w:val="32"/>
                                <w:lang w:val="es-ES"/>
                              </w:rPr>
                              <mc:AlternateContent>
                                <mc:Choice Requires="w16se">
                                  <w16se:symEx w16se:font="Segoe UI Emoji" w16se:char="2699"/>
                                </mc:Choice>
                                <mc:Fallback>
                                  <w:t>⚙</w:t>
                                </mc:Fallback>
                              </mc:AlternateContent>
                            </w:r>
                            <w:r>
                              <w:rPr>
                                <w:rFonts w:ascii="Segoe UI Emoji" w:hAnsi="Segoe UI Emoji"/>
                                <w:lang w:val="es-ES"/>
                              </w:rPr>
                              <w:t xml:space="preserve">  </w:t>
                            </w:r>
                            <w:r w:rsidRPr="00790912">
                              <w:rPr>
                                <w:b/>
                                <w:lang w:val="es-CL"/>
                              </w:rPr>
                              <w:t>Guía de Configuración Paso a Paso</w:t>
                            </w:r>
                          </w:p>
                          <w:p w:rsidR="00D4315D" w:rsidRPr="00033AB9" w:rsidRDefault="00D4315D" w:rsidP="00D32714">
                            <w:pPr>
                              <w:jc w:val="both"/>
                              <w:rPr>
                                <w:lang w:val="es-CL"/>
                              </w:rPr>
                            </w:pPr>
                            <w:r w:rsidRPr="00033AB9">
                              <w:rPr>
                                <w:lang w:val="es-CL"/>
                              </w:rPr>
                              <w:t xml:space="preserve">La configuración detallada de los recursos descritos en esta sección, junto con las capturas de pantalla que evidencian su creación y validación, se documenta en la </w:t>
                            </w:r>
                            <w:r>
                              <w:rPr>
                                <w:b/>
                                <w:lang w:val="es-CL"/>
                              </w:rPr>
                              <w:t xml:space="preserve">Sección </w:t>
                            </w:r>
                            <w:r>
                              <w:rPr>
                                <w:b/>
                                <w:lang w:val="es-CL"/>
                              </w:rPr>
                              <w:fldChar w:fldCharType="begin"/>
                            </w:r>
                            <w:r>
                              <w:rPr>
                                <w:b/>
                                <w:lang w:val="es-CL"/>
                              </w:rPr>
                              <w:instrText xml:space="preserve"> REF _Ref238642321 \r \h </w:instrText>
                            </w:r>
                            <w:r>
                              <w:rPr>
                                <w:b/>
                                <w:lang w:val="es-CL"/>
                              </w:rPr>
                            </w:r>
                            <w:r>
                              <w:rPr>
                                <w:b/>
                                <w:lang w:val="es-CL"/>
                              </w:rPr>
                              <w:fldChar w:fldCharType="separate"/>
                            </w:r>
                            <w:r>
                              <w:rPr>
                                <w:b/>
                                <w:lang w:val="es-CL"/>
                              </w:rPr>
                              <w:t>10.4</w:t>
                            </w:r>
                            <w:r>
                              <w:rPr>
                                <w:b/>
                                <w:lang w:val="es-CL"/>
                              </w:rPr>
                              <w:fldChar w:fldCharType="end"/>
                            </w:r>
                            <w:r w:rsidRPr="00015DFE">
                              <w:rPr>
                                <w:b/>
                                <w:lang w:val="es-CL"/>
                              </w:rPr>
                              <w:t xml:space="preserve"> — </w:t>
                            </w:r>
                            <w:r>
                              <w:rPr>
                                <w:b/>
                                <w:lang w:val="es-CL"/>
                              </w:rPr>
                              <w:t>Guía paso a paso para la configuración de recursos en el laboratorio de AWS Academy</w:t>
                            </w:r>
                            <w:r w:rsidRPr="00033AB9">
                              <w:rPr>
                                <w:lang w:val="es-CL"/>
                              </w:rPr>
                              <w:t>.</w:t>
                            </w:r>
                          </w:p>
                          <w:p w:rsidR="00D4315D" w:rsidRPr="00033AB9" w:rsidRDefault="00D4315D" w:rsidP="00D32714">
                            <w:pPr>
                              <w:rPr>
                                <w:lang w:val="es-C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F8BFA4" id="Cuadro de texto 8" o:spid="_x0000_s1029" type="#_x0000_t202" style="position:absolute;left:0;text-align:left;margin-left:0;margin-top:-.05pt;width:421.8pt;height:91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" fillcolor="#d9e2f3 [664]" strokeweight=".5pt">
                <v:textbox>
                  <w:txbxContent>
                    <w:p w:rsidR="00D4315D" w:rsidRPr="00033AB9" w:rsidRDefault="00D4315D" w:rsidP="00D32714">
                      <w:pPr>
                        <w:jc w:val="both"/>
                        <w:rPr>
                          <w:lang w:val="es-CL"/>
                        </w:rPr>
                      </w:pPr>
                      <w:r w:rsidRPr="00033AB9">
                        <w:rPr>
                          <w:lang w:val="es-CL"/>
                        </w:rPr>
                        <w:t xml:space="preserve"> </w:t>
                      </w:r>
                      <w:r w:rsidRPr="00790912">
                        <w:rPr>
                          <mc:AlternateContent>
                            <mc:Choice Requires="w16se">
                              <w:rFonts w:ascii="Segoe UI Emoji" w:hAnsi="Segoe UI Emoji"/>
                            </mc:Choice>
                            <mc:Fallback>
                              <w:rFonts w:ascii="Segoe UI Emoji" w:eastAsia="Segoe UI Emoji" w:hAnsi="Segoe UI Emoji" w:cs="Segoe UI Emoji"/>
                            </mc:Fallback>
                          </mc:AlternateContent>
                          <w:b/>
                          <w:sz w:val="32"/>
                          <w:szCs w:val="32"/>
                          <w:lang w:val="es-ES"/>
                        </w:rPr>
                        <mc:AlternateContent>
                          <mc:Choice Requires="w16se">
                            <w16se:symEx w16se:font="Segoe UI Emoji" w16se:char="2699"/>
                          </mc:Choice>
                          <mc:Fallback>
                            <w:t>⚙</w:t>
                          </mc:Fallback>
                        </mc:AlternateContent>
                      </w:r>
                      <w:r>
                        <w:rPr>
                          <w:rFonts w:ascii="Segoe UI Emoji" w:hAnsi="Segoe UI Emoji"/>
                          <w:lang w:val="es-ES"/>
                        </w:rPr>
                        <w:t xml:space="preserve">  </w:t>
                      </w:r>
                      <w:r w:rsidRPr="00790912">
                        <w:rPr>
                          <w:b/>
                          <w:lang w:val="es-CL"/>
                        </w:rPr>
                        <w:t>Guía de Configuración Paso a Paso</w:t>
                      </w:r>
                    </w:p>
                    <w:p w:rsidR="00D4315D" w:rsidRPr="00033AB9" w:rsidRDefault="00D4315D" w:rsidP="00D32714">
                      <w:pPr>
                        <w:jc w:val="both"/>
                        <w:rPr>
                          <w:lang w:val="es-CL"/>
                        </w:rPr>
                      </w:pPr>
                      <w:r w:rsidRPr="00033AB9">
                        <w:rPr>
                          <w:lang w:val="es-CL"/>
                        </w:rPr>
                        <w:t xml:space="preserve">La configuración detallada de los recursos descritos en esta sección, junto con las capturas de pantalla que evidencian su creación y validación, se documenta en la </w:t>
                      </w:r>
                      <w:r>
                        <w:rPr>
                          <w:b/>
                          <w:lang w:val="es-CL"/>
                        </w:rPr>
                        <w:t xml:space="preserve">Sección </w:t>
                      </w:r>
                      <w:r>
                        <w:rPr>
                          <w:b/>
                          <w:lang w:val="es-CL"/>
                        </w:rPr>
                        <w:fldChar w:fldCharType="begin"/>
                      </w:r>
                      <w:r>
                        <w:rPr>
                          <w:b/>
                          <w:lang w:val="es-CL"/>
                        </w:rPr>
                        <w:instrText xml:space="preserve"> REF _Ref238642321 \r \h </w:instrText>
                      </w:r>
                      <w:r>
                        <w:rPr>
                          <w:b/>
                          <w:lang w:val="es-CL"/>
                        </w:rPr>
                      </w:r>
                      <w:r>
                        <w:rPr>
                          <w:b/>
                          <w:lang w:val="es-CL"/>
                        </w:rPr>
                        <w:fldChar w:fldCharType="separate"/>
                      </w:r>
                      <w:r>
                        <w:rPr>
                          <w:b/>
                          <w:lang w:val="es-CL"/>
                        </w:rPr>
                        <w:t>10.4</w:t>
                      </w:r>
                      <w:r>
                        <w:rPr>
                          <w:b/>
                          <w:lang w:val="es-CL"/>
                        </w:rPr>
                        <w:fldChar w:fldCharType="end"/>
                      </w:r>
                      <w:r w:rsidRPr="00015DFE">
                        <w:rPr>
                          <w:b/>
                          <w:lang w:val="es-CL"/>
                        </w:rPr>
                        <w:t xml:space="preserve"> — </w:t>
                      </w:r>
                      <w:r>
                        <w:rPr>
                          <w:b/>
                          <w:lang w:val="es-CL"/>
                        </w:rPr>
                        <w:t>Guía paso a paso para la configuración de recursos en el laboratorio de AWS Academy</w:t>
                      </w:r>
                      <w:r w:rsidRPr="00033AB9">
                        <w:rPr>
                          <w:lang w:val="es-CL"/>
                        </w:rPr>
                        <w:t>.</w:t>
                      </w:r>
                    </w:p>
                    <w:p w:rsidR="00D4315D" w:rsidRPr="00033AB9" w:rsidRDefault="00D4315D" w:rsidP="00D32714">
                      <w:pPr>
                        <w:rPr>
                          <w:lang w:val="es-CL"/>
                        </w:rPr>
                      </w:pPr>
                    </w:p>
                  </w:txbxContent>
                </v:textbox>
                <w10:wrap anchorx="margin"/>
              </v:shape>
            </w:pict>
          </mc:Fallback>
        </mc:AlternateContent>
      </w:r>
      <w:r w:rsidR="0085554A">
        <w:rPr>
          <w:lang w:val="es-CL"/>
        </w:rPr>
        <w:br w:type="page"/>
      </w:r>
    </w:p>
    <w:p w:rsidR="009F7C90" w:rsidRDefault="002E6D38" w:rsidP="004F0712">
      <w:pPr>
        <w:pStyle w:val="Ttulo1"/>
        <w:jc w:val="both"/>
        <w:rPr>
          <w:lang w:val="es-CL"/>
        </w:rPr>
      </w:pPr>
      <w:bookmarkStart w:id="46" w:name="_Ref238586206"/>
      <w:bookmarkStart w:id="47" w:name="_Toc239264887"/>
      <w:r>
        <w:rPr>
          <w:lang w:val="es-CL"/>
        </w:rPr>
        <w:lastRenderedPageBreak/>
        <w:t>S</w:t>
      </w:r>
      <w:r w:rsidR="003A092E">
        <w:rPr>
          <w:lang w:val="es-CL"/>
        </w:rPr>
        <w:t>ERVICIOS DE CÓ</w:t>
      </w:r>
      <w:r w:rsidR="005719AB">
        <w:rPr>
          <w:lang w:val="es-CL"/>
        </w:rPr>
        <w:t>MPUTO</w:t>
      </w:r>
      <w:bookmarkEnd w:id="46"/>
      <w:bookmarkEnd w:id="47"/>
    </w:p>
    <w:p w:rsidR="0096771D" w:rsidRDefault="0096771D" w:rsidP="004F0712">
      <w:pPr>
        <w:jc w:val="both"/>
        <w:rPr>
          <w:lang w:val="es-CL"/>
        </w:rPr>
      </w:pPr>
    </w:p>
    <w:p w:rsidR="001A43D5" w:rsidRPr="001A43D5" w:rsidRDefault="001A43D5" w:rsidP="004F0712">
      <w:pPr>
        <w:jc w:val="both"/>
        <w:rPr>
          <w:lang w:val="es-CL"/>
        </w:rPr>
      </w:pPr>
      <w:r w:rsidRPr="001A43D5">
        <w:rPr>
          <w:lang w:val="es-CL"/>
        </w:rPr>
        <w:t xml:space="preserve">El objetivo primordial de esta capa es </w:t>
      </w:r>
      <w:r w:rsidRPr="001A43D5">
        <w:rPr>
          <w:b/>
          <w:lang w:val="es-CL"/>
        </w:rPr>
        <w:t>proveer un entorno de cómputo seguro, elástico y de alta disponibilidad</w:t>
      </w:r>
      <w:r w:rsidRPr="001A43D5">
        <w:rPr>
          <w:lang w:val="es-CL"/>
        </w:rPr>
        <w:t xml:space="preserve">, capaz de procesar eficientemente los flujos de telemetría IoT originados en los predios agrícolas de </w:t>
      </w:r>
      <w:r w:rsidRPr="001A43D5">
        <w:rPr>
          <w:b/>
          <w:lang w:val="es-CL"/>
        </w:rPr>
        <w:t>ACME</w:t>
      </w:r>
      <w:r w:rsidRPr="001A43D5">
        <w:rPr>
          <w:lang w:val="es-CL"/>
        </w:rPr>
        <w:t>. La infraestructura está diseñada para ejecutar algoritmos analíticos automatizados que detecten fallas en los dispositivos de terreno, sostener los servicios de backend expuestos hacia el portal de usuarios a través de una API (FastAPI) y entrenar los modelos de Machine Learning de la compañía de manera aislada dentro de la red privada.</w:t>
      </w:r>
    </w:p>
    <w:p w:rsidR="001A43D5" w:rsidRPr="001A43D5" w:rsidRDefault="001A43D5" w:rsidP="004F0712">
      <w:pPr>
        <w:jc w:val="both"/>
        <w:rPr>
          <w:lang w:val="es-CL"/>
        </w:rPr>
      </w:pPr>
      <w:r w:rsidRPr="009E362A">
        <w:rPr>
          <w:b/>
          <w:lang w:val="es-CL"/>
        </w:rPr>
        <w:t>Nota Metodológica de Laboratorio</w:t>
      </w:r>
      <w:r w:rsidRPr="001A43D5">
        <w:rPr>
          <w:lang w:val="es-CL"/>
        </w:rPr>
        <w:t>: Los componentes orientados a AWS IoT Core, Amazon Kinesis Data Streams y Amazon Data Firehose se documentan exclusivamente a nivel de diseño arquitectónico y justificación técnica. Debido a que estas herramientas no forman parte del alcance práctico de las guías de ejecución del entorno académico de AWS Academy, se adoptará un criterio homólogo al implementado para CloudFront OAC (S</w:t>
      </w:r>
      <w:r w:rsidR="009E362A">
        <w:rPr>
          <w:lang w:val="es-CL"/>
        </w:rPr>
        <w:t xml:space="preserve">ección </w:t>
      </w:r>
      <w:r w:rsidR="009E362A">
        <w:rPr>
          <w:lang w:val="es-CL"/>
        </w:rPr>
        <w:fldChar w:fldCharType="begin"/>
      </w:r>
      <w:r w:rsidR="009E362A">
        <w:rPr>
          <w:lang w:val="es-CL"/>
        </w:rPr>
        <w:instrText xml:space="preserve"> REF _Ref238586340 \r </w:instrText>
      </w:r>
      <w:r w:rsidR="001D1EB8">
        <w:rPr>
          <w:lang w:val="es-CL"/>
        </w:rPr>
        <w:instrText xml:space="preserve"> \* MERGEFORMAT </w:instrText>
      </w:r>
      <w:r w:rsidR="009E362A">
        <w:rPr>
          <w:lang w:val="es-CL"/>
        </w:rPr>
        <w:fldChar w:fldCharType="separate"/>
      </w:r>
      <w:r w:rsidR="00D4315D">
        <w:rPr>
          <w:lang w:val="es-CL"/>
        </w:rPr>
        <w:t>8</w:t>
      </w:r>
      <w:r w:rsidR="009E362A">
        <w:rPr>
          <w:lang w:val="es-CL"/>
        </w:rPr>
        <w:fldChar w:fldCharType="end"/>
      </w:r>
      <w:r w:rsidRPr="001A43D5">
        <w:rPr>
          <w:lang w:val="es-CL"/>
        </w:rPr>
        <w:t>), describiendo su comportamiento teórico e integrador sin despliegue en vivo.</w:t>
      </w:r>
    </w:p>
    <w:p w:rsidR="001A43D5" w:rsidRPr="001A43D5" w:rsidRDefault="001A43D5" w:rsidP="004F0712">
      <w:pPr>
        <w:jc w:val="both"/>
        <w:rPr>
          <w:lang w:val="es-CL"/>
        </w:rPr>
      </w:pPr>
    </w:p>
    <w:p w:rsidR="001A43D5" w:rsidRPr="001A43D5" w:rsidRDefault="001A43D5" w:rsidP="004F0712">
      <w:pPr>
        <w:pStyle w:val="Ttulo2"/>
        <w:jc w:val="both"/>
        <w:rPr>
          <w:lang w:val="es-CL"/>
        </w:rPr>
      </w:pPr>
      <w:bookmarkStart w:id="48" w:name="_Ref238587051"/>
      <w:bookmarkStart w:id="49" w:name="_Ref238590432"/>
      <w:bookmarkStart w:id="50" w:name="_Toc239264888"/>
      <w:r w:rsidRPr="001A43D5">
        <w:rPr>
          <w:lang w:val="es-CL"/>
        </w:rPr>
        <w:t>Arquitectura de Ingesta y Enriquecimiento de Datos</w:t>
      </w:r>
      <w:bookmarkEnd w:id="48"/>
      <w:bookmarkEnd w:id="49"/>
      <w:bookmarkEnd w:id="50"/>
    </w:p>
    <w:p w:rsidR="001A43D5" w:rsidRPr="001A43D5" w:rsidRDefault="001A43D5" w:rsidP="004F0712">
      <w:pPr>
        <w:jc w:val="both"/>
        <w:rPr>
          <w:lang w:val="es-CL"/>
        </w:rPr>
      </w:pPr>
    </w:p>
    <w:p w:rsidR="001A43D5" w:rsidRPr="001A43D5" w:rsidRDefault="001A43D5" w:rsidP="004F0712">
      <w:pPr>
        <w:jc w:val="both"/>
        <w:rPr>
          <w:lang w:val="es-CL"/>
        </w:rPr>
      </w:pPr>
      <w:r w:rsidRPr="001A43D5">
        <w:rPr>
          <w:lang w:val="es-CL"/>
        </w:rPr>
        <w:t xml:space="preserve">Cada sensor físico distribuido en terreno interactúa de forma directa con la nube a través de </w:t>
      </w:r>
      <w:r w:rsidRPr="00652165">
        <w:rPr>
          <w:b/>
          <w:lang w:val="es-CL"/>
        </w:rPr>
        <w:t>AWS IoT Core</w:t>
      </w:r>
      <w:r w:rsidRPr="001A43D5">
        <w:rPr>
          <w:lang w:val="es-CL"/>
        </w:rPr>
        <w:t xml:space="preserve">, servicio que opera como el punto de entrada unificado y seguro de la telemetría mediante autenticación basada en certificados X.509. El hardware transmite un payload optimizado que contiene exclusivamente </w:t>
      </w:r>
      <w:r w:rsidRPr="00652165">
        <w:rPr>
          <w:b/>
          <w:lang w:val="es-CL"/>
        </w:rPr>
        <w:t>variables físicas crudas</w:t>
      </w:r>
      <w:r w:rsidRPr="001A43D5">
        <w:rPr>
          <w:lang w:val="es-CL"/>
        </w:rPr>
        <w:t xml:space="preserve"> (</w:t>
      </w:r>
      <w:r w:rsidRPr="00652165">
        <w:rPr>
          <w:b/>
          <w:i/>
          <w:lang w:val="es-CL"/>
        </w:rPr>
        <w:t>sensor_id</w:t>
      </w:r>
      <w:r w:rsidRPr="001A43D5">
        <w:rPr>
          <w:lang w:val="es-CL"/>
        </w:rPr>
        <w:t xml:space="preserve">, </w:t>
      </w:r>
      <w:r w:rsidRPr="00652165">
        <w:rPr>
          <w:b/>
          <w:i/>
          <w:lang w:val="es-CL"/>
        </w:rPr>
        <w:t xml:space="preserve">timestamp </w:t>
      </w:r>
      <w:r w:rsidRPr="001A43D5">
        <w:rPr>
          <w:lang w:val="es-CL"/>
        </w:rPr>
        <w:t xml:space="preserve">y </w:t>
      </w:r>
      <w:r w:rsidRPr="00652165">
        <w:rPr>
          <w:b/>
          <w:i/>
          <w:lang w:val="es-CL"/>
        </w:rPr>
        <w:t>valor</w:t>
      </w:r>
      <w:r w:rsidRPr="001A43D5">
        <w:rPr>
          <w:lang w:val="es-CL"/>
        </w:rPr>
        <w:t>), ya que las restricciones de cómputo y batería de los dispositivos en terreno impiden que inyecten atributos de negocio más complejos.</w:t>
      </w:r>
    </w:p>
    <w:p w:rsidR="001A43D5" w:rsidRPr="001A43D5" w:rsidRDefault="001A43D5" w:rsidP="004F0712">
      <w:pPr>
        <w:jc w:val="both"/>
        <w:rPr>
          <w:lang w:val="es-CL"/>
        </w:rPr>
      </w:pPr>
      <w:r w:rsidRPr="001A43D5">
        <w:rPr>
          <w:lang w:val="es-CL"/>
        </w:rPr>
        <w:t xml:space="preserve">Al capturar el mensaje, </w:t>
      </w:r>
      <w:r w:rsidRPr="007457D0">
        <w:rPr>
          <w:b/>
          <w:lang w:val="es-CL"/>
        </w:rPr>
        <w:t>una regla de mensajería (IoT Rule) lo enriquece usando su sintaxis SQL nativa</w:t>
      </w:r>
      <w:r w:rsidRPr="001A43D5">
        <w:rPr>
          <w:lang w:val="es-CL"/>
        </w:rPr>
        <w:t xml:space="preserve"> —sin necesidad de una función Lambda intermedia, optimizando costos y latencia— y lo distribuye simultáneamente hacia tres rutas paralelas:</w:t>
      </w:r>
    </w:p>
    <w:p w:rsidR="001A43D5" w:rsidRPr="0000314B" w:rsidRDefault="001A43D5" w:rsidP="00CB4B5D">
      <w:pPr>
        <w:pStyle w:val="Prrafodelista"/>
        <w:numPr>
          <w:ilvl w:val="0"/>
          <w:numId w:val="153"/>
        </w:numPr>
        <w:jc w:val="both"/>
        <w:rPr>
          <w:lang w:val="es-CL"/>
        </w:rPr>
      </w:pPr>
      <w:r w:rsidRPr="0000314B">
        <w:rPr>
          <w:b/>
          <w:lang w:val="es-CL"/>
        </w:rPr>
        <w:t>Ruta 1 — Servir (Hot Path)</w:t>
      </w:r>
      <w:r w:rsidRPr="0000314B">
        <w:rPr>
          <w:lang w:val="es-CL"/>
        </w:rPr>
        <w:t xml:space="preserve">: </w:t>
      </w:r>
      <w:r w:rsidRPr="0000314B">
        <w:rPr>
          <w:b/>
          <w:lang w:val="es-CL"/>
        </w:rPr>
        <w:t>Envía el payload ya enriquecido a Amazon DynamoDB</w:t>
      </w:r>
      <w:r w:rsidR="007457D0">
        <w:rPr>
          <w:lang w:val="es-CL"/>
        </w:rPr>
        <w:t xml:space="preserve"> (Sección </w:t>
      </w:r>
      <w:r w:rsidR="007457D0">
        <w:rPr>
          <w:lang w:val="es-CL"/>
        </w:rPr>
        <w:fldChar w:fldCharType="begin"/>
      </w:r>
      <w:r w:rsidR="007457D0">
        <w:rPr>
          <w:lang w:val="es-CL"/>
        </w:rPr>
        <w:instrText xml:space="preserve"> REF _Ref238586249 \r </w:instrText>
      </w:r>
      <w:r w:rsidR="001D1EB8">
        <w:rPr>
          <w:lang w:val="es-CL"/>
        </w:rPr>
        <w:instrText xml:space="preserve"> \* MERGEFORMAT </w:instrText>
      </w:r>
      <w:r w:rsidR="007457D0">
        <w:rPr>
          <w:lang w:val="es-CL"/>
        </w:rPr>
        <w:fldChar w:fldCharType="separate"/>
      </w:r>
      <w:r w:rsidR="00D4315D">
        <w:rPr>
          <w:lang w:val="es-CL"/>
        </w:rPr>
        <w:t>3</w:t>
      </w:r>
      <w:r w:rsidR="007457D0">
        <w:rPr>
          <w:lang w:val="es-CL"/>
        </w:rPr>
        <w:fldChar w:fldCharType="end"/>
      </w:r>
      <w:r w:rsidRPr="0000314B">
        <w:rPr>
          <w:lang w:val="es-CL"/>
        </w:rPr>
        <w:t>), para responder a las consultas de ultra baja latencia del panel de control del cliente.</w:t>
      </w:r>
    </w:p>
    <w:p w:rsidR="001A43D5" w:rsidRPr="0000314B" w:rsidRDefault="001A43D5" w:rsidP="00CB4B5D">
      <w:pPr>
        <w:pStyle w:val="Prrafodelista"/>
        <w:numPr>
          <w:ilvl w:val="0"/>
          <w:numId w:val="153"/>
        </w:numPr>
        <w:jc w:val="both"/>
        <w:rPr>
          <w:lang w:val="es-CL"/>
        </w:rPr>
      </w:pPr>
      <w:r w:rsidRPr="0000314B">
        <w:rPr>
          <w:b/>
          <w:lang w:val="es-CL"/>
        </w:rPr>
        <w:t>Ruta 2 — Vigilar (Hot Path)</w:t>
      </w:r>
      <w:r w:rsidRPr="0000314B">
        <w:rPr>
          <w:lang w:val="es-CL"/>
        </w:rPr>
        <w:t xml:space="preserve">: </w:t>
      </w:r>
      <w:r w:rsidRPr="0000314B">
        <w:rPr>
          <w:b/>
          <w:lang w:val="es-CL"/>
        </w:rPr>
        <w:t>Canaliza el mismo payload enriquecido hacia Amazon Kinesis Data Streams</w:t>
      </w:r>
      <w:r w:rsidRPr="0000314B">
        <w:rPr>
          <w:lang w:val="es-CL"/>
        </w:rPr>
        <w:t>, reservado para la detección de anomalías macro mediante correlación cruzada entre múltiples sensores del mismo predio.</w:t>
      </w:r>
    </w:p>
    <w:p w:rsidR="001A43D5" w:rsidRPr="0000314B" w:rsidRDefault="001A43D5" w:rsidP="00CB4B5D">
      <w:pPr>
        <w:pStyle w:val="Prrafodelista"/>
        <w:numPr>
          <w:ilvl w:val="0"/>
          <w:numId w:val="153"/>
        </w:numPr>
        <w:jc w:val="both"/>
        <w:rPr>
          <w:lang w:val="es-CL"/>
        </w:rPr>
      </w:pPr>
      <w:r w:rsidRPr="0000314B">
        <w:rPr>
          <w:b/>
          <w:lang w:val="es-CL"/>
        </w:rPr>
        <w:t>Ruta 3 — Archivar (Cold Path)</w:t>
      </w:r>
      <w:r w:rsidRPr="0000314B">
        <w:rPr>
          <w:lang w:val="es-CL"/>
        </w:rPr>
        <w:t xml:space="preserve">: </w:t>
      </w:r>
      <w:r w:rsidRPr="0000314B">
        <w:rPr>
          <w:b/>
          <w:lang w:val="es-CL"/>
        </w:rPr>
        <w:t>Envía ese mismo payload enriquecido hacia Amazon Data Firehose</w:t>
      </w:r>
      <w:r w:rsidRPr="0000314B">
        <w:rPr>
          <w:lang w:val="es-CL"/>
        </w:rPr>
        <w:t xml:space="preserve">, que lo consolida en lotes y lo persiste de forma inmutable en el bucket </w:t>
      </w:r>
      <w:r w:rsidRPr="0000314B">
        <w:rPr>
          <w:b/>
          <w:i/>
          <w:lang w:val="es-CL"/>
        </w:rPr>
        <w:t>acme-s3-sensores</w:t>
      </w:r>
      <w:r w:rsidR="007457D0">
        <w:rPr>
          <w:lang w:val="es-CL"/>
        </w:rPr>
        <w:t xml:space="preserve"> (Sección </w:t>
      </w:r>
      <w:r w:rsidR="007457D0">
        <w:rPr>
          <w:lang w:val="es-CL"/>
        </w:rPr>
        <w:fldChar w:fldCharType="begin"/>
      </w:r>
      <w:r w:rsidR="007457D0">
        <w:rPr>
          <w:lang w:val="es-CL"/>
        </w:rPr>
        <w:instrText xml:space="preserve"> REF _Ref238589581 \r </w:instrText>
      </w:r>
      <w:r w:rsidR="001D1EB8">
        <w:rPr>
          <w:lang w:val="es-CL"/>
        </w:rPr>
        <w:instrText xml:space="preserve"> \* MERGEFORMAT </w:instrText>
      </w:r>
      <w:r w:rsidR="007457D0">
        <w:rPr>
          <w:lang w:val="es-CL"/>
        </w:rPr>
        <w:fldChar w:fldCharType="separate"/>
      </w:r>
      <w:r w:rsidR="00D4315D">
        <w:rPr>
          <w:lang w:val="es-CL"/>
        </w:rPr>
        <w:t>1.3</w:t>
      </w:r>
      <w:r w:rsidR="007457D0">
        <w:rPr>
          <w:lang w:val="es-CL"/>
        </w:rPr>
        <w:fldChar w:fldCharType="end"/>
      </w:r>
      <w:r w:rsidRPr="0000314B">
        <w:rPr>
          <w:lang w:val="es-CL"/>
        </w:rPr>
        <w:t xml:space="preserve">). Al reutilizar el payload ya procesado por la IoT Rule, se evita que Firehose deba invocar su propia función de transformación, manteniendo el pipeline libre de costos de cómputo adicionales. Esta decisión prioriza la utilidad del histórico para el reentrenamiento de modelos de Machine Learning, que requieren el dato ya contextualizado con </w:t>
      </w:r>
      <w:r w:rsidRPr="0000314B">
        <w:rPr>
          <w:b/>
          <w:i/>
          <w:lang w:val="es-CL"/>
        </w:rPr>
        <w:t>proyecto_id</w:t>
      </w:r>
      <w:r w:rsidRPr="0000314B">
        <w:rPr>
          <w:lang w:val="es-CL"/>
        </w:rPr>
        <w:t xml:space="preserve"> y </w:t>
      </w:r>
      <w:r w:rsidRPr="0000314B">
        <w:rPr>
          <w:b/>
          <w:i/>
          <w:lang w:val="es-CL"/>
        </w:rPr>
        <w:t>suscripcion_id</w:t>
      </w:r>
      <w:r w:rsidRPr="0000314B">
        <w:rPr>
          <w:lang w:val="es-CL"/>
        </w:rPr>
        <w:t>.</w:t>
      </w:r>
    </w:p>
    <w:p w:rsidR="001A43D5" w:rsidRPr="001A43D5" w:rsidRDefault="001A43D5" w:rsidP="004F0712">
      <w:pPr>
        <w:jc w:val="both"/>
        <w:rPr>
          <w:lang w:val="es-CL"/>
        </w:rPr>
      </w:pPr>
      <w:r w:rsidRPr="0000314B">
        <w:rPr>
          <w:b/>
          <w:lang w:val="es-CL"/>
        </w:rPr>
        <w:t>Ejemplo ilustrativo</w:t>
      </w:r>
      <w:r w:rsidRPr="001A43D5">
        <w:rPr>
          <w:lang w:val="es-CL"/>
        </w:rPr>
        <w:t xml:space="preserve">: un mensaje del sensor de humedad de suelo </w:t>
      </w:r>
      <w:r w:rsidRPr="00AD5E89">
        <w:rPr>
          <w:b/>
          <w:lang w:val="es-CL"/>
        </w:rPr>
        <w:t>sensor_id: 101</w:t>
      </w:r>
      <w:r w:rsidRPr="001A43D5">
        <w:rPr>
          <w:lang w:val="es-CL"/>
        </w:rPr>
        <w:t xml:space="preserve"> llega con solo </w:t>
      </w:r>
      <w:r w:rsidRPr="0000314B">
        <w:rPr>
          <w:b/>
          <w:i/>
          <w:lang w:val="es-CL"/>
        </w:rPr>
        <w:t>sensor_id</w:t>
      </w:r>
      <w:r w:rsidRPr="001A43D5">
        <w:rPr>
          <w:lang w:val="es-CL"/>
        </w:rPr>
        <w:t xml:space="preserve">, </w:t>
      </w:r>
      <w:r w:rsidRPr="0000314B">
        <w:rPr>
          <w:b/>
          <w:i/>
          <w:lang w:val="es-CL"/>
        </w:rPr>
        <w:t>timestamp</w:t>
      </w:r>
      <w:r w:rsidRPr="001A43D5">
        <w:rPr>
          <w:lang w:val="es-CL"/>
        </w:rPr>
        <w:t xml:space="preserve"> y </w:t>
      </w:r>
      <w:r w:rsidRPr="0000314B">
        <w:rPr>
          <w:b/>
          <w:i/>
          <w:lang w:val="es-CL"/>
        </w:rPr>
        <w:t>valor</w:t>
      </w:r>
      <w:r w:rsidRPr="001A43D5">
        <w:rPr>
          <w:lang w:val="es-CL"/>
        </w:rPr>
        <w:t xml:space="preserve">. La IoT Rule le agrega </w:t>
      </w:r>
      <w:r w:rsidRPr="0000314B">
        <w:rPr>
          <w:b/>
          <w:i/>
          <w:lang w:val="es-CL"/>
        </w:rPr>
        <w:t>proyecto_id</w:t>
      </w:r>
      <w:r w:rsidRPr="001A43D5">
        <w:rPr>
          <w:lang w:val="es-CL"/>
        </w:rPr>
        <w:t xml:space="preserve">, </w:t>
      </w:r>
      <w:r w:rsidRPr="0000314B">
        <w:rPr>
          <w:b/>
          <w:i/>
          <w:lang w:val="es-CL"/>
        </w:rPr>
        <w:t>suscripcion_id</w:t>
      </w:r>
      <w:r w:rsidRPr="001A43D5">
        <w:rPr>
          <w:lang w:val="es-CL"/>
        </w:rPr>
        <w:t xml:space="preserve">, </w:t>
      </w:r>
      <w:r w:rsidRPr="0000314B">
        <w:rPr>
          <w:b/>
          <w:i/>
          <w:lang w:val="es-CL"/>
        </w:rPr>
        <w:t>tipo_sensor_id</w:t>
      </w:r>
      <w:r w:rsidRPr="001A43D5">
        <w:rPr>
          <w:lang w:val="es-CL"/>
        </w:rPr>
        <w:t xml:space="preserve"> y </w:t>
      </w:r>
      <w:r w:rsidRPr="0000314B">
        <w:rPr>
          <w:b/>
          <w:i/>
          <w:lang w:val="es-CL"/>
        </w:rPr>
        <w:t>unidad_medida</w:t>
      </w:r>
      <w:r w:rsidRPr="001A43D5">
        <w:rPr>
          <w:lang w:val="es-CL"/>
        </w:rPr>
        <w:t xml:space="preserve">, y evalúa si el valor está dentro del rango físico admisible (0%-100%) para asignarle el flag </w:t>
      </w:r>
      <w:r w:rsidRPr="0000314B">
        <w:rPr>
          <w:b/>
          <w:i/>
          <w:lang w:val="es-CL"/>
        </w:rPr>
        <w:t>lectura_valida</w:t>
      </w:r>
      <w:r w:rsidRPr="001A43D5">
        <w:rPr>
          <w:lang w:val="es-CL"/>
        </w:rPr>
        <w:t>. El mismo payload enriquecido llega, sin bloquearse entre sí, a DynamoDB, Kinesis y S3.</w:t>
      </w:r>
    </w:p>
    <w:p w:rsidR="001A43D5" w:rsidRPr="001A43D5" w:rsidRDefault="001A43D5" w:rsidP="004F0712">
      <w:pPr>
        <w:jc w:val="both"/>
        <w:rPr>
          <w:lang w:val="es-CL"/>
        </w:rPr>
      </w:pPr>
      <w:r w:rsidRPr="0000314B">
        <w:rPr>
          <w:b/>
          <w:lang w:val="es-CL"/>
        </w:rPr>
        <w:t>¿De dónde sale el contexto para enriquecer?</w:t>
      </w:r>
      <w:r w:rsidRPr="001A43D5">
        <w:rPr>
          <w:lang w:val="es-CL"/>
        </w:rPr>
        <w:t xml:space="preserve"> La IoT Rule no consulta directamente PostgreSQL (eso obligaría a exponer la base relacional fuera de la VPC). En su lugar, consulta una </w:t>
      </w:r>
      <w:r w:rsidRPr="00435031">
        <w:rPr>
          <w:b/>
          <w:lang w:val="es-CL"/>
        </w:rPr>
        <w:t>tabla auxiliar liviana en DynamoDB</w:t>
      </w:r>
      <w:r w:rsidRPr="001A43D5">
        <w:rPr>
          <w:lang w:val="es-CL"/>
        </w:rPr>
        <w:t xml:space="preserve">, </w:t>
      </w:r>
      <w:r w:rsidRPr="00AD5E89">
        <w:rPr>
          <w:b/>
          <w:i/>
          <w:lang w:val="es-CL"/>
        </w:rPr>
        <w:t>acme-dydb-sensores-activos</w:t>
      </w:r>
      <w:r w:rsidRPr="001A43D5">
        <w:rPr>
          <w:lang w:val="es-CL"/>
        </w:rPr>
        <w:t>, que actúa como una copia rápida y de solo lectura del subconjunto de sensores actualmente activos:</w:t>
      </w:r>
    </w:p>
    <w:tbl>
      <w:tblPr>
        <w:tblStyle w:val="Tablaconcuadrcula"/>
        <w:tblW w:w="0" w:type="auto"/>
        <w:tblLook w:val="04A0" w:firstRow="1" w:lastRow="0" w:firstColumn="1" w:lastColumn="0" w:noHBand="0" w:noVBand="1"/>
      </w:tblPr>
      <w:tblGrid>
        <w:gridCol w:w="2830"/>
        <w:gridCol w:w="6096"/>
      </w:tblGrid>
      <w:tr w:rsidR="00AD5E89" w:rsidRPr="00DE3868" w:rsidTr="00DE3868">
        <w:tc>
          <w:tcPr>
            <w:tcW w:w="2830" w:type="dxa"/>
            <w:shd w:val="clear" w:color="auto" w:fill="BDD6EE" w:themeFill="accent1" w:themeFillTint="66"/>
          </w:tcPr>
          <w:p w:rsidR="00AD5E89" w:rsidRPr="00DE3868" w:rsidRDefault="00AD5E89" w:rsidP="004F0712">
            <w:pPr>
              <w:jc w:val="both"/>
              <w:rPr>
                <w:b/>
                <w:sz w:val="20"/>
                <w:szCs w:val="20"/>
                <w:lang w:val="es-CL"/>
              </w:rPr>
            </w:pPr>
            <w:r w:rsidRPr="00DE3868">
              <w:rPr>
                <w:b/>
                <w:sz w:val="20"/>
                <w:szCs w:val="20"/>
                <w:lang w:val="es-CL"/>
              </w:rPr>
              <w:t>Campo</w:t>
            </w:r>
          </w:p>
        </w:tc>
        <w:tc>
          <w:tcPr>
            <w:tcW w:w="6096" w:type="dxa"/>
            <w:shd w:val="clear" w:color="auto" w:fill="BDD6EE" w:themeFill="accent1" w:themeFillTint="66"/>
          </w:tcPr>
          <w:p w:rsidR="00AD5E89" w:rsidRPr="00DE3868" w:rsidRDefault="00AD5E89" w:rsidP="004F0712">
            <w:pPr>
              <w:jc w:val="both"/>
              <w:rPr>
                <w:b/>
                <w:sz w:val="20"/>
                <w:szCs w:val="20"/>
                <w:lang w:val="es-CL"/>
              </w:rPr>
            </w:pPr>
            <w:r w:rsidRPr="00DE3868">
              <w:rPr>
                <w:b/>
                <w:sz w:val="20"/>
                <w:szCs w:val="20"/>
                <w:lang w:val="es-CL"/>
              </w:rPr>
              <w:t>Origen / Rol</w:t>
            </w:r>
          </w:p>
        </w:tc>
      </w:tr>
      <w:tr w:rsidR="00AD5E89" w:rsidRPr="000B2BCD" w:rsidTr="00DE3868">
        <w:tc>
          <w:tcPr>
            <w:tcW w:w="2830" w:type="dxa"/>
          </w:tcPr>
          <w:p w:rsidR="00AD5E89" w:rsidRPr="00DE3868" w:rsidRDefault="00AD5E89" w:rsidP="004F0712">
            <w:pPr>
              <w:jc w:val="both"/>
              <w:rPr>
                <w:sz w:val="20"/>
                <w:szCs w:val="20"/>
                <w:lang w:val="es-CL"/>
              </w:rPr>
            </w:pPr>
            <w:r w:rsidRPr="00DE3868">
              <w:rPr>
                <w:sz w:val="20"/>
                <w:szCs w:val="20"/>
                <w:lang w:val="es-CL"/>
              </w:rPr>
              <w:t>sensor_id (clave de partición)</w:t>
            </w:r>
          </w:p>
        </w:tc>
        <w:tc>
          <w:tcPr>
            <w:tcW w:w="6096" w:type="dxa"/>
          </w:tcPr>
          <w:p w:rsidR="00AD5E89" w:rsidRPr="00DE3868" w:rsidRDefault="00AD5E89" w:rsidP="004F0712">
            <w:pPr>
              <w:jc w:val="both"/>
              <w:rPr>
                <w:sz w:val="20"/>
                <w:szCs w:val="20"/>
                <w:lang w:val="es-CL"/>
              </w:rPr>
            </w:pPr>
            <w:r w:rsidRPr="00DE3868">
              <w:rPr>
                <w:sz w:val="20"/>
                <w:szCs w:val="20"/>
                <w:lang w:val="es-CL"/>
              </w:rPr>
              <w:t>Igual a la PK relacional de sensores</w:t>
            </w:r>
          </w:p>
        </w:tc>
      </w:tr>
      <w:tr w:rsidR="00AD5E89" w:rsidRPr="000B2BCD" w:rsidTr="00DE3868">
        <w:tc>
          <w:tcPr>
            <w:tcW w:w="2830" w:type="dxa"/>
          </w:tcPr>
          <w:p w:rsidR="00AD5E89" w:rsidRPr="00DE3868" w:rsidRDefault="00AD5E89" w:rsidP="004F0712">
            <w:pPr>
              <w:jc w:val="both"/>
              <w:rPr>
                <w:sz w:val="20"/>
                <w:szCs w:val="20"/>
                <w:lang w:val="es-CL"/>
              </w:rPr>
            </w:pPr>
            <w:r w:rsidRPr="00DE3868">
              <w:rPr>
                <w:sz w:val="20"/>
                <w:szCs w:val="20"/>
                <w:lang w:val="es-CL"/>
              </w:rPr>
              <w:t>proyecto_id</w:t>
            </w:r>
          </w:p>
        </w:tc>
        <w:tc>
          <w:tcPr>
            <w:tcW w:w="6096" w:type="dxa"/>
          </w:tcPr>
          <w:p w:rsidR="00AD5E89" w:rsidRPr="00DE3868" w:rsidRDefault="00AD5E89" w:rsidP="004F0712">
            <w:pPr>
              <w:jc w:val="both"/>
              <w:rPr>
                <w:sz w:val="20"/>
                <w:szCs w:val="20"/>
                <w:lang w:val="es-CL"/>
              </w:rPr>
            </w:pPr>
            <w:r w:rsidRPr="00DE3868">
              <w:rPr>
                <w:sz w:val="20"/>
                <w:szCs w:val="20"/>
                <w:lang w:val="es-CL"/>
              </w:rPr>
              <w:t>Copiado desde proyectos, vía suscripciones</w:t>
            </w:r>
          </w:p>
        </w:tc>
      </w:tr>
      <w:tr w:rsidR="00AD5E89" w:rsidRPr="00DE3868" w:rsidTr="00DE3868">
        <w:tc>
          <w:tcPr>
            <w:tcW w:w="2830" w:type="dxa"/>
          </w:tcPr>
          <w:p w:rsidR="00AD5E89" w:rsidRPr="00DE3868" w:rsidRDefault="00AD5E89" w:rsidP="004F0712">
            <w:pPr>
              <w:jc w:val="both"/>
              <w:rPr>
                <w:sz w:val="20"/>
                <w:szCs w:val="20"/>
                <w:lang w:val="es-CL"/>
              </w:rPr>
            </w:pPr>
            <w:r w:rsidRPr="00DE3868">
              <w:rPr>
                <w:sz w:val="20"/>
                <w:szCs w:val="20"/>
                <w:lang w:val="es-CL"/>
              </w:rPr>
              <w:t>suscripcion_id</w:t>
            </w:r>
          </w:p>
        </w:tc>
        <w:tc>
          <w:tcPr>
            <w:tcW w:w="6096" w:type="dxa"/>
          </w:tcPr>
          <w:p w:rsidR="00AD5E89" w:rsidRPr="00DE3868" w:rsidRDefault="00AD5E89" w:rsidP="004F0712">
            <w:pPr>
              <w:jc w:val="both"/>
              <w:rPr>
                <w:sz w:val="20"/>
                <w:szCs w:val="20"/>
                <w:lang w:val="es-CL"/>
              </w:rPr>
            </w:pPr>
            <w:r w:rsidRPr="00DE3868">
              <w:rPr>
                <w:sz w:val="20"/>
                <w:szCs w:val="20"/>
                <w:lang w:val="es-CL"/>
              </w:rPr>
              <w:t>Copiado desde suscripciones</w:t>
            </w:r>
          </w:p>
        </w:tc>
      </w:tr>
      <w:tr w:rsidR="00AD5E89" w:rsidRPr="00DE3868" w:rsidTr="00DE3868">
        <w:tc>
          <w:tcPr>
            <w:tcW w:w="2830" w:type="dxa"/>
          </w:tcPr>
          <w:p w:rsidR="00AD5E89" w:rsidRPr="00DE3868" w:rsidRDefault="00AD5E89" w:rsidP="004F0712">
            <w:pPr>
              <w:jc w:val="both"/>
              <w:rPr>
                <w:sz w:val="20"/>
                <w:szCs w:val="20"/>
                <w:lang w:val="es-CL"/>
              </w:rPr>
            </w:pPr>
            <w:r w:rsidRPr="00DE3868">
              <w:rPr>
                <w:sz w:val="20"/>
                <w:szCs w:val="20"/>
                <w:lang w:val="es-CL"/>
              </w:rPr>
              <w:t>tipo_sensor_id</w:t>
            </w:r>
          </w:p>
        </w:tc>
        <w:tc>
          <w:tcPr>
            <w:tcW w:w="6096" w:type="dxa"/>
          </w:tcPr>
          <w:p w:rsidR="00AD5E89" w:rsidRPr="00DE3868" w:rsidRDefault="00AD5E89" w:rsidP="004F0712">
            <w:pPr>
              <w:jc w:val="both"/>
              <w:rPr>
                <w:sz w:val="20"/>
                <w:szCs w:val="20"/>
                <w:lang w:val="es-CL"/>
              </w:rPr>
            </w:pPr>
            <w:r w:rsidRPr="00DE3868">
              <w:rPr>
                <w:sz w:val="20"/>
                <w:szCs w:val="20"/>
                <w:lang w:val="es-CL"/>
              </w:rPr>
              <w:t>Copiado desde sensores</w:t>
            </w:r>
          </w:p>
        </w:tc>
      </w:tr>
      <w:tr w:rsidR="00AD5E89" w:rsidRPr="00DE3868" w:rsidTr="00DE3868">
        <w:tc>
          <w:tcPr>
            <w:tcW w:w="2830" w:type="dxa"/>
          </w:tcPr>
          <w:p w:rsidR="00AD5E89" w:rsidRPr="00DE3868" w:rsidRDefault="00AD5E89" w:rsidP="004F0712">
            <w:pPr>
              <w:jc w:val="both"/>
              <w:rPr>
                <w:sz w:val="20"/>
                <w:szCs w:val="20"/>
                <w:lang w:val="es-CL"/>
              </w:rPr>
            </w:pPr>
            <w:r w:rsidRPr="00DE3868">
              <w:rPr>
                <w:sz w:val="20"/>
                <w:szCs w:val="20"/>
                <w:lang w:val="es-CL"/>
              </w:rPr>
              <w:t>unidad_medida</w:t>
            </w:r>
          </w:p>
        </w:tc>
        <w:tc>
          <w:tcPr>
            <w:tcW w:w="6096" w:type="dxa"/>
          </w:tcPr>
          <w:p w:rsidR="00AD5E89" w:rsidRPr="00DE3868" w:rsidRDefault="00AD5E89" w:rsidP="004F0712">
            <w:pPr>
              <w:jc w:val="both"/>
              <w:rPr>
                <w:sz w:val="20"/>
                <w:szCs w:val="20"/>
                <w:lang w:val="es-CL"/>
              </w:rPr>
            </w:pPr>
            <w:r w:rsidRPr="00DE3868">
              <w:rPr>
                <w:sz w:val="20"/>
                <w:szCs w:val="20"/>
                <w:lang w:val="es-CL"/>
              </w:rPr>
              <w:t>Copiado desde tipo_sensores</w:t>
            </w:r>
          </w:p>
        </w:tc>
      </w:tr>
      <w:tr w:rsidR="00AD5E89" w:rsidRPr="000B2BCD" w:rsidTr="00DE3868">
        <w:tc>
          <w:tcPr>
            <w:tcW w:w="2830" w:type="dxa"/>
          </w:tcPr>
          <w:p w:rsidR="00AD5E89" w:rsidRPr="00DE3868" w:rsidRDefault="00AD5E89" w:rsidP="004F0712">
            <w:pPr>
              <w:jc w:val="both"/>
              <w:rPr>
                <w:sz w:val="20"/>
                <w:szCs w:val="20"/>
                <w:lang w:val="es-CL"/>
              </w:rPr>
            </w:pPr>
            <w:r w:rsidRPr="00DE3868">
              <w:rPr>
                <w:sz w:val="20"/>
                <w:szCs w:val="20"/>
                <w:lang w:val="es-CL"/>
              </w:rPr>
              <w:t>estado</w:t>
            </w:r>
          </w:p>
        </w:tc>
        <w:tc>
          <w:tcPr>
            <w:tcW w:w="6096" w:type="dxa"/>
          </w:tcPr>
          <w:p w:rsidR="00AD5E89" w:rsidRPr="00DE3868" w:rsidRDefault="00435031" w:rsidP="004F0712">
            <w:pPr>
              <w:jc w:val="both"/>
              <w:rPr>
                <w:sz w:val="20"/>
                <w:szCs w:val="20"/>
                <w:lang w:val="es-CL"/>
              </w:rPr>
            </w:pPr>
            <w:r w:rsidRPr="00DE3868">
              <w:rPr>
                <w:sz w:val="20"/>
                <w:szCs w:val="20"/>
                <w:lang w:val="es-CL"/>
              </w:rPr>
              <w:t>Copiado desde sensores (solo incluye</w:t>
            </w:r>
            <w:r w:rsidR="00AD5E89" w:rsidRPr="00DE3868">
              <w:rPr>
                <w:sz w:val="20"/>
                <w:szCs w:val="20"/>
                <w:lang w:val="es-CL"/>
              </w:rPr>
              <w:t xml:space="preserve"> sensores instalado</w:t>
            </w:r>
            <w:r w:rsidRPr="00DE3868">
              <w:rPr>
                <w:sz w:val="20"/>
                <w:szCs w:val="20"/>
                <w:lang w:val="es-CL"/>
              </w:rPr>
              <w:t>s o funcionando</w:t>
            </w:r>
          </w:p>
        </w:tc>
      </w:tr>
    </w:tbl>
    <w:p w:rsidR="001A43D5" w:rsidRPr="001A43D5" w:rsidRDefault="001A43D5" w:rsidP="004F0712">
      <w:pPr>
        <w:jc w:val="both"/>
        <w:rPr>
          <w:lang w:val="es-CL"/>
        </w:rPr>
      </w:pPr>
      <w:r w:rsidRPr="001A43D5">
        <w:rPr>
          <w:lang w:val="es-CL"/>
        </w:rPr>
        <w:lastRenderedPageBreak/>
        <w:t xml:space="preserve">Esta tabla solo contiene sensores activos: en cuanto un sensor pasa a baja temporal o baja definitiva en PostgreSQL, deja de estar disponible para enriquecimiento, por lo que cualquier lectura tardía de un dispositivo retirado no se enriquecería. Dado que esta sincronización no forma parte del alcance práctico de este proyecto, no se implementó, pero es técnicamente viable resolverla con un mecanismo simple —por ejemplo, una tarea programada (batch) que consulte periódicamente la tabla sensores en RDS y actualice </w:t>
      </w:r>
      <w:r w:rsidRPr="007457D0">
        <w:rPr>
          <w:b/>
          <w:i/>
          <w:lang w:val="es-CL"/>
        </w:rPr>
        <w:t>acme-dydb-sensores-activos</w:t>
      </w:r>
      <w:r w:rsidRPr="001A43D5">
        <w:rPr>
          <w:lang w:val="es-CL"/>
        </w:rPr>
        <w:t xml:space="preserve"> con los cambios de estado— sin requerir infraestructura adicional a la ya descrita en este informe.</w:t>
      </w:r>
    </w:p>
    <w:p w:rsidR="001A43D5" w:rsidRPr="001A43D5" w:rsidRDefault="001A43D5" w:rsidP="004F0712">
      <w:pPr>
        <w:jc w:val="both"/>
        <w:rPr>
          <w:lang w:val="es-CL"/>
        </w:rPr>
      </w:pPr>
    </w:p>
    <w:p w:rsidR="001A43D5" w:rsidRDefault="001A43D5" w:rsidP="004F0712">
      <w:pPr>
        <w:jc w:val="both"/>
        <w:rPr>
          <w:b/>
          <w:color w:val="2F5496" w:themeColor="accent5" w:themeShade="BF"/>
          <w:sz w:val="28"/>
          <w:szCs w:val="28"/>
          <w:lang w:val="es-CL"/>
        </w:rPr>
      </w:pPr>
      <w:r w:rsidRPr="00DE3868">
        <w:rPr>
          <w:b/>
          <w:color w:val="2F5496" w:themeColor="accent5" w:themeShade="BF"/>
          <w:sz w:val="28"/>
          <w:szCs w:val="28"/>
          <w:lang w:val="es-CL"/>
        </w:rPr>
        <w:t>Resumen — qué se implementó y qué quedó como diseño teórico:</w:t>
      </w:r>
    </w:p>
    <w:p w:rsidR="00055059" w:rsidRPr="00055059" w:rsidRDefault="00055059" w:rsidP="004F0712">
      <w:pPr>
        <w:jc w:val="both"/>
        <w:rPr>
          <w:lang w:val="es-CL"/>
        </w:rPr>
      </w:pPr>
    </w:p>
    <w:tbl>
      <w:tblPr>
        <w:tblStyle w:val="Tablaconcuadrcula"/>
        <w:tblW w:w="0" w:type="auto"/>
        <w:tblLook w:val="04A0" w:firstRow="1" w:lastRow="0" w:firstColumn="1" w:lastColumn="0" w:noHBand="0" w:noVBand="1"/>
      </w:tblPr>
      <w:tblGrid>
        <w:gridCol w:w="4531"/>
        <w:gridCol w:w="5433"/>
      </w:tblGrid>
      <w:tr w:rsidR="000D6BB4" w:rsidRPr="000D6BB4" w:rsidTr="000D6BB4">
        <w:tc>
          <w:tcPr>
            <w:tcW w:w="4531" w:type="dxa"/>
            <w:shd w:val="clear" w:color="auto" w:fill="BDD6EE" w:themeFill="accent1" w:themeFillTint="66"/>
          </w:tcPr>
          <w:p w:rsidR="000D6BB4" w:rsidRPr="000D6BB4" w:rsidRDefault="000D6BB4" w:rsidP="004F0712">
            <w:pPr>
              <w:jc w:val="both"/>
              <w:rPr>
                <w:b/>
                <w:lang w:val="es-CL"/>
              </w:rPr>
            </w:pPr>
            <w:r w:rsidRPr="000D6BB4">
              <w:rPr>
                <w:b/>
                <w:lang w:val="es-CL"/>
              </w:rPr>
              <w:t>Componente</w:t>
            </w:r>
          </w:p>
        </w:tc>
        <w:tc>
          <w:tcPr>
            <w:tcW w:w="5433" w:type="dxa"/>
            <w:shd w:val="clear" w:color="auto" w:fill="BDD6EE" w:themeFill="accent1" w:themeFillTint="66"/>
          </w:tcPr>
          <w:p w:rsidR="000D6BB4" w:rsidRPr="000D6BB4" w:rsidRDefault="000D6BB4" w:rsidP="004F0712">
            <w:pPr>
              <w:jc w:val="both"/>
              <w:rPr>
                <w:b/>
                <w:lang w:val="es-CL"/>
              </w:rPr>
            </w:pPr>
            <w:r w:rsidRPr="000D6BB4">
              <w:rPr>
                <w:b/>
                <w:lang w:val="es-CL"/>
              </w:rPr>
              <w:t>Estado</w:t>
            </w:r>
          </w:p>
        </w:tc>
      </w:tr>
      <w:tr w:rsidR="000D6BB4" w:rsidRPr="000B2BCD" w:rsidTr="000D6BB4">
        <w:tc>
          <w:tcPr>
            <w:tcW w:w="4531" w:type="dxa"/>
          </w:tcPr>
          <w:p w:rsidR="000D6BB4" w:rsidRPr="000D6BB4" w:rsidRDefault="000D6BB4" w:rsidP="004F0712">
            <w:pPr>
              <w:jc w:val="both"/>
            </w:pPr>
            <w:r w:rsidRPr="000D6BB4">
              <w:t>AWS IoT Core, IoT Rule, Kinesis Data Streams, Data Firehose</w:t>
            </w:r>
          </w:p>
        </w:tc>
        <w:tc>
          <w:tcPr>
            <w:tcW w:w="5433" w:type="dxa"/>
          </w:tcPr>
          <w:p w:rsidR="000D6BB4" w:rsidRPr="000D6BB4" w:rsidRDefault="000D6BB4" w:rsidP="004F0712">
            <w:pPr>
              <w:jc w:val="both"/>
              <w:rPr>
                <w:lang w:val="es-CL"/>
              </w:rPr>
            </w:pPr>
            <w:r w:rsidRPr="000D6BB4">
              <w:rPr>
                <w:lang w:val="es-CL"/>
              </w:rPr>
              <w:t>Diseño teórico (fuera del alcance práctico del laboratorio)</w:t>
            </w:r>
          </w:p>
        </w:tc>
      </w:tr>
      <w:tr w:rsidR="000D6BB4" w:rsidRPr="000B2BCD" w:rsidTr="000D6BB4">
        <w:tc>
          <w:tcPr>
            <w:tcW w:w="4531" w:type="dxa"/>
          </w:tcPr>
          <w:p w:rsidR="000D6BB4" w:rsidRPr="000D6BB4" w:rsidRDefault="000D6BB4" w:rsidP="004F0712">
            <w:pPr>
              <w:jc w:val="both"/>
              <w:rPr>
                <w:lang w:val="es-CL"/>
              </w:rPr>
            </w:pPr>
            <w:r w:rsidRPr="000D6BB4">
              <w:rPr>
                <w:lang w:val="es-CL"/>
              </w:rPr>
              <w:t>Tabla acme-dydb-sensores-activos y su sincronización</w:t>
            </w:r>
          </w:p>
        </w:tc>
        <w:tc>
          <w:tcPr>
            <w:tcW w:w="5433" w:type="dxa"/>
          </w:tcPr>
          <w:p w:rsidR="000D6BB4" w:rsidRPr="000D6BB4" w:rsidRDefault="000D6BB4" w:rsidP="004F0712">
            <w:pPr>
              <w:jc w:val="both"/>
              <w:rPr>
                <w:lang w:val="es-CL"/>
              </w:rPr>
            </w:pPr>
            <w:r w:rsidRPr="000D6BB4">
              <w:rPr>
                <w:lang w:val="es-CL"/>
              </w:rPr>
              <w:t>Diseño teórico (no implementada, factible con mecanismos simples)</w:t>
            </w:r>
          </w:p>
        </w:tc>
      </w:tr>
      <w:tr w:rsidR="000D6BB4" w:rsidRPr="000B2BCD" w:rsidTr="000D6BB4">
        <w:tc>
          <w:tcPr>
            <w:tcW w:w="4531" w:type="dxa"/>
          </w:tcPr>
          <w:p w:rsidR="000D6BB4" w:rsidRPr="000D6BB4" w:rsidRDefault="000D6BB4" w:rsidP="004F0712">
            <w:pPr>
              <w:jc w:val="both"/>
              <w:rPr>
                <w:lang w:val="es-CL"/>
              </w:rPr>
            </w:pPr>
            <w:r w:rsidRPr="000D6BB4">
              <w:rPr>
                <w:lang w:val="es-CL"/>
              </w:rPr>
              <w:t>Lambda de diagnóstico de fallas individuales</w:t>
            </w:r>
          </w:p>
        </w:tc>
        <w:tc>
          <w:tcPr>
            <w:tcW w:w="5433" w:type="dxa"/>
          </w:tcPr>
          <w:p w:rsidR="000D6BB4" w:rsidRPr="000D6BB4" w:rsidRDefault="000D6BB4" w:rsidP="004F0712">
            <w:pPr>
              <w:jc w:val="both"/>
              <w:rPr>
                <w:lang w:val="es-CL"/>
              </w:rPr>
            </w:pPr>
            <w:r w:rsidRPr="000D6BB4">
              <w:rPr>
                <w:lang w:val="es-CL"/>
              </w:rPr>
              <w:t>Implementada y pro</w:t>
            </w:r>
            <w:r w:rsidR="00EA0569">
              <w:rPr>
                <w:lang w:val="es-CL"/>
              </w:rPr>
              <w:t>bada en vivo (ver siguiente s</w:t>
            </w:r>
            <w:r w:rsidRPr="000D6BB4">
              <w:rPr>
                <w:lang w:val="es-CL"/>
              </w:rPr>
              <w:t>ección)</w:t>
            </w:r>
          </w:p>
        </w:tc>
      </w:tr>
    </w:tbl>
    <w:p w:rsidR="000D6BB4" w:rsidRDefault="000D6BB4" w:rsidP="004F0712">
      <w:pPr>
        <w:jc w:val="both"/>
        <w:rPr>
          <w:lang w:val="es-CL"/>
        </w:rPr>
      </w:pPr>
    </w:p>
    <w:p w:rsidR="00055059" w:rsidRPr="001A43D5" w:rsidRDefault="00055059" w:rsidP="004F0712">
      <w:pPr>
        <w:jc w:val="both"/>
        <w:rPr>
          <w:lang w:val="es-CL"/>
        </w:rPr>
      </w:pPr>
    </w:p>
    <w:p w:rsidR="001A43D5" w:rsidRPr="001A43D5" w:rsidRDefault="001A43D5" w:rsidP="004F0712">
      <w:pPr>
        <w:pStyle w:val="Ttulo2"/>
        <w:jc w:val="both"/>
        <w:rPr>
          <w:lang w:val="es-CL"/>
        </w:rPr>
      </w:pPr>
      <w:bookmarkStart w:id="51" w:name="_Ref238587357"/>
      <w:bookmarkStart w:id="52" w:name="_Ref238590420"/>
      <w:bookmarkStart w:id="53" w:name="_Toc239264889"/>
      <w:r w:rsidRPr="001A43D5">
        <w:rPr>
          <w:lang w:val="es-CL"/>
        </w:rPr>
        <w:t>Cómputo Serverless: AWS Lambda</w:t>
      </w:r>
      <w:bookmarkEnd w:id="51"/>
      <w:bookmarkEnd w:id="52"/>
      <w:bookmarkEnd w:id="53"/>
    </w:p>
    <w:p w:rsidR="001A43D5" w:rsidRPr="001A43D5" w:rsidRDefault="001A43D5" w:rsidP="004F0712">
      <w:pPr>
        <w:jc w:val="both"/>
        <w:rPr>
          <w:lang w:val="es-CL"/>
        </w:rPr>
      </w:pPr>
    </w:p>
    <w:p w:rsidR="001A43D5" w:rsidRDefault="001A43D5" w:rsidP="004F0712">
      <w:pPr>
        <w:jc w:val="both"/>
        <w:rPr>
          <w:lang w:val="es-CL"/>
        </w:rPr>
      </w:pPr>
      <w:r w:rsidRPr="001A43D5">
        <w:rPr>
          <w:lang w:val="es-CL"/>
        </w:rPr>
        <w:t xml:space="preserve">La función </w:t>
      </w:r>
      <w:r w:rsidRPr="003A6DB8">
        <w:rPr>
          <w:b/>
          <w:i/>
          <w:lang w:val="es-CL"/>
        </w:rPr>
        <w:t>acme-lambda-deteccion-sensores-fallando</w:t>
      </w:r>
      <w:r w:rsidRPr="001A43D5">
        <w:rPr>
          <w:lang w:val="es-CL"/>
        </w:rPr>
        <w:t xml:space="preserve"> responde a la pregunta: </w:t>
      </w:r>
      <w:r w:rsidRPr="003A6DB8">
        <w:rPr>
          <w:b/>
          <w:lang w:val="es-CL"/>
        </w:rPr>
        <w:t>¿</w:t>
      </w:r>
      <w:r w:rsidR="00D56F54">
        <w:rPr>
          <w:b/>
          <w:lang w:val="es-CL"/>
        </w:rPr>
        <w:t xml:space="preserve">está </w:t>
      </w:r>
      <w:r w:rsidRPr="003A6DB8">
        <w:rPr>
          <w:b/>
          <w:lang w:val="es-CL"/>
        </w:rPr>
        <w:t>e</w:t>
      </w:r>
      <w:r w:rsidR="00D56F54">
        <w:rPr>
          <w:b/>
          <w:lang w:val="es-CL"/>
        </w:rPr>
        <w:t xml:space="preserve">ste dispositivo específico </w:t>
      </w:r>
      <w:r w:rsidRPr="003A6DB8">
        <w:rPr>
          <w:b/>
          <w:lang w:val="es-CL"/>
        </w:rPr>
        <w:t>experimentando un fallo de hardware?</w:t>
      </w:r>
      <w:r w:rsidRPr="001A43D5">
        <w:rPr>
          <w:lang w:val="es-CL"/>
        </w:rPr>
        <w:t xml:space="preserve"> Se ejecuta mediante consultas periódicas planificadas directamente sobre la persistencia clave-valor de DynamoDB, analizando el comportamiento cronológico interno de cada sensor sin necesidad de contrastarlo con dispositivos vecinos (ese segundo escenario, de correlación multivariable en terreno, es el que justifica </w:t>
      </w:r>
      <w:r w:rsidR="00EA0569">
        <w:rPr>
          <w:lang w:val="es-CL"/>
        </w:rPr>
        <w:t xml:space="preserve">a Kinesis Data Streams en la </w:t>
      </w:r>
      <w:r w:rsidRPr="001A43D5">
        <w:rPr>
          <w:lang w:val="es-CL"/>
        </w:rPr>
        <w:t>sección anterior).</w:t>
      </w:r>
      <w:r w:rsidR="006F6DA6">
        <w:rPr>
          <w:lang w:val="es-CL"/>
        </w:rPr>
        <w:t xml:space="preserve"> Ver el script de la función en la Sección </w:t>
      </w:r>
      <w:r w:rsidR="006F6DA6">
        <w:rPr>
          <w:lang w:val="es-CL"/>
        </w:rPr>
        <w:fldChar w:fldCharType="begin"/>
      </w:r>
      <w:r w:rsidR="006F6DA6">
        <w:rPr>
          <w:lang w:val="es-CL"/>
        </w:rPr>
        <w:instrText xml:space="preserve"> REF _Ref238646212 \r \h </w:instrText>
      </w:r>
      <w:r w:rsidR="006F6DA6">
        <w:rPr>
          <w:lang w:val="es-CL"/>
        </w:rPr>
      </w:r>
      <w:r w:rsidR="006F6DA6">
        <w:rPr>
          <w:lang w:val="es-CL"/>
        </w:rPr>
        <w:fldChar w:fldCharType="separate"/>
      </w:r>
      <w:r w:rsidR="00D4315D">
        <w:rPr>
          <w:lang w:val="es-CL"/>
        </w:rPr>
        <w:t>11.3.1</w:t>
      </w:r>
      <w:r w:rsidR="006F6DA6">
        <w:rPr>
          <w:lang w:val="es-CL"/>
        </w:rPr>
        <w:fldChar w:fldCharType="end"/>
      </w:r>
      <w:r w:rsidR="006F6DA6">
        <w:rPr>
          <w:lang w:val="es-CL"/>
        </w:rPr>
        <w:t xml:space="preserve">. </w:t>
      </w:r>
    </w:p>
    <w:p w:rsidR="00E15C00" w:rsidRPr="001A43D5" w:rsidRDefault="00E15C00" w:rsidP="004F0712">
      <w:pPr>
        <w:jc w:val="both"/>
        <w:rPr>
          <w:lang w:val="es-CL"/>
        </w:rPr>
      </w:pPr>
    </w:p>
    <w:p w:rsidR="009669BD" w:rsidRPr="00E15C00" w:rsidRDefault="001A43D5" w:rsidP="004F0712">
      <w:pPr>
        <w:jc w:val="both"/>
        <w:rPr>
          <w:sz w:val="24"/>
          <w:szCs w:val="24"/>
          <w:lang w:val="es-CL"/>
        </w:rPr>
      </w:pPr>
      <w:r w:rsidRPr="00E15C00">
        <w:rPr>
          <w:b/>
          <w:color w:val="2F5496" w:themeColor="accent5" w:themeShade="BF"/>
          <w:sz w:val="24"/>
          <w:szCs w:val="24"/>
          <w:lang w:val="es-CL"/>
        </w:rPr>
        <w:t>Alta disponibilidad</w:t>
      </w:r>
    </w:p>
    <w:p w:rsidR="001A43D5" w:rsidRDefault="009669BD" w:rsidP="004F0712">
      <w:pPr>
        <w:jc w:val="both"/>
        <w:rPr>
          <w:lang w:val="es-CL"/>
        </w:rPr>
      </w:pPr>
      <w:r>
        <w:rPr>
          <w:lang w:val="es-CL"/>
        </w:rPr>
        <w:t>A</w:t>
      </w:r>
      <w:r w:rsidR="001A43D5" w:rsidRPr="001A43D5">
        <w:rPr>
          <w:lang w:val="es-CL"/>
        </w:rPr>
        <w:t>l ser un servicio completamente administrado, AWS ejecuta la función de forma redundante entre Zonas de Disponibilidad sin que el equipo de ACME deba aprovisionar ni gestionar infraestructura alguna — la disponibilidad es una garantía nativa del servicio, no una configuración a cargo del proyecto.</w:t>
      </w:r>
    </w:p>
    <w:p w:rsidR="009669BD" w:rsidRPr="001A43D5" w:rsidRDefault="009669BD" w:rsidP="004F0712">
      <w:pPr>
        <w:jc w:val="both"/>
        <w:rPr>
          <w:lang w:val="es-CL"/>
        </w:rPr>
      </w:pPr>
    </w:p>
    <w:p w:rsidR="009669BD" w:rsidRPr="00E15C00" w:rsidRDefault="001A43D5" w:rsidP="004F0712">
      <w:pPr>
        <w:jc w:val="both"/>
        <w:rPr>
          <w:b/>
          <w:color w:val="2F5496" w:themeColor="accent5" w:themeShade="BF"/>
          <w:sz w:val="24"/>
          <w:szCs w:val="24"/>
          <w:lang w:val="es-CL"/>
        </w:rPr>
      </w:pPr>
      <w:r w:rsidRPr="00E15C00">
        <w:rPr>
          <w:b/>
          <w:color w:val="2F5496" w:themeColor="accent5" w:themeShade="BF"/>
          <w:sz w:val="24"/>
          <w:szCs w:val="24"/>
          <w:lang w:val="es-CL"/>
        </w:rPr>
        <w:t>Elasticidad/escalabilidad</w:t>
      </w:r>
    </w:p>
    <w:p w:rsidR="001A43D5" w:rsidRPr="001A43D5" w:rsidRDefault="009669BD" w:rsidP="004F0712">
      <w:pPr>
        <w:jc w:val="both"/>
        <w:rPr>
          <w:lang w:val="es-CL"/>
        </w:rPr>
      </w:pPr>
      <w:r>
        <w:rPr>
          <w:lang w:val="es-CL"/>
        </w:rPr>
        <w:t>C</w:t>
      </w:r>
      <w:r w:rsidR="001A43D5" w:rsidRPr="001A43D5">
        <w:rPr>
          <w:lang w:val="es-CL"/>
        </w:rPr>
        <w:t>ada vez que llega una petición, Lambda reutiliza un entorno de ejecución existente (Warm Start) o aprovisiona uno nuevo (Cold Start) según la demanda. Esto se validó en el laboratorio con una prueba de estrés de 5 peticiones simultáneas (</w:t>
      </w:r>
      <w:r w:rsidR="001A43D5" w:rsidRPr="009669BD">
        <w:rPr>
          <w:b/>
          <w:lang w:val="es-CL"/>
        </w:rPr>
        <w:t>ThreadPoolExecutor</w:t>
      </w:r>
      <w:r w:rsidR="001A43D5" w:rsidRPr="001A43D5">
        <w:rPr>
          <w:lang w:val="es-CL"/>
        </w:rPr>
        <w:t xml:space="preserve">): al llegar en el mismo milisegundo, AWS no pudo reutilizar un entorno cálido y aprovisionó 5 entornos en paralelo, con una tasa de éxito del 100% (HTTP 200) en 5.55 segundos totales. La métrica de CloudWatch confirmó un pico de </w:t>
      </w:r>
      <w:r w:rsidR="001A43D5" w:rsidRPr="009669BD">
        <w:rPr>
          <w:b/>
          <w:lang w:val="es-CL"/>
        </w:rPr>
        <w:t>ConcurrentExecutions = 5</w:t>
      </w:r>
      <w:r w:rsidR="001A43D5" w:rsidRPr="001A43D5">
        <w:rPr>
          <w:lang w:val="es-CL"/>
        </w:rPr>
        <w:t xml:space="preserve"> y </w:t>
      </w:r>
      <w:r w:rsidR="001A43D5" w:rsidRPr="009669BD">
        <w:rPr>
          <w:b/>
          <w:lang w:val="es-CL"/>
        </w:rPr>
        <w:t>Throttles = 0</w:t>
      </w:r>
      <w:r w:rsidR="001A43D5" w:rsidRPr="001A43D5">
        <w:rPr>
          <w:lang w:val="es-CL"/>
        </w:rPr>
        <w:t>, validando la elasticidad automática sin intervención manual.</w:t>
      </w:r>
      <w:r w:rsidR="007457D0">
        <w:rPr>
          <w:lang w:val="es-CL"/>
        </w:rPr>
        <w:t xml:space="preserve"> Ver el desarrollo de la prueba de escala</w:t>
      </w:r>
      <w:r w:rsidR="00635023">
        <w:rPr>
          <w:lang w:val="es-CL"/>
        </w:rPr>
        <w:t>bilidad horizontal en el Anexo</w:t>
      </w:r>
      <w:r w:rsidR="006F6DA6">
        <w:rPr>
          <w:lang w:val="es-CL"/>
        </w:rPr>
        <w:t xml:space="preserve"> </w:t>
      </w:r>
      <w:r w:rsidR="006F6DA6">
        <w:rPr>
          <w:lang w:val="es-CL"/>
        </w:rPr>
        <w:fldChar w:fldCharType="begin"/>
      </w:r>
      <w:r w:rsidR="006F6DA6">
        <w:rPr>
          <w:lang w:val="es-CL"/>
        </w:rPr>
        <w:instrText xml:space="preserve"> REF _Ref239262127 \r \h </w:instrText>
      </w:r>
      <w:r w:rsidR="006F6DA6">
        <w:rPr>
          <w:lang w:val="es-CL"/>
        </w:rPr>
      </w:r>
      <w:r w:rsidR="006F6DA6">
        <w:rPr>
          <w:lang w:val="es-CL"/>
        </w:rPr>
        <w:fldChar w:fldCharType="separate"/>
      </w:r>
      <w:r w:rsidR="00D4315D">
        <w:rPr>
          <w:lang w:val="es-CL"/>
        </w:rPr>
        <w:t>11.3.5</w:t>
      </w:r>
      <w:r w:rsidR="006F6DA6">
        <w:rPr>
          <w:lang w:val="es-CL"/>
        </w:rPr>
        <w:fldChar w:fldCharType="end"/>
      </w:r>
      <w:r w:rsidR="006F6DA6">
        <w:rPr>
          <w:lang w:val="es-CL"/>
        </w:rPr>
        <w:t xml:space="preserve"> </w:t>
      </w:r>
      <w:r w:rsidR="0005379C">
        <w:rPr>
          <w:lang w:val="es-CL"/>
        </w:rPr>
        <w:t>.</w:t>
      </w:r>
    </w:p>
    <w:p w:rsidR="001A43D5" w:rsidRDefault="001A43D5" w:rsidP="004F0712">
      <w:pPr>
        <w:jc w:val="both"/>
        <w:rPr>
          <w:lang w:val="es-CL"/>
        </w:rPr>
      </w:pPr>
    </w:p>
    <w:p w:rsidR="00D56F54" w:rsidRPr="00D56F54" w:rsidRDefault="00D56F54" w:rsidP="004F0712">
      <w:pPr>
        <w:jc w:val="both"/>
        <w:rPr>
          <w:b/>
          <w:color w:val="2F5496" w:themeColor="accent5" w:themeShade="BF"/>
          <w:sz w:val="24"/>
          <w:szCs w:val="24"/>
          <w:lang w:val="es-CL"/>
        </w:rPr>
      </w:pPr>
      <w:r w:rsidRPr="00D56F54">
        <w:rPr>
          <w:b/>
          <w:color w:val="2F5496" w:themeColor="accent5" w:themeShade="BF"/>
          <w:sz w:val="24"/>
          <w:szCs w:val="24"/>
          <w:lang w:val="es-CL"/>
        </w:rPr>
        <w:t>Optimización de red y latencia</w:t>
      </w:r>
    </w:p>
    <w:p w:rsidR="00D56F54" w:rsidRDefault="00D56F54" w:rsidP="004F0712">
      <w:pPr>
        <w:jc w:val="both"/>
        <w:rPr>
          <w:lang w:val="es-CL"/>
        </w:rPr>
      </w:pPr>
      <w:r w:rsidRPr="00D56F54">
        <w:rPr>
          <w:lang w:val="es-CL"/>
        </w:rPr>
        <w:t xml:space="preserve">Para maximizar el rendimiento de este proceso, la función </w:t>
      </w:r>
      <w:r w:rsidRPr="00D56F54">
        <w:rPr>
          <w:b/>
          <w:lang w:val="es-CL"/>
        </w:rPr>
        <w:t>Lambda se despliega fuera de la VPC personalizada</w:t>
      </w:r>
      <w:r w:rsidRPr="00D56F54">
        <w:rPr>
          <w:lang w:val="es-CL"/>
        </w:rPr>
        <w:t xml:space="preserve">, operando directamente en el entorno de red administrado de AWS. Dado que Amazon DynamoDB es un servicio perimetral global, esta decisión arquitectónica permite establecer una conexión directa y de baja latencia (de un solo dígito de milisegundo) a través del backbone interno de fibra óptica de la nube, sin exponer los datos a la internet pública. Al prescindir de capas de red intermedias dentro de una VPC, se optimizan los tiempos de </w:t>
      </w:r>
      <w:r w:rsidRPr="00D56F54">
        <w:rPr>
          <w:lang w:val="es-CL"/>
        </w:rPr>
        <w:lastRenderedPageBreak/>
        <w:t>arranque inicial (Cold Start), se eliminan los costos de transferencia asociados a pasarelas de red (como NAT Gateways) y se mitiga el riesgo de agotamiento de direcciones IP privadas, manteniendo la seguridad perimetral de forma estricta mediante políticas de acceso basadas en roles de IAM.</w:t>
      </w:r>
    </w:p>
    <w:p w:rsidR="005B1E06" w:rsidRDefault="005B1E06" w:rsidP="004F0712">
      <w:pPr>
        <w:jc w:val="both"/>
        <w:rPr>
          <w:lang w:val="es-CL"/>
        </w:rPr>
      </w:pPr>
    </w:p>
    <w:p w:rsidR="005B1E06" w:rsidRPr="005B1E06" w:rsidRDefault="005B1E06" w:rsidP="004F0712">
      <w:pPr>
        <w:jc w:val="both"/>
        <w:rPr>
          <w:b/>
          <w:color w:val="2F5496" w:themeColor="accent5" w:themeShade="BF"/>
          <w:sz w:val="24"/>
          <w:szCs w:val="24"/>
          <w:lang w:val="es-CL"/>
        </w:rPr>
      </w:pPr>
      <w:r w:rsidRPr="005B1E06">
        <w:rPr>
          <w:b/>
          <w:color w:val="2F5496" w:themeColor="accent5" w:themeShade="BF"/>
          <w:sz w:val="24"/>
          <w:szCs w:val="24"/>
          <w:lang w:val="es-CL"/>
        </w:rPr>
        <w:t>¿Cada cuánto debería invocarse</w:t>
      </w:r>
      <w:r w:rsidR="00984444">
        <w:rPr>
          <w:b/>
          <w:color w:val="2F5496" w:themeColor="accent5" w:themeShade="BF"/>
          <w:sz w:val="24"/>
          <w:szCs w:val="24"/>
          <w:lang w:val="es-CL"/>
        </w:rPr>
        <w:t xml:space="preserve"> y qué costo tiene</w:t>
      </w:r>
      <w:r w:rsidRPr="005B1E06">
        <w:rPr>
          <w:b/>
          <w:color w:val="2F5496" w:themeColor="accent5" w:themeShade="BF"/>
          <w:sz w:val="24"/>
          <w:szCs w:val="24"/>
          <w:lang w:val="es-CL"/>
        </w:rPr>
        <w:t>?</w:t>
      </w:r>
    </w:p>
    <w:p w:rsidR="0016353D" w:rsidRPr="0016353D" w:rsidRDefault="0016353D" w:rsidP="0016353D">
      <w:pPr>
        <w:jc w:val="both"/>
        <w:rPr>
          <w:lang w:val="es-CL"/>
        </w:rPr>
      </w:pPr>
      <w:r w:rsidRPr="0016353D">
        <w:rPr>
          <w:lang w:val="es-CL"/>
        </w:rPr>
        <w:t>La detección periódica de sensores defectuosos en un entorno de producción se orquesta mediante la combinación de dos capas:</w:t>
      </w:r>
    </w:p>
    <w:p w:rsidR="0016353D" w:rsidRPr="0016353D" w:rsidRDefault="0016353D" w:rsidP="0016353D">
      <w:pPr>
        <w:pStyle w:val="Prrafodelista"/>
        <w:numPr>
          <w:ilvl w:val="0"/>
          <w:numId w:val="186"/>
        </w:numPr>
        <w:jc w:val="both"/>
        <w:rPr>
          <w:lang w:val="es-CL"/>
        </w:rPr>
      </w:pPr>
      <w:r w:rsidRPr="00C94F9E">
        <w:rPr>
          <w:b/>
          <w:lang w:val="es-CL"/>
        </w:rPr>
        <w:t>Amazon EventBridge:</w:t>
      </w:r>
      <w:r w:rsidRPr="0016353D">
        <w:rPr>
          <w:lang w:val="es-CL"/>
        </w:rPr>
        <w:t xml:space="preserve"> Define la regla de programación basada en expresiones de tiempo (cron) encargada de disparar la ejecución automatizada de la función de manera desasistida a intervalos regulares.</w:t>
      </w:r>
    </w:p>
    <w:p w:rsidR="0016353D" w:rsidRPr="0016353D" w:rsidRDefault="0016353D" w:rsidP="0016353D">
      <w:pPr>
        <w:pStyle w:val="Prrafodelista"/>
        <w:numPr>
          <w:ilvl w:val="0"/>
          <w:numId w:val="186"/>
        </w:numPr>
        <w:jc w:val="both"/>
        <w:rPr>
          <w:lang w:val="es-CL"/>
        </w:rPr>
      </w:pPr>
      <w:r w:rsidRPr="00C94F9E">
        <w:rPr>
          <w:b/>
          <w:lang w:val="es-CL"/>
        </w:rPr>
        <w:t>AWS Lambda</w:t>
      </w:r>
      <w:r w:rsidRPr="0016353D">
        <w:rPr>
          <w:lang w:val="es-CL"/>
        </w:rPr>
        <w:t xml:space="preserve"> (</w:t>
      </w:r>
      <w:r w:rsidRPr="0016353D">
        <w:rPr>
          <w:b/>
          <w:i/>
          <w:lang w:val="es-CL"/>
        </w:rPr>
        <w:t>acme-lambda-deteccion-sensores-fallando</w:t>
      </w:r>
      <w:r w:rsidRPr="0016353D">
        <w:rPr>
          <w:lang w:val="es-CL"/>
        </w:rPr>
        <w:t>): En cada ciclo interroga el historial reciente de la base de datos NoSQL para contabilizar el volumen acumulado de registros anómalos</w:t>
      </w:r>
      <w:r w:rsidR="005D23C9">
        <w:rPr>
          <w:lang w:val="es-CL"/>
        </w:rPr>
        <w:t xml:space="preserve"> para el conjunto de sensores activos</w:t>
      </w:r>
      <w:r w:rsidRPr="0016353D">
        <w:rPr>
          <w:lang w:val="es-CL"/>
        </w:rPr>
        <w:t>.</w:t>
      </w:r>
    </w:p>
    <w:p w:rsidR="0016353D" w:rsidRPr="0016353D" w:rsidRDefault="0016353D" w:rsidP="0016353D">
      <w:pPr>
        <w:jc w:val="both"/>
        <w:rPr>
          <w:lang w:val="es-CL"/>
        </w:rPr>
      </w:pPr>
      <w:r w:rsidRPr="0016353D">
        <w:rPr>
          <w:lang w:val="es-CL"/>
        </w:rPr>
        <w:t>Se sugiere establecer una frecuencia de ejecución de entre 5 y 15 minutos. Bajo esta cadencia operativa, el volumen mensual de invocaciones oscilaría estrictamente entre las 3.000 y 9.000 ejecuciones. Este nivel de transaccionalidad permanece exponencialmente por debajo del límite de la Capa Gratuita de AWS (Free Tier), la cual incluye de forma mensual 1 millón de solicitudes y 400.000 GB-segundos de cómputo sin costo. Por consiguiente, el impacto económico de esta función resulta irrelevante tanto para la viabilidad de este laboratorio como para un despliegue inicial en producción.</w:t>
      </w:r>
    </w:p>
    <w:p w:rsidR="0016353D" w:rsidRPr="0016353D" w:rsidRDefault="0016353D" w:rsidP="0016353D">
      <w:pPr>
        <w:jc w:val="both"/>
        <w:rPr>
          <w:lang w:val="es-CL"/>
        </w:rPr>
      </w:pPr>
      <w:r w:rsidRPr="0016353D">
        <w:rPr>
          <w:lang w:val="es-CL"/>
        </w:rPr>
        <w:t xml:space="preserve">Nota de Diseño y Práctica de Laboratorio: Durante la actividad práctica, la función se invocó de manera manual y </w:t>
      </w:r>
      <w:r w:rsidR="00C94F9E">
        <w:rPr>
          <w:lang w:val="es-CL"/>
        </w:rPr>
        <w:t xml:space="preserve">se simuló la publicación de un mensaje en el tópico </w:t>
      </w:r>
      <w:r w:rsidR="00C94F9E" w:rsidRPr="00C94F9E">
        <w:rPr>
          <w:b/>
          <w:i/>
          <w:lang w:val="es-CL"/>
        </w:rPr>
        <w:t>acme-notificaciones-operacionales</w:t>
      </w:r>
      <w:r w:rsidR="00C94F9E">
        <w:rPr>
          <w:lang w:val="es-CL"/>
        </w:rPr>
        <w:t xml:space="preserve"> ale</w:t>
      </w:r>
      <w:r w:rsidR="000E1BD2">
        <w:rPr>
          <w:lang w:val="es-CL"/>
        </w:rPr>
        <w:t>r</w:t>
      </w:r>
      <w:r w:rsidR="00C94F9E">
        <w:rPr>
          <w:lang w:val="es-CL"/>
        </w:rPr>
        <w:t xml:space="preserve">tando sobre fallas en el funcionamiento del sensor 101 –ver </w:t>
      </w:r>
      <w:r w:rsidR="00C94F9E">
        <w:rPr>
          <w:lang w:val="es-CL"/>
        </w:rPr>
        <w:fldChar w:fldCharType="begin"/>
      </w:r>
      <w:r w:rsidR="00C94F9E">
        <w:rPr>
          <w:lang w:val="es-CL"/>
        </w:rPr>
        <w:instrText xml:space="preserve"> REF _Ref239261526 \h </w:instrText>
      </w:r>
      <w:r w:rsidR="00C94F9E">
        <w:rPr>
          <w:lang w:val="es-CL"/>
        </w:rPr>
      </w:r>
      <w:r w:rsidR="00C94F9E">
        <w:rPr>
          <w:lang w:val="es-CL"/>
        </w:rPr>
        <w:fldChar w:fldCharType="separate"/>
      </w:r>
      <w:r w:rsidR="00D4315D" w:rsidRPr="00F00597">
        <w:rPr>
          <w:lang w:val="es-CL"/>
        </w:rPr>
        <w:t xml:space="preserve">Figura </w:t>
      </w:r>
      <w:r w:rsidR="00D4315D" w:rsidRPr="00F00597">
        <w:rPr>
          <w:noProof/>
          <w:lang w:val="es-CL"/>
        </w:rPr>
        <w:t>10</w:t>
      </w:r>
      <w:r w:rsidR="00D4315D" w:rsidRPr="00F00597">
        <w:rPr>
          <w:lang w:val="es-CL"/>
        </w:rPr>
        <w:noBreakHyphen/>
      </w:r>
      <w:r w:rsidR="00D4315D" w:rsidRPr="00F00597">
        <w:rPr>
          <w:noProof/>
          <w:lang w:val="es-CL"/>
        </w:rPr>
        <w:t>104</w:t>
      </w:r>
      <w:r w:rsidR="00D4315D" w:rsidRPr="00F00597">
        <w:rPr>
          <w:lang w:val="es-CL"/>
        </w:rPr>
        <w:t>: Publicación manual de un payload de prueba desde la consola de Amazon SNS</w:t>
      </w:r>
      <w:r w:rsidR="00C94F9E">
        <w:rPr>
          <w:lang w:val="es-CL"/>
        </w:rPr>
        <w:fldChar w:fldCharType="end"/>
      </w:r>
      <w:r w:rsidR="00C94F9E">
        <w:rPr>
          <w:lang w:val="es-CL"/>
        </w:rPr>
        <w:t xml:space="preserve">) y </w:t>
      </w:r>
      <w:r w:rsidR="00C94F9E">
        <w:rPr>
          <w:lang w:val="es-CL"/>
        </w:rPr>
        <w:fldChar w:fldCharType="begin"/>
      </w:r>
      <w:r w:rsidR="00C94F9E">
        <w:rPr>
          <w:lang w:val="es-CL"/>
        </w:rPr>
        <w:instrText xml:space="preserve"> REF _Ref239261559 \h </w:instrText>
      </w:r>
      <w:r w:rsidR="00C94F9E">
        <w:rPr>
          <w:lang w:val="es-CL"/>
        </w:rPr>
      </w:r>
      <w:r w:rsidR="00C94F9E">
        <w:rPr>
          <w:lang w:val="es-CL"/>
        </w:rPr>
        <w:fldChar w:fldCharType="separate"/>
      </w:r>
      <w:r w:rsidR="00D4315D" w:rsidRPr="00F00597">
        <w:rPr>
          <w:lang w:val="es-CL"/>
        </w:rPr>
        <w:t xml:space="preserve">Figura </w:t>
      </w:r>
      <w:r w:rsidR="00D4315D" w:rsidRPr="00F00597">
        <w:rPr>
          <w:noProof/>
          <w:lang w:val="es-CL"/>
        </w:rPr>
        <w:t>10</w:t>
      </w:r>
      <w:r w:rsidR="00D4315D" w:rsidRPr="00F00597">
        <w:rPr>
          <w:lang w:val="es-CL"/>
        </w:rPr>
        <w:noBreakHyphen/>
      </w:r>
      <w:r w:rsidR="00D4315D" w:rsidRPr="00F00597">
        <w:rPr>
          <w:noProof/>
          <w:lang w:val="es-CL"/>
        </w:rPr>
        <w:t>105</w:t>
      </w:r>
      <w:r w:rsidR="00D4315D" w:rsidRPr="00F00597">
        <w:rPr>
          <w:lang w:val="es-CL"/>
        </w:rPr>
        <w:t>: Evidencia de entrega cifrada del mensaje en la bandeja de entrada de soporte corporativo</w:t>
      </w:r>
      <w:r w:rsidR="00C94F9E">
        <w:rPr>
          <w:lang w:val="es-CL"/>
        </w:rPr>
        <w:fldChar w:fldCharType="end"/>
      </w:r>
      <w:r w:rsidR="00C94F9E">
        <w:rPr>
          <w:lang w:val="es-CL"/>
        </w:rPr>
        <w:t>).</w:t>
      </w:r>
      <w:r w:rsidRPr="0016353D">
        <w:rPr>
          <w:lang w:val="es-CL"/>
        </w:rPr>
        <w:t xml:space="preserve"> La orquestación periódica mediante EventBridge, la inyección de una lógica interna en el handler que calcule la proporción porcentual de fallas y la publicación dirigida hacia el tema SNS </w:t>
      </w:r>
      <w:r w:rsidRPr="0073415A">
        <w:rPr>
          <w:b/>
          <w:i/>
          <w:lang w:val="es-CL"/>
        </w:rPr>
        <w:t>acme-notificaciones-operacionales</w:t>
      </w:r>
      <w:r w:rsidRPr="0016353D">
        <w:rPr>
          <w:lang w:val="es-CL"/>
        </w:rPr>
        <w:t xml:space="preserve"> al quebrarse un umbral de tolerancia, constituyen las mejoras arquitectónicas recomendadas para la puesta en marcha definitiva del proyecto.</w:t>
      </w:r>
    </w:p>
    <w:p w:rsidR="00501ABF" w:rsidRDefault="00501ABF" w:rsidP="004F0712">
      <w:pPr>
        <w:jc w:val="both"/>
        <w:rPr>
          <w:lang w:val="es-CL"/>
        </w:rPr>
      </w:pPr>
    </w:p>
    <w:p w:rsidR="001A43D5" w:rsidRPr="001A43D5" w:rsidRDefault="001A43D5" w:rsidP="004F0712">
      <w:pPr>
        <w:pStyle w:val="Ttulo2"/>
        <w:jc w:val="both"/>
        <w:rPr>
          <w:lang w:val="es-CL"/>
        </w:rPr>
      </w:pPr>
      <w:bookmarkStart w:id="54" w:name="_Toc239264890"/>
      <w:r w:rsidRPr="001A43D5">
        <w:rPr>
          <w:lang w:val="es-CL"/>
        </w:rPr>
        <w:t>Cómputo en Servidores: Amazon EC2</w:t>
      </w:r>
      <w:bookmarkEnd w:id="54"/>
    </w:p>
    <w:p w:rsidR="001A43D5" w:rsidRPr="001A43D5" w:rsidRDefault="001A43D5" w:rsidP="004F0712">
      <w:pPr>
        <w:jc w:val="both"/>
        <w:rPr>
          <w:lang w:val="es-CL"/>
        </w:rPr>
      </w:pPr>
    </w:p>
    <w:p w:rsidR="001A43D5" w:rsidRPr="001A43D5" w:rsidRDefault="001A43D5" w:rsidP="004F0712">
      <w:pPr>
        <w:jc w:val="both"/>
        <w:rPr>
          <w:lang w:val="es-CL"/>
        </w:rPr>
      </w:pPr>
      <w:r w:rsidRPr="001A43D5">
        <w:rPr>
          <w:lang w:val="es-CL"/>
        </w:rPr>
        <w:t>Tres instancias EC2 cumplen roles distintos dentro de la capa de cómputo:</w:t>
      </w:r>
    </w:p>
    <w:p w:rsidR="001A43D5" w:rsidRPr="002C1E14" w:rsidRDefault="001A43D5" w:rsidP="00CB4B5D">
      <w:pPr>
        <w:pStyle w:val="Prrafodelista"/>
        <w:numPr>
          <w:ilvl w:val="0"/>
          <w:numId w:val="154"/>
        </w:numPr>
        <w:jc w:val="both"/>
        <w:rPr>
          <w:lang w:val="es-CL"/>
        </w:rPr>
      </w:pPr>
      <w:r w:rsidRPr="009669BD">
        <w:rPr>
          <w:b/>
          <w:lang w:val="es-CL"/>
        </w:rPr>
        <w:t>Grupo de Auto Scaling (</w:t>
      </w:r>
      <w:r w:rsidRPr="009669BD">
        <w:rPr>
          <w:b/>
          <w:i/>
          <w:lang w:val="es-CL"/>
        </w:rPr>
        <w:t>acme-asg-app</w:t>
      </w:r>
      <w:r w:rsidRPr="009669BD">
        <w:rPr>
          <w:b/>
          <w:lang w:val="es-CL"/>
        </w:rPr>
        <w:t>)</w:t>
      </w:r>
      <w:r w:rsidRPr="002C1E14">
        <w:rPr>
          <w:lang w:val="es-CL"/>
        </w:rPr>
        <w:t>: aloja el backend de la aplicación (API FastAPI) que atiende el tráfico del portal de clientes.</w:t>
      </w:r>
    </w:p>
    <w:p w:rsidR="001A43D5" w:rsidRPr="002C1E14" w:rsidRDefault="001A43D5" w:rsidP="00CB4B5D">
      <w:pPr>
        <w:pStyle w:val="Prrafodelista"/>
        <w:numPr>
          <w:ilvl w:val="0"/>
          <w:numId w:val="154"/>
        </w:numPr>
        <w:jc w:val="both"/>
        <w:rPr>
          <w:lang w:val="es-CL"/>
        </w:rPr>
      </w:pPr>
      <w:r w:rsidRPr="009669BD">
        <w:rPr>
          <w:b/>
          <w:lang w:val="es-CL"/>
        </w:rPr>
        <w:t>Instancia de Machine Learning</w:t>
      </w:r>
      <w:r w:rsidRPr="002C1E14">
        <w:rPr>
          <w:lang w:val="es-CL"/>
        </w:rPr>
        <w:t>: dedicada al entrenamiento periódico de modelos, consumiendo datasets históricos desde S3.</w:t>
      </w:r>
    </w:p>
    <w:p w:rsidR="001A43D5" w:rsidRDefault="001A43D5" w:rsidP="00CB4B5D">
      <w:pPr>
        <w:pStyle w:val="Prrafodelista"/>
        <w:numPr>
          <w:ilvl w:val="0"/>
          <w:numId w:val="154"/>
        </w:numPr>
        <w:jc w:val="both"/>
        <w:rPr>
          <w:lang w:val="es-CL"/>
        </w:rPr>
      </w:pPr>
      <w:r w:rsidRPr="009669BD">
        <w:rPr>
          <w:b/>
          <w:lang w:val="es-CL"/>
        </w:rPr>
        <w:t>EC2 Bastión</w:t>
      </w:r>
      <w:r w:rsidRPr="002C1E14">
        <w:rPr>
          <w:lang w:val="es-CL"/>
        </w:rPr>
        <w:t>: pasarela administrativa SSH para el equipo de ingen</w:t>
      </w:r>
      <w:r w:rsidR="00A22F9D">
        <w:rPr>
          <w:lang w:val="es-CL"/>
        </w:rPr>
        <w:t xml:space="preserve">iería (detallada en la Sección </w:t>
      </w:r>
      <w:r w:rsidR="00A22F9D">
        <w:rPr>
          <w:lang w:val="es-CL"/>
        </w:rPr>
        <w:fldChar w:fldCharType="begin"/>
      </w:r>
      <w:r w:rsidR="00A22F9D">
        <w:rPr>
          <w:lang w:val="es-CL"/>
        </w:rPr>
        <w:instrText xml:space="preserve"> REF _Ref238586269 \r </w:instrText>
      </w:r>
      <w:r w:rsidR="001D1EB8">
        <w:rPr>
          <w:lang w:val="es-CL"/>
        </w:rPr>
        <w:instrText xml:space="preserve"> \* MERGEFORMAT </w:instrText>
      </w:r>
      <w:r w:rsidR="00A22F9D">
        <w:rPr>
          <w:lang w:val="es-CL"/>
        </w:rPr>
        <w:fldChar w:fldCharType="separate"/>
      </w:r>
      <w:r w:rsidR="00D4315D">
        <w:rPr>
          <w:lang w:val="es-CL"/>
        </w:rPr>
        <w:t>4</w:t>
      </w:r>
      <w:r w:rsidR="00A22F9D">
        <w:rPr>
          <w:lang w:val="es-CL"/>
        </w:rPr>
        <w:fldChar w:fldCharType="end"/>
      </w:r>
      <w:r w:rsidRPr="002C1E14">
        <w:rPr>
          <w:lang w:val="es-CL"/>
        </w:rPr>
        <w:t>).</w:t>
      </w:r>
    </w:p>
    <w:p w:rsidR="00E15C00" w:rsidRPr="00E15C00" w:rsidRDefault="00E15C00" w:rsidP="004F0712">
      <w:pPr>
        <w:jc w:val="both"/>
        <w:rPr>
          <w:lang w:val="es-CL"/>
        </w:rPr>
      </w:pPr>
    </w:p>
    <w:p w:rsidR="009669BD" w:rsidRPr="00E15C00" w:rsidRDefault="001A43D5" w:rsidP="004F0712">
      <w:pPr>
        <w:jc w:val="both"/>
        <w:rPr>
          <w:b/>
          <w:color w:val="2F5496" w:themeColor="accent5" w:themeShade="BF"/>
          <w:sz w:val="24"/>
          <w:szCs w:val="24"/>
          <w:lang w:val="es-CL"/>
        </w:rPr>
      </w:pPr>
      <w:r w:rsidRPr="00E15C00">
        <w:rPr>
          <w:b/>
          <w:color w:val="2F5496" w:themeColor="accent5" w:themeShade="BF"/>
          <w:sz w:val="24"/>
          <w:szCs w:val="24"/>
          <w:lang w:val="es-CL"/>
        </w:rPr>
        <w:t>Alta disponibilidad</w:t>
      </w:r>
    </w:p>
    <w:p w:rsidR="001A43D5" w:rsidRDefault="009669BD" w:rsidP="004F0712">
      <w:pPr>
        <w:jc w:val="both"/>
        <w:rPr>
          <w:lang w:val="es-CL"/>
        </w:rPr>
      </w:pPr>
      <w:r>
        <w:rPr>
          <w:lang w:val="es-CL"/>
        </w:rPr>
        <w:t>E</w:t>
      </w:r>
      <w:r w:rsidR="001A43D5" w:rsidRPr="001A43D5">
        <w:rPr>
          <w:lang w:val="es-CL"/>
        </w:rPr>
        <w:t>l Grupo de Auto Scaling mantiene una capacidad base de 2 instancias distribuidas en las Zonas de Disponibilidad us-east-1a y us-east-1b, registradas contra las comprobaciones de estado (health checks) del Application Load Balancer (</w:t>
      </w:r>
      <w:r w:rsidR="001A43D5" w:rsidRPr="00A22F9D">
        <w:rPr>
          <w:b/>
          <w:i/>
          <w:lang w:val="es-CL"/>
        </w:rPr>
        <w:t>acme-alb</w:t>
      </w:r>
      <w:r w:rsidR="001A43D5" w:rsidRPr="001A43D5">
        <w:rPr>
          <w:lang w:val="es-CL"/>
        </w:rPr>
        <w:t>), de modo que el tráfico solo se dirige a instancias sanas.</w:t>
      </w:r>
    </w:p>
    <w:p w:rsidR="009669BD" w:rsidRPr="001A43D5" w:rsidRDefault="009669BD" w:rsidP="004F0712">
      <w:pPr>
        <w:jc w:val="both"/>
        <w:rPr>
          <w:lang w:val="es-CL"/>
        </w:rPr>
      </w:pPr>
    </w:p>
    <w:p w:rsidR="009669BD" w:rsidRPr="00E15C00" w:rsidRDefault="009669BD" w:rsidP="004F0712">
      <w:pPr>
        <w:jc w:val="both"/>
        <w:rPr>
          <w:b/>
          <w:color w:val="2F5496" w:themeColor="accent5" w:themeShade="BF"/>
          <w:sz w:val="24"/>
          <w:szCs w:val="24"/>
          <w:lang w:val="es-CL"/>
        </w:rPr>
      </w:pPr>
      <w:r w:rsidRPr="00E15C00">
        <w:rPr>
          <w:b/>
          <w:color w:val="2F5496" w:themeColor="accent5" w:themeShade="BF"/>
          <w:sz w:val="24"/>
          <w:szCs w:val="24"/>
          <w:lang w:val="es-CL"/>
        </w:rPr>
        <w:t>Elasticidad/escalabilidad</w:t>
      </w:r>
    </w:p>
    <w:p w:rsidR="00501ABF" w:rsidRDefault="009669BD" w:rsidP="004F0712">
      <w:pPr>
        <w:jc w:val="both"/>
        <w:rPr>
          <w:lang w:val="es-CL"/>
        </w:rPr>
      </w:pPr>
      <w:r>
        <w:rPr>
          <w:lang w:val="es-CL"/>
        </w:rPr>
        <w:t>S</w:t>
      </w:r>
      <w:r w:rsidR="001A43D5" w:rsidRPr="001A43D5">
        <w:rPr>
          <w:lang w:val="es-CL"/>
        </w:rPr>
        <w:t xml:space="preserve">e validó mediante una prueba de estrés (stress --cpu 2 --io 2 --vm 2 --vm-bytes 128M) ejecutada sobre ambas instancias vía túnel SSH desde el Bastión. La política de seguimiento de destino (Target Tracking Policy), que evalúa la utilización promedio de CPU de todo el grupo, disparó la alarma AlarmHigh al superar el 70%, escalando </w:t>
      </w:r>
      <w:r w:rsidR="001A43D5" w:rsidRPr="001A43D5">
        <w:rPr>
          <w:lang w:val="es-CL"/>
        </w:rPr>
        <w:lastRenderedPageBreak/>
        <w:t>de 2 a 3 instancias. Al detener la carga, la alarma inversa AlarmLow redujo la capacidad de 3 a 2 instancias, confirmando el desescalado automático.</w:t>
      </w:r>
      <w:r w:rsidR="00A22F9D">
        <w:rPr>
          <w:lang w:val="es-CL"/>
        </w:rPr>
        <w:t xml:space="preserve"> Ver el desarrollo de la prueba de escalabilidad horizontal en </w:t>
      </w:r>
      <w:r w:rsidR="0005379C">
        <w:rPr>
          <w:lang w:val="es-CL"/>
        </w:rPr>
        <w:t>el Anexo</w:t>
      </w:r>
      <w:r w:rsidR="00A22F9D">
        <w:rPr>
          <w:lang w:val="es-CL"/>
        </w:rPr>
        <w:t xml:space="preserve"> </w:t>
      </w:r>
      <w:r w:rsidR="006F6DA6">
        <w:rPr>
          <w:lang w:val="es-CL"/>
        </w:rPr>
        <w:fldChar w:fldCharType="begin"/>
      </w:r>
      <w:r w:rsidR="006F6DA6">
        <w:rPr>
          <w:lang w:val="es-CL"/>
        </w:rPr>
        <w:instrText xml:space="preserve"> REF _Ref239262201 \r \h </w:instrText>
      </w:r>
      <w:r w:rsidR="006F6DA6">
        <w:rPr>
          <w:lang w:val="es-CL"/>
        </w:rPr>
      </w:r>
      <w:r w:rsidR="006F6DA6">
        <w:rPr>
          <w:lang w:val="es-CL"/>
        </w:rPr>
        <w:fldChar w:fldCharType="separate"/>
      </w:r>
      <w:r w:rsidR="00D4315D">
        <w:rPr>
          <w:lang w:val="es-CL"/>
        </w:rPr>
        <w:t>11.4.3</w:t>
      </w:r>
      <w:r w:rsidR="006F6DA6">
        <w:rPr>
          <w:lang w:val="es-CL"/>
        </w:rPr>
        <w:fldChar w:fldCharType="end"/>
      </w:r>
      <w:r w:rsidR="002552D8">
        <w:rPr>
          <w:lang w:val="es-CL"/>
        </w:rPr>
        <w:t xml:space="preserve"> .</w:t>
      </w:r>
    </w:p>
    <w:p w:rsidR="00A8040B" w:rsidRPr="001A43D5" w:rsidRDefault="00A8040B" w:rsidP="004F0712">
      <w:pPr>
        <w:jc w:val="both"/>
        <w:rPr>
          <w:lang w:val="es-CL"/>
        </w:rPr>
      </w:pPr>
    </w:p>
    <w:p w:rsidR="001A43D5" w:rsidRPr="001A43D5" w:rsidRDefault="001A43D5" w:rsidP="004F0712">
      <w:pPr>
        <w:pStyle w:val="Ttulo2"/>
        <w:jc w:val="both"/>
        <w:rPr>
          <w:lang w:val="es-CL"/>
        </w:rPr>
      </w:pPr>
      <w:bookmarkStart w:id="55" w:name="_Toc239264891"/>
      <w:r w:rsidRPr="001A43D5">
        <w:rPr>
          <w:lang w:val="es-CL"/>
        </w:rPr>
        <w:t>Resumen de Gobernanza del Cómputo</w:t>
      </w:r>
      <w:bookmarkEnd w:id="55"/>
    </w:p>
    <w:p w:rsidR="006B334A" w:rsidRDefault="006B334A" w:rsidP="004F0712">
      <w:pPr>
        <w:jc w:val="both"/>
        <w:rPr>
          <w:lang w:val="es-CL"/>
        </w:rPr>
      </w:pPr>
    </w:p>
    <w:tbl>
      <w:tblPr>
        <w:tblStyle w:val="Tablaconcuadrcula"/>
        <w:tblW w:w="0" w:type="auto"/>
        <w:tblLook w:val="04A0" w:firstRow="1" w:lastRow="0" w:firstColumn="1" w:lastColumn="0" w:noHBand="0" w:noVBand="1"/>
      </w:tblPr>
      <w:tblGrid>
        <w:gridCol w:w="1555"/>
        <w:gridCol w:w="1984"/>
        <w:gridCol w:w="2126"/>
        <w:gridCol w:w="4299"/>
      </w:tblGrid>
      <w:tr w:rsidR="00CE18EB" w:rsidRPr="000B2BCD" w:rsidTr="00B83E50">
        <w:tc>
          <w:tcPr>
            <w:tcW w:w="1555" w:type="dxa"/>
            <w:shd w:val="clear" w:color="auto" w:fill="BDD6EE" w:themeFill="accent1" w:themeFillTint="66"/>
          </w:tcPr>
          <w:p w:rsidR="00CE18EB" w:rsidRPr="007B3CE1" w:rsidRDefault="00CE18EB" w:rsidP="00B83E50">
            <w:pPr>
              <w:rPr>
                <w:b/>
                <w:sz w:val="20"/>
                <w:szCs w:val="20"/>
                <w:lang w:val="es-CL"/>
              </w:rPr>
            </w:pPr>
            <w:r w:rsidRPr="007B3CE1">
              <w:rPr>
                <w:b/>
                <w:sz w:val="20"/>
                <w:szCs w:val="20"/>
                <w:lang w:val="es-CL"/>
              </w:rPr>
              <w:t>Componente de Cómputo</w:t>
            </w:r>
          </w:p>
        </w:tc>
        <w:tc>
          <w:tcPr>
            <w:tcW w:w="1984" w:type="dxa"/>
            <w:shd w:val="clear" w:color="auto" w:fill="BDD6EE" w:themeFill="accent1" w:themeFillTint="66"/>
          </w:tcPr>
          <w:p w:rsidR="00CE18EB" w:rsidRPr="007B3CE1" w:rsidRDefault="00CE18EB" w:rsidP="00B83E50">
            <w:pPr>
              <w:rPr>
                <w:b/>
                <w:sz w:val="20"/>
                <w:szCs w:val="20"/>
                <w:lang w:val="es-CL"/>
              </w:rPr>
            </w:pPr>
            <w:r w:rsidRPr="007B3CE1">
              <w:rPr>
                <w:b/>
                <w:sz w:val="20"/>
                <w:szCs w:val="20"/>
                <w:lang w:val="es-CL"/>
              </w:rPr>
              <w:t>Ubicación en Red</w:t>
            </w:r>
          </w:p>
        </w:tc>
        <w:tc>
          <w:tcPr>
            <w:tcW w:w="2126" w:type="dxa"/>
            <w:shd w:val="clear" w:color="auto" w:fill="BDD6EE" w:themeFill="accent1" w:themeFillTint="66"/>
          </w:tcPr>
          <w:p w:rsidR="00CE18EB" w:rsidRPr="007B3CE1" w:rsidRDefault="00CE18EB" w:rsidP="00B83E50">
            <w:pPr>
              <w:rPr>
                <w:b/>
                <w:sz w:val="20"/>
                <w:szCs w:val="20"/>
                <w:lang w:val="es-CL"/>
              </w:rPr>
            </w:pPr>
            <w:r w:rsidRPr="007B3CE1">
              <w:rPr>
                <w:b/>
                <w:sz w:val="20"/>
                <w:szCs w:val="20"/>
                <w:lang w:val="es-CL"/>
              </w:rPr>
              <w:t xml:space="preserve">Estado </w:t>
            </w:r>
            <w:r w:rsidR="00B83E50" w:rsidRPr="007B3CE1">
              <w:rPr>
                <w:b/>
                <w:sz w:val="20"/>
                <w:szCs w:val="20"/>
                <w:lang w:val="es-CL"/>
              </w:rPr>
              <w:t>O</w:t>
            </w:r>
            <w:r w:rsidRPr="007B3CE1">
              <w:rPr>
                <w:b/>
                <w:sz w:val="20"/>
                <w:szCs w:val="20"/>
                <w:lang w:val="es-CL"/>
              </w:rPr>
              <w:t>peracional en el Reporte</w:t>
            </w:r>
          </w:p>
        </w:tc>
        <w:tc>
          <w:tcPr>
            <w:tcW w:w="4299" w:type="dxa"/>
            <w:shd w:val="clear" w:color="auto" w:fill="BDD6EE" w:themeFill="accent1" w:themeFillTint="66"/>
          </w:tcPr>
          <w:p w:rsidR="00CE18EB" w:rsidRPr="007B3CE1" w:rsidRDefault="00CE18EB" w:rsidP="00B83E50">
            <w:pPr>
              <w:rPr>
                <w:b/>
                <w:sz w:val="20"/>
                <w:szCs w:val="20"/>
                <w:lang w:val="es-CL"/>
              </w:rPr>
            </w:pPr>
            <w:r w:rsidRPr="007B3CE1">
              <w:rPr>
                <w:b/>
                <w:sz w:val="20"/>
                <w:szCs w:val="20"/>
                <w:lang w:val="es-CL"/>
              </w:rPr>
              <w:t>Función Principal en la Arquitectura</w:t>
            </w:r>
          </w:p>
        </w:tc>
      </w:tr>
      <w:tr w:rsidR="00CE18EB" w:rsidRPr="000B2BCD" w:rsidTr="00B83E50">
        <w:tc>
          <w:tcPr>
            <w:tcW w:w="1555" w:type="dxa"/>
          </w:tcPr>
          <w:p w:rsidR="00CE18EB" w:rsidRPr="007B3CE1" w:rsidRDefault="00CE18EB" w:rsidP="00B83E50">
            <w:pPr>
              <w:rPr>
                <w:sz w:val="20"/>
                <w:szCs w:val="20"/>
              </w:rPr>
            </w:pPr>
            <w:r w:rsidRPr="007B3CE1">
              <w:rPr>
                <w:sz w:val="20"/>
                <w:szCs w:val="20"/>
              </w:rPr>
              <w:t>AWS IoT Core + IoT Rule</w:t>
            </w:r>
          </w:p>
        </w:tc>
        <w:tc>
          <w:tcPr>
            <w:tcW w:w="1984" w:type="dxa"/>
          </w:tcPr>
          <w:p w:rsidR="00CE18EB" w:rsidRPr="007B3CE1" w:rsidRDefault="00CE18EB" w:rsidP="00B83E50">
            <w:pPr>
              <w:rPr>
                <w:sz w:val="20"/>
                <w:szCs w:val="20"/>
                <w:lang w:val="es-CL"/>
              </w:rPr>
            </w:pPr>
            <w:r w:rsidRPr="007B3CE1">
              <w:rPr>
                <w:sz w:val="20"/>
                <w:szCs w:val="20"/>
                <w:lang w:val="es-CL"/>
              </w:rPr>
              <w:t>Fuera de la VPC (Capa Gestionada)</w:t>
            </w:r>
          </w:p>
        </w:tc>
        <w:tc>
          <w:tcPr>
            <w:tcW w:w="2126" w:type="dxa"/>
          </w:tcPr>
          <w:p w:rsidR="00CE18EB" w:rsidRPr="007B3CE1" w:rsidRDefault="00CE18EB" w:rsidP="00B83E50">
            <w:pPr>
              <w:rPr>
                <w:sz w:val="20"/>
                <w:szCs w:val="20"/>
                <w:lang w:val="es-CL"/>
              </w:rPr>
            </w:pPr>
            <w:r w:rsidRPr="007B3CE1">
              <w:rPr>
                <w:sz w:val="20"/>
                <w:szCs w:val="20"/>
                <w:lang w:val="es-CL"/>
              </w:rPr>
              <w:t>Diseño Teórico (Límites de Lab)</w:t>
            </w:r>
          </w:p>
        </w:tc>
        <w:tc>
          <w:tcPr>
            <w:tcW w:w="4299" w:type="dxa"/>
          </w:tcPr>
          <w:p w:rsidR="00CE18EB" w:rsidRPr="007B3CE1" w:rsidRDefault="00CE18EB" w:rsidP="00B83E50">
            <w:pPr>
              <w:rPr>
                <w:sz w:val="20"/>
                <w:szCs w:val="20"/>
                <w:lang w:val="es-CL"/>
              </w:rPr>
            </w:pPr>
            <w:r w:rsidRPr="007B3CE1">
              <w:rPr>
                <w:sz w:val="20"/>
                <w:szCs w:val="20"/>
                <w:lang w:val="es-CL"/>
              </w:rPr>
              <w:t>Captura de telemetría por certificados, validación física y enriquecimiento del payload.</w:t>
            </w:r>
          </w:p>
        </w:tc>
      </w:tr>
      <w:tr w:rsidR="00CE18EB" w:rsidRPr="000B2BCD" w:rsidTr="00B83E50">
        <w:tc>
          <w:tcPr>
            <w:tcW w:w="1555" w:type="dxa"/>
          </w:tcPr>
          <w:p w:rsidR="00CE18EB" w:rsidRPr="007B3CE1" w:rsidRDefault="00CE18EB" w:rsidP="00B83E50">
            <w:pPr>
              <w:rPr>
                <w:sz w:val="20"/>
                <w:szCs w:val="20"/>
                <w:lang w:val="es-CL"/>
              </w:rPr>
            </w:pPr>
            <w:r w:rsidRPr="007B3CE1">
              <w:rPr>
                <w:sz w:val="20"/>
                <w:szCs w:val="20"/>
                <w:lang w:val="es-CL"/>
              </w:rPr>
              <w:t>Amazon Kinesis Data Streams</w:t>
            </w:r>
          </w:p>
        </w:tc>
        <w:tc>
          <w:tcPr>
            <w:tcW w:w="1984" w:type="dxa"/>
          </w:tcPr>
          <w:p w:rsidR="00CE18EB" w:rsidRPr="007B3CE1" w:rsidRDefault="00CE18EB" w:rsidP="00B83E50">
            <w:pPr>
              <w:rPr>
                <w:sz w:val="20"/>
                <w:szCs w:val="20"/>
                <w:lang w:val="es-CL"/>
              </w:rPr>
            </w:pPr>
            <w:r w:rsidRPr="007B3CE1">
              <w:rPr>
                <w:sz w:val="20"/>
                <w:szCs w:val="20"/>
                <w:lang w:val="es-CL"/>
              </w:rPr>
              <w:t>Fuera de la VPC (Capa Gestionada)</w:t>
            </w:r>
          </w:p>
        </w:tc>
        <w:tc>
          <w:tcPr>
            <w:tcW w:w="2126" w:type="dxa"/>
          </w:tcPr>
          <w:p w:rsidR="00CE18EB" w:rsidRPr="007B3CE1" w:rsidRDefault="00CE18EB" w:rsidP="00B83E50">
            <w:pPr>
              <w:rPr>
                <w:sz w:val="20"/>
                <w:szCs w:val="20"/>
                <w:lang w:val="es-CL"/>
              </w:rPr>
            </w:pPr>
            <w:r w:rsidRPr="007B3CE1">
              <w:rPr>
                <w:sz w:val="20"/>
                <w:szCs w:val="20"/>
                <w:lang w:val="es-CL"/>
              </w:rPr>
              <w:t>Diseño Teórico (Límites de Lab)</w:t>
            </w:r>
          </w:p>
        </w:tc>
        <w:tc>
          <w:tcPr>
            <w:tcW w:w="4299" w:type="dxa"/>
          </w:tcPr>
          <w:p w:rsidR="00CE18EB" w:rsidRPr="007B3CE1" w:rsidRDefault="00CE18EB" w:rsidP="00B83E50">
            <w:pPr>
              <w:rPr>
                <w:sz w:val="20"/>
                <w:szCs w:val="20"/>
                <w:lang w:val="es-CL"/>
              </w:rPr>
            </w:pPr>
            <w:r w:rsidRPr="007B3CE1">
              <w:rPr>
                <w:sz w:val="20"/>
                <w:szCs w:val="20"/>
                <w:lang w:val="es-CL"/>
              </w:rPr>
              <w:t>Ruta caliente analítica para validación agrícola mediante correlación cruzada multivariable.</w:t>
            </w:r>
          </w:p>
        </w:tc>
      </w:tr>
      <w:tr w:rsidR="00CE18EB" w:rsidRPr="000B2BCD" w:rsidTr="00B83E50">
        <w:tc>
          <w:tcPr>
            <w:tcW w:w="1555" w:type="dxa"/>
          </w:tcPr>
          <w:p w:rsidR="00CE18EB" w:rsidRPr="007B3CE1" w:rsidRDefault="00CE18EB" w:rsidP="00B83E50">
            <w:pPr>
              <w:rPr>
                <w:sz w:val="20"/>
                <w:szCs w:val="20"/>
                <w:lang w:val="es-CL"/>
              </w:rPr>
            </w:pPr>
            <w:r w:rsidRPr="007B3CE1">
              <w:rPr>
                <w:sz w:val="20"/>
                <w:szCs w:val="20"/>
                <w:lang w:val="es-CL"/>
              </w:rPr>
              <w:t>AWS Lambda (Diagnóstico)</w:t>
            </w:r>
          </w:p>
        </w:tc>
        <w:tc>
          <w:tcPr>
            <w:tcW w:w="1984" w:type="dxa"/>
          </w:tcPr>
          <w:p w:rsidR="00CE18EB" w:rsidRPr="007B3CE1" w:rsidRDefault="00CE18EB" w:rsidP="00B83E50">
            <w:pPr>
              <w:rPr>
                <w:sz w:val="20"/>
                <w:szCs w:val="20"/>
                <w:lang w:val="es-CL"/>
              </w:rPr>
            </w:pPr>
            <w:r w:rsidRPr="007B3CE1">
              <w:rPr>
                <w:sz w:val="20"/>
                <w:szCs w:val="20"/>
                <w:lang w:val="es-CL"/>
              </w:rPr>
              <w:t>Fuera de la VPC (Serverless)</w:t>
            </w:r>
          </w:p>
        </w:tc>
        <w:tc>
          <w:tcPr>
            <w:tcW w:w="2126" w:type="dxa"/>
          </w:tcPr>
          <w:p w:rsidR="00CE18EB" w:rsidRPr="007B3CE1" w:rsidRDefault="00CE18EB" w:rsidP="00B83E50">
            <w:pPr>
              <w:rPr>
                <w:sz w:val="20"/>
                <w:szCs w:val="20"/>
                <w:lang w:val="es-CL"/>
              </w:rPr>
            </w:pPr>
            <w:r w:rsidRPr="007B3CE1">
              <w:rPr>
                <w:sz w:val="20"/>
                <w:szCs w:val="20"/>
                <w:lang w:val="es-CL"/>
              </w:rPr>
              <w:t>Desplegada y Probada en Vivo</w:t>
            </w:r>
            <w:r w:rsidR="00671DDE">
              <w:rPr>
                <w:sz w:val="20"/>
                <w:szCs w:val="20"/>
                <w:lang w:val="es-CL"/>
              </w:rPr>
              <w:t xml:space="preserve"> (Anexo </w:t>
            </w:r>
            <w:r w:rsidR="00671DDE">
              <w:rPr>
                <w:sz w:val="20"/>
                <w:szCs w:val="20"/>
                <w:lang w:val="es-CL"/>
              </w:rPr>
              <w:fldChar w:fldCharType="begin"/>
            </w:r>
            <w:r w:rsidR="00671DDE">
              <w:rPr>
                <w:sz w:val="20"/>
                <w:szCs w:val="20"/>
                <w:lang w:val="es-CL"/>
              </w:rPr>
              <w:instrText xml:space="preserve"> REF _Ref239262365 \r \h </w:instrText>
            </w:r>
            <w:r w:rsidR="00671DDE">
              <w:rPr>
                <w:sz w:val="20"/>
                <w:szCs w:val="20"/>
                <w:lang w:val="es-CL"/>
              </w:rPr>
            </w:r>
            <w:r w:rsidR="00671DDE">
              <w:rPr>
                <w:sz w:val="20"/>
                <w:szCs w:val="20"/>
                <w:lang w:val="es-CL"/>
              </w:rPr>
              <w:fldChar w:fldCharType="separate"/>
            </w:r>
            <w:r w:rsidR="00D4315D">
              <w:rPr>
                <w:sz w:val="20"/>
                <w:szCs w:val="20"/>
                <w:lang w:val="es-CL"/>
              </w:rPr>
              <w:t>11.3.2</w:t>
            </w:r>
            <w:r w:rsidR="00671DDE">
              <w:rPr>
                <w:sz w:val="20"/>
                <w:szCs w:val="20"/>
                <w:lang w:val="es-CL"/>
              </w:rPr>
              <w:fldChar w:fldCharType="end"/>
            </w:r>
            <w:r w:rsidR="00671DDE">
              <w:rPr>
                <w:sz w:val="20"/>
                <w:szCs w:val="20"/>
                <w:lang w:val="es-CL"/>
              </w:rPr>
              <w:t>)</w:t>
            </w:r>
          </w:p>
        </w:tc>
        <w:tc>
          <w:tcPr>
            <w:tcW w:w="4299" w:type="dxa"/>
          </w:tcPr>
          <w:p w:rsidR="00CE18EB" w:rsidRPr="007B3CE1" w:rsidRDefault="00CE18EB" w:rsidP="00B83E50">
            <w:pPr>
              <w:rPr>
                <w:sz w:val="20"/>
                <w:szCs w:val="20"/>
                <w:lang w:val="es-CL"/>
              </w:rPr>
            </w:pPr>
            <w:r w:rsidRPr="007B3CE1">
              <w:rPr>
                <w:sz w:val="20"/>
                <w:szCs w:val="20"/>
                <w:lang w:val="es-CL"/>
              </w:rPr>
              <w:t>Polling programado en DynamoDB para la detección aislada de fallas de instrumentación.</w:t>
            </w:r>
          </w:p>
        </w:tc>
      </w:tr>
      <w:tr w:rsidR="00CE18EB" w:rsidRPr="000B2BCD" w:rsidTr="00B83E50">
        <w:tc>
          <w:tcPr>
            <w:tcW w:w="1555" w:type="dxa"/>
          </w:tcPr>
          <w:p w:rsidR="00CE18EB" w:rsidRPr="007B3CE1" w:rsidRDefault="00CE18EB" w:rsidP="00B83E50">
            <w:pPr>
              <w:rPr>
                <w:sz w:val="20"/>
                <w:szCs w:val="20"/>
                <w:lang w:val="es-CL"/>
              </w:rPr>
            </w:pPr>
            <w:r w:rsidRPr="007B3CE1">
              <w:rPr>
                <w:sz w:val="20"/>
                <w:szCs w:val="20"/>
                <w:lang w:val="es-CL"/>
              </w:rPr>
              <w:t>Prueba de Escalabilidad</w:t>
            </w:r>
          </w:p>
        </w:tc>
        <w:tc>
          <w:tcPr>
            <w:tcW w:w="1984" w:type="dxa"/>
          </w:tcPr>
          <w:p w:rsidR="00CE18EB" w:rsidRPr="007B3CE1" w:rsidRDefault="00CE18EB" w:rsidP="00B83E50">
            <w:pPr>
              <w:rPr>
                <w:sz w:val="20"/>
                <w:szCs w:val="20"/>
                <w:lang w:val="es-CL"/>
              </w:rPr>
            </w:pPr>
            <w:r w:rsidRPr="007B3CE1">
              <w:rPr>
                <w:sz w:val="20"/>
                <w:szCs w:val="20"/>
                <w:lang w:val="es-CL"/>
              </w:rPr>
              <w:t>Plano Serverless Global</w:t>
            </w:r>
          </w:p>
        </w:tc>
        <w:tc>
          <w:tcPr>
            <w:tcW w:w="2126" w:type="dxa"/>
          </w:tcPr>
          <w:p w:rsidR="00CE18EB" w:rsidRPr="007B3CE1" w:rsidRDefault="00CE18EB" w:rsidP="00B83E50">
            <w:pPr>
              <w:rPr>
                <w:sz w:val="20"/>
                <w:szCs w:val="20"/>
                <w:lang w:val="es-CL"/>
              </w:rPr>
            </w:pPr>
            <w:r w:rsidRPr="007B3CE1">
              <w:rPr>
                <w:sz w:val="20"/>
                <w:szCs w:val="20"/>
                <w:lang w:val="es-CL"/>
              </w:rPr>
              <w:t>Evidencia Completa en CloudWatch</w:t>
            </w:r>
            <w:r w:rsidR="00671DDE">
              <w:rPr>
                <w:sz w:val="20"/>
                <w:szCs w:val="20"/>
                <w:lang w:val="es-CL"/>
              </w:rPr>
              <w:t xml:space="preserve"> (Anexo </w:t>
            </w:r>
            <w:r w:rsidR="00671DDE">
              <w:rPr>
                <w:sz w:val="20"/>
                <w:szCs w:val="20"/>
                <w:lang w:val="es-CL"/>
              </w:rPr>
              <w:fldChar w:fldCharType="begin"/>
            </w:r>
            <w:r w:rsidR="00671DDE">
              <w:rPr>
                <w:sz w:val="20"/>
                <w:szCs w:val="20"/>
                <w:lang w:val="es-CL"/>
              </w:rPr>
              <w:instrText xml:space="preserve"> REF _Ref239262394 \r \h </w:instrText>
            </w:r>
            <w:r w:rsidR="00671DDE">
              <w:rPr>
                <w:sz w:val="20"/>
                <w:szCs w:val="20"/>
                <w:lang w:val="es-CL"/>
              </w:rPr>
            </w:r>
            <w:r w:rsidR="00671DDE">
              <w:rPr>
                <w:sz w:val="20"/>
                <w:szCs w:val="20"/>
                <w:lang w:val="es-CL"/>
              </w:rPr>
              <w:fldChar w:fldCharType="separate"/>
            </w:r>
            <w:r w:rsidR="00D4315D">
              <w:rPr>
                <w:sz w:val="20"/>
                <w:szCs w:val="20"/>
                <w:lang w:val="es-CL"/>
              </w:rPr>
              <w:t>11.3.5</w:t>
            </w:r>
            <w:r w:rsidR="00671DDE">
              <w:rPr>
                <w:sz w:val="20"/>
                <w:szCs w:val="20"/>
                <w:lang w:val="es-CL"/>
              </w:rPr>
              <w:fldChar w:fldCharType="end"/>
            </w:r>
            <w:r w:rsidR="00671DDE">
              <w:rPr>
                <w:sz w:val="20"/>
                <w:szCs w:val="20"/>
                <w:lang w:val="es-CL"/>
              </w:rPr>
              <w:t>)</w:t>
            </w:r>
          </w:p>
        </w:tc>
        <w:tc>
          <w:tcPr>
            <w:tcW w:w="4299" w:type="dxa"/>
          </w:tcPr>
          <w:p w:rsidR="00CE18EB" w:rsidRPr="007B3CE1" w:rsidRDefault="00CE18EB" w:rsidP="00B83E50">
            <w:pPr>
              <w:rPr>
                <w:sz w:val="20"/>
                <w:szCs w:val="20"/>
                <w:lang w:val="es-CL"/>
              </w:rPr>
            </w:pPr>
            <w:r w:rsidRPr="007B3CE1">
              <w:rPr>
                <w:sz w:val="20"/>
                <w:szCs w:val="20"/>
                <w:lang w:val="es-CL"/>
              </w:rPr>
              <w:t>Validación de elasticidad horizontal de Lambda arrojando 5 Cold Starts y 0 Throttles.</w:t>
            </w:r>
          </w:p>
        </w:tc>
      </w:tr>
      <w:tr w:rsidR="00CE18EB" w:rsidRPr="000B2BCD" w:rsidTr="00B83E50">
        <w:tc>
          <w:tcPr>
            <w:tcW w:w="1555" w:type="dxa"/>
          </w:tcPr>
          <w:p w:rsidR="00CE18EB" w:rsidRPr="007B3CE1" w:rsidRDefault="00CE18EB" w:rsidP="00B83E50">
            <w:pPr>
              <w:rPr>
                <w:sz w:val="20"/>
                <w:szCs w:val="20"/>
                <w:lang w:val="es-CL"/>
              </w:rPr>
            </w:pPr>
            <w:r w:rsidRPr="007B3CE1">
              <w:rPr>
                <w:sz w:val="20"/>
                <w:szCs w:val="20"/>
                <w:lang w:val="es-CL"/>
              </w:rPr>
              <w:t>EC2 App / Machine Learning</w:t>
            </w:r>
          </w:p>
        </w:tc>
        <w:tc>
          <w:tcPr>
            <w:tcW w:w="1984" w:type="dxa"/>
          </w:tcPr>
          <w:p w:rsidR="00CE18EB" w:rsidRPr="007B3CE1" w:rsidRDefault="00CE18EB" w:rsidP="00B83E50">
            <w:pPr>
              <w:rPr>
                <w:sz w:val="20"/>
                <w:szCs w:val="20"/>
                <w:lang w:val="es-CL"/>
              </w:rPr>
            </w:pPr>
            <w:r w:rsidRPr="007B3CE1">
              <w:rPr>
                <w:sz w:val="20"/>
                <w:szCs w:val="20"/>
                <w:lang w:val="es-CL"/>
              </w:rPr>
              <w:t>Subred Privada (acme-subred-privada-a)</w:t>
            </w:r>
          </w:p>
        </w:tc>
        <w:tc>
          <w:tcPr>
            <w:tcW w:w="2126" w:type="dxa"/>
          </w:tcPr>
          <w:p w:rsidR="00CE18EB" w:rsidRPr="007B3CE1" w:rsidRDefault="00CE18EB" w:rsidP="00B83E50">
            <w:pPr>
              <w:rPr>
                <w:sz w:val="20"/>
                <w:szCs w:val="20"/>
                <w:lang w:val="es-CL"/>
              </w:rPr>
            </w:pPr>
            <w:r w:rsidRPr="007B3CE1">
              <w:rPr>
                <w:sz w:val="20"/>
                <w:szCs w:val="20"/>
                <w:lang w:val="es-CL"/>
              </w:rPr>
              <w:t>Diseño Teórico Integrado</w:t>
            </w:r>
          </w:p>
        </w:tc>
        <w:tc>
          <w:tcPr>
            <w:tcW w:w="4299" w:type="dxa"/>
          </w:tcPr>
          <w:p w:rsidR="00CE18EB" w:rsidRPr="007B3CE1" w:rsidRDefault="00CE18EB" w:rsidP="00B83E50">
            <w:pPr>
              <w:rPr>
                <w:sz w:val="20"/>
                <w:szCs w:val="20"/>
                <w:lang w:val="es-CL"/>
              </w:rPr>
            </w:pPr>
            <w:r w:rsidRPr="007B3CE1">
              <w:rPr>
                <w:sz w:val="20"/>
                <w:szCs w:val="20"/>
                <w:lang w:val="es-CL"/>
              </w:rPr>
              <w:t>Entrenamiento de modelos de ciencia de datos y API de backend protegida.</w:t>
            </w:r>
          </w:p>
        </w:tc>
      </w:tr>
      <w:tr w:rsidR="00CE18EB" w:rsidRPr="000B2BCD" w:rsidTr="00B83E50">
        <w:tc>
          <w:tcPr>
            <w:tcW w:w="1555" w:type="dxa"/>
          </w:tcPr>
          <w:p w:rsidR="00CE18EB" w:rsidRPr="007B3CE1" w:rsidRDefault="00CE18EB" w:rsidP="00B83E50">
            <w:pPr>
              <w:rPr>
                <w:sz w:val="20"/>
                <w:szCs w:val="20"/>
                <w:lang w:val="es-CL"/>
              </w:rPr>
            </w:pPr>
            <w:r w:rsidRPr="007B3CE1">
              <w:rPr>
                <w:sz w:val="20"/>
                <w:szCs w:val="20"/>
                <w:lang w:val="es-CL"/>
              </w:rPr>
              <w:t>EC2 Bastión Administrativo</w:t>
            </w:r>
          </w:p>
        </w:tc>
        <w:tc>
          <w:tcPr>
            <w:tcW w:w="1984" w:type="dxa"/>
          </w:tcPr>
          <w:p w:rsidR="00CE18EB" w:rsidRPr="007B3CE1" w:rsidRDefault="00CE18EB" w:rsidP="00B83E50">
            <w:pPr>
              <w:rPr>
                <w:sz w:val="20"/>
                <w:szCs w:val="20"/>
                <w:lang w:val="es-CL"/>
              </w:rPr>
            </w:pPr>
            <w:r w:rsidRPr="007B3CE1">
              <w:rPr>
                <w:sz w:val="20"/>
                <w:szCs w:val="20"/>
                <w:lang w:val="es-CL"/>
              </w:rPr>
              <w:t>Subred Pública (acme-subred-publica-a)</w:t>
            </w:r>
          </w:p>
        </w:tc>
        <w:tc>
          <w:tcPr>
            <w:tcW w:w="2126" w:type="dxa"/>
          </w:tcPr>
          <w:p w:rsidR="00CE18EB" w:rsidRPr="007B3CE1" w:rsidRDefault="00CE18EB" w:rsidP="00B83E50">
            <w:pPr>
              <w:rPr>
                <w:sz w:val="20"/>
                <w:szCs w:val="20"/>
                <w:lang w:val="es-CL"/>
              </w:rPr>
            </w:pPr>
            <w:r w:rsidRPr="007B3CE1">
              <w:rPr>
                <w:sz w:val="20"/>
                <w:szCs w:val="20"/>
                <w:lang w:val="es-CL"/>
              </w:rPr>
              <w:t>Desplegada y Probada en Vivo</w:t>
            </w:r>
            <w:r w:rsidR="00671DDE">
              <w:rPr>
                <w:sz w:val="20"/>
                <w:szCs w:val="20"/>
                <w:lang w:val="es-CL"/>
              </w:rPr>
              <w:t xml:space="preserve"> (</w:t>
            </w:r>
            <w:r w:rsidR="00671DDE">
              <w:rPr>
                <w:sz w:val="20"/>
                <w:szCs w:val="20"/>
                <w:lang w:val="es-CL"/>
              </w:rPr>
              <w:fldChar w:fldCharType="begin"/>
            </w:r>
            <w:r w:rsidR="00671DDE">
              <w:rPr>
                <w:sz w:val="20"/>
                <w:szCs w:val="20"/>
                <w:lang w:val="es-CL"/>
              </w:rPr>
              <w:instrText xml:space="preserve"> REF _Ref238638255 \h </w:instrText>
            </w:r>
            <w:r w:rsidR="00671DDE">
              <w:rPr>
                <w:sz w:val="20"/>
                <w:szCs w:val="20"/>
                <w:lang w:val="es-CL"/>
              </w:rPr>
            </w:r>
            <w:r w:rsidR="00671DDE">
              <w:rPr>
                <w:sz w:val="20"/>
                <w:szCs w:val="20"/>
                <w:lang w:val="es-CL"/>
              </w:rPr>
              <w:fldChar w:fldCharType="separate"/>
            </w:r>
            <w:r w:rsidR="00D4315D" w:rsidRPr="00F00597">
              <w:rPr>
                <w:lang w:val="es-CL"/>
              </w:rPr>
              <w:t xml:space="preserve">Figura </w:t>
            </w:r>
            <w:r w:rsidR="00D4315D" w:rsidRPr="00F00597">
              <w:rPr>
                <w:noProof/>
                <w:lang w:val="es-CL"/>
              </w:rPr>
              <w:t>10</w:t>
            </w:r>
            <w:r w:rsidR="00D4315D" w:rsidRPr="00F00597">
              <w:rPr>
                <w:lang w:val="es-CL"/>
              </w:rPr>
              <w:noBreakHyphen/>
            </w:r>
            <w:r w:rsidR="00D4315D" w:rsidRPr="00F00597">
              <w:rPr>
                <w:noProof/>
                <w:lang w:val="es-CL"/>
              </w:rPr>
              <w:t>93</w:t>
            </w:r>
            <w:r w:rsidR="00671DDE">
              <w:rPr>
                <w:sz w:val="20"/>
                <w:szCs w:val="20"/>
                <w:lang w:val="es-CL"/>
              </w:rPr>
              <w:fldChar w:fldCharType="end"/>
            </w:r>
            <w:r w:rsidR="00671DDE">
              <w:rPr>
                <w:sz w:val="20"/>
                <w:szCs w:val="20"/>
                <w:lang w:val="es-CL"/>
              </w:rPr>
              <w:t>)</w:t>
            </w:r>
          </w:p>
        </w:tc>
        <w:tc>
          <w:tcPr>
            <w:tcW w:w="4299" w:type="dxa"/>
          </w:tcPr>
          <w:p w:rsidR="00CE18EB" w:rsidRPr="007B3CE1" w:rsidRDefault="00CE18EB" w:rsidP="00B83E50">
            <w:pPr>
              <w:rPr>
                <w:sz w:val="20"/>
                <w:szCs w:val="20"/>
                <w:lang w:val="es-CL"/>
              </w:rPr>
            </w:pPr>
            <w:r w:rsidRPr="007B3CE1">
              <w:rPr>
                <w:sz w:val="20"/>
                <w:szCs w:val="20"/>
                <w:lang w:val="es-CL"/>
              </w:rPr>
              <w:t>Pasarela SSH segura con Agent Forwarding para mantenimiento y túneles DBeaver.</w:t>
            </w:r>
          </w:p>
        </w:tc>
      </w:tr>
      <w:tr w:rsidR="00CE18EB" w:rsidRPr="000B2BCD" w:rsidTr="00B83E50">
        <w:tc>
          <w:tcPr>
            <w:tcW w:w="1555" w:type="dxa"/>
          </w:tcPr>
          <w:p w:rsidR="00CE18EB" w:rsidRPr="007B3CE1" w:rsidRDefault="00CE18EB" w:rsidP="00B83E50">
            <w:pPr>
              <w:rPr>
                <w:sz w:val="20"/>
                <w:szCs w:val="20"/>
                <w:lang w:val="es-CL"/>
              </w:rPr>
            </w:pPr>
            <w:r w:rsidRPr="007B3CE1">
              <w:rPr>
                <w:sz w:val="20"/>
                <w:szCs w:val="20"/>
                <w:lang w:val="es-CL"/>
              </w:rPr>
              <w:t>EC2 Auto Scaling Group</w:t>
            </w:r>
          </w:p>
        </w:tc>
        <w:tc>
          <w:tcPr>
            <w:tcW w:w="1984" w:type="dxa"/>
          </w:tcPr>
          <w:p w:rsidR="00CE18EB" w:rsidRPr="007B3CE1" w:rsidRDefault="00CE18EB" w:rsidP="00B83E50">
            <w:pPr>
              <w:rPr>
                <w:sz w:val="20"/>
                <w:szCs w:val="20"/>
                <w:lang w:val="es-CL"/>
              </w:rPr>
            </w:pPr>
            <w:r w:rsidRPr="007B3CE1">
              <w:rPr>
                <w:sz w:val="20"/>
                <w:szCs w:val="20"/>
                <w:lang w:val="es-CL"/>
              </w:rPr>
              <w:t>Segmento Privado Multizona (AZ a y b)</w:t>
            </w:r>
          </w:p>
        </w:tc>
        <w:tc>
          <w:tcPr>
            <w:tcW w:w="2126" w:type="dxa"/>
          </w:tcPr>
          <w:p w:rsidR="00CE18EB" w:rsidRPr="007B3CE1" w:rsidRDefault="00CE18EB" w:rsidP="00B83E50">
            <w:pPr>
              <w:rPr>
                <w:sz w:val="20"/>
                <w:szCs w:val="20"/>
                <w:lang w:val="es-CL"/>
              </w:rPr>
            </w:pPr>
            <w:r w:rsidRPr="007B3CE1">
              <w:rPr>
                <w:sz w:val="20"/>
                <w:szCs w:val="20"/>
                <w:lang w:val="es-CL"/>
              </w:rPr>
              <w:t>Evidencia Completa en Actividad</w:t>
            </w:r>
            <w:r w:rsidR="00671DDE">
              <w:rPr>
                <w:sz w:val="20"/>
                <w:szCs w:val="20"/>
                <w:lang w:val="es-CL"/>
              </w:rPr>
              <w:t xml:space="preserve"> (</w:t>
            </w:r>
            <w:r w:rsidR="00671DDE">
              <w:rPr>
                <w:sz w:val="20"/>
                <w:szCs w:val="20"/>
                <w:lang w:val="es-CL"/>
              </w:rPr>
              <w:fldChar w:fldCharType="begin"/>
            </w:r>
            <w:r w:rsidR="00671DDE">
              <w:rPr>
                <w:sz w:val="20"/>
                <w:szCs w:val="20"/>
                <w:lang w:val="es-CL"/>
              </w:rPr>
              <w:instrText xml:space="preserve"> REF _Ref238647886 \h </w:instrText>
            </w:r>
            <w:r w:rsidR="00671DDE">
              <w:rPr>
                <w:sz w:val="20"/>
                <w:szCs w:val="20"/>
                <w:lang w:val="es-CL"/>
              </w:rPr>
            </w:r>
            <w:r w:rsidR="00671DDE">
              <w:rPr>
                <w:sz w:val="20"/>
                <w:szCs w:val="20"/>
                <w:lang w:val="es-CL"/>
              </w:rPr>
              <w:fldChar w:fldCharType="separate"/>
            </w:r>
            <w:r w:rsidR="00D4315D" w:rsidRPr="00F00597">
              <w:rPr>
                <w:lang w:val="es-CL"/>
              </w:rPr>
              <w:t xml:space="preserve">Figura </w:t>
            </w:r>
            <w:r w:rsidR="00D4315D" w:rsidRPr="00F00597">
              <w:rPr>
                <w:noProof/>
                <w:lang w:val="es-CL"/>
              </w:rPr>
              <w:t>11</w:t>
            </w:r>
            <w:r w:rsidR="00D4315D" w:rsidRPr="00F00597">
              <w:rPr>
                <w:lang w:val="es-CL"/>
              </w:rPr>
              <w:noBreakHyphen/>
            </w:r>
            <w:r w:rsidR="00D4315D" w:rsidRPr="00F00597">
              <w:rPr>
                <w:noProof/>
                <w:lang w:val="es-CL"/>
              </w:rPr>
              <w:t>13</w:t>
            </w:r>
            <w:r w:rsidR="00671DDE">
              <w:rPr>
                <w:sz w:val="20"/>
                <w:szCs w:val="20"/>
                <w:lang w:val="es-CL"/>
              </w:rPr>
              <w:fldChar w:fldCharType="end"/>
            </w:r>
            <w:r w:rsidR="00671DDE">
              <w:rPr>
                <w:sz w:val="20"/>
                <w:szCs w:val="20"/>
                <w:lang w:val="es-CL"/>
              </w:rPr>
              <w:t>)</w:t>
            </w:r>
          </w:p>
        </w:tc>
        <w:tc>
          <w:tcPr>
            <w:tcW w:w="4299" w:type="dxa"/>
          </w:tcPr>
          <w:p w:rsidR="00CE18EB" w:rsidRPr="007B3CE1" w:rsidRDefault="00CE18EB" w:rsidP="00B83E50">
            <w:pPr>
              <w:rPr>
                <w:sz w:val="20"/>
                <w:szCs w:val="20"/>
                <w:lang w:val="es-CL"/>
              </w:rPr>
            </w:pPr>
            <w:r w:rsidRPr="007B3CE1">
              <w:rPr>
                <w:sz w:val="20"/>
                <w:szCs w:val="20"/>
                <w:lang w:val="es-CL"/>
              </w:rPr>
              <w:t>Flota elástica. Demostración práctica de escalado (2 a 3) y desescalado (3 a 2) por CPU.</w:t>
            </w:r>
          </w:p>
        </w:tc>
      </w:tr>
    </w:tbl>
    <w:p w:rsidR="006B334A" w:rsidRPr="006B334A" w:rsidRDefault="006B334A" w:rsidP="004F0712">
      <w:pPr>
        <w:jc w:val="both"/>
        <w:rPr>
          <w:lang w:val="es-CL"/>
        </w:rPr>
      </w:pPr>
    </w:p>
    <w:p w:rsidR="006B334A" w:rsidRDefault="006B334A" w:rsidP="004F0712">
      <w:pPr>
        <w:jc w:val="both"/>
        <w:rPr>
          <w:lang w:val="es-CL"/>
        </w:rPr>
      </w:pPr>
    </w:p>
    <w:p w:rsidR="00E4112A" w:rsidRPr="00E4112A" w:rsidRDefault="00DC0197" w:rsidP="004F0712">
      <w:pPr>
        <w:pStyle w:val="Ttulo2"/>
        <w:jc w:val="both"/>
        <w:rPr>
          <w:lang w:val="es-CL"/>
        </w:rPr>
      </w:pPr>
      <w:bookmarkStart w:id="56" w:name="_Toc239264892"/>
      <w:r>
        <w:rPr>
          <w:lang w:val="es-CL"/>
        </w:rPr>
        <w:t>Estilo</w:t>
      </w:r>
      <w:r w:rsidR="00E4112A" w:rsidRPr="00E4112A">
        <w:rPr>
          <w:lang w:val="es-CL"/>
        </w:rPr>
        <w:t xml:space="preserve"> Arquitectónico de la Solución</w:t>
      </w:r>
      <w:bookmarkEnd w:id="56"/>
    </w:p>
    <w:p w:rsidR="00E4112A" w:rsidRPr="00E4112A" w:rsidRDefault="00E4112A" w:rsidP="004F0712">
      <w:pPr>
        <w:jc w:val="both"/>
        <w:rPr>
          <w:lang w:val="es-CL"/>
        </w:rPr>
      </w:pPr>
    </w:p>
    <w:p w:rsidR="00DE2859" w:rsidRPr="00DE2859" w:rsidRDefault="00DE2859" w:rsidP="00DE2859">
      <w:pPr>
        <w:jc w:val="both"/>
        <w:rPr>
          <w:lang w:val="es-CL"/>
        </w:rPr>
      </w:pPr>
      <w:r w:rsidRPr="00DE2859">
        <w:rPr>
          <w:lang w:val="es-CL"/>
        </w:rPr>
        <w:t>La arquitectura de ACME combina dos enfoques de forma deliberada y pragmática:</w:t>
      </w:r>
    </w:p>
    <w:p w:rsidR="00DE2859" w:rsidRPr="00DE2859" w:rsidRDefault="00DE2859" w:rsidP="00CB4B5D">
      <w:pPr>
        <w:pStyle w:val="Prrafodelista"/>
        <w:numPr>
          <w:ilvl w:val="0"/>
          <w:numId w:val="175"/>
        </w:numPr>
        <w:jc w:val="both"/>
        <w:rPr>
          <w:lang w:val="es-CL"/>
        </w:rPr>
      </w:pPr>
      <w:r w:rsidRPr="00DE2859">
        <w:rPr>
          <w:b/>
          <w:lang w:val="es-CL"/>
        </w:rPr>
        <w:t>Núcleo transaccional (Compras, Ventas y Soporte)</w:t>
      </w:r>
      <w:r w:rsidRPr="00DE2859">
        <w:rPr>
          <w:lang w:val="es-CL"/>
        </w:rPr>
        <w:t xml:space="preserve">: se implementa como un </w:t>
      </w:r>
      <w:r w:rsidRPr="00DE2859">
        <w:rPr>
          <w:b/>
          <w:lang w:val="es-CL"/>
        </w:rPr>
        <w:t>monolito modular</w:t>
      </w:r>
      <w:r w:rsidRPr="00DE2859">
        <w:rPr>
          <w:lang w:val="es-CL"/>
        </w:rPr>
        <w:t>. Comparte una única base de datos relacional (Amazon RDS) con integridad referencial centralizada y se despliega como una sola aplicación backend (API FastAPI) que escala horizontalmente mediante el Auto Scaling Group. No se fragmenta en microservicios independientes con bases de datos propias.</w:t>
      </w:r>
    </w:p>
    <w:p w:rsidR="00DE2859" w:rsidRPr="00DE2859" w:rsidRDefault="00DE2859" w:rsidP="00CB4B5D">
      <w:pPr>
        <w:pStyle w:val="Prrafodelista"/>
        <w:numPr>
          <w:ilvl w:val="0"/>
          <w:numId w:val="175"/>
        </w:numPr>
        <w:jc w:val="both"/>
        <w:rPr>
          <w:lang w:val="es-CL"/>
        </w:rPr>
      </w:pPr>
      <w:r w:rsidRPr="00DE2859">
        <w:rPr>
          <w:b/>
          <w:lang w:val="es-CL"/>
        </w:rPr>
        <w:t>Subsistema de telemetría IoT</w:t>
      </w:r>
      <w:r w:rsidRPr="00DE2859">
        <w:rPr>
          <w:lang w:val="es-CL"/>
        </w:rPr>
        <w:t xml:space="preserve">: </w:t>
      </w:r>
      <w:r w:rsidRPr="00DE2859">
        <w:rPr>
          <w:b/>
          <w:lang w:val="es-CL"/>
        </w:rPr>
        <w:t>se desacopla del núcleo transaccional</w:t>
      </w:r>
      <w:r w:rsidRPr="00DE2859">
        <w:rPr>
          <w:lang w:val="es-CL"/>
        </w:rPr>
        <w:t>. Utiliza DynamoDB, AWS Lambda y (a nivel de diseño) Kinesis Data Streams + Data Firehose. La comunicación con el resto de la plataforma se realiza de forma asíncrona a través de SNS/SQS, no mediante llamadas síncronas.</w:t>
      </w:r>
    </w:p>
    <w:p w:rsidR="00DE2859" w:rsidRPr="00DE2859" w:rsidRDefault="00DE2859" w:rsidP="00DE2859">
      <w:pPr>
        <w:jc w:val="both"/>
        <w:rPr>
          <w:lang w:val="es-CL"/>
        </w:rPr>
      </w:pPr>
      <w:r w:rsidRPr="00DE2859">
        <w:rPr>
          <w:lang w:val="es-CL"/>
        </w:rPr>
        <w:t xml:space="preserve">Esta decisión no responde a una adopción </w:t>
      </w:r>
      <w:r>
        <w:rPr>
          <w:lang w:val="es-CL"/>
        </w:rPr>
        <w:t>estricta</w:t>
      </w:r>
      <w:r w:rsidRPr="00DE2859">
        <w:rPr>
          <w:lang w:val="es-CL"/>
        </w:rPr>
        <w:t xml:space="preserve"> de microservicios, sino a las exigencias reales de cada carga de trabajo: el volumen y la velocidad de la telemetría IoT requieren un modelo de persistencia y comunicación distinto al del negocio transaccional.</w:t>
      </w:r>
    </w:p>
    <w:p w:rsidR="00D32714" w:rsidRDefault="00DE2859" w:rsidP="00DE2859">
      <w:pPr>
        <w:jc w:val="both"/>
        <w:rPr>
          <w:lang w:val="es-CL"/>
        </w:rPr>
      </w:pPr>
      <w:r w:rsidRPr="00DE2859">
        <w:rPr>
          <w:lang w:val="es-CL"/>
        </w:rPr>
        <w:t xml:space="preserve">En síntesis, </w:t>
      </w:r>
      <w:r w:rsidRPr="00DE2859">
        <w:rPr>
          <w:b/>
          <w:lang w:val="es-CL"/>
        </w:rPr>
        <w:t>la plataforma es un monolito modular con un subsistema de eventos desacoplado para IoT</w:t>
      </w:r>
      <w:r w:rsidRPr="00DE2859">
        <w:rPr>
          <w:lang w:val="es-CL"/>
        </w:rPr>
        <w:t>.</w:t>
      </w:r>
    </w:p>
    <w:p w:rsidR="00DE2859" w:rsidRDefault="00DE2859" w:rsidP="00DE2859">
      <w:pPr>
        <w:jc w:val="both"/>
        <w:rPr>
          <w:lang w:val="es-CL"/>
        </w:rPr>
      </w:pPr>
    </w:p>
    <w:p w:rsidR="00DE2859" w:rsidRDefault="00DE2859" w:rsidP="00DE2859">
      <w:pPr>
        <w:jc w:val="both"/>
        <w:rPr>
          <w:lang w:val="es-CL"/>
        </w:rPr>
      </w:pPr>
    </w:p>
    <w:p w:rsidR="00D32714" w:rsidRPr="006B334A" w:rsidRDefault="00D32714" w:rsidP="004F0712">
      <w:pPr>
        <w:jc w:val="both"/>
        <w:rPr>
          <w:lang w:val="es-CL"/>
        </w:rPr>
      </w:pPr>
      <w:r>
        <w:rPr>
          <w:noProof/>
        </w:rPr>
        <mc:AlternateContent>
          <mc:Choice Requires="wps">
            <w:drawing>
              <wp:anchor distT="0" distB="0" distL="114300" distR="114300" simplePos="0" relativeHeight="251725824" behindDoc="0" locked="0" layoutInCell="1" allowOverlap="1" wp14:anchorId="08119514" wp14:editId="2590D9BD">
                <wp:simplePos x="0" y="0"/>
                <wp:positionH relativeFrom="margin">
                  <wp:posOffset>0</wp:posOffset>
                </wp:positionH>
                <wp:positionV relativeFrom="paragraph">
                  <wp:posOffset>0</wp:posOffset>
                </wp:positionV>
                <wp:extent cx="5357004" cy="1155939"/>
                <wp:effectExtent l="0" t="0" r="15240" b="25400"/>
                <wp:wrapNone/>
                <wp:docPr id="9" name="Cuadro de texto 9"/>
                <wp:cNvGraphicFramePr/>
                <a:graphic xmlns:a="http://schemas.openxmlformats.org/drawingml/2006/main">
                  <a:graphicData uri="http://schemas.microsoft.com/office/word/2010/wordprocessingShape">
                    <wps:wsp>
                      <wps:cNvSpPr txBox="1"/>
                      <wps:spPr>
                        <a:xfrm>
                          <a:off x="0" y="0"/>
                          <a:ext cx="5357004" cy="1155939"/>
                        </a:xfrm>
                        <a:prstGeom prst="rect">
                          <a:avLst/>
                        </a:prstGeom>
                        <a:solidFill>
                          <a:schemeClr val="accent5">
                            <a:lumMod val="20000"/>
                            <a:lumOff val="80000"/>
                          </a:schemeClr>
                        </a:solidFill>
                        <a:ln w="6350">
                          <a:solidFill>
                            <a:prstClr val="black"/>
                          </a:solidFill>
                        </a:ln>
                      </wps:spPr>
                      <wps:txbx>
                        <w:txbxContent>
                          <w:p w:rsidR="00D4315D" w:rsidRPr="00033AB9" w:rsidRDefault="00D4315D" w:rsidP="00D32714">
                            <w:pPr>
                              <w:jc w:val="both"/>
                              <w:rPr>
                                <w:lang w:val="es-CL"/>
                              </w:rPr>
                            </w:pPr>
                            <w:r w:rsidRPr="00033AB9">
                              <w:rPr>
                                <w:lang w:val="es-CL"/>
                              </w:rPr>
                              <w:t xml:space="preserve"> </w:t>
                            </w:r>
                            <w:r w:rsidRPr="00790912">
                              <w:rPr>
                                <mc:AlternateContent>
                                  <mc:Choice Requires="w16se">
                                    <w:rFonts w:ascii="Segoe UI Emoji" w:hAnsi="Segoe UI Emoji"/>
                                  </mc:Choice>
                                  <mc:Fallback>
                                    <w:rFonts w:ascii="Segoe UI Emoji" w:eastAsia="Segoe UI Emoji" w:hAnsi="Segoe UI Emoji" w:cs="Segoe UI Emoji"/>
                                  </mc:Fallback>
                                </mc:AlternateContent>
                                <w:b/>
                                <w:sz w:val="32"/>
                                <w:szCs w:val="32"/>
                                <w:lang w:val="es-ES"/>
                              </w:rPr>
                              <mc:AlternateContent>
                                <mc:Choice Requires="w16se">
                                  <w16se:symEx w16se:font="Segoe UI Emoji" w16se:char="2699"/>
                                </mc:Choice>
                                <mc:Fallback>
                                  <w:t>⚙</w:t>
                                </mc:Fallback>
                              </mc:AlternateContent>
                            </w:r>
                            <w:r>
                              <w:rPr>
                                <w:rFonts w:ascii="Segoe UI Emoji" w:hAnsi="Segoe UI Emoji"/>
                                <w:lang w:val="es-ES"/>
                              </w:rPr>
                              <w:t xml:space="preserve">  </w:t>
                            </w:r>
                            <w:r w:rsidRPr="00790912">
                              <w:rPr>
                                <w:b/>
                                <w:lang w:val="es-CL"/>
                              </w:rPr>
                              <w:t>Guía de Configuración Paso a Paso</w:t>
                            </w:r>
                          </w:p>
                          <w:p w:rsidR="00D4315D" w:rsidRPr="00033AB9" w:rsidRDefault="00D4315D" w:rsidP="00D32714">
                            <w:pPr>
                              <w:jc w:val="both"/>
                              <w:rPr>
                                <w:lang w:val="es-CL"/>
                              </w:rPr>
                            </w:pPr>
                            <w:r w:rsidRPr="00033AB9">
                              <w:rPr>
                                <w:lang w:val="es-CL"/>
                              </w:rPr>
                              <w:t xml:space="preserve">La configuración detallada de los recursos descritos en esta sección, junto con las capturas de pantalla que evidencian su creación y validación, se documenta en la </w:t>
                            </w:r>
                            <w:r>
                              <w:rPr>
                                <w:b/>
                                <w:lang w:val="es-CL"/>
                              </w:rPr>
                              <w:t xml:space="preserve">Sección </w:t>
                            </w:r>
                            <w:r>
                              <w:rPr>
                                <w:b/>
                                <w:lang w:val="es-CL"/>
                              </w:rPr>
                              <w:fldChar w:fldCharType="begin"/>
                            </w:r>
                            <w:r>
                              <w:rPr>
                                <w:b/>
                                <w:lang w:val="es-CL"/>
                              </w:rPr>
                              <w:instrText xml:space="preserve"> REF _Ref238642346 \r \h </w:instrText>
                            </w:r>
                            <w:r>
                              <w:rPr>
                                <w:b/>
                                <w:lang w:val="es-CL"/>
                              </w:rPr>
                            </w:r>
                            <w:r>
                              <w:rPr>
                                <w:b/>
                                <w:lang w:val="es-CL"/>
                              </w:rPr>
                              <w:fldChar w:fldCharType="separate"/>
                            </w:r>
                            <w:r>
                              <w:rPr>
                                <w:b/>
                                <w:lang w:val="es-CL"/>
                              </w:rPr>
                              <w:t>10.5</w:t>
                            </w:r>
                            <w:r>
                              <w:rPr>
                                <w:b/>
                                <w:lang w:val="es-CL"/>
                              </w:rPr>
                              <w:fldChar w:fldCharType="end"/>
                            </w:r>
                            <w:r w:rsidRPr="00015DFE">
                              <w:rPr>
                                <w:b/>
                                <w:lang w:val="es-CL"/>
                              </w:rPr>
                              <w:t xml:space="preserve"> — </w:t>
                            </w:r>
                            <w:r>
                              <w:rPr>
                                <w:b/>
                                <w:lang w:val="es-CL"/>
                              </w:rPr>
                              <w:t>Guía paso a paso para la configuración de recursos en el laboratorio de AWS Academy</w:t>
                            </w:r>
                            <w:r w:rsidRPr="00033AB9">
                              <w:rPr>
                                <w:lang w:val="es-CL"/>
                              </w:rPr>
                              <w:t>.</w:t>
                            </w:r>
                          </w:p>
                          <w:p w:rsidR="00D4315D" w:rsidRPr="00033AB9" w:rsidRDefault="00D4315D" w:rsidP="00D32714">
                            <w:pPr>
                              <w:rPr>
                                <w:lang w:val="es-C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119514" id="Cuadro de texto 9" o:spid="_x0000_s1030" type="#_x0000_t202" style="position:absolute;left:0;text-align:left;margin-left:0;margin-top:0;width:421.8pt;height:91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" fillcolor="#d9e2f3 [664]" strokeweight=".5pt">
                <v:textbox>
                  <w:txbxContent>
                    <w:p w:rsidR="00D4315D" w:rsidRPr="00033AB9" w:rsidRDefault="00D4315D" w:rsidP="00D32714">
                      <w:pPr>
                        <w:jc w:val="both"/>
                        <w:rPr>
                          <w:lang w:val="es-CL"/>
                        </w:rPr>
                      </w:pPr>
                      <w:r w:rsidRPr="00033AB9">
                        <w:rPr>
                          <w:lang w:val="es-CL"/>
                        </w:rPr>
                        <w:t xml:space="preserve"> </w:t>
                      </w:r>
                      <w:r w:rsidRPr="00790912">
                        <w:rPr>
                          <mc:AlternateContent>
                            <mc:Choice Requires="w16se">
                              <w:rFonts w:ascii="Segoe UI Emoji" w:hAnsi="Segoe UI Emoji"/>
                            </mc:Choice>
                            <mc:Fallback>
                              <w:rFonts w:ascii="Segoe UI Emoji" w:eastAsia="Segoe UI Emoji" w:hAnsi="Segoe UI Emoji" w:cs="Segoe UI Emoji"/>
                            </mc:Fallback>
                          </mc:AlternateContent>
                          <w:b/>
                          <w:sz w:val="32"/>
                          <w:szCs w:val="32"/>
                          <w:lang w:val="es-ES"/>
                        </w:rPr>
                        <mc:AlternateContent>
                          <mc:Choice Requires="w16se">
                            <w16se:symEx w16se:font="Segoe UI Emoji" w16se:char="2699"/>
                          </mc:Choice>
                          <mc:Fallback>
                            <w:t>⚙</w:t>
                          </mc:Fallback>
                        </mc:AlternateContent>
                      </w:r>
                      <w:r>
                        <w:rPr>
                          <w:rFonts w:ascii="Segoe UI Emoji" w:hAnsi="Segoe UI Emoji"/>
                          <w:lang w:val="es-ES"/>
                        </w:rPr>
                        <w:t xml:space="preserve">  </w:t>
                      </w:r>
                      <w:r w:rsidRPr="00790912">
                        <w:rPr>
                          <w:b/>
                          <w:lang w:val="es-CL"/>
                        </w:rPr>
                        <w:t>Guía de Configuración Paso a Paso</w:t>
                      </w:r>
                    </w:p>
                    <w:p w:rsidR="00D4315D" w:rsidRPr="00033AB9" w:rsidRDefault="00D4315D" w:rsidP="00D32714">
                      <w:pPr>
                        <w:jc w:val="both"/>
                        <w:rPr>
                          <w:lang w:val="es-CL"/>
                        </w:rPr>
                      </w:pPr>
                      <w:r w:rsidRPr="00033AB9">
                        <w:rPr>
                          <w:lang w:val="es-CL"/>
                        </w:rPr>
                        <w:t xml:space="preserve">La configuración detallada de los recursos descritos en esta sección, junto con las capturas de pantalla que evidencian su creación y validación, se documenta en la </w:t>
                      </w:r>
                      <w:r>
                        <w:rPr>
                          <w:b/>
                          <w:lang w:val="es-CL"/>
                        </w:rPr>
                        <w:t xml:space="preserve">Sección </w:t>
                      </w:r>
                      <w:r>
                        <w:rPr>
                          <w:b/>
                          <w:lang w:val="es-CL"/>
                        </w:rPr>
                        <w:fldChar w:fldCharType="begin"/>
                      </w:r>
                      <w:r>
                        <w:rPr>
                          <w:b/>
                          <w:lang w:val="es-CL"/>
                        </w:rPr>
                        <w:instrText xml:space="preserve"> REF _Ref238642346 \r \h </w:instrText>
                      </w:r>
                      <w:r>
                        <w:rPr>
                          <w:b/>
                          <w:lang w:val="es-CL"/>
                        </w:rPr>
                      </w:r>
                      <w:r>
                        <w:rPr>
                          <w:b/>
                          <w:lang w:val="es-CL"/>
                        </w:rPr>
                        <w:fldChar w:fldCharType="separate"/>
                      </w:r>
                      <w:r>
                        <w:rPr>
                          <w:b/>
                          <w:lang w:val="es-CL"/>
                        </w:rPr>
                        <w:t>10.5</w:t>
                      </w:r>
                      <w:r>
                        <w:rPr>
                          <w:b/>
                          <w:lang w:val="es-CL"/>
                        </w:rPr>
                        <w:fldChar w:fldCharType="end"/>
                      </w:r>
                      <w:r w:rsidRPr="00015DFE">
                        <w:rPr>
                          <w:b/>
                          <w:lang w:val="es-CL"/>
                        </w:rPr>
                        <w:t xml:space="preserve"> — </w:t>
                      </w:r>
                      <w:r>
                        <w:rPr>
                          <w:b/>
                          <w:lang w:val="es-CL"/>
                        </w:rPr>
                        <w:t>Guía paso a paso para la configuración de recursos en el laboratorio de AWS Academy</w:t>
                      </w:r>
                      <w:r w:rsidRPr="00033AB9">
                        <w:rPr>
                          <w:lang w:val="es-CL"/>
                        </w:rPr>
                        <w:t>.</w:t>
                      </w:r>
                    </w:p>
                    <w:p w:rsidR="00D4315D" w:rsidRPr="00033AB9" w:rsidRDefault="00D4315D" w:rsidP="00D32714">
                      <w:pPr>
                        <w:rPr>
                          <w:lang w:val="es-CL"/>
                        </w:rPr>
                      </w:pPr>
                    </w:p>
                  </w:txbxContent>
                </v:textbox>
                <w10:wrap anchorx="margin"/>
              </v:shape>
            </w:pict>
          </mc:Fallback>
        </mc:AlternateContent>
      </w:r>
    </w:p>
    <w:p w:rsidR="006B334A" w:rsidRPr="006B334A" w:rsidRDefault="006B334A" w:rsidP="004F0712">
      <w:pPr>
        <w:jc w:val="both"/>
        <w:rPr>
          <w:rFonts w:asciiTheme="majorHAnsi" w:eastAsiaTheme="majorEastAsia" w:hAnsiTheme="majorHAnsi" w:cstheme="majorBidi"/>
          <w:b/>
          <w:color w:val="2F5496" w:themeColor="accent5" w:themeShade="BF"/>
          <w:sz w:val="40"/>
          <w:szCs w:val="32"/>
          <w:lang w:val="es-CL"/>
        </w:rPr>
      </w:pPr>
      <w:r w:rsidRPr="006B334A">
        <w:rPr>
          <w:lang w:val="es-CL"/>
        </w:rPr>
        <w:br w:type="page"/>
      </w:r>
    </w:p>
    <w:p w:rsidR="009F7C90" w:rsidRDefault="00380AB7" w:rsidP="004F0712">
      <w:pPr>
        <w:pStyle w:val="Ttulo1"/>
        <w:jc w:val="both"/>
        <w:rPr>
          <w:lang w:val="es-CL"/>
        </w:rPr>
      </w:pPr>
      <w:bookmarkStart w:id="57" w:name="_Ref238586283"/>
      <w:bookmarkStart w:id="58" w:name="_Toc239264893"/>
      <w:r>
        <w:rPr>
          <w:lang w:val="es-CL"/>
        </w:rPr>
        <w:lastRenderedPageBreak/>
        <w:t>S</w:t>
      </w:r>
      <w:r w:rsidR="005719AB">
        <w:rPr>
          <w:lang w:val="es-CL"/>
        </w:rPr>
        <w:t>ERVICIOS DE NOTIFICACIÓN Y MENSAJERÍA</w:t>
      </w:r>
      <w:bookmarkEnd w:id="57"/>
      <w:bookmarkEnd w:id="58"/>
    </w:p>
    <w:p w:rsidR="009F7C90" w:rsidRDefault="009F7C90" w:rsidP="004F0712">
      <w:pPr>
        <w:jc w:val="both"/>
        <w:rPr>
          <w:lang w:val="es-CL"/>
        </w:rPr>
      </w:pPr>
    </w:p>
    <w:p w:rsidR="008752EE" w:rsidRPr="008752EE" w:rsidRDefault="008752EE" w:rsidP="004F0712">
      <w:pPr>
        <w:jc w:val="both"/>
        <w:rPr>
          <w:lang w:val="es-CL"/>
        </w:rPr>
      </w:pPr>
      <w:r w:rsidRPr="008752EE">
        <w:rPr>
          <w:lang w:val="es-CL"/>
        </w:rPr>
        <w:t xml:space="preserve">El pilar de mensajería de </w:t>
      </w:r>
      <w:r w:rsidRPr="002552D8">
        <w:rPr>
          <w:b/>
          <w:lang w:val="es-CL"/>
        </w:rPr>
        <w:t>ACME</w:t>
      </w:r>
      <w:r w:rsidRPr="008752EE">
        <w:rPr>
          <w:lang w:val="es-CL"/>
        </w:rPr>
        <w:t xml:space="preserve"> se diseñó como un </w:t>
      </w:r>
      <w:r w:rsidRPr="002552D8">
        <w:rPr>
          <w:b/>
          <w:lang w:val="es-CL"/>
        </w:rPr>
        <w:t>bus centralizado y transversal de eventos</w:t>
      </w:r>
      <w:r w:rsidRPr="008752EE">
        <w:rPr>
          <w:lang w:val="es-CL"/>
        </w:rPr>
        <w:t>, concebido para capturar, procesar y distribuir de manera asíncrona dos tipos de incidentes críticos para la compañía: por un lado, las alertas propias de la capa de negocio y telemetría (parámetros físicos fuera de rango o fallas de hardware en los sensores) y, por el otro, las alertas operacionales sobre el estado de los recursos informáticos en la nube (errores de código, picos de uso de CPU o fallas en los canales de datos).</w:t>
      </w:r>
    </w:p>
    <w:p w:rsidR="008752EE" w:rsidRDefault="008752EE" w:rsidP="004F0712">
      <w:pPr>
        <w:jc w:val="both"/>
        <w:rPr>
          <w:lang w:val="es-CL"/>
        </w:rPr>
      </w:pPr>
      <w:r w:rsidRPr="008752EE">
        <w:rPr>
          <w:lang w:val="es-CL"/>
        </w:rPr>
        <w:t xml:space="preserve">El sistema garantiza una </w:t>
      </w:r>
      <w:r w:rsidRPr="002552D8">
        <w:rPr>
          <w:b/>
          <w:lang w:val="es-CL"/>
        </w:rPr>
        <w:t>entrega de ultra baja latencia, de alta disponibilidad y respaldada por políticas estrictas de reintentos ante caídas de los procesadores de backend</w:t>
      </w:r>
      <w:r w:rsidRPr="008752EE">
        <w:rPr>
          <w:lang w:val="es-CL"/>
        </w:rPr>
        <w:t>. Para mantener una separación estricta de responsabilidades en el informe, este capítulo se enfocará en el diseño y validación de las alertas de negocio y telemetría, delegando las métricas de salud de la infraestructura de TI para ser abordadas de</w:t>
      </w:r>
      <w:r w:rsidR="002552D8">
        <w:rPr>
          <w:lang w:val="es-CL"/>
        </w:rPr>
        <w:t xml:space="preserve"> forma exclusiva en la Sección </w:t>
      </w:r>
      <w:r w:rsidR="002552D8">
        <w:rPr>
          <w:lang w:val="es-CL"/>
        </w:rPr>
        <w:fldChar w:fldCharType="begin"/>
      </w:r>
      <w:r w:rsidR="002552D8">
        <w:rPr>
          <w:lang w:val="es-CL"/>
        </w:rPr>
        <w:instrText xml:space="preserve"> REF _Ref238586308 \r </w:instrText>
      </w:r>
      <w:r w:rsidR="001D1EB8">
        <w:rPr>
          <w:lang w:val="es-CL"/>
        </w:rPr>
        <w:instrText xml:space="preserve"> \* MERGEFORMAT </w:instrText>
      </w:r>
      <w:r w:rsidR="002552D8">
        <w:rPr>
          <w:lang w:val="es-CL"/>
        </w:rPr>
        <w:fldChar w:fldCharType="separate"/>
      </w:r>
      <w:r w:rsidR="00D4315D">
        <w:rPr>
          <w:lang w:val="es-CL"/>
        </w:rPr>
        <w:t>7</w:t>
      </w:r>
      <w:r w:rsidR="002552D8">
        <w:rPr>
          <w:lang w:val="es-CL"/>
        </w:rPr>
        <w:fldChar w:fldCharType="end"/>
      </w:r>
      <w:r w:rsidRPr="008752EE">
        <w:rPr>
          <w:lang w:val="es-CL"/>
        </w:rPr>
        <w:t xml:space="preserve"> (Monitoreo y Correlación de Incidentes).</w:t>
      </w:r>
    </w:p>
    <w:p w:rsidR="003A4DDB" w:rsidRDefault="003A4DDB" w:rsidP="004F0712">
      <w:pPr>
        <w:jc w:val="both"/>
        <w:rPr>
          <w:lang w:val="es-CL"/>
        </w:rPr>
      </w:pPr>
    </w:p>
    <w:p w:rsidR="003A4DDB" w:rsidRDefault="003A4DDB" w:rsidP="004F0712">
      <w:pPr>
        <w:pStyle w:val="Ttulo2"/>
        <w:jc w:val="both"/>
        <w:rPr>
          <w:lang w:val="es-CL"/>
        </w:rPr>
      </w:pPr>
      <w:bookmarkStart w:id="59" w:name="_Toc239264894"/>
      <w:r w:rsidRPr="003A4DDB">
        <w:rPr>
          <w:lang w:val="es-CL"/>
        </w:rPr>
        <w:t>Diseño Arquitectónico: Patrón Fan-Out mediante un Tema Único de SNS</w:t>
      </w:r>
      <w:bookmarkEnd w:id="59"/>
    </w:p>
    <w:p w:rsidR="003A4DDB" w:rsidRDefault="003A4DDB" w:rsidP="004F0712">
      <w:pPr>
        <w:jc w:val="both"/>
        <w:rPr>
          <w:lang w:val="es-CL"/>
        </w:rPr>
      </w:pPr>
    </w:p>
    <w:p w:rsidR="008752EE" w:rsidRPr="008752EE" w:rsidRDefault="008752EE" w:rsidP="004F0712">
      <w:pPr>
        <w:jc w:val="both"/>
        <w:rPr>
          <w:lang w:val="es-CL"/>
        </w:rPr>
      </w:pPr>
      <w:r w:rsidRPr="008752EE">
        <w:rPr>
          <w:lang w:val="es-CL"/>
        </w:rPr>
        <w:t>Para centralizar la distribución de alertas sin acoplar los sistemas emisores, se desplegó el tema Amazon SNS (</w:t>
      </w:r>
      <w:r w:rsidRPr="008752EE">
        <w:rPr>
          <w:b/>
          <w:i/>
          <w:lang w:val="es-CL"/>
        </w:rPr>
        <w:t>acme-notificaciones-operacionales</w:t>
      </w:r>
      <w:r w:rsidRPr="008752EE">
        <w:rPr>
          <w:lang w:val="es-CL"/>
        </w:rPr>
        <w:t>). Aprovechando la capacidad nativa de Fan-out del servicio, este componente actúa como un bus de eventos único capaz de replicar y despachar mensajes de forma paralela hacia múltiples suscriptores bajo distintos protocol</w:t>
      </w:r>
      <w:r>
        <w:rPr>
          <w:lang w:val="es-CL"/>
        </w:rPr>
        <w:t>os de red de manera simultánea.</w:t>
      </w:r>
    </w:p>
    <w:p w:rsidR="002A51FD" w:rsidRPr="002A51FD" w:rsidRDefault="002A51FD" w:rsidP="002A51FD">
      <w:pPr>
        <w:jc w:val="both"/>
        <w:rPr>
          <w:lang w:val="es-CL"/>
        </w:rPr>
      </w:pPr>
      <w:r w:rsidRPr="002A51FD">
        <w:rPr>
          <w:lang w:val="es-CL"/>
        </w:rPr>
        <w:t>Por simplicidad en el alcance del laboratorio, se</w:t>
      </w:r>
      <w:r>
        <w:rPr>
          <w:lang w:val="es-CL"/>
        </w:rPr>
        <w:t xml:space="preserve"> utilizó un único tópico / tema</w:t>
      </w:r>
      <w:r w:rsidRPr="002A51FD">
        <w:rPr>
          <w:lang w:val="es-CL"/>
        </w:rPr>
        <w:t>.</w:t>
      </w:r>
      <w:r>
        <w:rPr>
          <w:lang w:val="es-CL"/>
        </w:rPr>
        <w:t xml:space="preserve"> </w:t>
      </w:r>
      <w:r w:rsidRPr="002A51FD">
        <w:rPr>
          <w:lang w:val="es-CL"/>
        </w:rPr>
        <w:t>En un entorno productivo se recomienda evoluciona</w:t>
      </w:r>
      <w:r w:rsidR="00C33367">
        <w:rPr>
          <w:lang w:val="es-CL"/>
        </w:rPr>
        <w:t>r este diseño hacia varios</w:t>
      </w:r>
      <w:r w:rsidR="00CF4C46">
        <w:rPr>
          <w:lang w:val="es-CL"/>
        </w:rPr>
        <w:t xml:space="preserve"> tó</w:t>
      </w:r>
      <w:r w:rsidRPr="002A51FD">
        <w:rPr>
          <w:lang w:val="es-CL"/>
        </w:rPr>
        <w:t>pic</w:t>
      </w:r>
      <w:r w:rsidR="00CF4C46">
        <w:rPr>
          <w:lang w:val="es-CL"/>
        </w:rPr>
        <w:t>o</w:t>
      </w:r>
      <w:r w:rsidRPr="002A51FD">
        <w:rPr>
          <w:lang w:val="es-CL"/>
        </w:rPr>
        <w:t>s separad</w:t>
      </w:r>
      <w:r w:rsidR="00CF4C46">
        <w:rPr>
          <w:lang w:val="es-CL"/>
        </w:rPr>
        <w:t xml:space="preserve">os por dominio de notificación, </w:t>
      </w:r>
      <w:r w:rsidRPr="002A51FD">
        <w:rPr>
          <w:lang w:val="es-CL"/>
        </w:rPr>
        <w:t xml:space="preserve">cada uno con su respectiva cola de mensajes y </w:t>
      </w:r>
      <w:r w:rsidR="00CF4C46">
        <w:rPr>
          <w:lang w:val="es-CL"/>
        </w:rPr>
        <w:t>cola de mensajes fallidos (DLQ)</w:t>
      </w:r>
      <w:r w:rsidR="001B7F60">
        <w:rPr>
          <w:lang w:val="es-CL"/>
        </w:rPr>
        <w:t>, por ejemplo</w:t>
      </w:r>
      <w:r w:rsidRPr="002A51FD">
        <w:rPr>
          <w:lang w:val="es-CL"/>
        </w:rPr>
        <w:t>:</w:t>
      </w:r>
    </w:p>
    <w:p w:rsidR="002A51FD" w:rsidRPr="00CF4C46" w:rsidRDefault="002A51FD" w:rsidP="00CB4B5D">
      <w:pPr>
        <w:pStyle w:val="Prrafodelista"/>
        <w:numPr>
          <w:ilvl w:val="0"/>
          <w:numId w:val="178"/>
        </w:numPr>
        <w:jc w:val="both"/>
        <w:rPr>
          <w:lang w:val="es-CL"/>
        </w:rPr>
      </w:pPr>
      <w:r w:rsidRPr="00CF4C46">
        <w:rPr>
          <w:lang w:val="es-CL"/>
        </w:rPr>
        <w:t xml:space="preserve">acme-notificaciones-soporte → fallas de hardware (Equipo de Soporte Técnico </w:t>
      </w:r>
      <w:r w:rsidR="00D610AD">
        <w:rPr>
          <w:lang w:val="es-CL"/>
        </w:rPr>
        <w:t xml:space="preserve">de </w:t>
      </w:r>
      <w:r w:rsidRPr="00CF4C46">
        <w:rPr>
          <w:lang w:val="es-CL"/>
        </w:rPr>
        <w:t>ACME)</w:t>
      </w:r>
    </w:p>
    <w:p w:rsidR="002A51FD" w:rsidRDefault="002A51FD" w:rsidP="00CB4B5D">
      <w:pPr>
        <w:pStyle w:val="Prrafodelista"/>
        <w:numPr>
          <w:ilvl w:val="0"/>
          <w:numId w:val="178"/>
        </w:numPr>
        <w:jc w:val="both"/>
        <w:rPr>
          <w:lang w:val="es-CL"/>
        </w:rPr>
      </w:pPr>
      <w:r w:rsidRPr="00CF4C46">
        <w:rPr>
          <w:lang w:val="es-CL"/>
        </w:rPr>
        <w:t>acme-notificaciones-cliente → alertas de terreno y cultivo (Cliente / Administrador del Predio)</w:t>
      </w:r>
    </w:p>
    <w:p w:rsidR="00C33367" w:rsidRPr="00CF4C46" w:rsidRDefault="00C33367" w:rsidP="00CB4B5D">
      <w:pPr>
        <w:pStyle w:val="Prrafodelista"/>
        <w:numPr>
          <w:ilvl w:val="0"/>
          <w:numId w:val="178"/>
        </w:numPr>
        <w:jc w:val="both"/>
        <w:rPr>
          <w:lang w:val="es-CL"/>
        </w:rPr>
      </w:pPr>
      <w:r>
        <w:rPr>
          <w:lang w:val="es-CL"/>
        </w:rPr>
        <w:t xml:space="preserve">acme-notificaciones-infraestructura </w:t>
      </w:r>
      <w:r w:rsidRPr="00CF4C46">
        <w:rPr>
          <w:lang w:val="es-CL"/>
        </w:rPr>
        <w:t>→</w:t>
      </w:r>
      <w:r>
        <w:rPr>
          <w:lang w:val="es-CL"/>
        </w:rPr>
        <w:t xml:space="preserve"> </w:t>
      </w:r>
      <w:r w:rsidR="00B70523">
        <w:rPr>
          <w:lang w:val="es-CL"/>
        </w:rPr>
        <w:t xml:space="preserve">alertas </w:t>
      </w:r>
      <w:r w:rsidR="00B70523" w:rsidRPr="00B70523">
        <w:rPr>
          <w:lang w:val="es-CL"/>
        </w:rPr>
        <w:t>sobre el estado de los recursos informáticos</w:t>
      </w:r>
      <w:r w:rsidR="00B70523">
        <w:rPr>
          <w:lang w:val="es-CL"/>
        </w:rPr>
        <w:t xml:space="preserve"> (Equipo de Operaciones de TI de ACME)</w:t>
      </w:r>
    </w:p>
    <w:p w:rsidR="00793369" w:rsidRDefault="002A51FD" w:rsidP="002A51FD">
      <w:pPr>
        <w:jc w:val="both"/>
        <w:rPr>
          <w:lang w:val="es-CL"/>
        </w:rPr>
      </w:pPr>
      <w:r w:rsidRPr="002A51FD">
        <w:rPr>
          <w:lang w:val="es-CL"/>
        </w:rPr>
        <w:t xml:space="preserve">Esta separación favorece el </w:t>
      </w:r>
      <w:r w:rsidRPr="00866E20">
        <w:rPr>
          <w:b/>
          <w:lang w:val="es-CL"/>
        </w:rPr>
        <w:t>principio de mínimo privilegio y la segregación clara de dominios</w:t>
      </w:r>
      <w:r w:rsidRPr="002A51FD">
        <w:rPr>
          <w:lang w:val="es-CL"/>
        </w:rPr>
        <w:t xml:space="preserve">, manteniendo al mismo tiempo el patrón Fan-out dentro de </w:t>
      </w:r>
      <w:r w:rsidR="00CF4C46">
        <w:rPr>
          <w:lang w:val="es-CL"/>
        </w:rPr>
        <w:t>cada tó</w:t>
      </w:r>
      <w:r w:rsidRPr="002A51FD">
        <w:rPr>
          <w:lang w:val="es-CL"/>
        </w:rPr>
        <w:t>pic</w:t>
      </w:r>
      <w:r w:rsidR="00CF4C46">
        <w:rPr>
          <w:lang w:val="es-CL"/>
        </w:rPr>
        <w:t>o</w:t>
      </w:r>
      <w:r w:rsidRPr="002A51FD">
        <w:rPr>
          <w:lang w:val="es-CL"/>
        </w:rPr>
        <w:t>.</w:t>
      </w:r>
    </w:p>
    <w:p w:rsidR="00C33367" w:rsidRDefault="00C33367" w:rsidP="002A51FD">
      <w:pPr>
        <w:jc w:val="both"/>
        <w:rPr>
          <w:lang w:val="es-CL"/>
        </w:rPr>
      </w:pPr>
    </w:p>
    <w:tbl>
      <w:tblPr>
        <w:tblStyle w:val="Tablaconcuadrcula"/>
        <w:tblW w:w="0" w:type="auto"/>
        <w:tblLayout w:type="fixed"/>
        <w:tblLook w:val="04A0" w:firstRow="1" w:lastRow="0" w:firstColumn="1" w:lastColumn="0" w:noHBand="0" w:noVBand="1"/>
      </w:tblPr>
      <w:tblGrid>
        <w:gridCol w:w="1403"/>
        <w:gridCol w:w="1563"/>
        <w:gridCol w:w="1558"/>
        <w:gridCol w:w="1559"/>
        <w:gridCol w:w="1218"/>
        <w:gridCol w:w="2663"/>
      </w:tblGrid>
      <w:tr w:rsidR="008752EE" w:rsidRPr="00866E20" w:rsidTr="002A51FD">
        <w:tc>
          <w:tcPr>
            <w:tcW w:w="1403" w:type="dxa"/>
            <w:shd w:val="clear" w:color="auto" w:fill="BDD6EE" w:themeFill="accent1" w:themeFillTint="66"/>
          </w:tcPr>
          <w:p w:rsidR="008752EE" w:rsidRPr="00866E20" w:rsidRDefault="008752EE" w:rsidP="00B70523">
            <w:pPr>
              <w:rPr>
                <w:b/>
                <w:sz w:val="20"/>
                <w:szCs w:val="20"/>
                <w:lang w:val="es-CL"/>
              </w:rPr>
            </w:pPr>
            <w:r w:rsidRPr="00866E20">
              <w:rPr>
                <w:b/>
                <w:sz w:val="20"/>
                <w:szCs w:val="20"/>
                <w:lang w:val="es-CL"/>
              </w:rPr>
              <w:t>Origen del Evento</w:t>
            </w:r>
          </w:p>
        </w:tc>
        <w:tc>
          <w:tcPr>
            <w:tcW w:w="1563" w:type="dxa"/>
            <w:shd w:val="clear" w:color="auto" w:fill="BDD6EE" w:themeFill="accent1" w:themeFillTint="66"/>
          </w:tcPr>
          <w:p w:rsidR="008752EE" w:rsidRPr="00866E20" w:rsidRDefault="008752EE" w:rsidP="00B70523">
            <w:pPr>
              <w:rPr>
                <w:b/>
                <w:sz w:val="20"/>
                <w:szCs w:val="20"/>
                <w:lang w:val="es-CL"/>
              </w:rPr>
            </w:pPr>
            <w:r w:rsidRPr="00866E20">
              <w:rPr>
                <w:b/>
                <w:sz w:val="20"/>
                <w:szCs w:val="20"/>
                <w:lang w:val="es-CL"/>
              </w:rPr>
              <w:t>Categoría del Mensaje</w:t>
            </w:r>
          </w:p>
        </w:tc>
        <w:tc>
          <w:tcPr>
            <w:tcW w:w="1558" w:type="dxa"/>
            <w:shd w:val="clear" w:color="auto" w:fill="BDD6EE" w:themeFill="accent1" w:themeFillTint="66"/>
          </w:tcPr>
          <w:p w:rsidR="008752EE" w:rsidRPr="00866E20" w:rsidRDefault="00C33367" w:rsidP="00B70523">
            <w:pPr>
              <w:rPr>
                <w:b/>
                <w:sz w:val="20"/>
                <w:szCs w:val="20"/>
                <w:lang w:val="es-CL"/>
              </w:rPr>
            </w:pPr>
            <w:r w:rsidRPr="00866E20">
              <w:rPr>
                <w:b/>
                <w:sz w:val="20"/>
                <w:szCs w:val="20"/>
                <w:lang w:val="es-CL"/>
              </w:rPr>
              <w:t>Tipo de evento</w:t>
            </w:r>
          </w:p>
        </w:tc>
        <w:tc>
          <w:tcPr>
            <w:tcW w:w="1559" w:type="dxa"/>
            <w:shd w:val="clear" w:color="auto" w:fill="BDD6EE" w:themeFill="accent1" w:themeFillTint="66"/>
          </w:tcPr>
          <w:p w:rsidR="008752EE" w:rsidRPr="00866E20" w:rsidRDefault="008752EE" w:rsidP="00B70523">
            <w:pPr>
              <w:rPr>
                <w:b/>
                <w:sz w:val="20"/>
                <w:szCs w:val="20"/>
                <w:lang w:val="es-CL"/>
              </w:rPr>
            </w:pPr>
            <w:r w:rsidRPr="00866E20">
              <w:rPr>
                <w:b/>
                <w:sz w:val="20"/>
                <w:szCs w:val="20"/>
                <w:lang w:val="es-CL"/>
              </w:rPr>
              <w:t>Suscriptor Destino</w:t>
            </w:r>
          </w:p>
        </w:tc>
        <w:tc>
          <w:tcPr>
            <w:tcW w:w="1218" w:type="dxa"/>
            <w:shd w:val="clear" w:color="auto" w:fill="BDD6EE" w:themeFill="accent1" w:themeFillTint="66"/>
          </w:tcPr>
          <w:p w:rsidR="008752EE" w:rsidRPr="00866E20" w:rsidRDefault="008752EE" w:rsidP="00B70523">
            <w:pPr>
              <w:rPr>
                <w:b/>
                <w:sz w:val="20"/>
                <w:szCs w:val="20"/>
                <w:lang w:val="es-CL"/>
              </w:rPr>
            </w:pPr>
            <w:r w:rsidRPr="00866E20">
              <w:rPr>
                <w:b/>
                <w:sz w:val="20"/>
                <w:szCs w:val="20"/>
                <w:lang w:val="es-CL"/>
              </w:rPr>
              <w:t>Protocolo / Canal</w:t>
            </w:r>
          </w:p>
        </w:tc>
        <w:tc>
          <w:tcPr>
            <w:tcW w:w="2663" w:type="dxa"/>
            <w:shd w:val="clear" w:color="auto" w:fill="BDD6EE" w:themeFill="accent1" w:themeFillTint="66"/>
          </w:tcPr>
          <w:p w:rsidR="008752EE" w:rsidRPr="00866E20" w:rsidRDefault="008752EE" w:rsidP="00B70523">
            <w:pPr>
              <w:rPr>
                <w:b/>
                <w:sz w:val="20"/>
                <w:szCs w:val="20"/>
                <w:lang w:val="es-CL"/>
              </w:rPr>
            </w:pPr>
            <w:r w:rsidRPr="00866E20">
              <w:rPr>
                <w:b/>
                <w:sz w:val="20"/>
                <w:szCs w:val="20"/>
                <w:lang w:val="es-CL"/>
              </w:rPr>
              <w:t>Propósito de Negocio / TI</w:t>
            </w:r>
          </w:p>
        </w:tc>
      </w:tr>
      <w:tr w:rsidR="008752EE" w:rsidRPr="000B2BCD" w:rsidTr="002A51FD">
        <w:tc>
          <w:tcPr>
            <w:tcW w:w="1403" w:type="dxa"/>
          </w:tcPr>
          <w:p w:rsidR="008752EE" w:rsidRPr="00866E20" w:rsidRDefault="008752EE" w:rsidP="002A51FD">
            <w:pPr>
              <w:rPr>
                <w:sz w:val="20"/>
                <w:szCs w:val="20"/>
                <w:lang w:val="es-CL"/>
              </w:rPr>
            </w:pPr>
            <w:r w:rsidRPr="00866E20">
              <w:rPr>
                <w:sz w:val="20"/>
                <w:szCs w:val="20"/>
                <w:lang w:val="es-CL"/>
              </w:rPr>
              <w:t>AW</w:t>
            </w:r>
            <w:r w:rsidR="00175F16" w:rsidRPr="00866E20">
              <w:rPr>
                <w:sz w:val="20"/>
                <w:szCs w:val="20"/>
                <w:lang w:val="es-CL"/>
              </w:rPr>
              <w:t xml:space="preserve">S Lambda: Diagnóstico (Sección </w:t>
            </w:r>
            <w:r w:rsidR="00175F16" w:rsidRPr="00866E20">
              <w:rPr>
                <w:sz w:val="20"/>
                <w:szCs w:val="20"/>
                <w:lang w:val="es-CL"/>
              </w:rPr>
              <w:fldChar w:fldCharType="begin"/>
            </w:r>
            <w:r w:rsidR="00175F16" w:rsidRPr="00866E20">
              <w:rPr>
                <w:sz w:val="20"/>
                <w:szCs w:val="20"/>
                <w:lang w:val="es-CL"/>
              </w:rPr>
              <w:instrText xml:space="preserve"> REF _Ref238590420 \r </w:instrText>
            </w:r>
            <w:r w:rsidR="001D1EB8" w:rsidRPr="00866E20">
              <w:rPr>
                <w:sz w:val="20"/>
                <w:szCs w:val="20"/>
                <w:lang w:val="es-CL"/>
              </w:rPr>
              <w:instrText xml:space="preserve"> \* MERGEFORMAT </w:instrText>
            </w:r>
            <w:r w:rsidR="00175F16" w:rsidRPr="00866E20">
              <w:rPr>
                <w:sz w:val="20"/>
                <w:szCs w:val="20"/>
                <w:lang w:val="es-CL"/>
              </w:rPr>
              <w:fldChar w:fldCharType="separate"/>
            </w:r>
            <w:r w:rsidR="00D4315D">
              <w:rPr>
                <w:sz w:val="20"/>
                <w:szCs w:val="20"/>
                <w:lang w:val="es-CL"/>
              </w:rPr>
              <w:t>5.2</w:t>
            </w:r>
            <w:r w:rsidR="00175F16" w:rsidRPr="00866E20">
              <w:rPr>
                <w:sz w:val="20"/>
                <w:szCs w:val="20"/>
                <w:lang w:val="es-CL"/>
              </w:rPr>
              <w:fldChar w:fldCharType="end"/>
            </w:r>
            <w:r w:rsidRPr="00866E20">
              <w:rPr>
                <w:sz w:val="20"/>
                <w:szCs w:val="20"/>
                <w:lang w:val="es-CL"/>
              </w:rPr>
              <w:t>, Cómputo Serverless)</w:t>
            </w:r>
          </w:p>
        </w:tc>
        <w:tc>
          <w:tcPr>
            <w:tcW w:w="1563" w:type="dxa"/>
          </w:tcPr>
          <w:p w:rsidR="008752EE" w:rsidRPr="00866E20" w:rsidRDefault="008752EE" w:rsidP="002A51FD">
            <w:pPr>
              <w:rPr>
                <w:sz w:val="20"/>
                <w:szCs w:val="20"/>
                <w:lang w:val="es-CL"/>
              </w:rPr>
            </w:pPr>
            <w:r w:rsidRPr="00866E20">
              <w:rPr>
                <w:sz w:val="20"/>
                <w:szCs w:val="20"/>
                <w:lang w:val="es-CL"/>
              </w:rPr>
              <w:t>Capa de Negocio (Telemetría)</w:t>
            </w:r>
          </w:p>
        </w:tc>
        <w:tc>
          <w:tcPr>
            <w:tcW w:w="1558" w:type="dxa"/>
          </w:tcPr>
          <w:p w:rsidR="008752EE" w:rsidRPr="00866E20" w:rsidRDefault="008752EE" w:rsidP="002A51FD">
            <w:pPr>
              <w:rPr>
                <w:sz w:val="20"/>
                <w:szCs w:val="20"/>
                <w:lang w:val="es-CL"/>
              </w:rPr>
            </w:pPr>
            <w:r w:rsidRPr="00866E20">
              <w:rPr>
                <w:sz w:val="20"/>
                <w:szCs w:val="20"/>
                <w:lang w:val="es-CL"/>
              </w:rPr>
              <w:t>Falla de hardware</w:t>
            </w:r>
          </w:p>
        </w:tc>
        <w:tc>
          <w:tcPr>
            <w:tcW w:w="1559" w:type="dxa"/>
          </w:tcPr>
          <w:p w:rsidR="008752EE" w:rsidRPr="00866E20" w:rsidRDefault="008752EE" w:rsidP="002A51FD">
            <w:pPr>
              <w:rPr>
                <w:sz w:val="20"/>
                <w:szCs w:val="20"/>
                <w:lang w:val="es-CL"/>
              </w:rPr>
            </w:pPr>
            <w:r w:rsidRPr="00866E20">
              <w:rPr>
                <w:sz w:val="20"/>
                <w:szCs w:val="20"/>
                <w:lang w:val="es-CL"/>
              </w:rPr>
              <w:t>Equipo de Ingenieros de Soporte de ACME</w:t>
            </w:r>
          </w:p>
        </w:tc>
        <w:tc>
          <w:tcPr>
            <w:tcW w:w="1218" w:type="dxa"/>
          </w:tcPr>
          <w:p w:rsidR="008752EE" w:rsidRPr="00866E20" w:rsidRDefault="008752EE" w:rsidP="00B70523">
            <w:pPr>
              <w:rPr>
                <w:sz w:val="20"/>
                <w:szCs w:val="20"/>
                <w:lang w:val="es-CL"/>
              </w:rPr>
            </w:pPr>
            <w:r w:rsidRPr="00866E20">
              <w:rPr>
                <w:sz w:val="20"/>
                <w:szCs w:val="20"/>
                <w:lang w:val="es-CL"/>
              </w:rPr>
              <w:t>Email</w:t>
            </w:r>
          </w:p>
        </w:tc>
        <w:tc>
          <w:tcPr>
            <w:tcW w:w="2663" w:type="dxa"/>
          </w:tcPr>
          <w:p w:rsidR="008752EE" w:rsidRPr="00866E20" w:rsidRDefault="008752EE" w:rsidP="002A51FD">
            <w:pPr>
              <w:rPr>
                <w:sz w:val="20"/>
                <w:szCs w:val="20"/>
                <w:lang w:val="es-CL"/>
              </w:rPr>
            </w:pPr>
            <w:r w:rsidRPr="00866E20">
              <w:rPr>
                <w:sz w:val="20"/>
                <w:szCs w:val="20"/>
                <w:lang w:val="es-CL"/>
              </w:rPr>
              <w:t>Alertar de forma inmediata sobre un dispositivo defectuoso que requiere mantenimiento físico en terreno.</w:t>
            </w:r>
          </w:p>
        </w:tc>
      </w:tr>
      <w:tr w:rsidR="008752EE" w:rsidRPr="000B2BCD" w:rsidTr="002A51FD">
        <w:tc>
          <w:tcPr>
            <w:tcW w:w="1403" w:type="dxa"/>
          </w:tcPr>
          <w:p w:rsidR="008752EE" w:rsidRPr="00866E20" w:rsidRDefault="008752EE" w:rsidP="002A51FD">
            <w:pPr>
              <w:rPr>
                <w:sz w:val="20"/>
                <w:szCs w:val="20"/>
                <w:lang w:val="es-CL"/>
              </w:rPr>
            </w:pPr>
            <w:r w:rsidRPr="00866E20">
              <w:rPr>
                <w:sz w:val="20"/>
                <w:szCs w:val="20"/>
                <w:lang w:val="es-CL"/>
              </w:rPr>
              <w:t xml:space="preserve">Amazon Kinesis Data Streams (Sección </w:t>
            </w:r>
            <w:r w:rsidR="00175F16" w:rsidRPr="00866E20">
              <w:rPr>
                <w:sz w:val="20"/>
                <w:szCs w:val="20"/>
                <w:lang w:val="es-CL"/>
              </w:rPr>
              <w:fldChar w:fldCharType="begin"/>
            </w:r>
            <w:r w:rsidR="00175F16" w:rsidRPr="00866E20">
              <w:rPr>
                <w:sz w:val="20"/>
                <w:szCs w:val="20"/>
                <w:lang w:val="es-CL"/>
              </w:rPr>
              <w:instrText xml:space="preserve"> REF _Ref238590432 \r </w:instrText>
            </w:r>
            <w:r w:rsidR="001D1EB8" w:rsidRPr="00866E20">
              <w:rPr>
                <w:sz w:val="20"/>
                <w:szCs w:val="20"/>
                <w:lang w:val="es-CL"/>
              </w:rPr>
              <w:instrText xml:space="preserve"> \* MERGEFORMAT </w:instrText>
            </w:r>
            <w:r w:rsidR="00175F16" w:rsidRPr="00866E20">
              <w:rPr>
                <w:sz w:val="20"/>
                <w:szCs w:val="20"/>
                <w:lang w:val="es-CL"/>
              </w:rPr>
              <w:fldChar w:fldCharType="separate"/>
            </w:r>
            <w:r w:rsidR="00D4315D">
              <w:rPr>
                <w:sz w:val="20"/>
                <w:szCs w:val="20"/>
                <w:lang w:val="es-CL"/>
              </w:rPr>
              <w:t>5.1</w:t>
            </w:r>
            <w:r w:rsidR="00175F16" w:rsidRPr="00866E20">
              <w:rPr>
                <w:sz w:val="20"/>
                <w:szCs w:val="20"/>
                <w:lang w:val="es-CL"/>
              </w:rPr>
              <w:fldChar w:fldCharType="end"/>
            </w:r>
            <w:r w:rsidRPr="00866E20">
              <w:rPr>
                <w:sz w:val="20"/>
                <w:szCs w:val="20"/>
                <w:lang w:val="es-CL"/>
              </w:rPr>
              <w:t>, Arquitectura de Ingesta)</w:t>
            </w:r>
          </w:p>
        </w:tc>
        <w:tc>
          <w:tcPr>
            <w:tcW w:w="1563" w:type="dxa"/>
          </w:tcPr>
          <w:p w:rsidR="008752EE" w:rsidRPr="00866E20" w:rsidRDefault="008752EE" w:rsidP="002A51FD">
            <w:pPr>
              <w:rPr>
                <w:sz w:val="20"/>
                <w:szCs w:val="20"/>
                <w:lang w:val="es-CL"/>
              </w:rPr>
            </w:pPr>
            <w:r w:rsidRPr="00866E20">
              <w:rPr>
                <w:sz w:val="20"/>
                <w:szCs w:val="20"/>
                <w:lang w:val="es-CL"/>
              </w:rPr>
              <w:t>Capa de Negocio (Telemetría)</w:t>
            </w:r>
          </w:p>
        </w:tc>
        <w:tc>
          <w:tcPr>
            <w:tcW w:w="1558" w:type="dxa"/>
          </w:tcPr>
          <w:p w:rsidR="008752EE" w:rsidRPr="00866E20" w:rsidRDefault="008752EE" w:rsidP="002A51FD">
            <w:pPr>
              <w:rPr>
                <w:sz w:val="20"/>
                <w:szCs w:val="20"/>
                <w:lang w:val="es-CL"/>
              </w:rPr>
            </w:pPr>
            <w:r w:rsidRPr="00866E20">
              <w:rPr>
                <w:sz w:val="20"/>
                <w:szCs w:val="20"/>
                <w:lang w:val="es-CL"/>
              </w:rPr>
              <w:t>Alerta en terreno</w:t>
            </w:r>
          </w:p>
        </w:tc>
        <w:tc>
          <w:tcPr>
            <w:tcW w:w="1559" w:type="dxa"/>
          </w:tcPr>
          <w:p w:rsidR="008752EE" w:rsidRPr="00866E20" w:rsidRDefault="008752EE" w:rsidP="002A51FD">
            <w:pPr>
              <w:rPr>
                <w:sz w:val="20"/>
                <w:szCs w:val="20"/>
                <w:lang w:val="es-CL"/>
              </w:rPr>
            </w:pPr>
            <w:r w:rsidRPr="00866E20">
              <w:rPr>
                <w:sz w:val="20"/>
                <w:szCs w:val="20"/>
                <w:lang w:val="es-CL"/>
              </w:rPr>
              <w:t>Cliente / Administrador del Proyecto Agrícola</w:t>
            </w:r>
          </w:p>
        </w:tc>
        <w:tc>
          <w:tcPr>
            <w:tcW w:w="1218" w:type="dxa"/>
          </w:tcPr>
          <w:p w:rsidR="008752EE" w:rsidRPr="00866E20" w:rsidRDefault="008752EE" w:rsidP="00B70523">
            <w:pPr>
              <w:rPr>
                <w:sz w:val="20"/>
                <w:szCs w:val="20"/>
                <w:lang w:val="es-CL"/>
              </w:rPr>
            </w:pPr>
            <w:r w:rsidRPr="00866E20">
              <w:rPr>
                <w:sz w:val="20"/>
                <w:szCs w:val="20"/>
                <w:lang w:val="es-CL"/>
              </w:rPr>
              <w:t>Email</w:t>
            </w:r>
          </w:p>
        </w:tc>
        <w:tc>
          <w:tcPr>
            <w:tcW w:w="2663" w:type="dxa"/>
          </w:tcPr>
          <w:p w:rsidR="008752EE" w:rsidRPr="00866E20" w:rsidRDefault="008752EE" w:rsidP="002A51FD">
            <w:pPr>
              <w:rPr>
                <w:sz w:val="20"/>
                <w:szCs w:val="20"/>
                <w:lang w:val="es-CL"/>
              </w:rPr>
            </w:pPr>
            <w:r w:rsidRPr="00866E20">
              <w:rPr>
                <w:sz w:val="20"/>
                <w:szCs w:val="20"/>
                <w:lang w:val="es-CL"/>
              </w:rPr>
              <w:t>Informar en tiempo real sobre contingencias físicas críticas detectadas en el cultivo (ej. estrés hídrico o inundación).</w:t>
            </w:r>
          </w:p>
        </w:tc>
      </w:tr>
      <w:tr w:rsidR="008752EE" w:rsidRPr="000B2BCD" w:rsidTr="002A51FD">
        <w:tc>
          <w:tcPr>
            <w:tcW w:w="1403" w:type="dxa"/>
          </w:tcPr>
          <w:p w:rsidR="008752EE" w:rsidRPr="00866E20" w:rsidRDefault="008752EE" w:rsidP="002A51FD">
            <w:pPr>
              <w:rPr>
                <w:sz w:val="20"/>
                <w:szCs w:val="20"/>
                <w:lang w:val="es-CL"/>
              </w:rPr>
            </w:pPr>
            <w:r w:rsidRPr="00866E20">
              <w:rPr>
                <w:sz w:val="20"/>
                <w:szCs w:val="20"/>
                <w:lang w:val="es-CL"/>
              </w:rPr>
              <w:t>Ama</w:t>
            </w:r>
            <w:r w:rsidR="00175F16" w:rsidRPr="00866E20">
              <w:rPr>
                <w:sz w:val="20"/>
                <w:szCs w:val="20"/>
                <w:lang w:val="es-CL"/>
              </w:rPr>
              <w:t xml:space="preserve">zon CloudWatch Alarms (Sección </w:t>
            </w:r>
            <w:r w:rsidR="00175F16" w:rsidRPr="00866E20">
              <w:rPr>
                <w:sz w:val="20"/>
                <w:szCs w:val="20"/>
                <w:lang w:val="es-CL"/>
              </w:rPr>
              <w:fldChar w:fldCharType="begin"/>
            </w:r>
            <w:r w:rsidR="00175F16" w:rsidRPr="00866E20">
              <w:rPr>
                <w:sz w:val="20"/>
                <w:szCs w:val="20"/>
                <w:lang w:val="es-CL"/>
              </w:rPr>
              <w:instrText xml:space="preserve"> REF _Ref238586308 \r </w:instrText>
            </w:r>
            <w:r w:rsidR="001D1EB8" w:rsidRPr="00866E20">
              <w:rPr>
                <w:sz w:val="20"/>
                <w:szCs w:val="20"/>
                <w:lang w:val="es-CL"/>
              </w:rPr>
              <w:instrText xml:space="preserve"> \* MERGEFORMAT </w:instrText>
            </w:r>
            <w:r w:rsidR="00175F16" w:rsidRPr="00866E20">
              <w:rPr>
                <w:sz w:val="20"/>
                <w:szCs w:val="20"/>
                <w:lang w:val="es-CL"/>
              </w:rPr>
              <w:fldChar w:fldCharType="separate"/>
            </w:r>
            <w:r w:rsidR="00D4315D">
              <w:rPr>
                <w:sz w:val="20"/>
                <w:szCs w:val="20"/>
                <w:lang w:val="es-CL"/>
              </w:rPr>
              <w:t>7</w:t>
            </w:r>
            <w:r w:rsidR="00175F16" w:rsidRPr="00866E20">
              <w:rPr>
                <w:sz w:val="20"/>
                <w:szCs w:val="20"/>
                <w:lang w:val="es-CL"/>
              </w:rPr>
              <w:fldChar w:fldCharType="end"/>
            </w:r>
            <w:r w:rsidRPr="00866E20">
              <w:rPr>
                <w:sz w:val="20"/>
                <w:szCs w:val="20"/>
                <w:lang w:val="es-CL"/>
              </w:rPr>
              <w:t>)</w:t>
            </w:r>
          </w:p>
        </w:tc>
        <w:tc>
          <w:tcPr>
            <w:tcW w:w="1563" w:type="dxa"/>
          </w:tcPr>
          <w:p w:rsidR="008752EE" w:rsidRPr="00866E20" w:rsidRDefault="008752EE" w:rsidP="002A51FD">
            <w:pPr>
              <w:rPr>
                <w:sz w:val="20"/>
                <w:szCs w:val="20"/>
                <w:lang w:val="es-CL"/>
              </w:rPr>
            </w:pPr>
            <w:r w:rsidRPr="00866E20">
              <w:rPr>
                <w:sz w:val="20"/>
                <w:szCs w:val="20"/>
                <w:lang w:val="es-CL"/>
              </w:rPr>
              <w:t>Capa de Infraestructura (TI)</w:t>
            </w:r>
          </w:p>
        </w:tc>
        <w:tc>
          <w:tcPr>
            <w:tcW w:w="1558" w:type="dxa"/>
          </w:tcPr>
          <w:p w:rsidR="008752EE" w:rsidRPr="00866E20" w:rsidRDefault="008752EE" w:rsidP="002A51FD">
            <w:pPr>
              <w:rPr>
                <w:sz w:val="20"/>
                <w:szCs w:val="20"/>
                <w:lang w:val="es-CL"/>
              </w:rPr>
            </w:pPr>
            <w:r w:rsidRPr="00866E20">
              <w:rPr>
                <w:sz w:val="20"/>
                <w:szCs w:val="20"/>
                <w:lang w:val="es-CL"/>
              </w:rPr>
              <w:t>Alerta de infraestructura</w:t>
            </w:r>
          </w:p>
        </w:tc>
        <w:tc>
          <w:tcPr>
            <w:tcW w:w="1559" w:type="dxa"/>
          </w:tcPr>
          <w:p w:rsidR="008752EE" w:rsidRPr="00866E20" w:rsidRDefault="008752EE" w:rsidP="002A51FD">
            <w:pPr>
              <w:rPr>
                <w:sz w:val="20"/>
                <w:szCs w:val="20"/>
                <w:lang w:val="es-CL"/>
              </w:rPr>
            </w:pPr>
            <w:r w:rsidRPr="00866E20">
              <w:rPr>
                <w:sz w:val="20"/>
                <w:szCs w:val="20"/>
                <w:lang w:val="es-CL"/>
              </w:rPr>
              <w:t>Equipo de Operaciones de TI (DevOps)</w:t>
            </w:r>
          </w:p>
        </w:tc>
        <w:tc>
          <w:tcPr>
            <w:tcW w:w="1218" w:type="dxa"/>
          </w:tcPr>
          <w:p w:rsidR="008752EE" w:rsidRPr="00866E20" w:rsidRDefault="008752EE" w:rsidP="00B70523">
            <w:pPr>
              <w:rPr>
                <w:sz w:val="20"/>
                <w:szCs w:val="20"/>
                <w:lang w:val="es-CL"/>
              </w:rPr>
            </w:pPr>
            <w:r w:rsidRPr="00866E20">
              <w:rPr>
                <w:sz w:val="20"/>
                <w:szCs w:val="20"/>
                <w:lang w:val="es-CL"/>
              </w:rPr>
              <w:t>Email / Cola de Auditoría</w:t>
            </w:r>
          </w:p>
        </w:tc>
        <w:tc>
          <w:tcPr>
            <w:tcW w:w="2663" w:type="dxa"/>
          </w:tcPr>
          <w:p w:rsidR="008752EE" w:rsidRPr="00866E20" w:rsidRDefault="008752EE" w:rsidP="002A51FD">
            <w:pPr>
              <w:rPr>
                <w:sz w:val="20"/>
                <w:szCs w:val="20"/>
                <w:lang w:val="es-CL"/>
              </w:rPr>
            </w:pPr>
            <w:r w:rsidRPr="00866E20">
              <w:rPr>
                <w:sz w:val="20"/>
                <w:szCs w:val="20"/>
                <w:lang w:val="es-CL"/>
              </w:rPr>
              <w:t>Notificar picos de CPU en RDS, fallas de código en Lambda o interrupciones en los pipelines de escritura de S3 (a</w:t>
            </w:r>
            <w:r w:rsidR="00175F16" w:rsidRPr="00866E20">
              <w:rPr>
                <w:sz w:val="20"/>
                <w:szCs w:val="20"/>
                <w:lang w:val="es-CL"/>
              </w:rPr>
              <w:t xml:space="preserve">lcance exclusivo de la Sección </w:t>
            </w:r>
            <w:r w:rsidR="00175F16" w:rsidRPr="00866E20">
              <w:rPr>
                <w:sz w:val="20"/>
                <w:szCs w:val="20"/>
                <w:lang w:val="es-CL"/>
              </w:rPr>
              <w:fldChar w:fldCharType="begin"/>
            </w:r>
            <w:r w:rsidR="00175F16" w:rsidRPr="00866E20">
              <w:rPr>
                <w:sz w:val="20"/>
                <w:szCs w:val="20"/>
                <w:lang w:val="es-CL"/>
              </w:rPr>
              <w:instrText xml:space="preserve"> REF _Ref238586308 \r </w:instrText>
            </w:r>
            <w:r w:rsidR="001D1EB8" w:rsidRPr="00866E20">
              <w:rPr>
                <w:sz w:val="20"/>
                <w:szCs w:val="20"/>
                <w:lang w:val="es-CL"/>
              </w:rPr>
              <w:instrText xml:space="preserve"> \* MERGEFORMAT </w:instrText>
            </w:r>
            <w:r w:rsidR="00175F16" w:rsidRPr="00866E20">
              <w:rPr>
                <w:sz w:val="20"/>
                <w:szCs w:val="20"/>
                <w:lang w:val="es-CL"/>
              </w:rPr>
              <w:fldChar w:fldCharType="separate"/>
            </w:r>
            <w:r w:rsidR="00D4315D">
              <w:rPr>
                <w:sz w:val="20"/>
                <w:szCs w:val="20"/>
                <w:lang w:val="es-CL"/>
              </w:rPr>
              <w:t>7</w:t>
            </w:r>
            <w:r w:rsidR="00175F16" w:rsidRPr="00866E20">
              <w:rPr>
                <w:sz w:val="20"/>
                <w:szCs w:val="20"/>
                <w:lang w:val="es-CL"/>
              </w:rPr>
              <w:fldChar w:fldCharType="end"/>
            </w:r>
            <w:r w:rsidRPr="00866E20">
              <w:rPr>
                <w:sz w:val="20"/>
                <w:szCs w:val="20"/>
                <w:lang w:val="es-CL"/>
              </w:rPr>
              <w:t>).</w:t>
            </w:r>
          </w:p>
        </w:tc>
      </w:tr>
    </w:tbl>
    <w:p w:rsidR="008752EE" w:rsidRDefault="008752EE" w:rsidP="004F0712">
      <w:pPr>
        <w:jc w:val="both"/>
        <w:rPr>
          <w:lang w:val="es-CL"/>
        </w:rPr>
      </w:pPr>
    </w:p>
    <w:p w:rsidR="00793369" w:rsidRDefault="00793369" w:rsidP="004F0712">
      <w:pPr>
        <w:pStyle w:val="Ttulo2"/>
        <w:jc w:val="both"/>
        <w:rPr>
          <w:lang w:val="es-CL"/>
        </w:rPr>
      </w:pPr>
      <w:bookmarkStart w:id="60" w:name="_Toc239264895"/>
      <w:r w:rsidRPr="00793369">
        <w:rPr>
          <w:lang w:val="es-CL"/>
        </w:rPr>
        <w:lastRenderedPageBreak/>
        <w:t>Desacoplamiento Analítico y Resiliencia con Amazon SQS</w:t>
      </w:r>
      <w:bookmarkEnd w:id="60"/>
    </w:p>
    <w:p w:rsidR="00793369" w:rsidRDefault="00793369" w:rsidP="004F0712">
      <w:pPr>
        <w:jc w:val="both"/>
        <w:rPr>
          <w:lang w:val="es-CL"/>
        </w:rPr>
      </w:pPr>
    </w:p>
    <w:p w:rsidR="001C23A3" w:rsidRPr="001C23A3" w:rsidRDefault="001C23A3" w:rsidP="001C23A3">
      <w:pPr>
        <w:jc w:val="both"/>
        <w:rPr>
          <w:lang w:val="es-CL"/>
        </w:rPr>
      </w:pPr>
      <w:r w:rsidRPr="001C23A3">
        <w:rPr>
          <w:lang w:val="es-CL"/>
        </w:rPr>
        <w:t>Para evitar la pérdida de eventos ante interrupciones transitorias de los consumidores, el tema SNS delega parte de los mensajes en la cola Amazon SQS (</w:t>
      </w:r>
      <w:r w:rsidRPr="00627EA7">
        <w:rPr>
          <w:b/>
          <w:i/>
          <w:lang w:val="es-CL"/>
        </w:rPr>
        <w:t>acme-cola-mensajes</w:t>
      </w:r>
      <w:r w:rsidRPr="001C23A3">
        <w:rPr>
          <w:lang w:val="es-CL"/>
        </w:rPr>
        <w:t>). Este búfer aísla l</w:t>
      </w:r>
      <w:r>
        <w:rPr>
          <w:lang w:val="es-CL"/>
        </w:rPr>
        <w:t>a producción del procesamiento: s</w:t>
      </w:r>
      <w:r w:rsidRPr="001C23A3">
        <w:rPr>
          <w:lang w:val="es-CL"/>
        </w:rPr>
        <w:t>i un consumidor falla temporalmente, el mensaje permanece resguardado sin afectar al bus principal.</w:t>
      </w:r>
    </w:p>
    <w:p w:rsidR="008752EE" w:rsidRDefault="001C23A3" w:rsidP="001C23A3">
      <w:pPr>
        <w:jc w:val="both"/>
        <w:rPr>
          <w:lang w:val="es-CL"/>
        </w:rPr>
      </w:pPr>
      <w:r w:rsidRPr="001C23A3">
        <w:rPr>
          <w:lang w:val="es-CL"/>
        </w:rPr>
        <w:t xml:space="preserve">Adicionalmente, </w:t>
      </w:r>
      <w:r w:rsidRPr="00D853C6">
        <w:rPr>
          <w:b/>
          <w:lang w:val="es-CL"/>
        </w:rPr>
        <w:t>la cola implementa una Redrive Policy (maxReceiveCount = 3)</w:t>
      </w:r>
      <w:r w:rsidRPr="001C23A3">
        <w:rPr>
          <w:lang w:val="es-CL"/>
        </w:rPr>
        <w:t>. Si un mensaje falla tres veces consecutivas, SQS lo desvía automáticamente hacia la Dead-Letter</w:t>
      </w:r>
      <w:r w:rsidR="00627EA7">
        <w:rPr>
          <w:lang w:val="es-CL"/>
        </w:rPr>
        <w:t xml:space="preserve"> </w:t>
      </w:r>
      <w:r w:rsidRPr="001C23A3">
        <w:rPr>
          <w:lang w:val="es-CL"/>
        </w:rPr>
        <w:t>Queue (</w:t>
      </w:r>
      <w:r w:rsidRPr="00627EA7">
        <w:rPr>
          <w:b/>
          <w:i/>
          <w:lang w:val="es-CL"/>
        </w:rPr>
        <w:t>acme-cola-mensajes-fallidos</w:t>
      </w:r>
      <w:r w:rsidRPr="001C23A3">
        <w:rPr>
          <w:lang w:val="es-CL"/>
        </w:rPr>
        <w:t>), aislándolo para revisión manual sin bloquear el pipeline.</w:t>
      </w:r>
    </w:p>
    <w:p w:rsidR="001C23A3" w:rsidRPr="008752EE" w:rsidRDefault="001C23A3" w:rsidP="001C23A3">
      <w:pPr>
        <w:jc w:val="both"/>
        <w:rPr>
          <w:lang w:val="es-CL"/>
        </w:rPr>
      </w:pPr>
    </w:p>
    <w:p w:rsidR="008752EE" w:rsidRPr="008752EE" w:rsidRDefault="008752EE" w:rsidP="004F0712">
      <w:pPr>
        <w:pStyle w:val="Ttulo2"/>
        <w:jc w:val="both"/>
        <w:rPr>
          <w:lang w:val="es-CL"/>
        </w:rPr>
      </w:pPr>
      <w:bookmarkStart w:id="61" w:name="_Toc239264896"/>
      <w:r w:rsidRPr="008752EE">
        <w:rPr>
          <w:lang w:val="es-CL"/>
        </w:rPr>
        <w:t>Alta Disponibilidad Nativa de Mensajería</w:t>
      </w:r>
      <w:bookmarkEnd w:id="61"/>
    </w:p>
    <w:p w:rsidR="008752EE" w:rsidRPr="008752EE" w:rsidRDefault="008752EE" w:rsidP="004F0712">
      <w:pPr>
        <w:jc w:val="both"/>
        <w:rPr>
          <w:lang w:val="es-CL"/>
        </w:rPr>
      </w:pPr>
    </w:p>
    <w:p w:rsidR="009F7C90" w:rsidRDefault="001C23A3" w:rsidP="001C23A3">
      <w:pPr>
        <w:jc w:val="both"/>
        <w:rPr>
          <w:lang w:val="es-CL"/>
        </w:rPr>
      </w:pPr>
      <w:r w:rsidRPr="001C23A3">
        <w:rPr>
          <w:lang w:val="es-CL"/>
        </w:rPr>
        <w:t xml:space="preserve">A diferencia de EC2 o RDS, donde la resiliencia Multi-AZ exige configuración explícita, Amazon SNS y Amazon SQS operan bajo un modelo completamente administrado y serverless. Por diseño, </w:t>
      </w:r>
      <w:r w:rsidRPr="00D853C6">
        <w:rPr>
          <w:b/>
          <w:lang w:val="es-CL"/>
        </w:rPr>
        <w:t>AWS replica los mensajes de forma automática en un mínimo de tres Zonas de Disponibilidad dentro de la región</w:t>
      </w:r>
      <w:r w:rsidRPr="001C23A3">
        <w:rPr>
          <w:lang w:val="es-CL"/>
        </w:rPr>
        <w:t>, otorgando continuidad operativa sin costos de administración adicionales.</w:t>
      </w:r>
    </w:p>
    <w:p w:rsidR="001C23A3" w:rsidRDefault="001C23A3" w:rsidP="001C23A3">
      <w:pPr>
        <w:jc w:val="both"/>
        <w:rPr>
          <w:lang w:val="es-CL"/>
        </w:rPr>
      </w:pPr>
    </w:p>
    <w:p w:rsidR="001C23A3" w:rsidRPr="001C23A3" w:rsidRDefault="001C23A3" w:rsidP="001C23A3">
      <w:pPr>
        <w:pStyle w:val="Ttulo2"/>
        <w:rPr>
          <w:lang w:val="es-CL"/>
        </w:rPr>
      </w:pPr>
      <w:bookmarkStart w:id="62" w:name="_Toc239264897"/>
      <w:r w:rsidRPr="001C23A3">
        <w:rPr>
          <w:lang w:val="es-CL"/>
        </w:rPr>
        <w:t>Seguridad de la Capa de Mensajería</w:t>
      </w:r>
      <w:bookmarkEnd w:id="62"/>
    </w:p>
    <w:p w:rsidR="001C23A3" w:rsidRPr="001C23A3" w:rsidRDefault="001C23A3" w:rsidP="001C23A3">
      <w:pPr>
        <w:jc w:val="both"/>
        <w:rPr>
          <w:lang w:val="es-CL"/>
        </w:rPr>
      </w:pPr>
    </w:p>
    <w:p w:rsidR="001C23A3" w:rsidRPr="001C23A3" w:rsidRDefault="001C23A3" w:rsidP="001C23A3">
      <w:pPr>
        <w:jc w:val="both"/>
        <w:rPr>
          <w:lang w:val="es-CL"/>
        </w:rPr>
      </w:pPr>
      <w:r w:rsidRPr="001C23A3">
        <w:rPr>
          <w:lang w:val="es-CL"/>
        </w:rPr>
        <w:t>La seguridad del bus de notificaciones se resuelve en tres niveles:</w:t>
      </w:r>
    </w:p>
    <w:p w:rsidR="001C23A3" w:rsidRPr="001C23A3" w:rsidRDefault="001C23A3" w:rsidP="00CB4B5D">
      <w:pPr>
        <w:pStyle w:val="Prrafodelista"/>
        <w:numPr>
          <w:ilvl w:val="0"/>
          <w:numId w:val="179"/>
        </w:numPr>
        <w:jc w:val="both"/>
        <w:rPr>
          <w:lang w:val="es-CL"/>
        </w:rPr>
      </w:pPr>
      <w:r w:rsidRPr="00D853C6">
        <w:rPr>
          <w:b/>
          <w:lang w:val="es-CL"/>
        </w:rPr>
        <w:t>Cifrado</w:t>
      </w:r>
      <w:r w:rsidRPr="001C23A3">
        <w:rPr>
          <w:lang w:val="es-CL"/>
        </w:rPr>
        <w:t>: tanto SNS como SQS cifran los mensajes en tránsito por defecto (TLS).   El cifrado en reposo se habilitó en la cola SQS; en SNS requiere permisos KMS adicionales no disponibles en el perfil de laboratorio de AWS Academy.</w:t>
      </w:r>
    </w:p>
    <w:p w:rsidR="001C23A3" w:rsidRPr="001C23A3" w:rsidRDefault="001C23A3" w:rsidP="00CB4B5D">
      <w:pPr>
        <w:pStyle w:val="Prrafodelista"/>
        <w:numPr>
          <w:ilvl w:val="0"/>
          <w:numId w:val="179"/>
        </w:numPr>
        <w:jc w:val="both"/>
        <w:rPr>
          <w:lang w:val="es-CL"/>
        </w:rPr>
      </w:pPr>
      <w:r w:rsidRPr="00D853C6">
        <w:rPr>
          <w:b/>
          <w:lang w:val="es-CL"/>
        </w:rPr>
        <w:t>Control de acceso</w:t>
      </w:r>
      <w:r w:rsidRPr="001C23A3">
        <w:rPr>
          <w:lang w:val="es-CL"/>
        </w:rPr>
        <w:t>: SNS aplica el principio de mínimo privilegio mediante   políticas de tema y filtros de suscripción por atributos, de modo que cada destinatario solo recibe los eventos que le corresponden.</w:t>
      </w:r>
    </w:p>
    <w:p w:rsidR="001C23A3" w:rsidRPr="001C23A3" w:rsidRDefault="001C23A3" w:rsidP="00CB4B5D">
      <w:pPr>
        <w:pStyle w:val="Prrafodelista"/>
        <w:numPr>
          <w:ilvl w:val="0"/>
          <w:numId w:val="179"/>
        </w:numPr>
        <w:jc w:val="both"/>
        <w:rPr>
          <w:lang w:val="es-CL"/>
        </w:rPr>
      </w:pPr>
      <w:r w:rsidRPr="00D853C6">
        <w:rPr>
          <w:b/>
          <w:lang w:val="es-CL"/>
        </w:rPr>
        <w:t>Desacoplamiento</w:t>
      </w:r>
      <w:r w:rsidRPr="001C23A3">
        <w:rPr>
          <w:lang w:val="es-CL"/>
        </w:rPr>
        <w:t>: SQS actúa como búfer entre el bus de eventos y los consumidores, evitando la invocación directa de componentes backend y permitiendo que estos procesen los mensajes a su propio ritmo sin exponerse   directamente al productor.</w:t>
      </w:r>
    </w:p>
    <w:p w:rsidR="001C23A3" w:rsidRDefault="001C23A3" w:rsidP="001C23A3">
      <w:pPr>
        <w:jc w:val="both"/>
        <w:rPr>
          <w:lang w:val="es-CL"/>
        </w:rPr>
      </w:pPr>
    </w:p>
    <w:p w:rsidR="001C23A3" w:rsidRDefault="001C23A3" w:rsidP="001C23A3">
      <w:pPr>
        <w:jc w:val="both"/>
        <w:rPr>
          <w:lang w:val="es-CL"/>
        </w:rPr>
      </w:pPr>
    </w:p>
    <w:p w:rsidR="004D01E3" w:rsidRDefault="00D32714" w:rsidP="004F0712">
      <w:pPr>
        <w:jc w:val="both"/>
        <w:rPr>
          <w:rFonts w:asciiTheme="majorHAnsi" w:eastAsiaTheme="majorEastAsia" w:hAnsiTheme="majorHAnsi" w:cstheme="majorBidi"/>
          <w:b/>
          <w:color w:val="2F5496" w:themeColor="accent5" w:themeShade="BF"/>
          <w:sz w:val="40"/>
          <w:szCs w:val="32"/>
          <w:lang w:val="es-CL"/>
        </w:rPr>
      </w:pPr>
      <w:r>
        <w:rPr>
          <w:noProof/>
        </w:rPr>
        <mc:AlternateContent>
          <mc:Choice Requires="wps">
            <w:drawing>
              <wp:anchor distT="0" distB="0" distL="114300" distR="114300" simplePos="0" relativeHeight="251727872" behindDoc="0" locked="0" layoutInCell="1" allowOverlap="1" wp14:anchorId="40FDE759" wp14:editId="67A12A4E">
                <wp:simplePos x="0" y="0"/>
                <wp:positionH relativeFrom="margin">
                  <wp:posOffset>0</wp:posOffset>
                </wp:positionH>
                <wp:positionV relativeFrom="paragraph">
                  <wp:posOffset>-635</wp:posOffset>
                </wp:positionV>
                <wp:extent cx="5357004" cy="1155939"/>
                <wp:effectExtent l="0" t="0" r="15240" b="25400"/>
                <wp:wrapNone/>
                <wp:docPr id="10" name="Cuadro de texto 10"/>
                <wp:cNvGraphicFramePr/>
                <a:graphic xmlns:a="http://schemas.openxmlformats.org/drawingml/2006/main">
                  <a:graphicData uri="http://schemas.microsoft.com/office/word/2010/wordprocessingShape">
                    <wps:wsp>
                      <wps:cNvSpPr txBox="1"/>
                      <wps:spPr>
                        <a:xfrm>
                          <a:off x="0" y="0"/>
                          <a:ext cx="5357004" cy="1155939"/>
                        </a:xfrm>
                        <a:prstGeom prst="rect">
                          <a:avLst/>
                        </a:prstGeom>
                        <a:solidFill>
                          <a:schemeClr val="accent5">
                            <a:lumMod val="20000"/>
                            <a:lumOff val="80000"/>
                          </a:schemeClr>
                        </a:solidFill>
                        <a:ln w="6350">
                          <a:solidFill>
                            <a:prstClr val="black"/>
                          </a:solidFill>
                        </a:ln>
                      </wps:spPr>
                      <wps:txbx>
                        <w:txbxContent>
                          <w:p w:rsidR="00D4315D" w:rsidRPr="00033AB9" w:rsidRDefault="00D4315D" w:rsidP="00D32714">
                            <w:pPr>
                              <w:jc w:val="both"/>
                              <w:rPr>
                                <w:lang w:val="es-CL"/>
                              </w:rPr>
                            </w:pPr>
                            <w:r w:rsidRPr="00033AB9">
                              <w:rPr>
                                <w:lang w:val="es-CL"/>
                              </w:rPr>
                              <w:t xml:space="preserve"> </w:t>
                            </w:r>
                            <w:r w:rsidRPr="00790912">
                              <w:rPr>
                                <mc:AlternateContent>
                                  <mc:Choice Requires="w16se">
                                    <w:rFonts w:ascii="Segoe UI Emoji" w:hAnsi="Segoe UI Emoji"/>
                                  </mc:Choice>
                                  <mc:Fallback>
                                    <w:rFonts w:ascii="Segoe UI Emoji" w:eastAsia="Segoe UI Emoji" w:hAnsi="Segoe UI Emoji" w:cs="Segoe UI Emoji"/>
                                  </mc:Fallback>
                                </mc:AlternateContent>
                                <w:b/>
                                <w:sz w:val="32"/>
                                <w:szCs w:val="32"/>
                                <w:lang w:val="es-ES"/>
                              </w:rPr>
                              <mc:AlternateContent>
                                <mc:Choice Requires="w16se">
                                  <w16se:symEx w16se:font="Segoe UI Emoji" w16se:char="2699"/>
                                </mc:Choice>
                                <mc:Fallback>
                                  <w:t>⚙</w:t>
                                </mc:Fallback>
                              </mc:AlternateContent>
                            </w:r>
                            <w:r>
                              <w:rPr>
                                <w:rFonts w:ascii="Segoe UI Emoji" w:hAnsi="Segoe UI Emoji"/>
                                <w:lang w:val="es-ES"/>
                              </w:rPr>
                              <w:t xml:space="preserve">  </w:t>
                            </w:r>
                            <w:r w:rsidRPr="00790912">
                              <w:rPr>
                                <w:b/>
                                <w:lang w:val="es-CL"/>
                              </w:rPr>
                              <w:t>Guía de Configuración Paso a Paso</w:t>
                            </w:r>
                          </w:p>
                          <w:p w:rsidR="00D4315D" w:rsidRPr="00033AB9" w:rsidRDefault="00D4315D" w:rsidP="00D32714">
                            <w:pPr>
                              <w:jc w:val="both"/>
                              <w:rPr>
                                <w:lang w:val="es-CL"/>
                              </w:rPr>
                            </w:pPr>
                            <w:r w:rsidRPr="00033AB9">
                              <w:rPr>
                                <w:lang w:val="es-CL"/>
                              </w:rPr>
                              <w:t xml:space="preserve">La configuración detallada de los recursos descritos en esta sección, junto con las capturas de pantalla que evidencian su creación y validación, se documenta en la </w:t>
                            </w:r>
                            <w:r>
                              <w:rPr>
                                <w:b/>
                                <w:lang w:val="es-CL"/>
                              </w:rPr>
                              <w:t xml:space="preserve">Sección </w:t>
                            </w:r>
                            <w:r>
                              <w:rPr>
                                <w:b/>
                                <w:lang w:val="es-CL"/>
                              </w:rPr>
                              <w:fldChar w:fldCharType="begin"/>
                            </w:r>
                            <w:r>
                              <w:rPr>
                                <w:b/>
                                <w:lang w:val="es-CL"/>
                              </w:rPr>
                              <w:instrText xml:space="preserve"> REF _Ref238642375 \r \h </w:instrText>
                            </w:r>
                            <w:r>
                              <w:rPr>
                                <w:b/>
                                <w:lang w:val="es-CL"/>
                              </w:rPr>
                            </w:r>
                            <w:r>
                              <w:rPr>
                                <w:b/>
                                <w:lang w:val="es-CL"/>
                              </w:rPr>
                              <w:fldChar w:fldCharType="separate"/>
                            </w:r>
                            <w:r>
                              <w:rPr>
                                <w:b/>
                                <w:lang w:val="es-CL"/>
                              </w:rPr>
                              <w:t>10.6</w:t>
                            </w:r>
                            <w:r>
                              <w:rPr>
                                <w:b/>
                                <w:lang w:val="es-CL"/>
                              </w:rPr>
                              <w:fldChar w:fldCharType="end"/>
                            </w:r>
                            <w:r w:rsidRPr="00015DFE">
                              <w:rPr>
                                <w:b/>
                                <w:lang w:val="es-CL"/>
                              </w:rPr>
                              <w:t xml:space="preserve"> — </w:t>
                            </w:r>
                            <w:r>
                              <w:rPr>
                                <w:b/>
                                <w:lang w:val="es-CL"/>
                              </w:rPr>
                              <w:t>Guía paso a paso para la configuración de recursos en el laboratorio de AWS Academy</w:t>
                            </w:r>
                            <w:r w:rsidRPr="00033AB9">
                              <w:rPr>
                                <w:lang w:val="es-CL"/>
                              </w:rPr>
                              <w:t>.</w:t>
                            </w:r>
                          </w:p>
                          <w:p w:rsidR="00D4315D" w:rsidRPr="00033AB9" w:rsidRDefault="00D4315D" w:rsidP="00D32714">
                            <w:pPr>
                              <w:rPr>
                                <w:lang w:val="es-C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FDE759" id="Cuadro de texto 10" o:spid="_x0000_s1031" type="#_x0000_t202" style="position:absolute;left:0;text-align:left;margin-left:0;margin-top:-.05pt;width:421.8pt;height:91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" fillcolor="#d9e2f3 [664]" strokeweight=".5pt">
                <v:textbox>
                  <w:txbxContent>
                    <w:p w:rsidR="00D4315D" w:rsidRPr="00033AB9" w:rsidRDefault="00D4315D" w:rsidP="00D32714">
                      <w:pPr>
                        <w:jc w:val="both"/>
                        <w:rPr>
                          <w:lang w:val="es-CL"/>
                        </w:rPr>
                      </w:pPr>
                      <w:r w:rsidRPr="00033AB9">
                        <w:rPr>
                          <w:lang w:val="es-CL"/>
                        </w:rPr>
                        <w:t xml:space="preserve"> </w:t>
                      </w:r>
                      <w:r w:rsidRPr="00790912">
                        <w:rPr>
                          <mc:AlternateContent>
                            <mc:Choice Requires="w16se">
                              <w:rFonts w:ascii="Segoe UI Emoji" w:hAnsi="Segoe UI Emoji"/>
                            </mc:Choice>
                            <mc:Fallback>
                              <w:rFonts w:ascii="Segoe UI Emoji" w:eastAsia="Segoe UI Emoji" w:hAnsi="Segoe UI Emoji" w:cs="Segoe UI Emoji"/>
                            </mc:Fallback>
                          </mc:AlternateContent>
                          <w:b/>
                          <w:sz w:val="32"/>
                          <w:szCs w:val="32"/>
                          <w:lang w:val="es-ES"/>
                        </w:rPr>
                        <mc:AlternateContent>
                          <mc:Choice Requires="w16se">
                            <w16se:symEx w16se:font="Segoe UI Emoji" w16se:char="2699"/>
                          </mc:Choice>
                          <mc:Fallback>
                            <w:t>⚙</w:t>
                          </mc:Fallback>
                        </mc:AlternateContent>
                      </w:r>
                      <w:r>
                        <w:rPr>
                          <w:rFonts w:ascii="Segoe UI Emoji" w:hAnsi="Segoe UI Emoji"/>
                          <w:lang w:val="es-ES"/>
                        </w:rPr>
                        <w:t xml:space="preserve">  </w:t>
                      </w:r>
                      <w:r w:rsidRPr="00790912">
                        <w:rPr>
                          <w:b/>
                          <w:lang w:val="es-CL"/>
                        </w:rPr>
                        <w:t>Guía de Configuración Paso a Paso</w:t>
                      </w:r>
                    </w:p>
                    <w:p w:rsidR="00D4315D" w:rsidRPr="00033AB9" w:rsidRDefault="00D4315D" w:rsidP="00D32714">
                      <w:pPr>
                        <w:jc w:val="both"/>
                        <w:rPr>
                          <w:lang w:val="es-CL"/>
                        </w:rPr>
                      </w:pPr>
                      <w:r w:rsidRPr="00033AB9">
                        <w:rPr>
                          <w:lang w:val="es-CL"/>
                        </w:rPr>
                        <w:t xml:space="preserve">La configuración detallada de los recursos descritos en esta sección, junto con las capturas de pantalla que evidencian su creación y validación, se documenta en la </w:t>
                      </w:r>
                      <w:r>
                        <w:rPr>
                          <w:b/>
                          <w:lang w:val="es-CL"/>
                        </w:rPr>
                        <w:t xml:space="preserve">Sección </w:t>
                      </w:r>
                      <w:r>
                        <w:rPr>
                          <w:b/>
                          <w:lang w:val="es-CL"/>
                        </w:rPr>
                        <w:fldChar w:fldCharType="begin"/>
                      </w:r>
                      <w:r>
                        <w:rPr>
                          <w:b/>
                          <w:lang w:val="es-CL"/>
                        </w:rPr>
                        <w:instrText xml:space="preserve"> REF _Ref238642375 \r \h </w:instrText>
                      </w:r>
                      <w:r>
                        <w:rPr>
                          <w:b/>
                          <w:lang w:val="es-CL"/>
                        </w:rPr>
                      </w:r>
                      <w:r>
                        <w:rPr>
                          <w:b/>
                          <w:lang w:val="es-CL"/>
                        </w:rPr>
                        <w:fldChar w:fldCharType="separate"/>
                      </w:r>
                      <w:r>
                        <w:rPr>
                          <w:b/>
                          <w:lang w:val="es-CL"/>
                        </w:rPr>
                        <w:t>10.6</w:t>
                      </w:r>
                      <w:r>
                        <w:rPr>
                          <w:b/>
                          <w:lang w:val="es-CL"/>
                        </w:rPr>
                        <w:fldChar w:fldCharType="end"/>
                      </w:r>
                      <w:r w:rsidRPr="00015DFE">
                        <w:rPr>
                          <w:b/>
                          <w:lang w:val="es-CL"/>
                        </w:rPr>
                        <w:t xml:space="preserve"> — </w:t>
                      </w:r>
                      <w:r>
                        <w:rPr>
                          <w:b/>
                          <w:lang w:val="es-CL"/>
                        </w:rPr>
                        <w:t>Guía paso a paso para la configuración de recursos en el laboratorio de AWS Academy</w:t>
                      </w:r>
                      <w:r w:rsidRPr="00033AB9">
                        <w:rPr>
                          <w:lang w:val="es-CL"/>
                        </w:rPr>
                        <w:t>.</w:t>
                      </w:r>
                    </w:p>
                    <w:p w:rsidR="00D4315D" w:rsidRPr="00033AB9" w:rsidRDefault="00D4315D" w:rsidP="00D32714">
                      <w:pPr>
                        <w:rPr>
                          <w:lang w:val="es-CL"/>
                        </w:rPr>
                      </w:pPr>
                    </w:p>
                  </w:txbxContent>
                </v:textbox>
                <w10:wrap anchorx="margin"/>
              </v:shape>
            </w:pict>
          </mc:Fallback>
        </mc:AlternateContent>
      </w:r>
      <w:r w:rsidR="004D01E3">
        <w:rPr>
          <w:lang w:val="es-CL"/>
        </w:rPr>
        <w:br w:type="page"/>
      </w:r>
    </w:p>
    <w:p w:rsidR="009F7C90" w:rsidRDefault="00D926A7" w:rsidP="004F0712">
      <w:pPr>
        <w:pStyle w:val="Ttulo1"/>
        <w:jc w:val="both"/>
        <w:rPr>
          <w:lang w:val="es-CL"/>
        </w:rPr>
      </w:pPr>
      <w:bookmarkStart w:id="63" w:name="_Ref238586308"/>
      <w:bookmarkStart w:id="64" w:name="_Toc239264898"/>
      <w:r>
        <w:rPr>
          <w:lang w:val="es-CL"/>
        </w:rPr>
        <w:lastRenderedPageBreak/>
        <w:t>M</w:t>
      </w:r>
      <w:r w:rsidR="005719AB">
        <w:rPr>
          <w:lang w:val="es-CL"/>
        </w:rPr>
        <w:t>ONITOREO Y CORRELACIÓN DE INCIDENTES</w:t>
      </w:r>
      <w:bookmarkEnd w:id="63"/>
      <w:bookmarkEnd w:id="64"/>
    </w:p>
    <w:p w:rsidR="009F7C90" w:rsidRDefault="009F7C90" w:rsidP="004F0712">
      <w:pPr>
        <w:jc w:val="both"/>
        <w:rPr>
          <w:lang w:val="es-CL"/>
        </w:rPr>
      </w:pPr>
    </w:p>
    <w:p w:rsidR="00855CD3" w:rsidRDefault="00855CD3" w:rsidP="004F0712">
      <w:pPr>
        <w:jc w:val="both"/>
        <w:rPr>
          <w:lang w:val="es-CL"/>
        </w:rPr>
      </w:pPr>
      <w:r w:rsidRPr="00855CD3">
        <w:rPr>
          <w:lang w:val="es-CL"/>
        </w:rPr>
        <w:t xml:space="preserve">El diseño estratégico de la capa de observabilidad de </w:t>
      </w:r>
      <w:r w:rsidRPr="00427821">
        <w:rPr>
          <w:b/>
          <w:lang w:val="es-CL"/>
        </w:rPr>
        <w:t>ACME</w:t>
      </w:r>
      <w:r w:rsidRPr="00855CD3">
        <w:rPr>
          <w:lang w:val="es-CL"/>
        </w:rPr>
        <w:t xml:space="preserve"> tiene como objetivo primordial establecer un entorno de monitoreo unificado, proactivo y resiliente, capaz de </w:t>
      </w:r>
      <w:r w:rsidRPr="00175F16">
        <w:rPr>
          <w:b/>
          <w:lang w:val="es-CL"/>
        </w:rPr>
        <w:t>supervisar la salud de los servicios críticos de infraestructura y orquestar respuestas automatizadas ante contingencias operacionales</w:t>
      </w:r>
      <w:r w:rsidRPr="00855CD3">
        <w:rPr>
          <w:lang w:val="es-CL"/>
        </w:rPr>
        <w:t>. Mediante el uso centralizado de Amazon CloudWatch, la arquitectura correlaciona eventos provenientes tanto de la capa de cómputo serverless como del motor relacional transaccional, minimizando el tiempo medio de resolución (MTTR) y reduciendo la dependencia de la int</w:t>
      </w:r>
      <w:r>
        <w:rPr>
          <w:lang w:val="es-CL"/>
        </w:rPr>
        <w:t>ervención humana directa.</w:t>
      </w:r>
    </w:p>
    <w:p w:rsidR="00855CD3" w:rsidRDefault="00855CD3" w:rsidP="004F0712">
      <w:pPr>
        <w:jc w:val="both"/>
        <w:rPr>
          <w:lang w:val="es-CL"/>
        </w:rPr>
      </w:pPr>
    </w:p>
    <w:p w:rsidR="004C7177" w:rsidRDefault="00855CD3" w:rsidP="004F0712">
      <w:pPr>
        <w:pStyle w:val="Ttulo2"/>
        <w:jc w:val="both"/>
        <w:rPr>
          <w:lang w:val="es-CL"/>
        </w:rPr>
      </w:pPr>
      <w:bookmarkStart w:id="65" w:name="_Toc239264899"/>
      <w:r w:rsidRPr="00855CD3">
        <w:rPr>
          <w:lang w:val="es-CL"/>
        </w:rPr>
        <w:t>Matriz de Métricas Críticas Monitoreadas</w:t>
      </w:r>
      <w:bookmarkEnd w:id="65"/>
    </w:p>
    <w:p w:rsidR="004C7177" w:rsidRDefault="004C7177" w:rsidP="004F0712">
      <w:pPr>
        <w:jc w:val="both"/>
        <w:rPr>
          <w:lang w:val="es-CL"/>
        </w:rPr>
      </w:pPr>
    </w:p>
    <w:p w:rsidR="004C7177" w:rsidRDefault="00855CD3" w:rsidP="004F0712">
      <w:pPr>
        <w:jc w:val="both"/>
        <w:rPr>
          <w:lang w:val="es-CL"/>
        </w:rPr>
      </w:pPr>
      <w:r w:rsidRPr="00855CD3">
        <w:rPr>
          <w:lang w:val="es-CL"/>
        </w:rPr>
        <w:t>La selección de telemetría e indicadores clave de rendimiento (KPIs) responde a la necesidad de salvaguardar la disponibilidad del negocio, dividiendo la observabilidad en tres frentes tácticos integrados en el cuadro de mando general (</w:t>
      </w:r>
      <w:r w:rsidRPr="00446BEC">
        <w:rPr>
          <w:b/>
          <w:i/>
          <w:lang w:val="es-CL"/>
        </w:rPr>
        <w:t>acme-panel-de-monitoreo</w:t>
      </w:r>
      <w:r w:rsidRPr="00855CD3">
        <w:rPr>
          <w:lang w:val="es-CL"/>
        </w:rPr>
        <w:t>):</w:t>
      </w:r>
    </w:p>
    <w:p w:rsidR="004C7177" w:rsidRPr="004C7177" w:rsidRDefault="00855CD3" w:rsidP="00CB4B5D">
      <w:pPr>
        <w:pStyle w:val="Prrafodelista"/>
        <w:numPr>
          <w:ilvl w:val="0"/>
          <w:numId w:val="134"/>
        </w:numPr>
        <w:jc w:val="both"/>
        <w:rPr>
          <w:lang w:val="es-CL"/>
        </w:rPr>
      </w:pPr>
      <w:r w:rsidRPr="00446BEC">
        <w:rPr>
          <w:b/>
          <w:lang w:val="es-CL"/>
        </w:rPr>
        <w:t>Utilización de CPU en el Motor Relacional (CPUUtilization)</w:t>
      </w:r>
      <w:r w:rsidRPr="004C7177">
        <w:rPr>
          <w:lang w:val="es-CL"/>
        </w:rPr>
        <w:t xml:space="preserve">: Supervisa el consumo porcentual de procesamiento de la instancia principal </w:t>
      </w:r>
      <w:r w:rsidRPr="00C510C5">
        <w:rPr>
          <w:b/>
          <w:i/>
          <w:lang w:val="es-CL"/>
        </w:rPr>
        <w:t>acme-db</w:t>
      </w:r>
      <w:r w:rsidRPr="004C7177">
        <w:rPr>
          <w:lang w:val="es-CL"/>
        </w:rPr>
        <w:t>. Un pico sostenido en esta métrica alerta sobre posibles cuellos de botella generados por consultas mal optimizadas o un incremento masivo en las transacciones concurrentes de los módulos de Ventas, Soporte y Finanzas, escenarios que degradarían la experiencia del portal corporativo.</w:t>
      </w:r>
    </w:p>
    <w:p w:rsidR="004C7177" w:rsidRPr="004C7177" w:rsidRDefault="00855CD3" w:rsidP="00CB4B5D">
      <w:pPr>
        <w:pStyle w:val="Prrafodelista"/>
        <w:numPr>
          <w:ilvl w:val="0"/>
          <w:numId w:val="134"/>
        </w:numPr>
        <w:jc w:val="both"/>
        <w:rPr>
          <w:lang w:val="es-CL"/>
        </w:rPr>
      </w:pPr>
      <w:r w:rsidRPr="00446BEC">
        <w:rPr>
          <w:b/>
          <w:lang w:val="es-CL"/>
        </w:rPr>
        <w:t>Disponibilidad de Almacenamiento Relacional (FreeStorageSpace)</w:t>
      </w:r>
      <w:r w:rsidRPr="004C7177">
        <w:rPr>
          <w:lang w:val="es-CL"/>
        </w:rPr>
        <w:t>: Mide en bytes el espacio físico remanente en los discos de Amazon RDS. El seguimiento de esta métrica es de carácter preventivo, diseñado para anticipar condiciones de saturación que provocarían fallas catastróficas de escritura y corrupciones en los registros contables antes de que el almacenamiento se agote por completo.</w:t>
      </w:r>
    </w:p>
    <w:p w:rsidR="004C7177" w:rsidRPr="004C7177" w:rsidRDefault="00855CD3" w:rsidP="00CB4B5D">
      <w:pPr>
        <w:pStyle w:val="Prrafodelista"/>
        <w:numPr>
          <w:ilvl w:val="0"/>
          <w:numId w:val="134"/>
        </w:numPr>
        <w:jc w:val="both"/>
        <w:rPr>
          <w:lang w:val="es-CL"/>
        </w:rPr>
      </w:pPr>
      <w:r w:rsidRPr="00446BEC">
        <w:rPr>
          <w:b/>
          <w:lang w:val="es-CL"/>
        </w:rPr>
        <w:t>Errores de Ejecución Serverless (Errors)</w:t>
      </w:r>
      <w:r w:rsidRPr="004C7177">
        <w:rPr>
          <w:lang w:val="es-CL"/>
        </w:rPr>
        <w:t xml:space="preserve">: Contabiliza de manera acumulada las fallas lógicas o interrupciones abruptas abortadas por la función </w:t>
      </w:r>
      <w:r w:rsidRPr="00B168DC">
        <w:rPr>
          <w:b/>
          <w:i/>
          <w:lang w:val="es-CL"/>
        </w:rPr>
        <w:t>lambda-deteccion-sensores-fallando</w:t>
      </w:r>
      <w:r w:rsidRPr="004C7177">
        <w:rPr>
          <w:lang w:val="es-CL"/>
        </w:rPr>
        <w:t>. Este indicador mitiga el riesgo de una "falla silenciosa de vigilancia": si el propio mecanismo automatizado encargado de auditar los dispositivos IoT deja de operar debido a un error de código, la plataforma dejaría de registrar instrumentos defectuosos en los predios, provocando un punto ciego crítico para el negocio si no se contara con una alerta dedicada.</w:t>
      </w:r>
    </w:p>
    <w:p w:rsidR="004C7177" w:rsidRDefault="004C7177" w:rsidP="004F0712">
      <w:pPr>
        <w:jc w:val="both"/>
        <w:rPr>
          <w:lang w:val="es-CL"/>
        </w:rPr>
      </w:pPr>
    </w:p>
    <w:p w:rsidR="004C7177" w:rsidRDefault="00855CD3" w:rsidP="004F0712">
      <w:pPr>
        <w:pStyle w:val="Ttulo2"/>
        <w:jc w:val="both"/>
        <w:rPr>
          <w:lang w:val="es-CL"/>
        </w:rPr>
      </w:pPr>
      <w:bookmarkStart w:id="66" w:name="_Toc239264900"/>
      <w:r w:rsidRPr="00855CD3">
        <w:rPr>
          <w:lang w:val="es-CL"/>
        </w:rPr>
        <w:t>Integración del Bus de Alertas Perimetrales con Amazon SNS</w:t>
      </w:r>
      <w:bookmarkEnd w:id="66"/>
    </w:p>
    <w:p w:rsidR="004C7177" w:rsidRDefault="004C7177" w:rsidP="004F0712">
      <w:pPr>
        <w:jc w:val="both"/>
        <w:rPr>
          <w:lang w:val="es-CL"/>
        </w:rPr>
      </w:pPr>
    </w:p>
    <w:p w:rsidR="004C7177" w:rsidRDefault="00855CD3" w:rsidP="004F0712">
      <w:pPr>
        <w:jc w:val="both"/>
        <w:rPr>
          <w:lang w:val="es-CL"/>
        </w:rPr>
      </w:pPr>
      <w:r w:rsidRPr="00855CD3">
        <w:rPr>
          <w:lang w:val="es-CL"/>
        </w:rPr>
        <w:t>Para optimizar el uso de los recursos y evitar la redundancia de infraestructura, las alertas de TI reutilizan el bus de eventos troncal implementado en la sección de mensajería mediante el tema Amazon SNS (</w:t>
      </w:r>
      <w:r w:rsidRPr="00446BEC">
        <w:rPr>
          <w:b/>
          <w:i/>
          <w:lang w:val="es-CL"/>
        </w:rPr>
        <w:t>acme-notificaciones-operacionales</w:t>
      </w:r>
      <w:r w:rsidRPr="00855CD3">
        <w:rPr>
          <w:lang w:val="es-CL"/>
        </w:rPr>
        <w:t xml:space="preserve">). Esta reutilización estratégica consolida el patrón de distribución en paralelo (Fan-out), garantizando que cuando una métrica quiebre un umbral estático de seguridad, CloudWatch notifique de forma unísona a la casilla de correo del equipo de operaciones de TI y deposite un clon del incidente en la cola de contingencia </w:t>
      </w:r>
      <w:r w:rsidRPr="00446BEC">
        <w:rPr>
          <w:b/>
          <w:i/>
          <w:lang w:val="es-CL"/>
        </w:rPr>
        <w:t>acme-cola-mensajes</w:t>
      </w:r>
      <w:r w:rsidRPr="00855CD3">
        <w:rPr>
          <w:lang w:val="es-CL"/>
        </w:rPr>
        <w:t xml:space="preserve"> para su posterior auditoría.</w:t>
      </w:r>
    </w:p>
    <w:p w:rsidR="004C7177" w:rsidRDefault="00855CD3" w:rsidP="004F0712">
      <w:pPr>
        <w:jc w:val="both"/>
        <w:rPr>
          <w:lang w:val="es-CL"/>
        </w:rPr>
      </w:pPr>
      <w:r w:rsidRPr="00855CD3">
        <w:rPr>
          <w:lang w:val="es-CL"/>
        </w:rPr>
        <w:t>Las alarmas se parametrizaron bajo los siguientes criterios de tolerancia:</w:t>
      </w:r>
    </w:p>
    <w:p w:rsidR="004C7177" w:rsidRPr="004C7177" w:rsidRDefault="00855CD3" w:rsidP="00CB4B5D">
      <w:pPr>
        <w:pStyle w:val="Prrafodelista"/>
        <w:numPr>
          <w:ilvl w:val="0"/>
          <w:numId w:val="135"/>
        </w:numPr>
        <w:jc w:val="both"/>
        <w:rPr>
          <w:lang w:val="es-CL"/>
        </w:rPr>
      </w:pPr>
      <w:r w:rsidRPr="00446BEC">
        <w:rPr>
          <w:b/>
          <w:lang w:val="es-CL"/>
        </w:rPr>
        <w:t>alarma-rds-cpu-alta</w:t>
      </w:r>
      <w:r w:rsidRPr="004C7177">
        <w:rPr>
          <w:lang w:val="es-CL"/>
        </w:rPr>
        <w:t xml:space="preserve">: Configurada para activarse cuando la utilización promedio de la CPU de </w:t>
      </w:r>
      <w:r w:rsidRPr="00446BEC">
        <w:rPr>
          <w:b/>
          <w:i/>
          <w:lang w:val="es-CL"/>
        </w:rPr>
        <w:t>acme-db</w:t>
      </w:r>
      <w:r w:rsidRPr="004C7177">
        <w:rPr>
          <w:lang w:val="es-CL"/>
        </w:rPr>
        <w:t xml:space="preserve"> supere el 80% durante un periodo continuo de evaluación de 1 minuto. Su disparo gatilla planes de contingencia para la optimización de índices o escalado vertical de cómputo.</w:t>
      </w:r>
    </w:p>
    <w:p w:rsidR="004C7177" w:rsidRPr="004C7177" w:rsidRDefault="00855CD3" w:rsidP="00CB4B5D">
      <w:pPr>
        <w:pStyle w:val="Prrafodelista"/>
        <w:numPr>
          <w:ilvl w:val="0"/>
          <w:numId w:val="135"/>
        </w:numPr>
        <w:jc w:val="both"/>
        <w:rPr>
          <w:lang w:val="es-CL"/>
        </w:rPr>
      </w:pPr>
      <w:r w:rsidRPr="00446BEC">
        <w:rPr>
          <w:b/>
          <w:lang w:val="es-CL"/>
        </w:rPr>
        <w:t>lambda-deteccion-sensores-fallando</w:t>
      </w:r>
      <w:r w:rsidRPr="004C7177">
        <w:rPr>
          <w:lang w:val="es-CL"/>
        </w:rPr>
        <w:t>: Configurada para transicionar al estado de alerta inmediata (</w:t>
      </w:r>
      <w:r w:rsidR="00670A3D">
        <w:rPr>
          <w:lang w:val="es-CL"/>
        </w:rPr>
        <w:t>En modo alarma)</w:t>
      </w:r>
      <w:r w:rsidRPr="004C7177">
        <w:rPr>
          <w:lang w:val="es-CL"/>
        </w:rPr>
        <w:t xml:space="preserve"> cuando la suma acumulada de errores en la capa serverless sea superior a 0 en una ventana de 1 minuto, implementando una directiva de tolerancia cero para el software de control de anomalías.</w:t>
      </w:r>
    </w:p>
    <w:p w:rsidR="004C7177" w:rsidRDefault="004C7177" w:rsidP="004F0712">
      <w:pPr>
        <w:jc w:val="both"/>
        <w:rPr>
          <w:lang w:val="es-CL"/>
        </w:rPr>
      </w:pPr>
    </w:p>
    <w:p w:rsidR="004C7177" w:rsidRPr="00645AF8" w:rsidRDefault="00855CD3" w:rsidP="004F0712">
      <w:pPr>
        <w:jc w:val="both"/>
        <w:rPr>
          <w:b/>
          <w:color w:val="2F5496" w:themeColor="accent5" w:themeShade="BF"/>
          <w:sz w:val="24"/>
          <w:szCs w:val="24"/>
          <w:lang w:val="es-CL"/>
        </w:rPr>
      </w:pPr>
      <w:r w:rsidRPr="00645AF8">
        <w:rPr>
          <w:b/>
          <w:color w:val="2F5496" w:themeColor="accent5" w:themeShade="BF"/>
          <w:sz w:val="24"/>
          <w:szCs w:val="24"/>
          <w:lang w:val="es-CL"/>
        </w:rPr>
        <w:lastRenderedPageBreak/>
        <w:t>Justificación de Exclusión de Pruebas de Almacenamiento</w:t>
      </w:r>
    </w:p>
    <w:p w:rsidR="001E4918" w:rsidRDefault="00855CD3" w:rsidP="004F0712">
      <w:pPr>
        <w:jc w:val="both"/>
        <w:rPr>
          <w:lang w:val="es-CL"/>
        </w:rPr>
      </w:pPr>
      <w:r w:rsidRPr="00855CD3">
        <w:rPr>
          <w:lang w:val="es-CL"/>
        </w:rPr>
        <w:t xml:space="preserve"> A diferencia de la prueba de sobrecarga de procesamiento —donde se inyectaron exitosamente consultas SQL concurrentes en DBeaver para saturar los 2 núcleos de la vCPU de la instancia db.t4g.micro—, se decidió de forma analítica no forzar un disparo de la alarma de espacio en disco</w:t>
      </w:r>
      <w:r w:rsidR="00F47F25">
        <w:rPr>
          <w:lang w:val="es-CL"/>
        </w:rPr>
        <w:t>. Como se evidencia en la</w:t>
      </w:r>
      <w:r w:rsidR="007705A4">
        <w:rPr>
          <w:lang w:val="es-CL"/>
        </w:rPr>
        <w:t xml:space="preserve"> </w:t>
      </w:r>
      <w:r w:rsidR="007705A4">
        <w:rPr>
          <w:lang w:val="es-CL"/>
        </w:rPr>
        <w:fldChar w:fldCharType="begin"/>
      </w:r>
      <w:r w:rsidR="007705A4">
        <w:rPr>
          <w:lang w:val="es-CL"/>
        </w:rPr>
        <w:instrText xml:space="preserve"> REF _Ref238591903 \h </w:instrText>
      </w:r>
      <w:r w:rsidR="007705A4">
        <w:rPr>
          <w:lang w:val="es-CL"/>
        </w:rPr>
      </w:r>
      <w:r w:rsidR="007705A4">
        <w:rPr>
          <w:lang w:val="es-CL"/>
        </w:rPr>
        <w:fldChar w:fldCharType="separate"/>
      </w:r>
      <w:r w:rsidR="00D4315D" w:rsidRPr="00F00597">
        <w:rPr>
          <w:lang w:val="es-CL"/>
        </w:rPr>
        <w:t xml:space="preserve">Figura </w:t>
      </w:r>
      <w:r w:rsidR="00D4315D" w:rsidRPr="00F00597">
        <w:rPr>
          <w:noProof/>
          <w:lang w:val="es-CL"/>
        </w:rPr>
        <w:t>10</w:t>
      </w:r>
      <w:r w:rsidR="00D4315D" w:rsidRPr="00F00597">
        <w:rPr>
          <w:lang w:val="es-CL"/>
        </w:rPr>
        <w:noBreakHyphen/>
      </w:r>
      <w:r w:rsidR="00D4315D" w:rsidRPr="00F00597">
        <w:rPr>
          <w:noProof/>
          <w:lang w:val="es-CL"/>
        </w:rPr>
        <w:t>111</w:t>
      </w:r>
      <w:r w:rsidR="007705A4">
        <w:rPr>
          <w:lang w:val="es-CL"/>
        </w:rPr>
        <w:fldChar w:fldCharType="end"/>
      </w:r>
      <w:r w:rsidR="001E4918">
        <w:rPr>
          <w:lang w:val="es-CL"/>
        </w:rPr>
        <w:t>,</w:t>
      </w:r>
      <w:r w:rsidRPr="00855CD3">
        <w:rPr>
          <w:lang w:val="es-CL"/>
        </w:rPr>
        <w:t xml:space="preserve"> el motor RDS cuenta con la característica de Escalado Automático de Almacenamiento habilitada, parametrizada con un techo dinámico de hasta 1000 GiB. Intentar saturar este volumen en el laboratorio no solo entraría en conflicto con los límites presupuestarios de la cuenta académica de AWS Academy, sino que resultaría inviable sin colapsar previamente el ancho de banda del cliente local debido al volumen masivo de datos requerido, quedando el diseño validado de forma teórica mediante el soporte dinámico del propio servicio de AWS.</w:t>
      </w:r>
    </w:p>
    <w:p w:rsidR="001E4918" w:rsidRDefault="001E4918" w:rsidP="004F0712">
      <w:pPr>
        <w:jc w:val="both"/>
        <w:rPr>
          <w:lang w:val="es-CL"/>
        </w:rPr>
      </w:pPr>
    </w:p>
    <w:p w:rsidR="00645AF8" w:rsidRDefault="00855CD3" w:rsidP="004F0712">
      <w:pPr>
        <w:pStyle w:val="Ttulo2"/>
        <w:jc w:val="both"/>
        <w:rPr>
          <w:lang w:val="es-CL"/>
        </w:rPr>
      </w:pPr>
      <w:bookmarkStart w:id="67" w:name="_Toc239264901"/>
      <w:r w:rsidRPr="00855CD3">
        <w:rPr>
          <w:lang w:val="es-CL"/>
        </w:rPr>
        <w:t>Automatización Avanzada: Ingesta de Logs Transmisibles y Remediación</w:t>
      </w:r>
      <w:bookmarkEnd w:id="67"/>
    </w:p>
    <w:p w:rsidR="00645AF8" w:rsidRDefault="00645AF8" w:rsidP="004F0712">
      <w:pPr>
        <w:jc w:val="both"/>
        <w:rPr>
          <w:lang w:val="es-CL"/>
        </w:rPr>
      </w:pPr>
    </w:p>
    <w:p w:rsidR="00446BEC" w:rsidRPr="00446BEC" w:rsidRDefault="00446BEC" w:rsidP="004F0712">
      <w:pPr>
        <w:jc w:val="both"/>
        <w:rPr>
          <w:lang w:val="es-CL"/>
        </w:rPr>
      </w:pPr>
      <w:r w:rsidRPr="00446BEC">
        <w:rPr>
          <w:lang w:val="es-CL"/>
        </w:rPr>
        <w:t xml:space="preserve">El diseño de observabilidad de </w:t>
      </w:r>
      <w:r w:rsidRPr="00446BEC">
        <w:rPr>
          <w:b/>
          <w:lang w:val="es-CL"/>
        </w:rPr>
        <w:t>ACME</w:t>
      </w:r>
      <w:r w:rsidRPr="00446BEC">
        <w:rPr>
          <w:lang w:val="es-CL"/>
        </w:rPr>
        <w:t xml:space="preserve"> trasciende la simple notificación pasiva e </w:t>
      </w:r>
      <w:r w:rsidRPr="00C510C5">
        <w:rPr>
          <w:b/>
          <w:lang w:val="es-CL"/>
        </w:rPr>
        <w:t>implementa una arquitectura dirigida por eventos</w:t>
      </w:r>
      <w:r w:rsidRPr="00446BEC">
        <w:rPr>
          <w:lang w:val="es-CL"/>
        </w:rPr>
        <w:t xml:space="preserve"> (Event-Driven Remediation) enfocada en el análisis profundo de errores. Mediante la habilitación de la exportación nativa de logs de PostgreSQL hacia CloudWatch Logs, el sistema captura las trazas de depuración generadas directamente por el motor de la base de datos.</w:t>
      </w:r>
    </w:p>
    <w:p w:rsidR="00446BEC" w:rsidRPr="00446BEC" w:rsidRDefault="00446BEC" w:rsidP="004F0712">
      <w:pPr>
        <w:jc w:val="both"/>
        <w:rPr>
          <w:lang w:val="es-CL"/>
        </w:rPr>
      </w:pPr>
      <w:r w:rsidRPr="00446BEC">
        <w:rPr>
          <w:lang w:val="es-CL"/>
        </w:rPr>
        <w:t xml:space="preserve">La implementación práctica demostró el valor de esta capa mediante el despliegue del filtro de suscripción </w:t>
      </w:r>
      <w:r w:rsidRPr="00446BEC">
        <w:rPr>
          <w:b/>
          <w:i/>
          <w:lang w:val="es-CL"/>
        </w:rPr>
        <w:t>filtro-sub-postgresql</w:t>
      </w:r>
      <w:r w:rsidRPr="00446BEC">
        <w:rPr>
          <w:lang w:val="es-CL"/>
        </w:rPr>
        <w:t xml:space="preserve">. Cuando ocurre un quiebre en las restricciones de integridad o una falla en el pipeline de carga de datos (ETL), </w:t>
      </w:r>
      <w:r w:rsidRPr="00095986">
        <w:rPr>
          <w:b/>
          <w:lang w:val="es-CL"/>
        </w:rPr>
        <w:t>CloudWatch Logs intercepta el evento en tiempo real</w:t>
      </w:r>
      <w:r w:rsidRPr="00446BEC">
        <w:rPr>
          <w:lang w:val="es-CL"/>
        </w:rPr>
        <w:t xml:space="preserve"> y, mediante </w:t>
      </w:r>
      <w:r w:rsidR="00E4112A">
        <w:rPr>
          <w:lang w:val="es-CL"/>
        </w:rPr>
        <w:t>el filtro de suscripción</w:t>
      </w:r>
      <w:r w:rsidRPr="00446BEC">
        <w:rPr>
          <w:lang w:val="es-CL"/>
        </w:rPr>
        <w:t xml:space="preserve">, </w:t>
      </w:r>
      <w:r w:rsidRPr="00095986">
        <w:rPr>
          <w:b/>
          <w:lang w:val="es-CL"/>
        </w:rPr>
        <w:t>transmite el string del error</w:t>
      </w:r>
      <w:r w:rsidRPr="00446BEC">
        <w:rPr>
          <w:lang w:val="es-CL"/>
        </w:rPr>
        <w:t xml:space="preserve"> de manera directa hacia la función serverless </w:t>
      </w:r>
      <w:r w:rsidRPr="00E4112A">
        <w:rPr>
          <w:b/>
          <w:i/>
          <w:lang w:val="es-CL"/>
        </w:rPr>
        <w:t>lambda-remediacion-rds</w:t>
      </w:r>
      <w:r w:rsidRPr="00446BEC">
        <w:rPr>
          <w:lang w:val="es-CL"/>
        </w:rPr>
        <w:t xml:space="preserve"> sin esperar promedios temporales.</w:t>
      </w:r>
    </w:p>
    <w:p w:rsidR="00855CD3" w:rsidRDefault="00446BEC" w:rsidP="004F0712">
      <w:pPr>
        <w:jc w:val="both"/>
        <w:rPr>
          <w:lang w:val="es-CL"/>
        </w:rPr>
      </w:pPr>
      <w:r w:rsidRPr="00446BEC">
        <w:rPr>
          <w:lang w:val="es-CL"/>
        </w:rPr>
        <w:t>En un entorno de producción real, este flujo de envío de logs es vital: permite el aislamiento inmediato del código SQL defectuoso, formatea payloads legibles con la traza exacta de la falla y automatiza la mitigación. El diseño definitivo de la plataforma contempla que este motor interactúe directamente con la capa de datos para que, al detectarse una anomalía, la Lambda genere de forma autónoma un ticket con estado '</w:t>
      </w:r>
      <w:r w:rsidRPr="00095986">
        <w:rPr>
          <w:i/>
          <w:lang w:val="es-CL"/>
        </w:rPr>
        <w:t>recibido</w:t>
      </w:r>
      <w:r w:rsidRPr="00446BEC">
        <w:rPr>
          <w:lang w:val="es-CL"/>
        </w:rPr>
        <w:t xml:space="preserve">' en la tabla relacional tickets, asociado al área interna de Soporte Técnico —por simplicidad, dado que es la categoría existente más cercana a </w:t>
      </w:r>
      <w:r w:rsidR="00095986">
        <w:rPr>
          <w:lang w:val="es-CL"/>
        </w:rPr>
        <w:t>un incidente de infraestructura</w:t>
      </w:r>
      <w:r w:rsidRPr="00446BEC">
        <w:rPr>
          <w:lang w:val="es-CL"/>
        </w:rPr>
        <w:t>. Un entorno de producción real ameritaría un análisis más fino de la taxonomía de contingencias propias del ámbito de TI (ej. una nueva área dedicada a "Infraestructura" o "Sistemas"), pero excede el alcance de este proyecto. De este modo, el sistema de soporte técnico registra e inicia la cadena de asistencia sin demandar interacción humana ni auditorías manuales previas.</w:t>
      </w:r>
    </w:p>
    <w:p w:rsidR="00855CD3" w:rsidRDefault="00855CD3" w:rsidP="004F0712">
      <w:pPr>
        <w:jc w:val="both"/>
        <w:rPr>
          <w:lang w:val="es-CL"/>
        </w:rPr>
      </w:pPr>
    </w:p>
    <w:p w:rsidR="006F09B3" w:rsidRPr="006F09B3" w:rsidRDefault="00151381" w:rsidP="004F0712">
      <w:pPr>
        <w:jc w:val="both"/>
        <w:rPr>
          <w:lang w:val="es-CL"/>
        </w:rPr>
      </w:pPr>
      <w:r>
        <w:rPr>
          <w:noProof/>
        </w:rPr>
        <mc:AlternateContent>
          <mc:Choice Requires="wps">
            <w:drawing>
              <wp:anchor distT="0" distB="0" distL="114300" distR="114300" simplePos="0" relativeHeight="251729920" behindDoc="0" locked="0" layoutInCell="1" allowOverlap="1" wp14:anchorId="2CE0DE89" wp14:editId="49C5EC56">
                <wp:simplePos x="0" y="0"/>
                <wp:positionH relativeFrom="margin">
                  <wp:posOffset>0</wp:posOffset>
                </wp:positionH>
                <wp:positionV relativeFrom="paragraph">
                  <wp:posOffset>0</wp:posOffset>
                </wp:positionV>
                <wp:extent cx="5357004" cy="1155939"/>
                <wp:effectExtent l="0" t="0" r="15240" b="25400"/>
                <wp:wrapNone/>
                <wp:docPr id="11" name="Cuadro de texto 11"/>
                <wp:cNvGraphicFramePr/>
                <a:graphic xmlns:a="http://schemas.openxmlformats.org/drawingml/2006/main">
                  <a:graphicData uri="http://schemas.microsoft.com/office/word/2010/wordprocessingShape">
                    <wps:wsp>
                      <wps:cNvSpPr txBox="1"/>
                      <wps:spPr>
                        <a:xfrm>
                          <a:off x="0" y="0"/>
                          <a:ext cx="5357004" cy="1155939"/>
                        </a:xfrm>
                        <a:prstGeom prst="rect">
                          <a:avLst/>
                        </a:prstGeom>
                        <a:solidFill>
                          <a:schemeClr val="accent5">
                            <a:lumMod val="20000"/>
                            <a:lumOff val="80000"/>
                          </a:schemeClr>
                        </a:solidFill>
                        <a:ln w="6350">
                          <a:solidFill>
                            <a:prstClr val="black"/>
                          </a:solidFill>
                        </a:ln>
                      </wps:spPr>
                      <wps:txbx>
                        <w:txbxContent>
                          <w:p w:rsidR="00D4315D" w:rsidRPr="00033AB9" w:rsidRDefault="00D4315D" w:rsidP="00151381">
                            <w:pPr>
                              <w:jc w:val="both"/>
                              <w:rPr>
                                <w:lang w:val="es-CL"/>
                              </w:rPr>
                            </w:pPr>
                            <w:r w:rsidRPr="00033AB9">
                              <w:rPr>
                                <w:lang w:val="es-CL"/>
                              </w:rPr>
                              <w:t xml:space="preserve"> </w:t>
                            </w:r>
                            <w:r w:rsidRPr="00790912">
                              <w:rPr>
                                <mc:AlternateContent>
                                  <mc:Choice Requires="w16se">
                                    <w:rFonts w:ascii="Segoe UI Emoji" w:hAnsi="Segoe UI Emoji"/>
                                  </mc:Choice>
                                  <mc:Fallback>
                                    <w:rFonts w:ascii="Segoe UI Emoji" w:eastAsia="Segoe UI Emoji" w:hAnsi="Segoe UI Emoji" w:cs="Segoe UI Emoji"/>
                                  </mc:Fallback>
                                </mc:AlternateContent>
                                <w:b/>
                                <w:sz w:val="32"/>
                                <w:szCs w:val="32"/>
                                <w:lang w:val="es-ES"/>
                              </w:rPr>
                              <mc:AlternateContent>
                                <mc:Choice Requires="w16se">
                                  <w16se:symEx w16se:font="Segoe UI Emoji" w16se:char="2699"/>
                                </mc:Choice>
                                <mc:Fallback>
                                  <w:t>⚙</w:t>
                                </mc:Fallback>
                              </mc:AlternateContent>
                            </w:r>
                            <w:r>
                              <w:rPr>
                                <w:rFonts w:ascii="Segoe UI Emoji" w:hAnsi="Segoe UI Emoji"/>
                                <w:lang w:val="es-ES"/>
                              </w:rPr>
                              <w:t xml:space="preserve">  </w:t>
                            </w:r>
                            <w:r w:rsidRPr="00790912">
                              <w:rPr>
                                <w:b/>
                                <w:lang w:val="es-CL"/>
                              </w:rPr>
                              <w:t>Guía de Configuración Paso a Paso</w:t>
                            </w:r>
                          </w:p>
                          <w:p w:rsidR="00D4315D" w:rsidRPr="00033AB9" w:rsidRDefault="00D4315D" w:rsidP="00151381">
                            <w:pPr>
                              <w:jc w:val="both"/>
                              <w:rPr>
                                <w:lang w:val="es-CL"/>
                              </w:rPr>
                            </w:pPr>
                            <w:r w:rsidRPr="00033AB9">
                              <w:rPr>
                                <w:lang w:val="es-CL"/>
                              </w:rPr>
                              <w:t xml:space="preserve">La configuración detallada de los recursos descritos en esta sección, junto con las capturas de pantalla que evidencian su creación y validación, se documenta en la </w:t>
                            </w:r>
                            <w:r>
                              <w:rPr>
                                <w:b/>
                                <w:lang w:val="es-CL"/>
                              </w:rPr>
                              <w:t xml:space="preserve">Sección </w:t>
                            </w:r>
                            <w:r>
                              <w:rPr>
                                <w:b/>
                                <w:lang w:val="es-CL"/>
                              </w:rPr>
                              <w:fldChar w:fldCharType="begin"/>
                            </w:r>
                            <w:r>
                              <w:rPr>
                                <w:b/>
                                <w:lang w:val="es-CL"/>
                              </w:rPr>
                              <w:instrText xml:space="preserve"> REF _Ref238642416 \r \h </w:instrText>
                            </w:r>
                            <w:r>
                              <w:rPr>
                                <w:b/>
                                <w:lang w:val="es-CL"/>
                              </w:rPr>
                            </w:r>
                            <w:r>
                              <w:rPr>
                                <w:b/>
                                <w:lang w:val="es-CL"/>
                              </w:rPr>
                              <w:fldChar w:fldCharType="separate"/>
                            </w:r>
                            <w:r>
                              <w:rPr>
                                <w:b/>
                                <w:lang w:val="es-CL"/>
                              </w:rPr>
                              <w:t>10.7</w:t>
                            </w:r>
                            <w:r>
                              <w:rPr>
                                <w:b/>
                                <w:lang w:val="es-CL"/>
                              </w:rPr>
                              <w:fldChar w:fldCharType="end"/>
                            </w:r>
                            <w:r w:rsidRPr="00015DFE">
                              <w:rPr>
                                <w:b/>
                                <w:lang w:val="es-CL"/>
                              </w:rPr>
                              <w:t xml:space="preserve"> — </w:t>
                            </w:r>
                            <w:r>
                              <w:rPr>
                                <w:b/>
                                <w:lang w:val="es-CL"/>
                              </w:rPr>
                              <w:t>Guía paso a paso para la configuración de recursos en el laboratorio de AWS Academy</w:t>
                            </w:r>
                            <w:r w:rsidRPr="00033AB9">
                              <w:rPr>
                                <w:lang w:val="es-CL"/>
                              </w:rPr>
                              <w:t>.</w:t>
                            </w:r>
                          </w:p>
                          <w:p w:rsidR="00D4315D" w:rsidRPr="00033AB9" w:rsidRDefault="00D4315D" w:rsidP="00151381">
                            <w:pPr>
                              <w:rPr>
                                <w:lang w:val="es-C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E0DE89" id="Cuadro de texto 11" o:spid="_x0000_s1032" type="#_x0000_t202" style="position:absolute;left:0;text-align:left;margin-left:0;margin-top:0;width:421.8pt;height:91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" fillcolor="#d9e2f3 [664]" strokeweight=".5pt">
                <v:textbox>
                  <w:txbxContent>
                    <w:p w:rsidR="00D4315D" w:rsidRPr="00033AB9" w:rsidRDefault="00D4315D" w:rsidP="00151381">
                      <w:pPr>
                        <w:jc w:val="both"/>
                        <w:rPr>
                          <w:lang w:val="es-CL"/>
                        </w:rPr>
                      </w:pPr>
                      <w:r w:rsidRPr="00033AB9">
                        <w:rPr>
                          <w:lang w:val="es-CL"/>
                        </w:rPr>
                        <w:t xml:space="preserve"> </w:t>
                      </w:r>
                      <w:r w:rsidRPr="00790912">
                        <w:rPr>
                          <mc:AlternateContent>
                            <mc:Choice Requires="w16se">
                              <w:rFonts w:ascii="Segoe UI Emoji" w:hAnsi="Segoe UI Emoji"/>
                            </mc:Choice>
                            <mc:Fallback>
                              <w:rFonts w:ascii="Segoe UI Emoji" w:eastAsia="Segoe UI Emoji" w:hAnsi="Segoe UI Emoji" w:cs="Segoe UI Emoji"/>
                            </mc:Fallback>
                          </mc:AlternateContent>
                          <w:b/>
                          <w:sz w:val="32"/>
                          <w:szCs w:val="32"/>
                          <w:lang w:val="es-ES"/>
                        </w:rPr>
                        <mc:AlternateContent>
                          <mc:Choice Requires="w16se">
                            <w16se:symEx w16se:font="Segoe UI Emoji" w16se:char="2699"/>
                          </mc:Choice>
                          <mc:Fallback>
                            <w:t>⚙</w:t>
                          </mc:Fallback>
                        </mc:AlternateContent>
                      </w:r>
                      <w:r>
                        <w:rPr>
                          <w:rFonts w:ascii="Segoe UI Emoji" w:hAnsi="Segoe UI Emoji"/>
                          <w:lang w:val="es-ES"/>
                        </w:rPr>
                        <w:t xml:space="preserve">  </w:t>
                      </w:r>
                      <w:r w:rsidRPr="00790912">
                        <w:rPr>
                          <w:b/>
                          <w:lang w:val="es-CL"/>
                        </w:rPr>
                        <w:t>Guía de Configuración Paso a Paso</w:t>
                      </w:r>
                    </w:p>
                    <w:p w:rsidR="00D4315D" w:rsidRPr="00033AB9" w:rsidRDefault="00D4315D" w:rsidP="00151381">
                      <w:pPr>
                        <w:jc w:val="both"/>
                        <w:rPr>
                          <w:lang w:val="es-CL"/>
                        </w:rPr>
                      </w:pPr>
                      <w:r w:rsidRPr="00033AB9">
                        <w:rPr>
                          <w:lang w:val="es-CL"/>
                        </w:rPr>
                        <w:t xml:space="preserve">La configuración detallada de los recursos descritos en esta sección, junto con las capturas de pantalla que evidencian su creación y validación, se documenta en la </w:t>
                      </w:r>
                      <w:r>
                        <w:rPr>
                          <w:b/>
                          <w:lang w:val="es-CL"/>
                        </w:rPr>
                        <w:t xml:space="preserve">Sección </w:t>
                      </w:r>
                      <w:r>
                        <w:rPr>
                          <w:b/>
                          <w:lang w:val="es-CL"/>
                        </w:rPr>
                        <w:fldChar w:fldCharType="begin"/>
                      </w:r>
                      <w:r>
                        <w:rPr>
                          <w:b/>
                          <w:lang w:val="es-CL"/>
                        </w:rPr>
                        <w:instrText xml:space="preserve"> REF _Ref238642416 \r \h </w:instrText>
                      </w:r>
                      <w:r>
                        <w:rPr>
                          <w:b/>
                          <w:lang w:val="es-CL"/>
                        </w:rPr>
                      </w:r>
                      <w:r>
                        <w:rPr>
                          <w:b/>
                          <w:lang w:val="es-CL"/>
                        </w:rPr>
                        <w:fldChar w:fldCharType="separate"/>
                      </w:r>
                      <w:r>
                        <w:rPr>
                          <w:b/>
                          <w:lang w:val="es-CL"/>
                        </w:rPr>
                        <w:t>10.7</w:t>
                      </w:r>
                      <w:r>
                        <w:rPr>
                          <w:b/>
                          <w:lang w:val="es-CL"/>
                        </w:rPr>
                        <w:fldChar w:fldCharType="end"/>
                      </w:r>
                      <w:r w:rsidRPr="00015DFE">
                        <w:rPr>
                          <w:b/>
                          <w:lang w:val="es-CL"/>
                        </w:rPr>
                        <w:t xml:space="preserve"> — </w:t>
                      </w:r>
                      <w:r>
                        <w:rPr>
                          <w:b/>
                          <w:lang w:val="es-CL"/>
                        </w:rPr>
                        <w:t>Guía paso a paso para la configuración de recursos en el laboratorio de AWS Academy</w:t>
                      </w:r>
                      <w:r w:rsidRPr="00033AB9">
                        <w:rPr>
                          <w:lang w:val="es-CL"/>
                        </w:rPr>
                        <w:t>.</w:t>
                      </w:r>
                    </w:p>
                    <w:p w:rsidR="00D4315D" w:rsidRPr="00033AB9" w:rsidRDefault="00D4315D" w:rsidP="00151381">
                      <w:pPr>
                        <w:rPr>
                          <w:lang w:val="es-CL"/>
                        </w:rPr>
                      </w:pPr>
                    </w:p>
                  </w:txbxContent>
                </v:textbox>
                <w10:wrap anchorx="margin"/>
              </v:shape>
            </w:pict>
          </mc:Fallback>
        </mc:AlternateContent>
      </w:r>
    </w:p>
    <w:p w:rsidR="001A2E21" w:rsidRDefault="001A2E21" w:rsidP="004F0712">
      <w:pPr>
        <w:jc w:val="both"/>
        <w:rPr>
          <w:lang w:val="es-CL"/>
        </w:rPr>
      </w:pPr>
    </w:p>
    <w:p w:rsidR="001A2E21" w:rsidRDefault="001A2E21" w:rsidP="004F0712">
      <w:pPr>
        <w:jc w:val="both"/>
        <w:rPr>
          <w:lang w:val="es-CL"/>
        </w:rPr>
      </w:pPr>
    </w:p>
    <w:p w:rsidR="004D01E3" w:rsidRDefault="004D01E3" w:rsidP="004F0712">
      <w:pPr>
        <w:jc w:val="both"/>
        <w:rPr>
          <w:lang w:val="es-CL"/>
        </w:rPr>
      </w:pPr>
    </w:p>
    <w:p w:rsidR="00237D70" w:rsidRDefault="00237D70" w:rsidP="004F0712">
      <w:pPr>
        <w:jc w:val="both"/>
        <w:rPr>
          <w:rFonts w:eastAsiaTheme="majorEastAsia" w:cstheme="majorBidi"/>
          <w:b/>
          <w:color w:val="2F5496" w:themeColor="accent5" w:themeShade="BF"/>
          <w:sz w:val="40"/>
          <w:szCs w:val="32"/>
          <w:lang w:val="es-CL"/>
        </w:rPr>
      </w:pPr>
      <w:r>
        <w:rPr>
          <w:lang w:val="es-CL"/>
        </w:rPr>
        <w:br w:type="page"/>
      </w:r>
    </w:p>
    <w:p w:rsidR="00356FDA" w:rsidRDefault="00BB3196" w:rsidP="004F0712">
      <w:pPr>
        <w:pStyle w:val="Ttulo1"/>
        <w:jc w:val="both"/>
        <w:rPr>
          <w:lang w:val="es-CL"/>
        </w:rPr>
      </w:pPr>
      <w:bookmarkStart w:id="68" w:name="_Ref238586340"/>
      <w:bookmarkStart w:id="69" w:name="_Toc239264902"/>
      <w:r w:rsidRPr="00BB3196">
        <w:rPr>
          <w:lang w:val="es-CL"/>
        </w:rPr>
        <w:lastRenderedPageBreak/>
        <w:t>S</w:t>
      </w:r>
      <w:r w:rsidR="005719AB">
        <w:rPr>
          <w:lang w:val="es-CL"/>
        </w:rPr>
        <w:t>ERVICIO DE ALOJAMIENTO WEB ESTÁTICO Y DISTRIBUCIÓN DE CONTENIDO</w:t>
      </w:r>
      <w:bookmarkEnd w:id="68"/>
      <w:bookmarkEnd w:id="69"/>
    </w:p>
    <w:p w:rsidR="00356FDA" w:rsidRDefault="00356FDA" w:rsidP="004F0712">
      <w:pPr>
        <w:jc w:val="both"/>
        <w:rPr>
          <w:lang w:val="es-CL"/>
        </w:rPr>
      </w:pPr>
    </w:p>
    <w:p w:rsidR="007D0124" w:rsidRDefault="007D0124" w:rsidP="004F0712">
      <w:pPr>
        <w:jc w:val="both"/>
        <w:rPr>
          <w:lang w:val="es-CL"/>
        </w:rPr>
      </w:pPr>
      <w:r w:rsidRPr="007D0124">
        <w:rPr>
          <w:lang w:val="es-CL"/>
        </w:rPr>
        <w:t xml:space="preserve">Como capa perimetral y cara visible de la plataforma de </w:t>
      </w:r>
      <w:r w:rsidRPr="00D11F78">
        <w:rPr>
          <w:b/>
          <w:lang w:val="es-CL"/>
        </w:rPr>
        <w:t>ACME</w:t>
      </w:r>
      <w:r w:rsidRPr="007D0124">
        <w:rPr>
          <w:lang w:val="es-CL"/>
        </w:rPr>
        <w:t xml:space="preserve">, se diseñó una </w:t>
      </w:r>
      <w:r w:rsidRPr="00C510C5">
        <w:rPr>
          <w:b/>
          <w:lang w:val="es-CL"/>
        </w:rPr>
        <w:t>arquitectura de frontend desacoplada y libre de servidores (serverless) alojada en Amazon S3 y distribuida globalmente a través de la red de entrega de contenido (CDN) de Amazon CloudFront</w:t>
      </w:r>
      <w:r w:rsidRPr="007D0124">
        <w:rPr>
          <w:lang w:val="es-CL"/>
        </w:rPr>
        <w:t xml:space="preserve">. El diseño rompe con el paradigma tradicional de servidores de presentación (como Apache o Nginx tradicionales corriendo fijos en máquinas EC2), delegando el procesamiento visual de la interfaz directamente al navegador del usuario mediante el modelo Client-Side Rendering (CSR) </w:t>
      </w:r>
    </w:p>
    <w:p w:rsidR="007D0124" w:rsidRDefault="007D0124" w:rsidP="004F0712">
      <w:pPr>
        <w:jc w:val="both"/>
        <w:rPr>
          <w:lang w:val="es-CL"/>
        </w:rPr>
      </w:pPr>
    </w:p>
    <w:p w:rsidR="007D0124" w:rsidRDefault="007D0124" w:rsidP="004F0712">
      <w:pPr>
        <w:pStyle w:val="Ttulo2"/>
        <w:jc w:val="both"/>
        <w:rPr>
          <w:lang w:val="es-CL"/>
        </w:rPr>
      </w:pPr>
      <w:bookmarkStart w:id="70" w:name="_Toc239264903"/>
      <w:r w:rsidRPr="007D0124">
        <w:rPr>
          <w:lang w:val="es-CL"/>
        </w:rPr>
        <w:t>Arquitectura del Dashboard: Separación de Presentación y Datos</w:t>
      </w:r>
      <w:bookmarkEnd w:id="70"/>
    </w:p>
    <w:p w:rsidR="007D0124" w:rsidRDefault="007D0124" w:rsidP="004F0712">
      <w:pPr>
        <w:jc w:val="both"/>
        <w:rPr>
          <w:lang w:val="es-CL"/>
        </w:rPr>
      </w:pPr>
    </w:p>
    <w:p w:rsidR="00F26919" w:rsidRDefault="007D0124" w:rsidP="004F0712">
      <w:pPr>
        <w:jc w:val="both"/>
        <w:rPr>
          <w:lang w:val="es-CL"/>
        </w:rPr>
      </w:pPr>
      <w:r w:rsidRPr="007D0124">
        <w:rPr>
          <w:lang w:val="es-CL"/>
        </w:rPr>
        <w:t>La visualización del dashboard interactivo opera bajo un esquema de división estricta entre el contenido estático (frontend) y los datos dinámicos transaccionales (backend):</w:t>
      </w:r>
    </w:p>
    <w:p w:rsidR="00F26919" w:rsidRPr="006D0BB8" w:rsidRDefault="007D0124" w:rsidP="00CB4B5D">
      <w:pPr>
        <w:pStyle w:val="Prrafodelista"/>
        <w:numPr>
          <w:ilvl w:val="0"/>
          <w:numId w:val="136"/>
        </w:numPr>
        <w:jc w:val="both"/>
        <w:rPr>
          <w:lang w:val="es-CL"/>
        </w:rPr>
      </w:pPr>
      <w:r w:rsidRPr="00860BBF">
        <w:rPr>
          <w:b/>
          <w:lang w:val="es-CL"/>
        </w:rPr>
        <w:t>Carga Inicial de la Interfaz (Frontend Serverless)</w:t>
      </w:r>
      <w:r w:rsidRPr="006D0BB8">
        <w:rPr>
          <w:lang w:val="es-CL"/>
        </w:rPr>
        <w:t>: Cuando un cliente o administrador accede a la plataforma, S3 y la red perimetral le entregan de forma inmediata la "cáscara" o estructura visual del sistema, compuesta por activos estáticos inmutables: archivos HTML, hojas de estilo CSS y paquetes de JavaScript empaquetados. Este proceso consume un ancho de banda mínimo y el contenido se almacena en la caché local del navegador del cliente, eliminando la necesidad de que un servidor web procese código en la nube para dibujar la pantalla.</w:t>
      </w:r>
    </w:p>
    <w:p w:rsidR="00BF54BE" w:rsidRPr="00BF54BE" w:rsidRDefault="007D0124" w:rsidP="00CB4B5D">
      <w:pPr>
        <w:pStyle w:val="Prrafodelista"/>
        <w:numPr>
          <w:ilvl w:val="0"/>
          <w:numId w:val="136"/>
        </w:numPr>
        <w:jc w:val="both"/>
        <w:rPr>
          <w:lang w:val="es-CL"/>
        </w:rPr>
      </w:pPr>
      <w:r w:rsidRPr="00BF54BE">
        <w:rPr>
          <w:b/>
          <w:lang w:val="es-CL"/>
        </w:rPr>
        <w:t>Petición de Datos Dinámicos (Consumo de API - JSON)</w:t>
      </w:r>
      <w:r w:rsidRPr="00BF54BE">
        <w:rPr>
          <w:lang w:val="es-CL"/>
        </w:rPr>
        <w:t>: Una vez que el motor de JavaScript se ejecuta localmente en el dispositivo del usuario, empieza a realizar consultas asíncronas de fondo hacia el backend de la VPC utilizando la API de comunicación (Fetch/Axios).</w:t>
      </w:r>
      <w:r w:rsidR="00BF54BE">
        <w:rPr>
          <w:lang w:val="es-CL"/>
        </w:rPr>
        <w:t xml:space="preserve"> </w:t>
      </w:r>
      <w:r w:rsidR="00BF54BE" w:rsidRPr="00BF54BE">
        <w:rPr>
          <w:lang w:val="es-CL"/>
        </w:rPr>
        <w:t>El flujo de datos dinámicos opera bajo la siguiente secuencia:</w:t>
      </w:r>
    </w:p>
    <w:p w:rsidR="008C7E0C" w:rsidRPr="008C7E0C" w:rsidRDefault="008C7E0C" w:rsidP="00CB4B5D">
      <w:pPr>
        <w:pStyle w:val="Prrafodelista"/>
        <w:numPr>
          <w:ilvl w:val="0"/>
          <w:numId w:val="180"/>
        </w:numPr>
        <w:jc w:val="both"/>
        <w:rPr>
          <w:lang w:val="es-CL"/>
        </w:rPr>
      </w:pPr>
      <w:r w:rsidRPr="008C7E0C">
        <w:rPr>
          <w:lang w:val="es-CL"/>
        </w:rPr>
        <w:t xml:space="preserve">El JavaScript en el navegador del cliente –descargado desde S3 </w:t>
      </w:r>
      <w:r>
        <w:rPr>
          <w:lang w:val="es-CL"/>
        </w:rPr>
        <w:t xml:space="preserve">y </w:t>
      </w:r>
      <w:r w:rsidRPr="008C7E0C">
        <w:rPr>
          <w:lang w:val="es-CL"/>
        </w:rPr>
        <w:t>cuya configuración incluye la URL de la API REST– realiza una petición HTTP a la API REST expuesta a través del Application Load Balancer.</w:t>
      </w:r>
    </w:p>
    <w:p w:rsidR="00BF54BE" w:rsidRPr="008C7E0C" w:rsidRDefault="00BF54BE" w:rsidP="00CB4B5D">
      <w:pPr>
        <w:pStyle w:val="Prrafodelista"/>
        <w:numPr>
          <w:ilvl w:val="0"/>
          <w:numId w:val="180"/>
        </w:numPr>
        <w:jc w:val="both"/>
        <w:rPr>
          <w:lang w:val="es-CL"/>
        </w:rPr>
      </w:pPr>
      <w:r w:rsidRPr="008C7E0C">
        <w:rPr>
          <w:lang w:val="es-CL"/>
        </w:rPr>
        <w:t>El ALB reenvía la solicitud, por el puerto 8000, a una instancia EC2 del Auto Scaling Group.</w:t>
      </w:r>
    </w:p>
    <w:p w:rsidR="00BF54BE" w:rsidRPr="00BF54BE" w:rsidRDefault="00BF54BE" w:rsidP="00CB4B5D">
      <w:pPr>
        <w:pStyle w:val="Prrafodelista"/>
        <w:numPr>
          <w:ilvl w:val="0"/>
          <w:numId w:val="180"/>
        </w:numPr>
        <w:jc w:val="both"/>
        <w:rPr>
          <w:lang w:val="es-CL"/>
        </w:rPr>
      </w:pPr>
      <w:r w:rsidRPr="00BF54BE">
        <w:rPr>
          <w:lang w:val="es-CL"/>
        </w:rPr>
        <w:t>La aplicación (FastAPI) consulta Amazon RDS y/o DynamoDB.</w:t>
      </w:r>
    </w:p>
    <w:p w:rsidR="006E1764" w:rsidRPr="00627079" w:rsidRDefault="00BF54BE" w:rsidP="00CB4B5D">
      <w:pPr>
        <w:pStyle w:val="Prrafodelista"/>
        <w:numPr>
          <w:ilvl w:val="0"/>
          <w:numId w:val="180"/>
        </w:numPr>
        <w:jc w:val="both"/>
        <w:rPr>
          <w:rFonts w:eastAsiaTheme="minorEastAsia"/>
          <w:sz w:val="20"/>
          <w:szCs w:val="20"/>
          <w:lang w:val="es-CL"/>
        </w:rPr>
      </w:pPr>
      <w:r w:rsidRPr="00BF54BE">
        <w:rPr>
          <w:lang w:val="es-CL"/>
        </w:rPr>
        <w:t>La respuesta regresa en formato JSON al navegador, que actualiza el dashboard sin recargar la página.</w:t>
      </w:r>
    </w:p>
    <w:p w:rsidR="006D0BB8" w:rsidRPr="006D0BB8" w:rsidRDefault="007D0124" w:rsidP="00CB4B5D">
      <w:pPr>
        <w:pStyle w:val="Prrafodelista"/>
        <w:numPr>
          <w:ilvl w:val="0"/>
          <w:numId w:val="136"/>
        </w:numPr>
        <w:jc w:val="both"/>
        <w:rPr>
          <w:lang w:val="es-CL"/>
        </w:rPr>
      </w:pPr>
      <w:r w:rsidRPr="006D0BB8">
        <w:rPr>
          <w:lang w:val="es-CL"/>
        </w:rPr>
        <w:t>Renderizado en el Cliente: El backend de procesamiento (FastAPI en las instancias EC2 privadas) no invoca código gráfico; se limita a consultar las bases de datos relacionales o NoSQL y retorna hacia el navegador un paquete de texto plano ultra liviano en formato JSON con la telemetría reciente. El motor de JavaScript local recibe este JSON y actualiza dinámicamente los gráficos de humedad, las tablas de soporte o los indicadores en tiempo real, impidiendo el parpadeo o la recarga completa de la página web.</w:t>
      </w:r>
    </w:p>
    <w:p w:rsidR="00C02A39" w:rsidRDefault="00C02A39" w:rsidP="004F0712">
      <w:pPr>
        <w:jc w:val="both"/>
        <w:rPr>
          <w:lang w:val="es-CL"/>
        </w:rPr>
      </w:pPr>
    </w:p>
    <w:p w:rsidR="006D0BB8" w:rsidRDefault="007D0124" w:rsidP="004F0712">
      <w:pPr>
        <w:pStyle w:val="Ttulo2"/>
        <w:jc w:val="both"/>
        <w:rPr>
          <w:lang w:val="es-CL"/>
        </w:rPr>
      </w:pPr>
      <w:bookmarkStart w:id="71" w:name="_Toc239264904"/>
      <w:r w:rsidRPr="007D0124">
        <w:rPr>
          <w:lang w:val="es-CL"/>
        </w:rPr>
        <w:t>Estrategias de Sincronización del Dashboard</w:t>
      </w:r>
      <w:bookmarkEnd w:id="71"/>
    </w:p>
    <w:p w:rsidR="006D0BB8" w:rsidRDefault="006D0BB8" w:rsidP="004F0712">
      <w:pPr>
        <w:jc w:val="both"/>
        <w:rPr>
          <w:lang w:val="es-CL"/>
        </w:rPr>
      </w:pPr>
    </w:p>
    <w:p w:rsidR="002545B2" w:rsidRPr="002545B2" w:rsidRDefault="002545B2" w:rsidP="004F0712">
      <w:pPr>
        <w:jc w:val="both"/>
        <w:rPr>
          <w:lang w:val="es-CL"/>
        </w:rPr>
      </w:pPr>
      <w:r w:rsidRPr="002545B2">
        <w:rPr>
          <w:lang w:val="es-CL"/>
        </w:rPr>
        <w:t>Para garantizar que el portal despliegue la información de los sensores de manera oportuna, el JavaScript del frontend implementa tres patrones de consumo diferenciados según el perfil del dato:</w:t>
      </w:r>
    </w:p>
    <w:p w:rsidR="00A077EF" w:rsidRDefault="002545B2" w:rsidP="00CB4B5D">
      <w:pPr>
        <w:pStyle w:val="Prrafodelista"/>
        <w:numPr>
          <w:ilvl w:val="0"/>
          <w:numId w:val="155"/>
        </w:numPr>
        <w:jc w:val="both"/>
        <w:rPr>
          <w:lang w:val="es-CL"/>
        </w:rPr>
      </w:pPr>
      <w:r w:rsidRPr="00A077EF">
        <w:rPr>
          <w:b/>
          <w:lang w:val="es-CL"/>
        </w:rPr>
        <w:t>Short Polling (Sondeo por Intervalo):</w:t>
      </w:r>
      <w:r w:rsidRPr="00A077EF">
        <w:rPr>
          <w:lang w:val="es-CL"/>
        </w:rPr>
        <w:t xml:space="preserve"> </w:t>
      </w:r>
      <w:r w:rsidR="00A077EF" w:rsidRPr="00A077EF">
        <w:rPr>
          <w:lang w:val="es-CL"/>
        </w:rPr>
        <w:t>El script local ejecuta un ciclo automatizado que interroga a la API REST (ALB → EC2) cada 10 segundos. La aplicación en EC2 consulta DynamoDB, obtiene las métricas recientes de los sensores y las devuelve en JSON al navegador para actualizar el dashboard. Es un patrón de consumo intermitente y controlado de capacidad.</w:t>
      </w:r>
    </w:p>
    <w:p w:rsidR="00A077EF" w:rsidRPr="00A077EF" w:rsidRDefault="002545B2" w:rsidP="00CB4B5D">
      <w:pPr>
        <w:pStyle w:val="Prrafodelista"/>
        <w:numPr>
          <w:ilvl w:val="0"/>
          <w:numId w:val="155"/>
        </w:numPr>
        <w:jc w:val="both"/>
        <w:rPr>
          <w:lang w:val="es-CL"/>
        </w:rPr>
      </w:pPr>
      <w:r w:rsidRPr="00A077EF">
        <w:rPr>
          <w:b/>
          <w:lang w:val="es-CL"/>
        </w:rPr>
        <w:lastRenderedPageBreak/>
        <w:t>Actualización por Demanda (User Events):</w:t>
      </w:r>
      <w:r w:rsidRPr="00A077EF">
        <w:rPr>
          <w:lang w:val="es-CL"/>
        </w:rPr>
        <w:t xml:space="preserve"> </w:t>
      </w:r>
      <w:r w:rsidR="00A077EF" w:rsidRPr="00A077EF">
        <w:rPr>
          <w:lang w:val="es-CL"/>
        </w:rPr>
        <w:t xml:space="preserve">Las peticiones hacia el backend se ejecutan únicamente cuando el usuario </w:t>
      </w:r>
      <w:r w:rsidR="00272A67">
        <w:rPr>
          <w:lang w:val="es-CL"/>
        </w:rPr>
        <w:t xml:space="preserve">interactúa con la interfaz; por </w:t>
      </w:r>
      <w:r w:rsidR="00272A67" w:rsidRPr="00A077EF">
        <w:rPr>
          <w:lang w:val="es-CL"/>
        </w:rPr>
        <w:t>ejemplo,</w:t>
      </w:r>
      <w:r w:rsidR="00A077EF" w:rsidRPr="00A077EF">
        <w:rPr>
          <w:lang w:val="es-CL"/>
        </w:rPr>
        <w:t xml:space="preserve"> al presionar el botón “Refrescar Panel” o al aplicar filtros de fechas históricas. El flujo es el mismo (API en EC2 → DynamoDB / RDS → JSON).</w:t>
      </w:r>
    </w:p>
    <w:p w:rsidR="002545B2" w:rsidRPr="00A077EF" w:rsidRDefault="002545B2" w:rsidP="00CB4B5D">
      <w:pPr>
        <w:pStyle w:val="Prrafodelista"/>
        <w:numPr>
          <w:ilvl w:val="0"/>
          <w:numId w:val="155"/>
        </w:numPr>
        <w:jc w:val="both"/>
        <w:rPr>
          <w:lang w:val="es-CL"/>
        </w:rPr>
      </w:pPr>
      <w:r w:rsidRPr="00A077EF">
        <w:rPr>
          <w:b/>
          <w:lang w:val="es-CL"/>
        </w:rPr>
        <w:t>Notificación Push para Eventos Críticos:</w:t>
      </w:r>
      <w:r w:rsidRPr="00A077EF">
        <w:rPr>
          <w:lang w:val="es-CL"/>
        </w:rPr>
        <w:t xml:space="preserve"> A diferencia de los dos patrones anteriores —ambos iniciados por el propio frontend (pull)—, las contingencias físicas urgentes en terreno no esperan al próximo ciclo de sondeo: se despachan de forma inmediata mediante el canal de notificaciones por correo elec</w:t>
      </w:r>
      <w:r w:rsidR="00860BBF" w:rsidRPr="00A077EF">
        <w:rPr>
          <w:lang w:val="es-CL"/>
        </w:rPr>
        <w:t xml:space="preserve">trónico descrito en la Sección </w:t>
      </w:r>
      <w:r w:rsidR="00860BBF" w:rsidRPr="00A077EF">
        <w:rPr>
          <w:lang w:val="es-CL"/>
        </w:rPr>
        <w:fldChar w:fldCharType="begin"/>
      </w:r>
      <w:r w:rsidR="00860BBF" w:rsidRPr="00A077EF">
        <w:rPr>
          <w:lang w:val="es-CL"/>
        </w:rPr>
        <w:instrText xml:space="preserve"> REF _Ref238586283 \r </w:instrText>
      </w:r>
      <w:r w:rsidR="001D1EB8" w:rsidRPr="00A077EF">
        <w:rPr>
          <w:lang w:val="es-CL"/>
        </w:rPr>
        <w:instrText xml:space="preserve"> \* MERGEFORMAT </w:instrText>
      </w:r>
      <w:r w:rsidR="00860BBF" w:rsidRPr="00A077EF">
        <w:rPr>
          <w:lang w:val="es-CL"/>
        </w:rPr>
        <w:fldChar w:fldCharType="separate"/>
      </w:r>
      <w:r w:rsidR="00D4315D">
        <w:rPr>
          <w:lang w:val="es-CL"/>
        </w:rPr>
        <w:t>6</w:t>
      </w:r>
      <w:r w:rsidR="00860BBF" w:rsidRPr="00A077EF">
        <w:rPr>
          <w:lang w:val="es-CL"/>
        </w:rPr>
        <w:fldChar w:fldCharType="end"/>
      </w:r>
      <w:r w:rsidRPr="00A077EF">
        <w:rPr>
          <w:lang w:val="es-CL"/>
        </w:rPr>
        <w:t xml:space="preserve"> (Amazon Kinesis Data Streams → SNS), independiente de si el usuario tiene el dashboard abierto en ese momento. Esto garantiza que una alerta de estrés hídrico o inundación llegue al administrador del </w:t>
      </w:r>
      <w:r w:rsidR="00562EBD" w:rsidRPr="00A077EF">
        <w:rPr>
          <w:lang w:val="es-CL"/>
        </w:rPr>
        <w:t>proyecto,</w:t>
      </w:r>
      <w:r w:rsidRPr="00A077EF">
        <w:rPr>
          <w:lang w:val="es-CL"/>
        </w:rPr>
        <w:t xml:space="preserve"> aunque no esté consultando activamente el panel.</w:t>
      </w:r>
    </w:p>
    <w:p w:rsidR="006D0BB8" w:rsidRDefault="006D0BB8" w:rsidP="004F0712">
      <w:pPr>
        <w:jc w:val="both"/>
        <w:rPr>
          <w:lang w:val="es-CL"/>
        </w:rPr>
      </w:pPr>
    </w:p>
    <w:p w:rsidR="006D0BB8" w:rsidRDefault="007D0124" w:rsidP="004F0712">
      <w:pPr>
        <w:pStyle w:val="Ttulo2"/>
        <w:jc w:val="both"/>
        <w:rPr>
          <w:lang w:val="es-CL"/>
        </w:rPr>
      </w:pPr>
      <w:bookmarkStart w:id="72" w:name="_Toc239264905"/>
      <w:r w:rsidRPr="007D0124">
        <w:rPr>
          <w:lang w:val="es-CL"/>
        </w:rPr>
        <w:t>Integración de Perfiles de Usuario en un Frontend Único</w:t>
      </w:r>
      <w:bookmarkEnd w:id="72"/>
    </w:p>
    <w:p w:rsidR="006D0BB8" w:rsidRDefault="006D0BB8" w:rsidP="004F0712">
      <w:pPr>
        <w:jc w:val="both"/>
        <w:rPr>
          <w:lang w:val="es-CL"/>
        </w:rPr>
      </w:pPr>
    </w:p>
    <w:p w:rsidR="00DD691A" w:rsidRDefault="007D0124" w:rsidP="004F0712">
      <w:pPr>
        <w:jc w:val="both"/>
        <w:rPr>
          <w:lang w:val="es-CL"/>
        </w:rPr>
      </w:pPr>
      <w:r w:rsidRPr="007D0124">
        <w:rPr>
          <w:lang w:val="es-CL"/>
        </w:rPr>
        <w:t xml:space="preserve">El diseño bajo Client-Side Rendering maximiza la seguridad y la eficiencia económica de </w:t>
      </w:r>
      <w:r w:rsidRPr="009C2001">
        <w:rPr>
          <w:b/>
          <w:lang w:val="es-CL"/>
        </w:rPr>
        <w:t>ACME</w:t>
      </w:r>
      <w:r w:rsidRPr="007D0124">
        <w:rPr>
          <w:lang w:val="es-CL"/>
        </w:rPr>
        <w:t xml:space="preserve"> al unificar el acceso de toda la compañía bajo un único archivo centralizado (</w:t>
      </w:r>
      <w:r w:rsidRPr="009C2001">
        <w:rPr>
          <w:b/>
          <w:i/>
          <w:lang w:val="es-CL"/>
        </w:rPr>
        <w:t>index.html</w:t>
      </w:r>
      <w:r w:rsidRPr="007D0124">
        <w:rPr>
          <w:lang w:val="es-CL"/>
        </w:rPr>
        <w:t>) en S3. La segregación de funciones se administra a nivel lógico en base al rol del usuario autenticado:</w:t>
      </w:r>
    </w:p>
    <w:p w:rsidR="00DD691A" w:rsidRPr="00890769" w:rsidRDefault="007D0124" w:rsidP="00CB4B5D">
      <w:pPr>
        <w:pStyle w:val="Prrafodelista"/>
        <w:numPr>
          <w:ilvl w:val="0"/>
          <w:numId w:val="145"/>
        </w:numPr>
        <w:jc w:val="both"/>
        <w:rPr>
          <w:lang w:val="es-CL"/>
        </w:rPr>
      </w:pPr>
      <w:r w:rsidRPr="009C2001">
        <w:rPr>
          <w:b/>
          <w:lang w:val="es-CL"/>
        </w:rPr>
        <w:t>El Cliente Agrícola (Monitoreo de Predios)</w:t>
      </w:r>
      <w:r w:rsidRPr="004620A0">
        <w:rPr>
          <w:lang w:val="es-CL"/>
        </w:rPr>
        <w:t xml:space="preserve">: Tras validar sus credenciales frente al backend, el sistema le inyecta un Token seguro (JWT). El motor de JavaScript interpreta el rol de cliente y renderiza de forma exclusiva el panel de telemetría de sensores, </w:t>
      </w:r>
      <w:r w:rsidR="00890769" w:rsidRPr="00890769">
        <w:rPr>
          <w:lang w:val="es-CL"/>
        </w:rPr>
        <w:t>obteniendo los datos en JSON desde la API (que consulta Amazon DynamoDB</w:t>
      </w:r>
      <w:r w:rsidR="00890769">
        <w:rPr>
          <w:lang w:val="es-CL"/>
        </w:rPr>
        <w:t xml:space="preserve"> –</w:t>
      </w:r>
      <w:r w:rsidR="00063457">
        <w:rPr>
          <w:lang w:val="es-CL"/>
        </w:rPr>
        <w:t xml:space="preserve"> Sección </w:t>
      </w:r>
      <w:r w:rsidR="00063457">
        <w:rPr>
          <w:lang w:val="es-CL"/>
        </w:rPr>
        <w:fldChar w:fldCharType="begin"/>
      </w:r>
      <w:r w:rsidR="00063457">
        <w:rPr>
          <w:lang w:val="es-CL"/>
        </w:rPr>
        <w:instrText xml:space="preserve"> REF _Ref238587051 \r \h </w:instrText>
      </w:r>
      <w:r w:rsidR="00063457">
        <w:rPr>
          <w:lang w:val="es-CL"/>
        </w:rPr>
      </w:r>
      <w:r w:rsidR="00063457">
        <w:rPr>
          <w:lang w:val="es-CL"/>
        </w:rPr>
        <w:fldChar w:fldCharType="separate"/>
      </w:r>
      <w:r w:rsidR="00D4315D">
        <w:rPr>
          <w:lang w:val="es-CL"/>
        </w:rPr>
        <w:t>5.1</w:t>
      </w:r>
      <w:r w:rsidR="00063457">
        <w:rPr>
          <w:lang w:val="es-CL"/>
        </w:rPr>
        <w:fldChar w:fldCharType="end"/>
      </w:r>
      <w:r w:rsidR="00063457">
        <w:rPr>
          <w:lang w:val="es-CL"/>
        </w:rPr>
        <w:t xml:space="preserve">, ruta 1: Servir </w:t>
      </w:r>
      <w:r w:rsidRPr="00890769">
        <w:rPr>
          <w:lang w:val="es-CL"/>
        </w:rPr>
        <w:t>) para desplegar el estado hídrico de sus terrenos.</w:t>
      </w:r>
    </w:p>
    <w:p w:rsidR="002F4109" w:rsidRPr="00F90F4E" w:rsidRDefault="00562EBD" w:rsidP="00CB4B5D">
      <w:pPr>
        <w:pStyle w:val="Prrafodelista"/>
        <w:numPr>
          <w:ilvl w:val="0"/>
          <w:numId w:val="145"/>
        </w:numPr>
        <w:jc w:val="both"/>
        <w:rPr>
          <w:lang w:val="es-CL"/>
        </w:rPr>
      </w:pPr>
      <w:r w:rsidRPr="009C2001">
        <w:rPr>
          <w:b/>
          <w:lang w:val="es-CL"/>
        </w:rPr>
        <w:t>El Personal Interno de ACME (Consola de Soporte y TI)</w:t>
      </w:r>
      <w:r w:rsidRPr="00562EBD">
        <w:rPr>
          <w:lang w:val="es-CL"/>
        </w:rPr>
        <w:t>: Al autenticarse un ingeniero de la compañía, el JavaScript desbloquea dinámicamente las pestañas de administración y auditoría de la plataforma. Este panel interactúa con el backend para consumir los incidentes técnicos y las alertas de salud de infraestructura capturadas por las alarmas de Clou</w:t>
      </w:r>
      <w:r w:rsidR="009C2001">
        <w:rPr>
          <w:lang w:val="es-CL"/>
        </w:rPr>
        <w:t xml:space="preserve">dWatch diseñadas en la Sección </w:t>
      </w:r>
      <w:r w:rsidR="009C2001">
        <w:rPr>
          <w:lang w:val="es-CL"/>
        </w:rPr>
        <w:fldChar w:fldCharType="begin"/>
      </w:r>
      <w:r w:rsidR="009C2001">
        <w:rPr>
          <w:lang w:val="es-CL"/>
        </w:rPr>
        <w:instrText xml:space="preserve"> REF _Ref238586308 \r </w:instrText>
      </w:r>
      <w:r w:rsidR="001D1EB8">
        <w:rPr>
          <w:lang w:val="es-CL"/>
        </w:rPr>
        <w:instrText xml:space="preserve"> \* MERGEFORMAT </w:instrText>
      </w:r>
      <w:r w:rsidR="009C2001">
        <w:rPr>
          <w:lang w:val="es-CL"/>
        </w:rPr>
        <w:fldChar w:fldCharType="separate"/>
      </w:r>
      <w:r w:rsidR="00D4315D">
        <w:rPr>
          <w:lang w:val="es-CL"/>
        </w:rPr>
        <w:t>7</w:t>
      </w:r>
      <w:r w:rsidR="009C2001">
        <w:rPr>
          <w:lang w:val="es-CL"/>
        </w:rPr>
        <w:fldChar w:fldCharType="end"/>
      </w:r>
      <w:r w:rsidRPr="00562EBD">
        <w:rPr>
          <w:lang w:val="es-CL"/>
        </w:rPr>
        <w:t>.</w:t>
      </w:r>
    </w:p>
    <w:p w:rsidR="00F90F4E" w:rsidRPr="00562EBD" w:rsidRDefault="00F90F4E" w:rsidP="004F0712">
      <w:pPr>
        <w:jc w:val="both"/>
        <w:rPr>
          <w:lang w:val="es-CL"/>
        </w:rPr>
      </w:pPr>
    </w:p>
    <w:p w:rsidR="002F4109" w:rsidRDefault="002F4109" w:rsidP="004F0712">
      <w:pPr>
        <w:pStyle w:val="Ttulo2"/>
        <w:jc w:val="both"/>
        <w:rPr>
          <w:lang w:val="es-CL"/>
        </w:rPr>
      </w:pPr>
      <w:bookmarkStart w:id="73" w:name="_Toc239264906"/>
      <w:r w:rsidRPr="00562EBD">
        <w:rPr>
          <w:lang w:val="es-CL"/>
        </w:rPr>
        <w:t>Beneficios de la Arquitectura de Alojamiento Web</w:t>
      </w:r>
      <w:bookmarkEnd w:id="73"/>
    </w:p>
    <w:p w:rsidR="002F4109" w:rsidRPr="00562EBD" w:rsidRDefault="002F4109" w:rsidP="004F0712">
      <w:pPr>
        <w:jc w:val="both"/>
        <w:rPr>
          <w:lang w:val="es-CL"/>
        </w:rPr>
      </w:pPr>
    </w:p>
    <w:p w:rsidR="002F4109" w:rsidRPr="00562EBD" w:rsidRDefault="002F4109" w:rsidP="004F0712">
      <w:pPr>
        <w:jc w:val="both"/>
        <w:rPr>
          <w:lang w:val="es-CL"/>
        </w:rPr>
      </w:pPr>
      <w:r w:rsidRPr="00562EBD">
        <w:rPr>
          <w:lang w:val="es-CL"/>
        </w:rPr>
        <w:t>Los beneficios de esta arquitectura para ACME son:</w:t>
      </w:r>
    </w:p>
    <w:p w:rsidR="002F4109" w:rsidRPr="00562EBD" w:rsidRDefault="002F4109" w:rsidP="00CB4B5D">
      <w:pPr>
        <w:pStyle w:val="Prrafodelista"/>
        <w:numPr>
          <w:ilvl w:val="0"/>
          <w:numId w:val="156"/>
        </w:numPr>
        <w:jc w:val="both"/>
        <w:rPr>
          <w:lang w:val="es-CL"/>
        </w:rPr>
      </w:pPr>
      <w:r w:rsidRPr="002F4109">
        <w:rPr>
          <w:b/>
          <w:lang w:val="es-CL"/>
        </w:rPr>
        <w:t>Cero Carga de UI en el Servidor</w:t>
      </w:r>
      <w:r w:rsidRPr="00562EBD">
        <w:rPr>
          <w:lang w:val="es-CL"/>
        </w:rPr>
        <w:t>: Las instancias EC2 en el Auto Scaling Group no gastan CPU ni RAM renderizando HTML o procesando estilos CSS; dedican el 100% de su capacidad a procesar consultas de base de datos, algoritmos de Machine Learning y APIs.</w:t>
      </w:r>
    </w:p>
    <w:p w:rsidR="002F4109" w:rsidRPr="00562EBD" w:rsidRDefault="002F4109" w:rsidP="00CB4B5D">
      <w:pPr>
        <w:pStyle w:val="Prrafodelista"/>
        <w:numPr>
          <w:ilvl w:val="0"/>
          <w:numId w:val="156"/>
        </w:numPr>
        <w:jc w:val="both"/>
        <w:rPr>
          <w:lang w:val="es-CL"/>
        </w:rPr>
      </w:pPr>
      <w:r w:rsidRPr="002F4109">
        <w:rPr>
          <w:b/>
          <w:lang w:val="es-CL"/>
        </w:rPr>
        <w:t>Escalabilidad Global</w:t>
      </w:r>
      <w:r w:rsidR="00B710AF">
        <w:rPr>
          <w:b/>
          <w:lang w:val="es-CL"/>
        </w:rPr>
        <w:t xml:space="preserve"> </w:t>
      </w:r>
      <w:r w:rsidR="00B710AF" w:rsidRPr="00B710AF">
        <w:rPr>
          <w:b/>
          <w:lang w:val="es-CL"/>
        </w:rPr>
        <w:t>(Diseñada, no desplegada)</w:t>
      </w:r>
      <w:r w:rsidRPr="00562EBD">
        <w:rPr>
          <w:lang w:val="es-CL"/>
        </w:rPr>
        <w:t xml:space="preserve">: </w:t>
      </w:r>
      <w:r w:rsidR="0026154D">
        <w:rPr>
          <w:lang w:val="es-CL"/>
        </w:rPr>
        <w:t>L</w:t>
      </w:r>
      <w:r w:rsidR="0026154D" w:rsidRPr="0026154D">
        <w:rPr>
          <w:lang w:val="es-CL"/>
        </w:rPr>
        <w:t>a interfaz visual está diseñada para distribuirse mediante CloudFront (CDN) a un costo mínimo; su despliegue funcional quedó pendiente por restricciones del laboratorio de AWS Academy, por lo que el contenido se sirvió directamente desde S3 con acceso público habilitado como excepción controlada. La arquitectura de producción considera CloudFront + OAC para mantener el bu</w:t>
      </w:r>
      <w:r w:rsidR="0026154D">
        <w:rPr>
          <w:lang w:val="es-CL"/>
        </w:rPr>
        <w:t>cket 100% privado.</w:t>
      </w:r>
    </w:p>
    <w:p w:rsidR="002F4109" w:rsidRPr="00562EBD" w:rsidRDefault="002F4109" w:rsidP="00CB4B5D">
      <w:pPr>
        <w:pStyle w:val="Prrafodelista"/>
        <w:numPr>
          <w:ilvl w:val="0"/>
          <w:numId w:val="156"/>
        </w:numPr>
        <w:jc w:val="both"/>
        <w:rPr>
          <w:lang w:val="es-CL"/>
        </w:rPr>
      </w:pPr>
      <w:r w:rsidRPr="002F4109">
        <w:rPr>
          <w:b/>
          <w:lang w:val="es-CL"/>
        </w:rPr>
        <w:t>Seguridad y Perfiles</w:t>
      </w:r>
      <w:r w:rsidRPr="00562EBD">
        <w:rPr>
          <w:lang w:val="es-CL"/>
        </w:rPr>
        <w:t>: Un solo index.html en S3 puede servir para clientes y personal de ACME. Al iniciar sesión, el backend en EC2 devuelve un Token (JWT) con los roles; si es personal interno, el JavaScript desbloquea las pestañas de administración en el dashboard.</w:t>
      </w:r>
    </w:p>
    <w:p w:rsidR="002F4109" w:rsidRPr="00562EBD" w:rsidRDefault="002F4109" w:rsidP="004F0712">
      <w:pPr>
        <w:jc w:val="both"/>
        <w:rPr>
          <w:lang w:val="es-CL"/>
        </w:rPr>
      </w:pPr>
    </w:p>
    <w:p w:rsidR="00DD691A" w:rsidRDefault="007D0124" w:rsidP="004F0712">
      <w:pPr>
        <w:pStyle w:val="Ttulo2"/>
        <w:jc w:val="both"/>
        <w:rPr>
          <w:lang w:val="es-CL"/>
        </w:rPr>
      </w:pPr>
      <w:bookmarkStart w:id="74" w:name="_Toc239264907"/>
      <w:r w:rsidRPr="007D0124">
        <w:rPr>
          <w:lang w:val="es-CL"/>
        </w:rPr>
        <w:t>Análisis de Route 53 y Beneficios de un DNS Gestionado</w:t>
      </w:r>
      <w:bookmarkEnd w:id="74"/>
    </w:p>
    <w:p w:rsidR="00DD691A" w:rsidRDefault="00DD691A" w:rsidP="004F0712">
      <w:pPr>
        <w:jc w:val="both"/>
        <w:rPr>
          <w:lang w:val="es-CL"/>
        </w:rPr>
      </w:pPr>
    </w:p>
    <w:p w:rsidR="00DD691A" w:rsidRDefault="007D0124" w:rsidP="004F0712">
      <w:pPr>
        <w:jc w:val="both"/>
        <w:rPr>
          <w:lang w:val="es-CL"/>
        </w:rPr>
      </w:pPr>
      <w:r w:rsidRPr="007D0124">
        <w:rPr>
          <w:lang w:val="es-CL"/>
        </w:rPr>
        <w:t xml:space="preserve">Para la puesta en producción definitiva fuera del entorno de pruebas, la arquitectura integra </w:t>
      </w:r>
      <w:r w:rsidRPr="009C2001">
        <w:rPr>
          <w:b/>
          <w:lang w:val="es-CL"/>
        </w:rPr>
        <w:t>Amazon Route 53</w:t>
      </w:r>
      <w:r w:rsidRPr="007D0124">
        <w:rPr>
          <w:lang w:val="es-CL"/>
        </w:rPr>
        <w:t xml:space="preserve"> como el servicio de DNS estratégico, aportando los siguientes pilares de gobernanza:</w:t>
      </w:r>
    </w:p>
    <w:p w:rsidR="00DD691A" w:rsidRPr="00DD691A" w:rsidRDefault="007D0124" w:rsidP="00CB4B5D">
      <w:pPr>
        <w:pStyle w:val="Prrafodelista"/>
        <w:numPr>
          <w:ilvl w:val="0"/>
          <w:numId w:val="137"/>
        </w:numPr>
        <w:jc w:val="both"/>
        <w:rPr>
          <w:lang w:val="es-CL"/>
        </w:rPr>
      </w:pPr>
      <w:r w:rsidRPr="009C2001">
        <w:rPr>
          <w:b/>
          <w:lang w:val="es-CL"/>
        </w:rPr>
        <w:t>Dominio Corporativo y Registros Alias</w:t>
      </w:r>
      <w:r w:rsidRPr="00DD691A">
        <w:rPr>
          <w:lang w:val="es-CL"/>
        </w:rPr>
        <w:t>: Permite enmascarar las URLs técnicas por defecto de AWS bajo un dominio propio (https://acmesoluciones.com). Mediante el uso nativo de Registros Alias, Route 53 enlaza el dominio raíz directamente a la infraestructura de AWS con máxima velocidad y coste cero por consulta DNS.</w:t>
      </w:r>
    </w:p>
    <w:p w:rsidR="00DD691A" w:rsidRPr="00DD691A" w:rsidRDefault="007D0124" w:rsidP="00CB4B5D">
      <w:pPr>
        <w:pStyle w:val="Prrafodelista"/>
        <w:numPr>
          <w:ilvl w:val="0"/>
          <w:numId w:val="137"/>
        </w:numPr>
        <w:jc w:val="both"/>
        <w:rPr>
          <w:lang w:val="es-CL"/>
        </w:rPr>
      </w:pPr>
      <w:r w:rsidRPr="009C2001">
        <w:rPr>
          <w:b/>
          <w:lang w:val="es-CL"/>
        </w:rPr>
        <w:lastRenderedPageBreak/>
        <w:t>Automatización de Certificados con ACM</w:t>
      </w:r>
      <w:r w:rsidRPr="00DD691A">
        <w:rPr>
          <w:lang w:val="es-CL"/>
        </w:rPr>
        <w:t>: Route 53 se integra con AWS Certificate Manager (ACM) para validar la propiedad del dominio en un clic, gestionando la emisión y renovación automatizada de certificados criptográficos SSL/TLS para habilitar HTTPS de extremo a extremo.</w:t>
      </w:r>
    </w:p>
    <w:p w:rsidR="00DD691A" w:rsidRPr="00DD691A" w:rsidRDefault="007D0124" w:rsidP="00CB4B5D">
      <w:pPr>
        <w:pStyle w:val="Prrafodelista"/>
        <w:numPr>
          <w:ilvl w:val="0"/>
          <w:numId w:val="137"/>
        </w:numPr>
        <w:jc w:val="both"/>
        <w:rPr>
          <w:lang w:val="es-CL"/>
        </w:rPr>
      </w:pPr>
      <w:r w:rsidRPr="009C2001">
        <w:rPr>
          <w:b/>
          <w:lang w:val="es-CL"/>
        </w:rPr>
        <w:t>Resiliencia Geográfica y Failover</w:t>
      </w:r>
      <w:r w:rsidRPr="00DD691A">
        <w:rPr>
          <w:lang w:val="es-CL"/>
        </w:rPr>
        <w:t>: Implementa políticas de enrutamiento basadas en Health Checks. Si la infraestructura de la región principal experimenta una interrupción catastrófica, Route 53 desvía de forma autónoma el tráfico de los usuarios hacia un bucket S3 de contingencia en otra región o a una págin</w:t>
      </w:r>
      <w:r w:rsidR="00DD691A" w:rsidRPr="00DD691A">
        <w:rPr>
          <w:lang w:val="es-CL"/>
        </w:rPr>
        <w:t>a estática de mantenimiento.</w:t>
      </w:r>
    </w:p>
    <w:p w:rsidR="00DD691A" w:rsidRDefault="00DD691A" w:rsidP="004F0712">
      <w:pPr>
        <w:jc w:val="both"/>
        <w:rPr>
          <w:lang w:val="es-CL"/>
        </w:rPr>
      </w:pPr>
    </w:p>
    <w:p w:rsidR="00954E77" w:rsidRDefault="007D0124" w:rsidP="004F0712">
      <w:pPr>
        <w:pStyle w:val="Ttulo2"/>
        <w:jc w:val="both"/>
        <w:rPr>
          <w:lang w:val="es-CL"/>
        </w:rPr>
      </w:pPr>
      <w:bookmarkStart w:id="75" w:name="_Toc239264908"/>
      <w:r w:rsidRPr="007D0124">
        <w:rPr>
          <w:lang w:val="es-CL"/>
        </w:rPr>
        <w:t>Nota de Ingeniería sobre Limitaciones del Laboratorio (S3 vs. CloudFront)</w:t>
      </w:r>
      <w:bookmarkEnd w:id="75"/>
    </w:p>
    <w:p w:rsidR="00954E77" w:rsidRDefault="00954E77" w:rsidP="004F0712">
      <w:pPr>
        <w:jc w:val="both"/>
        <w:rPr>
          <w:lang w:val="es-CL"/>
        </w:rPr>
      </w:pPr>
    </w:p>
    <w:p w:rsidR="00954E77" w:rsidRDefault="007D0124" w:rsidP="004F0712">
      <w:pPr>
        <w:jc w:val="both"/>
        <w:rPr>
          <w:lang w:val="es-CL"/>
        </w:rPr>
      </w:pPr>
      <w:r w:rsidRPr="007D0124">
        <w:rPr>
          <w:lang w:val="es-CL"/>
        </w:rPr>
        <w:t>En una arquitectura web ideal en AWS, el bucket de S3 se configura de manera 100% privada y se prohíbe cualquier acceso directo desde internet, delegando la entrega exclusiva a Amazon CloudFront mediante Origin Access Control (OAC) para forzar conexiones HTTPS cifradas.</w:t>
      </w:r>
    </w:p>
    <w:p w:rsidR="002B3CE1" w:rsidRDefault="007D0124" w:rsidP="004F0712">
      <w:pPr>
        <w:jc w:val="both"/>
        <w:rPr>
          <w:lang w:val="es-CL"/>
        </w:rPr>
      </w:pPr>
      <w:r w:rsidRPr="007D0124">
        <w:rPr>
          <w:lang w:val="es-CL"/>
        </w:rPr>
        <w:t>No obstante, dentro del entorno educativo de AWS Academy Starter Labs, el perfil de estudiante voclabs cuenta con restricciones estrictas de IAM que bloquean la acción cloudfront:ListDistributions y la creación de redes de distribución peri</w:t>
      </w:r>
      <w:r w:rsidR="009C2001">
        <w:rPr>
          <w:lang w:val="es-CL"/>
        </w:rPr>
        <w:t xml:space="preserve">metral, hitos confirmados en </w:t>
      </w:r>
      <w:r w:rsidR="00AD0A45">
        <w:rPr>
          <w:lang w:val="es-CL"/>
        </w:rPr>
        <w:t>la</w:t>
      </w:r>
      <w:r w:rsidR="002B3CE1">
        <w:rPr>
          <w:lang w:val="es-CL"/>
        </w:rPr>
        <w:t xml:space="preserve"> </w:t>
      </w:r>
      <w:r w:rsidR="002B3CE1">
        <w:rPr>
          <w:lang w:val="es-CL"/>
        </w:rPr>
        <w:fldChar w:fldCharType="begin"/>
      </w:r>
      <w:r w:rsidR="002B3CE1">
        <w:rPr>
          <w:lang w:val="es-CL"/>
        </w:rPr>
        <w:instrText xml:space="preserve"> REF _Ref239198402 \h </w:instrText>
      </w:r>
      <w:r w:rsidR="002B3CE1">
        <w:rPr>
          <w:lang w:val="es-CL"/>
        </w:rPr>
      </w:r>
      <w:r w:rsidR="002B3CE1">
        <w:rPr>
          <w:lang w:val="es-CL"/>
        </w:rPr>
        <w:fldChar w:fldCharType="separate"/>
      </w:r>
      <w:r w:rsidR="00D4315D" w:rsidRPr="00F00597">
        <w:rPr>
          <w:lang w:val="es-CL"/>
        </w:rPr>
        <w:t xml:space="preserve">Figura </w:t>
      </w:r>
      <w:r w:rsidR="00D4315D" w:rsidRPr="00F00597">
        <w:rPr>
          <w:noProof/>
          <w:lang w:val="es-CL"/>
        </w:rPr>
        <w:t>10</w:t>
      </w:r>
      <w:r w:rsidR="00D4315D" w:rsidRPr="00F00597">
        <w:rPr>
          <w:lang w:val="es-CL"/>
        </w:rPr>
        <w:noBreakHyphen/>
      </w:r>
      <w:r w:rsidR="00D4315D" w:rsidRPr="00F00597">
        <w:rPr>
          <w:noProof/>
          <w:lang w:val="es-CL"/>
        </w:rPr>
        <w:t>127</w:t>
      </w:r>
      <w:r w:rsidR="002B3CE1">
        <w:rPr>
          <w:lang w:val="es-CL"/>
        </w:rPr>
        <w:fldChar w:fldCharType="end"/>
      </w:r>
      <w:r w:rsidR="002B3CE1">
        <w:rPr>
          <w:lang w:val="es-CL"/>
        </w:rPr>
        <w:t xml:space="preserve"> y la </w:t>
      </w:r>
      <w:r w:rsidR="002B3CE1">
        <w:rPr>
          <w:lang w:val="es-CL"/>
        </w:rPr>
        <w:fldChar w:fldCharType="begin"/>
      </w:r>
      <w:r w:rsidR="002B3CE1">
        <w:rPr>
          <w:lang w:val="es-CL"/>
        </w:rPr>
        <w:instrText xml:space="preserve"> REF _Ref238592514 \h </w:instrText>
      </w:r>
      <w:r w:rsidR="002B3CE1">
        <w:rPr>
          <w:lang w:val="es-CL"/>
        </w:rPr>
      </w:r>
      <w:r w:rsidR="002B3CE1">
        <w:rPr>
          <w:lang w:val="es-CL"/>
        </w:rPr>
        <w:fldChar w:fldCharType="separate"/>
      </w:r>
      <w:r w:rsidR="00D4315D" w:rsidRPr="00F00597">
        <w:rPr>
          <w:lang w:val="es-CL"/>
        </w:rPr>
        <w:t xml:space="preserve">Figura </w:t>
      </w:r>
      <w:r w:rsidR="00D4315D" w:rsidRPr="00F00597">
        <w:rPr>
          <w:noProof/>
          <w:lang w:val="es-CL"/>
        </w:rPr>
        <w:t>10</w:t>
      </w:r>
      <w:r w:rsidR="00D4315D" w:rsidRPr="00F00597">
        <w:rPr>
          <w:lang w:val="es-CL"/>
        </w:rPr>
        <w:noBreakHyphen/>
      </w:r>
      <w:r w:rsidR="00D4315D" w:rsidRPr="00F00597">
        <w:rPr>
          <w:noProof/>
          <w:lang w:val="es-CL"/>
        </w:rPr>
        <w:t>128</w:t>
      </w:r>
      <w:r w:rsidR="002B3CE1">
        <w:rPr>
          <w:lang w:val="es-CL"/>
        </w:rPr>
        <w:fldChar w:fldCharType="end"/>
      </w:r>
      <w:r w:rsidR="002B3CE1">
        <w:rPr>
          <w:lang w:val="es-CL"/>
        </w:rPr>
        <w:t xml:space="preserve"> .</w:t>
      </w:r>
    </w:p>
    <w:p w:rsidR="0076127F" w:rsidRDefault="007D0124" w:rsidP="004F0712">
      <w:pPr>
        <w:jc w:val="both"/>
        <w:rPr>
          <w:lang w:val="es-CL"/>
        </w:rPr>
      </w:pPr>
      <w:r w:rsidRPr="007D0124">
        <w:rPr>
          <w:lang w:val="es-CL"/>
        </w:rPr>
        <w:t xml:space="preserve">Con el fin de demostrar la existencia y viabilidad de las páginas de cara a la evaluación, se aplicó una excepción controlada desactivando el Bloqueo de Acceso Público e inyectando una política de lectura abierta (PublicReadGetObject) para habilitar el endpoint de Alojamiento de sitios web estáticos de S3. Este ajuste técnico de laboratorio </w:t>
      </w:r>
      <w:r w:rsidRPr="002F4109">
        <w:rPr>
          <w:b/>
          <w:lang w:val="es-CL"/>
        </w:rPr>
        <w:t>expone de forma abierta los archivos index.html y error.html sobre el puerto HTTP 80 ordinario</w:t>
      </w:r>
      <w:r w:rsidRPr="007D0124">
        <w:rPr>
          <w:lang w:val="es-CL"/>
        </w:rPr>
        <w:t>, un comportamiento transparente que será revertido en fases productivas reales al centralizar el tráfico bajo la CDN corporativa de CloudFront.</w:t>
      </w:r>
    </w:p>
    <w:p w:rsidR="00AD0A45" w:rsidRPr="00C02A39" w:rsidRDefault="00AD0A45" w:rsidP="00AD0A45">
      <w:pPr>
        <w:jc w:val="both"/>
        <w:rPr>
          <w:lang w:val="es-CL"/>
        </w:rPr>
      </w:pPr>
      <w:r>
        <w:rPr>
          <w:lang w:val="es-CL"/>
        </w:rPr>
        <w:t>El código fuente</w:t>
      </w:r>
      <w:r w:rsidRPr="00C02A39">
        <w:rPr>
          <w:lang w:val="es-CL"/>
        </w:rPr>
        <w:t xml:space="preserve"> de las páginas HTML (index.html y error.html) </w:t>
      </w:r>
      <w:r>
        <w:rPr>
          <w:lang w:val="es-CL"/>
        </w:rPr>
        <w:t xml:space="preserve">–básicamente para efectos de demostrar que se puede acceder a una página web estática alojada en S3— </w:t>
      </w:r>
      <w:r w:rsidRPr="00C02A39">
        <w:rPr>
          <w:lang w:val="es-CL"/>
        </w:rPr>
        <w:t>s</w:t>
      </w:r>
      <w:r>
        <w:rPr>
          <w:lang w:val="es-CL"/>
        </w:rPr>
        <w:t xml:space="preserve">e encuentra en el Anexo </w:t>
      </w:r>
      <w:r>
        <w:rPr>
          <w:lang w:val="es-CL"/>
        </w:rPr>
        <w:fldChar w:fldCharType="begin"/>
      </w:r>
      <w:r>
        <w:rPr>
          <w:lang w:val="es-CL"/>
        </w:rPr>
        <w:instrText xml:space="preserve"> REF _Ref238639627 \r \h  \* MERGEFORMAT </w:instrText>
      </w:r>
      <w:r>
        <w:rPr>
          <w:lang w:val="es-CL"/>
        </w:rPr>
      </w:r>
      <w:r>
        <w:rPr>
          <w:lang w:val="es-CL"/>
        </w:rPr>
        <w:fldChar w:fldCharType="separate"/>
      </w:r>
      <w:r w:rsidR="00D4315D">
        <w:rPr>
          <w:lang w:val="es-CL"/>
        </w:rPr>
        <w:t>11.7</w:t>
      </w:r>
      <w:r>
        <w:rPr>
          <w:lang w:val="es-CL"/>
        </w:rPr>
        <w:fldChar w:fldCharType="end"/>
      </w:r>
      <w:r>
        <w:rPr>
          <w:lang w:val="es-CL"/>
        </w:rPr>
        <w:t xml:space="preserve"> </w:t>
      </w:r>
      <w:r w:rsidRPr="00C02A39">
        <w:rPr>
          <w:lang w:val="es-CL"/>
        </w:rPr>
        <w:t>.</w:t>
      </w:r>
    </w:p>
    <w:p w:rsidR="00890769" w:rsidRDefault="00890769" w:rsidP="00890769">
      <w:pPr>
        <w:jc w:val="both"/>
        <w:rPr>
          <w:lang w:val="es-CL"/>
        </w:rPr>
      </w:pPr>
    </w:p>
    <w:p w:rsidR="00890769" w:rsidRDefault="00890769" w:rsidP="00890769">
      <w:pPr>
        <w:jc w:val="both"/>
        <w:rPr>
          <w:lang w:val="es-CL"/>
        </w:rPr>
      </w:pPr>
    </w:p>
    <w:p w:rsidR="00890769" w:rsidRDefault="00890769" w:rsidP="00890769">
      <w:pPr>
        <w:jc w:val="both"/>
        <w:rPr>
          <w:lang w:val="es-CL"/>
        </w:rPr>
      </w:pPr>
      <w:r>
        <w:rPr>
          <w:noProof/>
        </w:rPr>
        <mc:AlternateContent>
          <mc:Choice Requires="wps">
            <w:drawing>
              <wp:anchor distT="0" distB="0" distL="114300" distR="114300" simplePos="0" relativeHeight="251745280" behindDoc="0" locked="0" layoutInCell="1" allowOverlap="1" wp14:anchorId="49086C6B" wp14:editId="63342228">
                <wp:simplePos x="0" y="0"/>
                <wp:positionH relativeFrom="margin">
                  <wp:posOffset>0</wp:posOffset>
                </wp:positionH>
                <wp:positionV relativeFrom="paragraph">
                  <wp:posOffset>-635</wp:posOffset>
                </wp:positionV>
                <wp:extent cx="5357004" cy="1155939"/>
                <wp:effectExtent l="0" t="0" r="15240" b="25400"/>
                <wp:wrapNone/>
                <wp:docPr id="12" name="Cuadro de texto 12"/>
                <wp:cNvGraphicFramePr/>
                <a:graphic xmlns:a="http://schemas.openxmlformats.org/drawingml/2006/main">
                  <a:graphicData uri="http://schemas.microsoft.com/office/word/2010/wordprocessingShape">
                    <wps:wsp>
                      <wps:cNvSpPr txBox="1"/>
                      <wps:spPr>
                        <a:xfrm>
                          <a:off x="0" y="0"/>
                          <a:ext cx="5357004" cy="1155939"/>
                        </a:xfrm>
                        <a:prstGeom prst="rect">
                          <a:avLst/>
                        </a:prstGeom>
                        <a:solidFill>
                          <a:schemeClr val="accent5">
                            <a:lumMod val="20000"/>
                            <a:lumOff val="80000"/>
                          </a:schemeClr>
                        </a:solidFill>
                        <a:ln w="6350">
                          <a:solidFill>
                            <a:prstClr val="black"/>
                          </a:solidFill>
                        </a:ln>
                      </wps:spPr>
                      <wps:txbx>
                        <w:txbxContent>
                          <w:p w:rsidR="00D4315D" w:rsidRPr="00033AB9" w:rsidRDefault="00D4315D" w:rsidP="00890769">
                            <w:pPr>
                              <w:jc w:val="both"/>
                              <w:rPr>
                                <w:lang w:val="es-CL"/>
                              </w:rPr>
                            </w:pPr>
                            <w:r w:rsidRPr="00033AB9">
                              <w:rPr>
                                <w:lang w:val="es-CL"/>
                              </w:rPr>
                              <w:t xml:space="preserve"> </w:t>
                            </w:r>
                            <w:r w:rsidRPr="00790912">
                              <w:rPr>
                                <mc:AlternateContent>
                                  <mc:Choice Requires="w16se">
                                    <w:rFonts w:ascii="Segoe UI Emoji" w:hAnsi="Segoe UI Emoji"/>
                                  </mc:Choice>
                                  <mc:Fallback>
                                    <w:rFonts w:ascii="Segoe UI Emoji" w:eastAsia="Segoe UI Emoji" w:hAnsi="Segoe UI Emoji" w:cs="Segoe UI Emoji"/>
                                  </mc:Fallback>
                                </mc:AlternateContent>
                                <w:b/>
                                <w:sz w:val="32"/>
                                <w:szCs w:val="32"/>
                                <w:lang w:val="es-ES"/>
                              </w:rPr>
                              <mc:AlternateContent>
                                <mc:Choice Requires="w16se">
                                  <w16se:symEx w16se:font="Segoe UI Emoji" w16se:char="2699"/>
                                </mc:Choice>
                                <mc:Fallback>
                                  <w:t>⚙</w:t>
                                </mc:Fallback>
                              </mc:AlternateContent>
                            </w:r>
                            <w:r>
                              <w:rPr>
                                <w:rFonts w:ascii="Segoe UI Emoji" w:hAnsi="Segoe UI Emoji"/>
                                <w:lang w:val="es-ES"/>
                              </w:rPr>
                              <w:t xml:space="preserve">  </w:t>
                            </w:r>
                            <w:r w:rsidRPr="00790912">
                              <w:rPr>
                                <w:b/>
                                <w:lang w:val="es-CL"/>
                              </w:rPr>
                              <w:t>Guía de Configuración Paso a Paso</w:t>
                            </w:r>
                          </w:p>
                          <w:p w:rsidR="00D4315D" w:rsidRPr="00033AB9" w:rsidRDefault="00D4315D" w:rsidP="00890769">
                            <w:pPr>
                              <w:jc w:val="both"/>
                              <w:rPr>
                                <w:lang w:val="es-CL"/>
                              </w:rPr>
                            </w:pPr>
                            <w:r w:rsidRPr="00033AB9">
                              <w:rPr>
                                <w:lang w:val="es-CL"/>
                              </w:rPr>
                              <w:t xml:space="preserve">La configuración detallada de los recursos descritos en esta sección, junto con las capturas de pantalla que evidencian su creación y validación, se documenta en la </w:t>
                            </w:r>
                            <w:r>
                              <w:rPr>
                                <w:b/>
                                <w:lang w:val="es-CL"/>
                              </w:rPr>
                              <w:t xml:space="preserve">Sección </w:t>
                            </w:r>
                            <w:r>
                              <w:rPr>
                                <w:b/>
                                <w:lang w:val="es-CL"/>
                              </w:rPr>
                              <w:fldChar w:fldCharType="begin"/>
                            </w:r>
                            <w:r>
                              <w:rPr>
                                <w:b/>
                                <w:lang w:val="es-CL"/>
                              </w:rPr>
                              <w:instrText xml:space="preserve"> REF _Ref238642437 \r \h </w:instrText>
                            </w:r>
                            <w:r>
                              <w:rPr>
                                <w:b/>
                                <w:lang w:val="es-CL"/>
                              </w:rPr>
                            </w:r>
                            <w:r>
                              <w:rPr>
                                <w:b/>
                                <w:lang w:val="es-CL"/>
                              </w:rPr>
                              <w:fldChar w:fldCharType="separate"/>
                            </w:r>
                            <w:r>
                              <w:rPr>
                                <w:b/>
                                <w:lang w:val="es-CL"/>
                              </w:rPr>
                              <w:t>10.8</w:t>
                            </w:r>
                            <w:r>
                              <w:rPr>
                                <w:b/>
                                <w:lang w:val="es-CL"/>
                              </w:rPr>
                              <w:fldChar w:fldCharType="end"/>
                            </w:r>
                            <w:r w:rsidRPr="00015DFE">
                              <w:rPr>
                                <w:b/>
                                <w:lang w:val="es-CL"/>
                              </w:rPr>
                              <w:t xml:space="preserve"> — </w:t>
                            </w:r>
                            <w:r>
                              <w:rPr>
                                <w:b/>
                                <w:lang w:val="es-CL"/>
                              </w:rPr>
                              <w:t>Guía paso a paso para la configuración de recursos en el laboratorio de AWS Academy</w:t>
                            </w:r>
                            <w:r w:rsidRPr="00033AB9">
                              <w:rPr>
                                <w:lang w:val="es-CL"/>
                              </w:rPr>
                              <w:t>.</w:t>
                            </w:r>
                          </w:p>
                          <w:p w:rsidR="00D4315D" w:rsidRDefault="00D4315D" w:rsidP="00890769">
                            <w:pPr>
                              <w:rPr>
                                <w:lang w:val="es-CL"/>
                              </w:rPr>
                            </w:pPr>
                          </w:p>
                          <w:p w:rsidR="00D4315D" w:rsidRDefault="00D4315D" w:rsidP="00890769">
                            <w:pPr>
                              <w:rPr>
                                <w:lang w:val="es-CL"/>
                              </w:rPr>
                            </w:pPr>
                          </w:p>
                          <w:p w:rsidR="00D4315D" w:rsidRDefault="00D4315D" w:rsidP="00890769">
                            <w:pPr>
                              <w:rPr>
                                <w:lang w:val="es-CL"/>
                              </w:rPr>
                            </w:pPr>
                          </w:p>
                          <w:p w:rsidR="00D4315D" w:rsidRDefault="00D4315D" w:rsidP="00890769">
                            <w:pPr>
                              <w:rPr>
                                <w:lang w:val="es-CL"/>
                              </w:rPr>
                            </w:pPr>
                          </w:p>
                          <w:p w:rsidR="00D4315D" w:rsidRDefault="00D4315D" w:rsidP="00890769">
                            <w:pPr>
                              <w:rPr>
                                <w:lang w:val="es-CL"/>
                              </w:rPr>
                            </w:pPr>
                          </w:p>
                          <w:p w:rsidR="00D4315D" w:rsidRDefault="00D4315D" w:rsidP="00890769">
                            <w:pPr>
                              <w:rPr>
                                <w:lang w:val="es-CL"/>
                              </w:rPr>
                            </w:pPr>
                          </w:p>
                          <w:p w:rsidR="00D4315D" w:rsidRDefault="00D4315D" w:rsidP="00890769">
                            <w:pPr>
                              <w:rPr>
                                <w:lang w:val="es-CL"/>
                              </w:rPr>
                            </w:pPr>
                          </w:p>
                          <w:p w:rsidR="00D4315D" w:rsidRDefault="00D4315D" w:rsidP="00890769">
                            <w:pPr>
                              <w:rPr>
                                <w:lang w:val="es-CL"/>
                              </w:rPr>
                            </w:pPr>
                          </w:p>
                          <w:p w:rsidR="00D4315D" w:rsidRDefault="00D4315D" w:rsidP="00890769">
                            <w:pPr>
                              <w:rPr>
                                <w:lang w:val="es-CL"/>
                              </w:rPr>
                            </w:pPr>
                          </w:p>
                          <w:p w:rsidR="00D4315D" w:rsidRDefault="00D4315D" w:rsidP="00890769">
                            <w:pPr>
                              <w:rPr>
                                <w:lang w:val="es-CL"/>
                              </w:rPr>
                            </w:pPr>
                          </w:p>
                          <w:p w:rsidR="00D4315D" w:rsidRDefault="00D4315D" w:rsidP="00890769">
                            <w:pPr>
                              <w:rPr>
                                <w:lang w:val="es-CL"/>
                              </w:rPr>
                            </w:pPr>
                          </w:p>
                          <w:p w:rsidR="00D4315D" w:rsidRDefault="00D4315D" w:rsidP="00890769">
                            <w:pPr>
                              <w:rPr>
                                <w:lang w:val="es-CL"/>
                              </w:rPr>
                            </w:pPr>
                          </w:p>
                          <w:p w:rsidR="00D4315D" w:rsidRDefault="00D4315D" w:rsidP="00890769">
                            <w:pPr>
                              <w:rPr>
                                <w:lang w:val="es-CL"/>
                              </w:rPr>
                            </w:pPr>
                          </w:p>
                          <w:p w:rsidR="00D4315D" w:rsidRDefault="00D4315D" w:rsidP="00890769">
                            <w:pPr>
                              <w:rPr>
                                <w:lang w:val="es-CL"/>
                              </w:rPr>
                            </w:pPr>
                          </w:p>
                          <w:p w:rsidR="00D4315D" w:rsidRPr="00033AB9" w:rsidRDefault="00D4315D" w:rsidP="00890769">
                            <w:pPr>
                              <w:rPr>
                                <w:lang w:val="es-C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086C6B" id="Cuadro de texto 12" o:spid="_x0000_s1033" type="#_x0000_t202" style="position:absolute;left:0;text-align:left;margin-left:0;margin-top:-.05pt;width:421.8pt;height:91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" fillcolor="#d9e2f3 [664]" strokeweight=".5pt">
                <v:textbox>
                  <w:txbxContent>
                    <w:p w:rsidR="00D4315D" w:rsidRPr="00033AB9" w:rsidRDefault="00D4315D" w:rsidP="00890769">
                      <w:pPr>
                        <w:jc w:val="both"/>
                        <w:rPr>
                          <w:lang w:val="es-CL"/>
                        </w:rPr>
                      </w:pPr>
                      <w:r w:rsidRPr="00033AB9">
                        <w:rPr>
                          <w:lang w:val="es-CL"/>
                        </w:rPr>
                        <w:t xml:space="preserve"> </w:t>
                      </w:r>
                      <w:r w:rsidRPr="00790912">
                        <w:rPr>
                          <mc:AlternateContent>
                            <mc:Choice Requires="w16se">
                              <w:rFonts w:ascii="Segoe UI Emoji" w:hAnsi="Segoe UI Emoji"/>
                            </mc:Choice>
                            <mc:Fallback>
                              <w:rFonts w:ascii="Segoe UI Emoji" w:eastAsia="Segoe UI Emoji" w:hAnsi="Segoe UI Emoji" w:cs="Segoe UI Emoji"/>
                            </mc:Fallback>
                          </mc:AlternateContent>
                          <w:b/>
                          <w:sz w:val="32"/>
                          <w:szCs w:val="32"/>
                          <w:lang w:val="es-ES"/>
                        </w:rPr>
                        <mc:AlternateContent>
                          <mc:Choice Requires="w16se">
                            <w16se:symEx w16se:font="Segoe UI Emoji" w16se:char="2699"/>
                          </mc:Choice>
                          <mc:Fallback>
                            <w:t>⚙</w:t>
                          </mc:Fallback>
                        </mc:AlternateContent>
                      </w:r>
                      <w:r>
                        <w:rPr>
                          <w:rFonts w:ascii="Segoe UI Emoji" w:hAnsi="Segoe UI Emoji"/>
                          <w:lang w:val="es-ES"/>
                        </w:rPr>
                        <w:t xml:space="preserve">  </w:t>
                      </w:r>
                      <w:r w:rsidRPr="00790912">
                        <w:rPr>
                          <w:b/>
                          <w:lang w:val="es-CL"/>
                        </w:rPr>
                        <w:t>Guía de Configuración Paso a Paso</w:t>
                      </w:r>
                    </w:p>
                    <w:p w:rsidR="00D4315D" w:rsidRPr="00033AB9" w:rsidRDefault="00D4315D" w:rsidP="00890769">
                      <w:pPr>
                        <w:jc w:val="both"/>
                        <w:rPr>
                          <w:lang w:val="es-CL"/>
                        </w:rPr>
                      </w:pPr>
                      <w:r w:rsidRPr="00033AB9">
                        <w:rPr>
                          <w:lang w:val="es-CL"/>
                        </w:rPr>
                        <w:t xml:space="preserve">La configuración detallada de los recursos descritos en esta sección, junto con las capturas de pantalla que evidencian su creación y validación, se documenta en la </w:t>
                      </w:r>
                      <w:r>
                        <w:rPr>
                          <w:b/>
                          <w:lang w:val="es-CL"/>
                        </w:rPr>
                        <w:t xml:space="preserve">Sección </w:t>
                      </w:r>
                      <w:r>
                        <w:rPr>
                          <w:b/>
                          <w:lang w:val="es-CL"/>
                        </w:rPr>
                        <w:fldChar w:fldCharType="begin"/>
                      </w:r>
                      <w:r>
                        <w:rPr>
                          <w:b/>
                          <w:lang w:val="es-CL"/>
                        </w:rPr>
                        <w:instrText xml:space="preserve"> REF _Ref238642437 \r \h </w:instrText>
                      </w:r>
                      <w:r>
                        <w:rPr>
                          <w:b/>
                          <w:lang w:val="es-CL"/>
                        </w:rPr>
                      </w:r>
                      <w:r>
                        <w:rPr>
                          <w:b/>
                          <w:lang w:val="es-CL"/>
                        </w:rPr>
                        <w:fldChar w:fldCharType="separate"/>
                      </w:r>
                      <w:r>
                        <w:rPr>
                          <w:b/>
                          <w:lang w:val="es-CL"/>
                        </w:rPr>
                        <w:t>10.8</w:t>
                      </w:r>
                      <w:r>
                        <w:rPr>
                          <w:b/>
                          <w:lang w:val="es-CL"/>
                        </w:rPr>
                        <w:fldChar w:fldCharType="end"/>
                      </w:r>
                      <w:r w:rsidRPr="00015DFE">
                        <w:rPr>
                          <w:b/>
                          <w:lang w:val="es-CL"/>
                        </w:rPr>
                        <w:t xml:space="preserve"> — </w:t>
                      </w:r>
                      <w:r>
                        <w:rPr>
                          <w:b/>
                          <w:lang w:val="es-CL"/>
                        </w:rPr>
                        <w:t>Guía paso a paso para la configuración de recursos en el laboratorio de AWS Academy</w:t>
                      </w:r>
                      <w:r w:rsidRPr="00033AB9">
                        <w:rPr>
                          <w:lang w:val="es-CL"/>
                        </w:rPr>
                        <w:t>.</w:t>
                      </w:r>
                    </w:p>
                    <w:p w:rsidR="00D4315D" w:rsidRDefault="00D4315D" w:rsidP="00890769">
                      <w:pPr>
                        <w:rPr>
                          <w:lang w:val="es-CL"/>
                        </w:rPr>
                      </w:pPr>
                    </w:p>
                    <w:p w:rsidR="00D4315D" w:rsidRDefault="00D4315D" w:rsidP="00890769">
                      <w:pPr>
                        <w:rPr>
                          <w:lang w:val="es-CL"/>
                        </w:rPr>
                      </w:pPr>
                    </w:p>
                    <w:p w:rsidR="00D4315D" w:rsidRDefault="00D4315D" w:rsidP="00890769">
                      <w:pPr>
                        <w:rPr>
                          <w:lang w:val="es-CL"/>
                        </w:rPr>
                      </w:pPr>
                    </w:p>
                    <w:p w:rsidR="00D4315D" w:rsidRDefault="00D4315D" w:rsidP="00890769">
                      <w:pPr>
                        <w:rPr>
                          <w:lang w:val="es-CL"/>
                        </w:rPr>
                      </w:pPr>
                    </w:p>
                    <w:p w:rsidR="00D4315D" w:rsidRDefault="00D4315D" w:rsidP="00890769">
                      <w:pPr>
                        <w:rPr>
                          <w:lang w:val="es-CL"/>
                        </w:rPr>
                      </w:pPr>
                    </w:p>
                    <w:p w:rsidR="00D4315D" w:rsidRDefault="00D4315D" w:rsidP="00890769">
                      <w:pPr>
                        <w:rPr>
                          <w:lang w:val="es-CL"/>
                        </w:rPr>
                      </w:pPr>
                    </w:p>
                    <w:p w:rsidR="00D4315D" w:rsidRDefault="00D4315D" w:rsidP="00890769">
                      <w:pPr>
                        <w:rPr>
                          <w:lang w:val="es-CL"/>
                        </w:rPr>
                      </w:pPr>
                    </w:p>
                    <w:p w:rsidR="00D4315D" w:rsidRDefault="00D4315D" w:rsidP="00890769">
                      <w:pPr>
                        <w:rPr>
                          <w:lang w:val="es-CL"/>
                        </w:rPr>
                      </w:pPr>
                    </w:p>
                    <w:p w:rsidR="00D4315D" w:rsidRDefault="00D4315D" w:rsidP="00890769">
                      <w:pPr>
                        <w:rPr>
                          <w:lang w:val="es-CL"/>
                        </w:rPr>
                      </w:pPr>
                    </w:p>
                    <w:p w:rsidR="00D4315D" w:rsidRDefault="00D4315D" w:rsidP="00890769">
                      <w:pPr>
                        <w:rPr>
                          <w:lang w:val="es-CL"/>
                        </w:rPr>
                      </w:pPr>
                    </w:p>
                    <w:p w:rsidR="00D4315D" w:rsidRDefault="00D4315D" w:rsidP="00890769">
                      <w:pPr>
                        <w:rPr>
                          <w:lang w:val="es-CL"/>
                        </w:rPr>
                      </w:pPr>
                    </w:p>
                    <w:p w:rsidR="00D4315D" w:rsidRDefault="00D4315D" w:rsidP="00890769">
                      <w:pPr>
                        <w:rPr>
                          <w:lang w:val="es-CL"/>
                        </w:rPr>
                      </w:pPr>
                    </w:p>
                    <w:p w:rsidR="00D4315D" w:rsidRDefault="00D4315D" w:rsidP="00890769">
                      <w:pPr>
                        <w:rPr>
                          <w:lang w:val="es-CL"/>
                        </w:rPr>
                      </w:pPr>
                    </w:p>
                    <w:p w:rsidR="00D4315D" w:rsidRDefault="00D4315D" w:rsidP="00890769">
                      <w:pPr>
                        <w:rPr>
                          <w:lang w:val="es-CL"/>
                        </w:rPr>
                      </w:pPr>
                    </w:p>
                    <w:p w:rsidR="00D4315D" w:rsidRPr="00033AB9" w:rsidRDefault="00D4315D" w:rsidP="00890769">
                      <w:pPr>
                        <w:rPr>
                          <w:lang w:val="es-CL"/>
                        </w:rPr>
                      </w:pPr>
                    </w:p>
                  </w:txbxContent>
                </v:textbox>
                <w10:wrap anchorx="margin"/>
              </v:shape>
            </w:pict>
          </mc:Fallback>
        </mc:AlternateContent>
      </w:r>
    </w:p>
    <w:p w:rsidR="00890769" w:rsidRDefault="00890769" w:rsidP="00890769">
      <w:pPr>
        <w:jc w:val="both"/>
        <w:rPr>
          <w:rFonts w:eastAsiaTheme="majorEastAsia" w:cstheme="majorBidi"/>
          <w:b/>
          <w:color w:val="2F5496" w:themeColor="accent5" w:themeShade="BF"/>
          <w:sz w:val="40"/>
          <w:szCs w:val="32"/>
          <w:lang w:val="es-CL"/>
        </w:rPr>
      </w:pPr>
      <w:r>
        <w:rPr>
          <w:lang w:val="es-CL"/>
        </w:rPr>
        <w:br w:type="page"/>
      </w:r>
    </w:p>
    <w:p w:rsidR="004A2FCE" w:rsidRPr="004A2FCE" w:rsidRDefault="004A2FCE" w:rsidP="004A2FCE">
      <w:pPr>
        <w:pStyle w:val="Ttulo1"/>
        <w:rPr>
          <w:lang w:val="es-CL"/>
        </w:rPr>
      </w:pPr>
      <w:bookmarkStart w:id="76" w:name="_Toc239264909"/>
      <w:r w:rsidRPr="004A2FCE">
        <w:rPr>
          <w:lang w:val="es-CL"/>
        </w:rPr>
        <w:lastRenderedPageBreak/>
        <w:t>C</w:t>
      </w:r>
      <w:r w:rsidR="006D58C0">
        <w:rPr>
          <w:lang w:val="es-CL"/>
        </w:rPr>
        <w:t>IERRE</w:t>
      </w:r>
      <w:bookmarkEnd w:id="76"/>
    </w:p>
    <w:p w:rsidR="004A2FCE" w:rsidRPr="004A2FCE" w:rsidRDefault="004A2FCE" w:rsidP="004A2FCE">
      <w:pPr>
        <w:jc w:val="both"/>
        <w:rPr>
          <w:lang w:val="es-CL"/>
        </w:rPr>
      </w:pPr>
    </w:p>
    <w:p w:rsidR="004A2FCE" w:rsidRPr="004A2FCE" w:rsidRDefault="004A2FCE" w:rsidP="004A2FCE">
      <w:pPr>
        <w:jc w:val="both"/>
        <w:rPr>
          <w:lang w:val="es-CL"/>
        </w:rPr>
      </w:pPr>
      <w:r w:rsidRPr="004A2FCE">
        <w:rPr>
          <w:lang w:val="es-CL"/>
        </w:rPr>
        <w:t>Con las herramientas disponibles en el laboratorio de AWS Academy fue posible diseñar e implementar una arquitectura básica, escalable, resiliente y de alta disponibilidad, centrada en una VPC multi-AZ que aísla el núcleo transaccional y permite el crecimiento independiente de la telemetría IoT.</w:t>
      </w:r>
    </w:p>
    <w:p w:rsidR="004A2FCE" w:rsidRDefault="004A2FCE" w:rsidP="004A2FCE">
      <w:pPr>
        <w:jc w:val="both"/>
        <w:rPr>
          <w:lang w:val="es-CL"/>
        </w:rPr>
      </w:pPr>
      <w:r w:rsidRPr="004A2FCE">
        <w:rPr>
          <w:lang w:val="es-CL"/>
        </w:rPr>
        <w:t>El resultado es una base sólida y coherente, preparada para evolucionar hacia un entorno productivo mediante la incorporación de los controles y servicios adicionales propios d</w:t>
      </w:r>
      <w:r>
        <w:rPr>
          <w:lang w:val="es-CL"/>
        </w:rPr>
        <w:t xml:space="preserve">e una operación real en la nube, tales como </w:t>
      </w:r>
      <w:r w:rsidRPr="004A2FCE">
        <w:rPr>
          <w:lang w:val="es-CL"/>
        </w:rPr>
        <w:t xml:space="preserve">AWS WAF, </w:t>
      </w:r>
      <w:r w:rsidR="00EA7C59">
        <w:rPr>
          <w:lang w:val="es-CL"/>
        </w:rPr>
        <w:t xml:space="preserve">Amazon </w:t>
      </w:r>
      <w:r w:rsidRPr="004A2FCE">
        <w:rPr>
          <w:lang w:val="es-CL"/>
        </w:rPr>
        <w:t>Cognito</w:t>
      </w:r>
      <w:r w:rsidR="00052A49">
        <w:rPr>
          <w:lang w:val="es-CL"/>
        </w:rPr>
        <w:t>,</w:t>
      </w:r>
      <w:r w:rsidR="00BA506D">
        <w:rPr>
          <w:lang w:val="es-CL"/>
        </w:rPr>
        <w:t xml:space="preserve"> AWS</w:t>
      </w:r>
      <w:r>
        <w:rPr>
          <w:lang w:val="es-CL"/>
        </w:rPr>
        <w:t xml:space="preserve"> </w:t>
      </w:r>
      <w:r w:rsidRPr="004A2FCE">
        <w:rPr>
          <w:lang w:val="es-CL"/>
        </w:rPr>
        <w:t>C</w:t>
      </w:r>
      <w:r>
        <w:rPr>
          <w:lang w:val="es-CL"/>
        </w:rPr>
        <w:t xml:space="preserve">ertificate </w:t>
      </w:r>
      <w:r w:rsidRPr="004A2FCE">
        <w:rPr>
          <w:lang w:val="es-CL"/>
        </w:rPr>
        <w:t>M</w:t>
      </w:r>
      <w:r>
        <w:rPr>
          <w:lang w:val="es-CL"/>
        </w:rPr>
        <w:t>anager</w:t>
      </w:r>
      <w:r w:rsidR="00052A49">
        <w:rPr>
          <w:lang w:val="es-CL"/>
        </w:rPr>
        <w:t xml:space="preserve"> y Amazon EventBridge</w:t>
      </w:r>
      <w:r>
        <w:rPr>
          <w:lang w:val="es-CL"/>
        </w:rPr>
        <w:t>.</w:t>
      </w:r>
    </w:p>
    <w:p w:rsidR="00890769" w:rsidRPr="004A2FCE" w:rsidRDefault="00890769" w:rsidP="004F0712">
      <w:pPr>
        <w:jc w:val="both"/>
        <w:rPr>
          <w:u w:val="single"/>
          <w:lang w:val="es-CL"/>
        </w:rPr>
      </w:pPr>
    </w:p>
    <w:p w:rsidR="00890769" w:rsidRDefault="00890769">
      <w:pPr>
        <w:rPr>
          <w:rFonts w:eastAsiaTheme="majorEastAsia" w:cstheme="majorBidi"/>
          <w:b/>
          <w:color w:val="2F5496" w:themeColor="accent5" w:themeShade="BF"/>
          <w:sz w:val="40"/>
          <w:szCs w:val="32"/>
          <w:lang w:val="es-CL"/>
        </w:rPr>
      </w:pPr>
    </w:p>
    <w:p w:rsidR="0018427B" w:rsidRPr="006D58C0" w:rsidRDefault="0018427B" w:rsidP="004F0712">
      <w:pPr>
        <w:spacing w:after="0"/>
        <w:jc w:val="both"/>
        <w:rPr>
          <w:rFonts w:ascii="Consolas" w:eastAsiaTheme="majorEastAsia" w:hAnsi="Consolas" w:cstheme="majorBidi"/>
          <w:b/>
          <w:color w:val="2F5496" w:themeColor="accent5" w:themeShade="BF"/>
          <w:sz w:val="18"/>
          <w:szCs w:val="18"/>
          <w:lang w:val="es-CL"/>
        </w:rPr>
      </w:pPr>
      <w:r w:rsidRPr="006D58C0">
        <w:rPr>
          <w:rFonts w:ascii="Consolas" w:hAnsi="Consolas"/>
          <w:sz w:val="18"/>
          <w:szCs w:val="18"/>
          <w:lang w:val="es-CL"/>
        </w:rPr>
        <w:br w:type="page"/>
      </w:r>
    </w:p>
    <w:p w:rsidR="005D0983" w:rsidRDefault="009E7ECF" w:rsidP="004F0712">
      <w:pPr>
        <w:pStyle w:val="Ttulo1"/>
        <w:jc w:val="both"/>
        <w:rPr>
          <w:lang w:val="es-CL"/>
        </w:rPr>
      </w:pPr>
      <w:bookmarkStart w:id="77" w:name="_Toc239264910"/>
      <w:r>
        <w:rPr>
          <w:lang w:val="es-CL"/>
        </w:rPr>
        <w:lastRenderedPageBreak/>
        <w:t>GUÍA PASO A PASO PARA LA CONFIGURACIÓN DE RECURSOS EN EL LABORATORIO DE AWS ACADEMY</w:t>
      </w:r>
      <w:bookmarkEnd w:id="77"/>
    </w:p>
    <w:p w:rsidR="005D0983" w:rsidRDefault="005D0983" w:rsidP="004F0712">
      <w:pPr>
        <w:jc w:val="both"/>
        <w:rPr>
          <w:lang w:val="es-CL"/>
        </w:rPr>
      </w:pPr>
    </w:p>
    <w:p w:rsidR="005D0983" w:rsidRDefault="005D0983"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5D0983" w:rsidRDefault="005D0983" w:rsidP="004F0712">
      <w:pPr>
        <w:pStyle w:val="Ttulo2"/>
        <w:jc w:val="both"/>
        <w:rPr>
          <w:lang w:val="es-CL"/>
        </w:rPr>
      </w:pPr>
      <w:bookmarkStart w:id="78" w:name="_Ref238640985"/>
      <w:bookmarkStart w:id="79" w:name="_Ref238642189"/>
      <w:bookmarkStart w:id="80" w:name="_Toc239264911"/>
      <w:r>
        <w:rPr>
          <w:lang w:val="es-CL"/>
        </w:rPr>
        <w:lastRenderedPageBreak/>
        <w:t>Almacenamiento en la Nube</w:t>
      </w:r>
      <w:bookmarkEnd w:id="78"/>
      <w:bookmarkEnd w:id="79"/>
      <w:bookmarkEnd w:id="80"/>
    </w:p>
    <w:p w:rsidR="005D0983" w:rsidRDefault="005D0983" w:rsidP="004F0712">
      <w:pPr>
        <w:jc w:val="both"/>
        <w:rPr>
          <w:lang w:val="es-CL"/>
        </w:rPr>
      </w:pPr>
    </w:p>
    <w:p w:rsidR="00E941A2" w:rsidRDefault="00E941A2" w:rsidP="004F0712">
      <w:pPr>
        <w:pStyle w:val="Ttulo3"/>
        <w:jc w:val="both"/>
        <w:rPr>
          <w:lang w:val="es-CL"/>
        </w:rPr>
      </w:pPr>
      <w:bookmarkStart w:id="81" w:name="_Toc239264912"/>
      <w:r>
        <w:rPr>
          <w:lang w:val="es-CL"/>
        </w:rPr>
        <w:t>Configuración</w:t>
      </w:r>
      <w:bookmarkEnd w:id="81"/>
    </w:p>
    <w:p w:rsidR="00E941A2" w:rsidRDefault="00E941A2" w:rsidP="004F0712">
      <w:pPr>
        <w:jc w:val="both"/>
        <w:rPr>
          <w:lang w:val="es-CL"/>
        </w:rPr>
      </w:pPr>
    </w:p>
    <w:p w:rsidR="005D0983" w:rsidRPr="00E941A2" w:rsidRDefault="005D0983" w:rsidP="004F0712">
      <w:pPr>
        <w:jc w:val="both"/>
        <w:rPr>
          <w:b/>
          <w:color w:val="2F5496" w:themeColor="accent5" w:themeShade="BF"/>
          <w:sz w:val="28"/>
          <w:szCs w:val="28"/>
        </w:rPr>
      </w:pPr>
      <w:r w:rsidRPr="00E941A2">
        <w:rPr>
          <w:b/>
          <w:color w:val="2F5496" w:themeColor="accent5" w:themeShade="BF"/>
          <w:sz w:val="28"/>
          <w:szCs w:val="28"/>
        </w:rPr>
        <w:t xml:space="preserve">Crear bucket </w:t>
      </w:r>
      <w:r w:rsidRPr="00D556B1">
        <w:rPr>
          <w:b/>
          <w:i/>
          <w:color w:val="2F5496" w:themeColor="accent5" w:themeShade="BF"/>
          <w:sz w:val="28"/>
          <w:szCs w:val="28"/>
        </w:rPr>
        <w:t>acme-s3-facturas</w:t>
      </w:r>
    </w:p>
    <w:p w:rsidR="005D0983" w:rsidRDefault="005D0983" w:rsidP="004F0712">
      <w:pPr>
        <w:pStyle w:val="Prrafodelista"/>
        <w:numPr>
          <w:ilvl w:val="0"/>
          <w:numId w:val="11"/>
        </w:numPr>
        <w:jc w:val="both"/>
        <w:rPr>
          <w:lang w:val="es-CL"/>
        </w:rPr>
      </w:pPr>
      <w:r w:rsidRPr="0000124C">
        <w:rPr>
          <w:lang w:val="es-CL"/>
        </w:rPr>
        <w:t>S3 en consola AWS→ Crear bucket</w:t>
      </w:r>
      <w:r>
        <w:rPr>
          <w:lang w:val="es-CL"/>
        </w:rPr>
        <w:t xml:space="preserve"> en </w:t>
      </w:r>
      <w:r w:rsidRPr="00240548">
        <w:rPr>
          <w:lang w:val="es-CL"/>
        </w:rPr>
        <w:t>región us-east-1</w:t>
      </w:r>
      <w:r>
        <w:rPr>
          <w:lang w:val="es-CL"/>
        </w:rPr>
        <w:t xml:space="preserve"> (por defecto para el laboratorio)</w:t>
      </w:r>
    </w:p>
    <w:p w:rsidR="005D0983" w:rsidRDefault="005D0983" w:rsidP="004F0712">
      <w:pPr>
        <w:pStyle w:val="Prrafodelista"/>
        <w:numPr>
          <w:ilvl w:val="0"/>
          <w:numId w:val="11"/>
        </w:numPr>
        <w:jc w:val="both"/>
        <w:rPr>
          <w:lang w:val="es-CL"/>
        </w:rPr>
      </w:pPr>
      <w:r>
        <w:rPr>
          <w:lang w:val="es-CL"/>
        </w:rPr>
        <w:t>Configuración general:</w:t>
      </w:r>
    </w:p>
    <w:p w:rsidR="005D0983" w:rsidRDefault="005D0983" w:rsidP="004F0712">
      <w:pPr>
        <w:pStyle w:val="Prrafodelista"/>
        <w:numPr>
          <w:ilvl w:val="1"/>
          <w:numId w:val="11"/>
        </w:numPr>
        <w:jc w:val="both"/>
        <w:rPr>
          <w:lang w:val="es-CL"/>
        </w:rPr>
      </w:pPr>
      <w:r>
        <w:rPr>
          <w:lang w:val="es-CL"/>
        </w:rPr>
        <w:t>Tipo: uso general</w:t>
      </w:r>
    </w:p>
    <w:p w:rsidR="005D0983" w:rsidRPr="00240548" w:rsidRDefault="005D0983" w:rsidP="004F0712">
      <w:pPr>
        <w:pStyle w:val="Prrafodelista"/>
        <w:numPr>
          <w:ilvl w:val="1"/>
          <w:numId w:val="11"/>
        </w:numPr>
        <w:jc w:val="both"/>
        <w:rPr>
          <w:lang w:val="es-CL"/>
        </w:rPr>
      </w:pPr>
      <w:r>
        <w:rPr>
          <w:lang w:val="es-CL"/>
        </w:rPr>
        <w:t>N</w:t>
      </w:r>
      <w:r w:rsidRPr="00240548">
        <w:rPr>
          <w:lang w:val="es-CL"/>
        </w:rPr>
        <w:t>ombre</w:t>
      </w:r>
      <w:r>
        <w:rPr>
          <w:lang w:val="es-CL"/>
        </w:rPr>
        <w:t>:</w:t>
      </w:r>
      <w:r w:rsidRPr="00240548">
        <w:rPr>
          <w:lang w:val="es-CL"/>
        </w:rPr>
        <w:t xml:space="preserve"> </w:t>
      </w:r>
      <w:r w:rsidRPr="00240548">
        <w:rPr>
          <w:b/>
          <w:i/>
          <w:lang w:val="es-CL"/>
        </w:rPr>
        <w:t>acme-s3-facturas</w:t>
      </w:r>
      <w:r>
        <w:rPr>
          <w:lang w:val="es-CL"/>
        </w:rPr>
        <w:t xml:space="preserve"> </w:t>
      </w:r>
    </w:p>
    <w:p w:rsidR="005D0983" w:rsidRPr="00C86786" w:rsidRDefault="005D0983" w:rsidP="004F0712">
      <w:pPr>
        <w:pStyle w:val="Prrafodelista"/>
        <w:numPr>
          <w:ilvl w:val="0"/>
          <w:numId w:val="11"/>
        </w:numPr>
        <w:jc w:val="both"/>
        <w:rPr>
          <w:lang w:val="es-CL"/>
        </w:rPr>
      </w:pPr>
      <w:r>
        <w:rPr>
          <w:lang w:val="es-CL"/>
        </w:rPr>
        <w:t xml:space="preserve">Propiedad de objetos </w:t>
      </w:r>
      <w:r w:rsidRPr="0000124C">
        <w:rPr>
          <w:lang w:val="es-CL"/>
        </w:rPr>
        <w:t>→</w:t>
      </w:r>
      <w:r>
        <w:rPr>
          <w:lang w:val="es-CL"/>
        </w:rPr>
        <w:t xml:space="preserve"> </w:t>
      </w:r>
      <w:r w:rsidRPr="00C86786">
        <w:rPr>
          <w:lang w:val="es-CL"/>
        </w:rPr>
        <w:t>ACL deshabilitadas</w:t>
      </w:r>
    </w:p>
    <w:p w:rsidR="005D0983" w:rsidRPr="00240548" w:rsidRDefault="005D0983" w:rsidP="004F0712">
      <w:pPr>
        <w:pStyle w:val="Prrafodelista"/>
        <w:numPr>
          <w:ilvl w:val="0"/>
          <w:numId w:val="11"/>
        </w:numPr>
        <w:jc w:val="both"/>
        <w:rPr>
          <w:lang w:val="es-CL"/>
        </w:rPr>
      </w:pPr>
      <w:r>
        <w:rPr>
          <w:lang w:val="es-CL"/>
        </w:rPr>
        <w:t xml:space="preserve">Configuración de bloqueo </w:t>
      </w:r>
      <w:r w:rsidRPr="0000124C">
        <w:rPr>
          <w:lang w:val="es-CL"/>
        </w:rPr>
        <w:t>→</w:t>
      </w:r>
      <w:r>
        <w:rPr>
          <w:lang w:val="es-CL"/>
        </w:rPr>
        <w:t xml:space="preserve"> Bloquear</w:t>
      </w:r>
      <w:r w:rsidRPr="00240548">
        <w:rPr>
          <w:lang w:val="es-CL"/>
        </w:rPr>
        <w:t xml:space="preserve"> todo el acceso público: activado</w:t>
      </w:r>
    </w:p>
    <w:p w:rsidR="005D0983" w:rsidRDefault="005D0983" w:rsidP="004F0712">
      <w:pPr>
        <w:pStyle w:val="Prrafodelista"/>
        <w:numPr>
          <w:ilvl w:val="0"/>
          <w:numId w:val="11"/>
        </w:numPr>
        <w:jc w:val="both"/>
        <w:rPr>
          <w:lang w:val="es-CL"/>
        </w:rPr>
      </w:pPr>
      <w:r w:rsidRPr="0000124C">
        <w:rPr>
          <w:lang w:val="es-CL"/>
        </w:rPr>
        <w:t xml:space="preserve">Control de versiones: </w:t>
      </w:r>
      <w:r>
        <w:rPr>
          <w:lang w:val="es-CL"/>
        </w:rPr>
        <w:t>Habilitar</w:t>
      </w:r>
      <w:r w:rsidRPr="0000124C">
        <w:rPr>
          <w:lang w:val="es-CL"/>
        </w:rPr>
        <w:t xml:space="preserve"> (requisito técnico para habilitar la replicación)</w:t>
      </w:r>
    </w:p>
    <w:p w:rsidR="005D0983" w:rsidRPr="0000124C" w:rsidRDefault="005D0983" w:rsidP="004F0712">
      <w:pPr>
        <w:pStyle w:val="Prrafodelista"/>
        <w:numPr>
          <w:ilvl w:val="0"/>
          <w:numId w:val="11"/>
        </w:numPr>
        <w:jc w:val="both"/>
        <w:rPr>
          <w:lang w:val="es-CL"/>
        </w:rPr>
      </w:pPr>
      <w:r>
        <w:rPr>
          <w:lang w:val="es-CL"/>
        </w:rPr>
        <w:t>Cifrado</w:t>
      </w:r>
      <w:r w:rsidR="00BB08A8">
        <w:rPr>
          <w:lang w:val="es-CL"/>
        </w:rPr>
        <w:t xml:space="preserve"> en reposo</w:t>
      </w:r>
      <w:r>
        <w:rPr>
          <w:lang w:val="es-CL"/>
        </w:rPr>
        <w:t xml:space="preserve"> predeterminado:</w:t>
      </w:r>
    </w:p>
    <w:p w:rsidR="005D0983" w:rsidRDefault="005D0983" w:rsidP="004F0712">
      <w:pPr>
        <w:pStyle w:val="Prrafodelista"/>
        <w:numPr>
          <w:ilvl w:val="1"/>
          <w:numId w:val="11"/>
        </w:numPr>
        <w:jc w:val="both"/>
        <w:rPr>
          <w:lang w:val="es-CL"/>
        </w:rPr>
      </w:pPr>
      <w:r>
        <w:rPr>
          <w:lang w:val="es-CL"/>
        </w:rPr>
        <w:t xml:space="preserve">Tipo: SSE-KMS </w:t>
      </w:r>
    </w:p>
    <w:p w:rsidR="005D0983" w:rsidRDefault="005D0983" w:rsidP="004F0712">
      <w:pPr>
        <w:pStyle w:val="Prrafodelista"/>
        <w:numPr>
          <w:ilvl w:val="1"/>
          <w:numId w:val="11"/>
        </w:numPr>
        <w:jc w:val="both"/>
        <w:rPr>
          <w:lang w:val="es-CL"/>
        </w:rPr>
      </w:pPr>
      <w:r w:rsidRPr="00520E33">
        <w:rPr>
          <w:lang w:val="es-CL"/>
        </w:rPr>
        <w:t>Clave de AWS KMS</w:t>
      </w:r>
      <w:r>
        <w:rPr>
          <w:lang w:val="es-CL"/>
        </w:rPr>
        <w:t>: Elija entre sus claves de AWS KMS</w:t>
      </w:r>
    </w:p>
    <w:p w:rsidR="005D0983" w:rsidRDefault="005D0983" w:rsidP="004F0712">
      <w:pPr>
        <w:pStyle w:val="Prrafodelista"/>
        <w:numPr>
          <w:ilvl w:val="1"/>
          <w:numId w:val="11"/>
        </w:numPr>
        <w:jc w:val="both"/>
        <w:rPr>
          <w:lang w:val="es-CL"/>
        </w:rPr>
      </w:pPr>
      <w:r w:rsidRPr="00520E33">
        <w:rPr>
          <w:lang w:val="es-CL"/>
        </w:rPr>
        <w:t>Claves de AWS KMS disponibles</w:t>
      </w:r>
      <w:r>
        <w:rPr>
          <w:lang w:val="es-CL"/>
        </w:rPr>
        <w:t xml:space="preserve">: </w:t>
      </w:r>
      <w:r w:rsidRPr="00520E33">
        <w:rPr>
          <w:lang w:val="es-CL"/>
        </w:rPr>
        <w:t>aws/s3</w:t>
      </w:r>
    </w:p>
    <w:p w:rsidR="005D0983" w:rsidRPr="00F721B8" w:rsidRDefault="005D0983" w:rsidP="004F0712">
      <w:pPr>
        <w:pStyle w:val="Prrafodelista"/>
        <w:numPr>
          <w:ilvl w:val="1"/>
          <w:numId w:val="11"/>
        </w:numPr>
        <w:jc w:val="both"/>
        <w:rPr>
          <w:lang w:val="es-CL"/>
        </w:rPr>
      </w:pPr>
      <w:r w:rsidRPr="00F721B8">
        <w:rPr>
          <w:lang w:val="es-CL"/>
        </w:rPr>
        <w:t>Clave de bucket: Habilitar</w:t>
      </w:r>
    </w:p>
    <w:p w:rsidR="005D0983" w:rsidRDefault="005D0983" w:rsidP="004F0712">
      <w:pPr>
        <w:pStyle w:val="Prrafodelista"/>
        <w:numPr>
          <w:ilvl w:val="0"/>
          <w:numId w:val="11"/>
        </w:numPr>
        <w:jc w:val="both"/>
        <w:rPr>
          <w:lang w:val="es-CL"/>
        </w:rPr>
      </w:pPr>
      <w:r>
        <w:rPr>
          <w:lang w:val="es-CL"/>
        </w:rPr>
        <w:t xml:space="preserve">Configuración avanzada: </w:t>
      </w:r>
      <w:r w:rsidRPr="0000124C">
        <w:rPr>
          <w:lang w:val="es-CL"/>
        </w:rPr>
        <w:t>B</w:t>
      </w:r>
      <w:r>
        <w:rPr>
          <w:lang w:val="es-CL"/>
        </w:rPr>
        <w:t>loqueo de objetos desactivado</w:t>
      </w:r>
      <w:r w:rsidRPr="0000124C">
        <w:rPr>
          <w:lang w:val="es-CL"/>
        </w:rPr>
        <w:t xml:space="preserve"> </w:t>
      </w:r>
    </w:p>
    <w:p w:rsidR="005D0983" w:rsidRPr="0000124C" w:rsidRDefault="005D0983" w:rsidP="004F0712">
      <w:pPr>
        <w:pStyle w:val="Prrafodelista"/>
        <w:numPr>
          <w:ilvl w:val="0"/>
          <w:numId w:val="11"/>
        </w:numPr>
        <w:jc w:val="both"/>
        <w:rPr>
          <w:lang w:val="es-CL"/>
        </w:rPr>
      </w:pPr>
      <w:r>
        <w:rPr>
          <w:lang w:val="es-CL"/>
        </w:rPr>
        <w:t>C</w:t>
      </w:r>
      <w:r w:rsidRPr="0000124C">
        <w:rPr>
          <w:lang w:val="es-CL"/>
        </w:rPr>
        <w:t>rear bucket</w:t>
      </w:r>
    </w:p>
    <w:p w:rsidR="005D0983" w:rsidRPr="0000124C" w:rsidRDefault="005D0983" w:rsidP="004F0712">
      <w:pPr>
        <w:pStyle w:val="Prrafodelista"/>
        <w:numPr>
          <w:ilvl w:val="0"/>
          <w:numId w:val="11"/>
        </w:numPr>
        <w:jc w:val="both"/>
        <w:rPr>
          <w:lang w:val="es-CL"/>
        </w:rPr>
      </w:pPr>
      <w:r>
        <w:rPr>
          <w:lang w:val="es-CL"/>
        </w:rPr>
        <w:t xml:space="preserve">Dentro del bucket → </w:t>
      </w:r>
      <w:r w:rsidRPr="0000124C">
        <w:rPr>
          <w:lang w:val="es-CL"/>
        </w:rPr>
        <w:t>Crear carpeta → emitidas y recibidas</w:t>
      </w:r>
      <w:r>
        <w:rPr>
          <w:lang w:val="es-CL"/>
        </w:rPr>
        <w:t xml:space="preserve"> </w:t>
      </w:r>
      <w:r w:rsidRPr="0000124C">
        <w:rPr>
          <w:lang w:val="es-CL"/>
        </w:rPr>
        <w:t>→</w:t>
      </w:r>
      <w:r>
        <w:rPr>
          <w:lang w:val="es-CL"/>
        </w:rPr>
        <w:t xml:space="preserve"> Crear carpeta</w:t>
      </w:r>
    </w:p>
    <w:p w:rsidR="005D0983" w:rsidRDefault="005D0983" w:rsidP="004F0712">
      <w:pPr>
        <w:pStyle w:val="Prrafodelista"/>
        <w:numPr>
          <w:ilvl w:val="0"/>
          <w:numId w:val="11"/>
        </w:numPr>
        <w:jc w:val="both"/>
        <w:rPr>
          <w:lang w:val="es-CL"/>
        </w:rPr>
      </w:pPr>
      <w:r w:rsidRPr="0000124C">
        <w:rPr>
          <w:lang w:val="es-CL"/>
        </w:rPr>
        <w:t>Administraci</w:t>
      </w:r>
      <w:r>
        <w:rPr>
          <w:lang w:val="es-CL"/>
        </w:rPr>
        <w:t>ón → Reglas del ciclo de vida:</w:t>
      </w:r>
    </w:p>
    <w:p w:rsidR="005D0983" w:rsidRDefault="005D0983" w:rsidP="004F0712">
      <w:pPr>
        <w:pStyle w:val="Prrafodelista"/>
        <w:numPr>
          <w:ilvl w:val="1"/>
          <w:numId w:val="11"/>
        </w:numPr>
        <w:jc w:val="both"/>
        <w:rPr>
          <w:lang w:val="es-CL"/>
        </w:rPr>
      </w:pPr>
      <w:r w:rsidRPr="00FB6205">
        <w:rPr>
          <w:lang w:val="es-CL"/>
        </w:rPr>
        <w:t>Configuración de reglas de ciclo de vida</w:t>
      </w:r>
    </w:p>
    <w:p w:rsidR="005D0983" w:rsidRPr="00707E5D" w:rsidRDefault="005D0983" w:rsidP="004F0712">
      <w:pPr>
        <w:pStyle w:val="Prrafodelista"/>
        <w:numPr>
          <w:ilvl w:val="2"/>
          <w:numId w:val="11"/>
        </w:numPr>
        <w:jc w:val="both"/>
        <w:rPr>
          <w:lang w:val="es-CL"/>
        </w:rPr>
      </w:pPr>
      <w:r w:rsidRPr="00707E5D">
        <w:rPr>
          <w:lang w:val="es-CL"/>
        </w:rPr>
        <w:t xml:space="preserve">Nombre: </w:t>
      </w:r>
      <w:r w:rsidRPr="00707E5D">
        <w:rPr>
          <w:b/>
          <w:i/>
          <w:lang w:val="es-CL"/>
        </w:rPr>
        <w:t>ciclo-vida-facturas</w:t>
      </w:r>
    </w:p>
    <w:p w:rsidR="005D0983" w:rsidRDefault="005D0983" w:rsidP="004F0712">
      <w:pPr>
        <w:pStyle w:val="Prrafodelista"/>
        <w:numPr>
          <w:ilvl w:val="2"/>
          <w:numId w:val="11"/>
        </w:numPr>
        <w:jc w:val="both"/>
        <w:rPr>
          <w:lang w:val="es-CL"/>
        </w:rPr>
      </w:pPr>
      <w:r>
        <w:rPr>
          <w:lang w:val="es-CL"/>
        </w:rPr>
        <w:t>Á</w:t>
      </w:r>
      <w:r w:rsidRPr="0000124C">
        <w:rPr>
          <w:lang w:val="es-CL"/>
        </w:rPr>
        <w:t xml:space="preserve">mbito: </w:t>
      </w:r>
      <w:r w:rsidRPr="001F194D">
        <w:rPr>
          <w:lang w:val="es-CL"/>
        </w:rPr>
        <w:t>Aplicar a todos los objetos del bucket</w:t>
      </w:r>
    </w:p>
    <w:p w:rsidR="005D0983" w:rsidRDefault="005D0983" w:rsidP="004F0712">
      <w:pPr>
        <w:pStyle w:val="Prrafodelista"/>
        <w:numPr>
          <w:ilvl w:val="1"/>
          <w:numId w:val="11"/>
        </w:numPr>
        <w:jc w:val="both"/>
        <w:rPr>
          <w:lang w:val="es-CL"/>
        </w:rPr>
      </w:pPr>
      <w:r w:rsidRPr="00FB6205">
        <w:rPr>
          <w:lang w:val="es-CL"/>
        </w:rPr>
        <w:t>Acciones de la regla del ciclo de vida</w:t>
      </w:r>
      <w:r>
        <w:rPr>
          <w:lang w:val="es-CL"/>
        </w:rPr>
        <w:t>:</w:t>
      </w:r>
    </w:p>
    <w:p w:rsidR="005D0983" w:rsidRPr="00707E5D" w:rsidRDefault="005D0983" w:rsidP="004F0712">
      <w:pPr>
        <w:pStyle w:val="Prrafodelista"/>
        <w:numPr>
          <w:ilvl w:val="2"/>
          <w:numId w:val="11"/>
        </w:numPr>
        <w:jc w:val="both"/>
        <w:rPr>
          <w:lang w:val="es-CL"/>
        </w:rPr>
      </w:pPr>
      <w:r w:rsidRPr="00707E5D">
        <w:rPr>
          <w:lang w:val="es-CL"/>
        </w:rPr>
        <w:t>Realizar la transición de las versiones actuales de los objetos ent</w:t>
      </w:r>
      <w:r>
        <w:rPr>
          <w:lang w:val="es-CL"/>
        </w:rPr>
        <w:t>re las clases de almacenamiento</w:t>
      </w:r>
    </w:p>
    <w:p w:rsidR="005D0983" w:rsidRPr="00707E5D" w:rsidRDefault="005D0983" w:rsidP="004F0712">
      <w:pPr>
        <w:pStyle w:val="Prrafodelista"/>
        <w:numPr>
          <w:ilvl w:val="2"/>
          <w:numId w:val="11"/>
        </w:numPr>
        <w:jc w:val="both"/>
        <w:rPr>
          <w:lang w:val="es-CL"/>
        </w:rPr>
      </w:pPr>
      <w:r w:rsidRPr="00707E5D">
        <w:rPr>
          <w:lang w:val="es-CL"/>
        </w:rPr>
        <w:t xml:space="preserve">Hacer que venzan las versiones </w:t>
      </w:r>
      <w:r w:rsidR="00BB08A8">
        <w:rPr>
          <w:lang w:val="es-CL"/>
        </w:rPr>
        <w:t xml:space="preserve">actuales de los objetos </w:t>
      </w:r>
      <w:r>
        <w:rPr>
          <w:lang w:val="es-CL"/>
        </w:rPr>
        <w:t>a los 2</w:t>
      </w:r>
      <w:r w:rsidRPr="00707E5D">
        <w:rPr>
          <w:lang w:val="es-CL"/>
        </w:rPr>
        <w:t>196 días</w:t>
      </w:r>
      <w:r w:rsidR="00BB08A8" w:rsidRPr="00707E5D">
        <w:rPr>
          <w:lang w:val="es-CL"/>
        </w:rPr>
        <w:t xml:space="preserve"> (6 años más un par de días en consideración a los años bisiestos)</w:t>
      </w:r>
    </w:p>
    <w:p w:rsidR="005D0983" w:rsidRDefault="005D0983" w:rsidP="004F0712">
      <w:pPr>
        <w:pStyle w:val="Prrafodelista"/>
        <w:numPr>
          <w:ilvl w:val="2"/>
          <w:numId w:val="11"/>
        </w:numPr>
        <w:jc w:val="both"/>
        <w:rPr>
          <w:lang w:val="es-CL"/>
        </w:rPr>
      </w:pPr>
      <w:r w:rsidRPr="00707E5D">
        <w:rPr>
          <w:lang w:val="es-CL"/>
        </w:rPr>
        <w:t>Eliminar permanentemente las versiones no ac</w:t>
      </w:r>
      <w:r>
        <w:rPr>
          <w:lang w:val="es-CL"/>
        </w:rPr>
        <w:t>tuales de los objetos (</w:t>
      </w:r>
      <w:r w:rsidRPr="00707E5D">
        <w:rPr>
          <w:lang w:val="es-CL"/>
        </w:rPr>
        <w:t>a los 90 días)</w:t>
      </w:r>
    </w:p>
    <w:p w:rsidR="00BB08A8" w:rsidRDefault="005D0983" w:rsidP="005B1E06">
      <w:pPr>
        <w:pStyle w:val="Prrafodelista"/>
        <w:numPr>
          <w:ilvl w:val="2"/>
          <w:numId w:val="11"/>
        </w:numPr>
        <w:jc w:val="both"/>
        <w:rPr>
          <w:lang w:val="es-CL"/>
        </w:rPr>
      </w:pPr>
      <w:r w:rsidRPr="00BB08A8">
        <w:rPr>
          <w:lang w:val="es-CL"/>
        </w:rPr>
        <w:t xml:space="preserve">Versión actual: Standard-IA a 90 días → Glacier Deep Archive a 365 días </w:t>
      </w:r>
    </w:p>
    <w:p w:rsidR="005D0983" w:rsidRPr="00BB08A8" w:rsidRDefault="005D0983" w:rsidP="005B1E06">
      <w:pPr>
        <w:pStyle w:val="Prrafodelista"/>
        <w:numPr>
          <w:ilvl w:val="2"/>
          <w:numId w:val="11"/>
        </w:numPr>
        <w:jc w:val="both"/>
        <w:rPr>
          <w:lang w:val="es-CL"/>
        </w:rPr>
      </w:pPr>
      <w:r w:rsidRPr="00BB08A8">
        <w:rPr>
          <w:lang w:val="es-CL"/>
        </w:rPr>
        <w:t>Versiones no actuales: vencimiento a 90 días</w:t>
      </w:r>
    </w:p>
    <w:p w:rsidR="005D0983" w:rsidRPr="00C11C3D" w:rsidRDefault="005D0983" w:rsidP="004F0712">
      <w:pPr>
        <w:pStyle w:val="Prrafodelista"/>
        <w:numPr>
          <w:ilvl w:val="1"/>
          <w:numId w:val="11"/>
        </w:numPr>
        <w:jc w:val="both"/>
        <w:rPr>
          <w:lang w:val="es-CL"/>
        </w:rPr>
      </w:pPr>
      <w:r w:rsidRPr="00C11C3D">
        <w:rPr>
          <w:lang w:val="es-CL"/>
        </w:rPr>
        <w:t>C</w:t>
      </w:r>
      <w:r w:rsidR="00D556B1">
        <w:rPr>
          <w:lang w:val="es-CL"/>
        </w:rPr>
        <w:t>lic en c</w:t>
      </w:r>
      <w:r w:rsidRPr="00C11C3D">
        <w:rPr>
          <w:lang w:val="es-CL"/>
        </w:rPr>
        <w:t>rear regla</w:t>
      </w:r>
    </w:p>
    <w:p w:rsidR="005D0983" w:rsidRDefault="00BB08A8" w:rsidP="004F0712">
      <w:pPr>
        <w:pStyle w:val="Prrafodelista"/>
        <w:numPr>
          <w:ilvl w:val="0"/>
          <w:numId w:val="11"/>
        </w:numPr>
        <w:jc w:val="both"/>
        <w:rPr>
          <w:lang w:val="es-CL"/>
        </w:rPr>
      </w:pPr>
      <w:r>
        <w:rPr>
          <w:lang w:val="es-CL"/>
        </w:rPr>
        <w:t xml:space="preserve">Cifrado en tránsito: En </w:t>
      </w:r>
      <w:r w:rsidR="005D0983" w:rsidRPr="0000124C">
        <w:rPr>
          <w:lang w:val="es-CL"/>
        </w:rPr>
        <w:t>Permisos → Política de bucket → Editar → pegar regla Deny con condición aws:SecureTransport: false</w:t>
      </w:r>
      <w:r w:rsidR="005D0983">
        <w:rPr>
          <w:lang w:val="es-CL"/>
        </w:rPr>
        <w:t xml:space="preserve"> </w:t>
      </w:r>
      <w:r w:rsidR="005D0983" w:rsidRPr="0000124C">
        <w:rPr>
          <w:lang w:val="es-CL"/>
        </w:rPr>
        <w:t>→</w:t>
      </w:r>
      <w:r w:rsidR="005D0983">
        <w:rPr>
          <w:lang w:val="es-CL"/>
        </w:rPr>
        <w:t xml:space="preserve"> Guardar cambios</w:t>
      </w:r>
    </w:p>
    <w:p w:rsidR="005D0983" w:rsidRPr="00B63A1E" w:rsidRDefault="00BB08A8" w:rsidP="004F0712">
      <w:pPr>
        <w:ind w:left="720"/>
        <w:jc w:val="both"/>
        <w:rPr>
          <w:b/>
          <w:lang w:val="es-CL"/>
        </w:rPr>
      </w:pPr>
      <w:r>
        <w:rPr>
          <w:b/>
          <w:lang w:val="es-CL"/>
        </w:rPr>
        <w:t xml:space="preserve">Cifrado en tránsito: </w:t>
      </w:r>
      <w:r w:rsidR="005D0983" w:rsidRPr="00B63A1E">
        <w:rPr>
          <w:b/>
          <w:lang w:val="es-CL"/>
        </w:rPr>
        <w:t xml:space="preserve">Política de HTTPS/TLS para </w:t>
      </w:r>
      <w:r w:rsidR="005D0983">
        <w:rPr>
          <w:b/>
          <w:lang w:val="es-CL"/>
        </w:rPr>
        <w:t xml:space="preserve">el </w:t>
      </w:r>
      <w:r w:rsidR="005D0983" w:rsidRPr="00B63A1E">
        <w:rPr>
          <w:b/>
          <w:lang w:val="es-CL"/>
        </w:rPr>
        <w:t>bucket</w:t>
      </w:r>
      <w:r w:rsidR="005D0983">
        <w:rPr>
          <w:b/>
          <w:lang w:val="es-CL"/>
        </w:rPr>
        <w:t xml:space="preserve"> </w:t>
      </w:r>
      <w:r w:rsidR="005D0983" w:rsidRPr="00D556B1">
        <w:rPr>
          <w:b/>
          <w:i/>
          <w:lang w:val="es-CL"/>
        </w:rPr>
        <w:t>acme-s3-facturas</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 xml:space="preserve">  "Version": "2012-10-17",</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 xml:space="preserve">  "Statement": [</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 xml:space="preserve">    {</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 xml:space="preserve">      "Sid": "DenyInsecureTransport",</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 xml:space="preserve">      "Effect": "Deny",</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 xml:space="preserve">      "Principal": "*",</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 xml:space="preserve">      "Action": "s3:*",</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 xml:space="preserve">      "Resource": [</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 xml:space="preserve">        "arn:aws:s3:::acme-s3-facturas",</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 xml:space="preserve">        "arn:aws:s3:::acme-s3-facturas/*"</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 xml:space="preserve">      ],</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 xml:space="preserve">      "Condition": {</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 xml:space="preserve">        </w:t>
      </w:r>
      <w:r>
        <w:rPr>
          <w:sz w:val="18"/>
          <w:szCs w:val="18"/>
        </w:rPr>
        <w:t>“Bool”: { “aws:SecureTransport”: “false” }</w:t>
      </w:r>
    </w:p>
    <w:p w:rsidR="005D0983" w:rsidRPr="00303D03" w:rsidRDefault="005D0983" w:rsidP="004F0712">
      <w:pPr>
        <w:pBdr>
          <w:top w:val="single" w:sz="4" w:space="1" w:color="auto"/>
          <w:left w:val="single" w:sz="4" w:space="4" w:color="auto"/>
          <w:bottom w:val="single" w:sz="4" w:space="1" w:color="auto"/>
          <w:right w:val="single" w:sz="4" w:space="4" w:color="auto"/>
        </w:pBdr>
        <w:spacing w:after="0"/>
        <w:ind w:left="720"/>
        <w:jc w:val="both"/>
        <w:rPr>
          <w:sz w:val="18"/>
          <w:szCs w:val="18"/>
          <w:lang w:val="es-CL"/>
        </w:rPr>
      </w:pPr>
      <w:r w:rsidRPr="0010458D">
        <w:rPr>
          <w:sz w:val="18"/>
          <w:szCs w:val="18"/>
        </w:rPr>
        <w:t xml:space="preserve">      </w:t>
      </w:r>
      <w:r w:rsidRPr="00303D03">
        <w:rPr>
          <w:sz w:val="18"/>
          <w:szCs w:val="18"/>
          <w:lang w:val="es-CL"/>
        </w:rPr>
        <w:t>}</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720"/>
        <w:jc w:val="both"/>
        <w:rPr>
          <w:sz w:val="18"/>
          <w:szCs w:val="18"/>
          <w:lang w:val="es-CL"/>
        </w:rPr>
      </w:pPr>
      <w:r w:rsidRPr="00303D03">
        <w:rPr>
          <w:sz w:val="18"/>
          <w:szCs w:val="18"/>
          <w:lang w:val="es-CL"/>
        </w:rPr>
        <w:t xml:space="preserve">    </w:t>
      </w:r>
      <w:r w:rsidRPr="0010458D">
        <w:rPr>
          <w:sz w:val="18"/>
          <w:szCs w:val="18"/>
          <w:lang w:val="es-CL"/>
        </w:rPr>
        <w:t>}</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720"/>
        <w:jc w:val="both"/>
        <w:rPr>
          <w:sz w:val="18"/>
          <w:szCs w:val="18"/>
          <w:lang w:val="es-CL"/>
        </w:rPr>
      </w:pPr>
      <w:r w:rsidRPr="0010458D">
        <w:rPr>
          <w:sz w:val="18"/>
          <w:szCs w:val="18"/>
          <w:lang w:val="es-CL"/>
        </w:rPr>
        <w:t xml:space="preserve">  ]</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720"/>
        <w:jc w:val="both"/>
        <w:rPr>
          <w:sz w:val="18"/>
          <w:szCs w:val="18"/>
          <w:lang w:val="es-CL"/>
        </w:rPr>
      </w:pPr>
      <w:r w:rsidRPr="0010458D">
        <w:rPr>
          <w:sz w:val="18"/>
          <w:szCs w:val="18"/>
          <w:lang w:val="es-CL"/>
        </w:rPr>
        <w:t>}</w:t>
      </w:r>
    </w:p>
    <w:p w:rsidR="005D0983" w:rsidRPr="008D3349" w:rsidRDefault="005D0983" w:rsidP="004F0712">
      <w:pPr>
        <w:jc w:val="both"/>
        <w:rPr>
          <w:b/>
          <w:color w:val="2F5496" w:themeColor="accent5" w:themeShade="BF"/>
          <w:sz w:val="28"/>
          <w:szCs w:val="28"/>
          <w:lang w:val="es-CL"/>
        </w:rPr>
      </w:pPr>
      <w:r w:rsidRPr="008D3349">
        <w:rPr>
          <w:b/>
          <w:color w:val="2F5496" w:themeColor="accent5" w:themeShade="BF"/>
          <w:sz w:val="28"/>
          <w:szCs w:val="28"/>
          <w:lang w:val="es-CL"/>
        </w:rPr>
        <w:lastRenderedPageBreak/>
        <w:t xml:space="preserve">Configurar replicación en bucket </w:t>
      </w:r>
      <w:r w:rsidRPr="00D556B1">
        <w:rPr>
          <w:b/>
          <w:i/>
          <w:color w:val="2F5496" w:themeColor="accent5" w:themeShade="BF"/>
          <w:sz w:val="28"/>
          <w:szCs w:val="28"/>
          <w:lang w:val="es-CL"/>
        </w:rPr>
        <w:t>acme-s3-facturas</w:t>
      </w:r>
    </w:p>
    <w:p w:rsidR="005D0983" w:rsidRDefault="005D0983" w:rsidP="004F0712">
      <w:pPr>
        <w:pStyle w:val="Prrafodelista"/>
        <w:numPr>
          <w:ilvl w:val="0"/>
          <w:numId w:val="22"/>
        </w:numPr>
        <w:jc w:val="both"/>
        <w:rPr>
          <w:lang w:val="es-CL"/>
        </w:rPr>
      </w:pPr>
      <w:r>
        <w:rPr>
          <w:lang w:val="es-CL"/>
        </w:rPr>
        <w:t xml:space="preserve">Crear bucket </w:t>
      </w:r>
      <w:r w:rsidRPr="00D03C0D">
        <w:rPr>
          <w:b/>
          <w:i/>
          <w:lang w:val="es-CL"/>
        </w:rPr>
        <w:t>acme-s3</w:t>
      </w:r>
      <w:r>
        <w:rPr>
          <w:b/>
          <w:i/>
          <w:lang w:val="es-CL"/>
        </w:rPr>
        <w:t>-facturas-replica</w:t>
      </w:r>
      <w:r>
        <w:rPr>
          <w:lang w:val="es-CL"/>
        </w:rPr>
        <w:t xml:space="preserve"> con la misma configuración base del bucke</w:t>
      </w:r>
      <w:r w:rsidR="00F911BB">
        <w:rPr>
          <w:lang w:val="es-CL"/>
        </w:rPr>
        <w:t>t</w:t>
      </w:r>
      <w:r>
        <w:rPr>
          <w:lang w:val="es-CL"/>
        </w:rPr>
        <w:t xml:space="preserve"> de origen </w:t>
      </w:r>
      <w:r w:rsidRPr="00D03C0D">
        <w:rPr>
          <w:b/>
          <w:i/>
          <w:lang w:val="es-CL"/>
        </w:rPr>
        <w:t>acme-s3</w:t>
      </w:r>
      <w:r>
        <w:rPr>
          <w:b/>
          <w:i/>
          <w:lang w:val="es-CL"/>
        </w:rPr>
        <w:t>-facturas</w:t>
      </w:r>
      <w:r>
        <w:rPr>
          <w:lang w:val="es-CL"/>
        </w:rPr>
        <w:t xml:space="preserve">: </w:t>
      </w:r>
      <w:r w:rsidRPr="00881A16">
        <w:rPr>
          <w:lang w:val="es-CL"/>
        </w:rPr>
        <w:t>Tipo uso general, ACLs deshabilitadas, bloqueo de acceso público activado y Control de versiones habilitado.</w:t>
      </w:r>
    </w:p>
    <w:p w:rsidR="005D0983" w:rsidRDefault="005D0983" w:rsidP="004F0712">
      <w:pPr>
        <w:pStyle w:val="Prrafodelista"/>
        <w:numPr>
          <w:ilvl w:val="0"/>
          <w:numId w:val="22"/>
        </w:numPr>
        <w:jc w:val="both"/>
        <w:rPr>
          <w:lang w:val="es-CL"/>
        </w:rPr>
      </w:pPr>
      <w:r>
        <w:rPr>
          <w:lang w:val="es-CL"/>
        </w:rPr>
        <w:t xml:space="preserve">En bucket </w:t>
      </w:r>
      <w:r w:rsidRPr="005A3BB5">
        <w:rPr>
          <w:lang w:val="es-CL"/>
        </w:rPr>
        <w:t>acme-s3-facturas</w:t>
      </w:r>
      <w:r>
        <w:rPr>
          <w:lang w:val="es-CL"/>
        </w:rPr>
        <w:t xml:space="preserve"> </w:t>
      </w:r>
      <w:r w:rsidRPr="0000124C">
        <w:rPr>
          <w:lang w:val="es-CL"/>
        </w:rPr>
        <w:t>→</w:t>
      </w:r>
      <w:r>
        <w:rPr>
          <w:lang w:val="es-CL"/>
        </w:rPr>
        <w:t xml:space="preserve"> </w:t>
      </w:r>
      <w:r w:rsidRPr="0000124C">
        <w:rPr>
          <w:lang w:val="es-CL"/>
        </w:rPr>
        <w:t>Administración → Regla</w:t>
      </w:r>
      <w:r>
        <w:rPr>
          <w:lang w:val="es-CL"/>
        </w:rPr>
        <w:t>s de replicación → Crear regla:</w:t>
      </w:r>
    </w:p>
    <w:p w:rsidR="005D0983" w:rsidRDefault="005D0983" w:rsidP="004F0712">
      <w:pPr>
        <w:pStyle w:val="Prrafodelista"/>
        <w:numPr>
          <w:ilvl w:val="0"/>
          <w:numId w:val="23"/>
        </w:numPr>
        <w:jc w:val="both"/>
        <w:rPr>
          <w:lang w:val="es-CL"/>
        </w:rPr>
      </w:pPr>
      <w:r>
        <w:rPr>
          <w:lang w:val="es-CL"/>
        </w:rPr>
        <w:t xml:space="preserve">Nombre de la regla: </w:t>
      </w:r>
      <w:r w:rsidRPr="00A641FE">
        <w:rPr>
          <w:b/>
          <w:i/>
          <w:lang w:val="es-CL"/>
        </w:rPr>
        <w:t>backup-srr-facturas</w:t>
      </w:r>
    </w:p>
    <w:p w:rsidR="005D0983" w:rsidRDefault="005D0983" w:rsidP="004F0712">
      <w:pPr>
        <w:pStyle w:val="Prrafodelista"/>
        <w:numPr>
          <w:ilvl w:val="0"/>
          <w:numId w:val="23"/>
        </w:numPr>
        <w:jc w:val="both"/>
        <w:rPr>
          <w:lang w:val="es-CL"/>
        </w:rPr>
      </w:pPr>
      <w:r w:rsidRPr="00A641FE">
        <w:rPr>
          <w:lang w:val="es-CL"/>
        </w:rPr>
        <w:t>Estado: Habilitada</w:t>
      </w:r>
    </w:p>
    <w:p w:rsidR="005D0983" w:rsidRDefault="005D0983" w:rsidP="004F0712">
      <w:pPr>
        <w:pStyle w:val="Prrafodelista"/>
        <w:numPr>
          <w:ilvl w:val="0"/>
          <w:numId w:val="23"/>
        </w:numPr>
        <w:jc w:val="both"/>
        <w:rPr>
          <w:lang w:val="es-CL"/>
        </w:rPr>
      </w:pPr>
      <w:r w:rsidRPr="00A641FE">
        <w:rPr>
          <w:lang w:val="es-CL"/>
        </w:rPr>
        <w:t xml:space="preserve">Ámbito de la regla: </w:t>
      </w:r>
      <w:r w:rsidRPr="0035250E">
        <w:rPr>
          <w:lang w:val="es-CL"/>
        </w:rPr>
        <w:t>Seleccionar "Aplicar a todos los objetos del bucket" (garantiza que se repliquen los prefijos /emitidas/ y /recibidas/ simultáneamente)</w:t>
      </w:r>
      <w:r>
        <w:rPr>
          <w:lang w:val="es-CL"/>
        </w:rPr>
        <w:t>.</w:t>
      </w:r>
    </w:p>
    <w:p w:rsidR="005D0983" w:rsidRDefault="005D0983" w:rsidP="004F0712">
      <w:pPr>
        <w:pStyle w:val="Prrafodelista"/>
        <w:numPr>
          <w:ilvl w:val="0"/>
          <w:numId w:val="23"/>
        </w:numPr>
        <w:jc w:val="both"/>
        <w:rPr>
          <w:lang w:val="es-CL"/>
        </w:rPr>
      </w:pPr>
      <w:r w:rsidRPr="00A641FE">
        <w:rPr>
          <w:lang w:val="es-CL"/>
        </w:rPr>
        <w:t xml:space="preserve">Bucket de destino: seleccionar acme-s3-facturas-replica </w:t>
      </w:r>
    </w:p>
    <w:p w:rsidR="005D0983" w:rsidRDefault="005D0983" w:rsidP="004F0712">
      <w:pPr>
        <w:pStyle w:val="Prrafodelista"/>
        <w:numPr>
          <w:ilvl w:val="0"/>
          <w:numId w:val="23"/>
        </w:numPr>
        <w:jc w:val="both"/>
        <w:rPr>
          <w:lang w:val="es-CL"/>
        </w:rPr>
      </w:pPr>
      <w:r w:rsidRPr="00A641FE">
        <w:rPr>
          <w:lang w:val="es-CL"/>
        </w:rPr>
        <w:t xml:space="preserve">Rol de IAM: </w:t>
      </w:r>
      <w:r>
        <w:rPr>
          <w:lang w:val="es-CL"/>
        </w:rPr>
        <w:t>seleccionar LabRole</w:t>
      </w:r>
    </w:p>
    <w:p w:rsidR="005D0983" w:rsidRDefault="005D0983" w:rsidP="004F0712">
      <w:pPr>
        <w:pStyle w:val="Prrafodelista"/>
        <w:numPr>
          <w:ilvl w:val="0"/>
          <w:numId w:val="23"/>
        </w:numPr>
        <w:jc w:val="both"/>
        <w:rPr>
          <w:lang w:val="es-CL"/>
        </w:rPr>
      </w:pPr>
      <w:r w:rsidRPr="00A641FE">
        <w:rPr>
          <w:lang w:val="es-CL"/>
        </w:rPr>
        <w:t xml:space="preserve">Cifrado de destino: como el origen usa SSE-KMS, la consola </w:t>
      </w:r>
      <w:r>
        <w:rPr>
          <w:lang w:val="es-CL"/>
        </w:rPr>
        <w:t>pide</w:t>
      </w:r>
      <w:r w:rsidRPr="00A641FE">
        <w:rPr>
          <w:lang w:val="es-CL"/>
        </w:rPr>
        <w:t xml:space="preserve"> habilitar explícitamente "Replicar objetos cifrados con claves de AWS KMS" y seleccionar la clave KMS del bucket destino (la aws/s3 de us-east-1 que ya existe, la misma región).</w:t>
      </w:r>
    </w:p>
    <w:p w:rsidR="005D0983" w:rsidRDefault="005D0983" w:rsidP="004F0712">
      <w:pPr>
        <w:pStyle w:val="Prrafodelista"/>
        <w:numPr>
          <w:ilvl w:val="0"/>
          <w:numId w:val="23"/>
        </w:numPr>
        <w:jc w:val="both"/>
        <w:rPr>
          <w:lang w:val="es-CL"/>
        </w:rPr>
      </w:pPr>
      <w:r>
        <w:rPr>
          <w:lang w:val="es-CL"/>
        </w:rPr>
        <w:t>Guardar regla</w:t>
      </w:r>
    </w:p>
    <w:p w:rsidR="005D0983" w:rsidRDefault="005D0983" w:rsidP="004F0712">
      <w:pPr>
        <w:jc w:val="both"/>
      </w:pPr>
    </w:p>
    <w:p w:rsidR="005D0983" w:rsidRPr="00B63A1E" w:rsidRDefault="00D556B1" w:rsidP="004F0712">
      <w:pPr>
        <w:ind w:left="1080"/>
        <w:jc w:val="both"/>
        <w:rPr>
          <w:b/>
          <w:lang w:val="es-CL"/>
        </w:rPr>
      </w:pPr>
      <w:r>
        <w:rPr>
          <w:b/>
          <w:lang w:val="es-CL"/>
        </w:rPr>
        <w:t xml:space="preserve">Cifrado en tránsito: </w:t>
      </w:r>
      <w:r w:rsidR="005D0983" w:rsidRPr="00B63A1E">
        <w:rPr>
          <w:b/>
          <w:lang w:val="es-CL"/>
        </w:rPr>
        <w:t xml:space="preserve">Política de HTTPS/TLS para </w:t>
      </w:r>
      <w:r w:rsidR="005D0983">
        <w:rPr>
          <w:b/>
          <w:lang w:val="es-CL"/>
        </w:rPr>
        <w:t xml:space="preserve">el </w:t>
      </w:r>
      <w:r w:rsidR="005D0983" w:rsidRPr="00B63A1E">
        <w:rPr>
          <w:b/>
          <w:lang w:val="es-CL"/>
        </w:rPr>
        <w:t>bucket</w:t>
      </w:r>
      <w:r w:rsidR="005D0983">
        <w:rPr>
          <w:b/>
          <w:lang w:val="es-CL"/>
        </w:rPr>
        <w:t xml:space="preserve"> </w:t>
      </w:r>
      <w:r w:rsidR="005D0983" w:rsidRPr="00D556B1">
        <w:rPr>
          <w:b/>
          <w:i/>
          <w:lang w:val="es-CL"/>
        </w:rPr>
        <w:t>acme-s3-facturas-replica</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1080"/>
        <w:jc w:val="both"/>
        <w:rPr>
          <w:sz w:val="18"/>
          <w:szCs w:val="18"/>
        </w:rPr>
      </w:pPr>
      <w:r w:rsidRPr="0010458D">
        <w:rPr>
          <w:sz w:val="18"/>
          <w:szCs w:val="18"/>
        </w:rPr>
        <w:t>{</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1080"/>
        <w:jc w:val="both"/>
        <w:rPr>
          <w:sz w:val="18"/>
          <w:szCs w:val="18"/>
        </w:rPr>
      </w:pPr>
      <w:r w:rsidRPr="0010458D">
        <w:rPr>
          <w:sz w:val="18"/>
          <w:szCs w:val="18"/>
        </w:rPr>
        <w:t xml:space="preserve">  "Version": "2012-10-17",</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1080"/>
        <w:jc w:val="both"/>
        <w:rPr>
          <w:sz w:val="18"/>
          <w:szCs w:val="18"/>
        </w:rPr>
      </w:pPr>
      <w:r w:rsidRPr="0010458D">
        <w:rPr>
          <w:sz w:val="18"/>
          <w:szCs w:val="18"/>
        </w:rPr>
        <w:t xml:space="preserve">  "Statement": [</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1080"/>
        <w:jc w:val="both"/>
        <w:rPr>
          <w:sz w:val="18"/>
          <w:szCs w:val="18"/>
        </w:rPr>
      </w:pPr>
      <w:r w:rsidRPr="0010458D">
        <w:rPr>
          <w:sz w:val="18"/>
          <w:szCs w:val="18"/>
        </w:rPr>
        <w:t xml:space="preserve">    {</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1080"/>
        <w:jc w:val="both"/>
        <w:rPr>
          <w:sz w:val="18"/>
          <w:szCs w:val="18"/>
        </w:rPr>
      </w:pPr>
      <w:r w:rsidRPr="0010458D">
        <w:rPr>
          <w:sz w:val="18"/>
          <w:szCs w:val="18"/>
        </w:rPr>
        <w:t xml:space="preserve">      "Sid": "DenyInsecureTransport",</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1080"/>
        <w:jc w:val="both"/>
        <w:rPr>
          <w:sz w:val="18"/>
          <w:szCs w:val="18"/>
        </w:rPr>
      </w:pPr>
      <w:r w:rsidRPr="0010458D">
        <w:rPr>
          <w:sz w:val="18"/>
          <w:szCs w:val="18"/>
        </w:rPr>
        <w:t xml:space="preserve">      "Effect": "Deny",</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1080"/>
        <w:jc w:val="both"/>
        <w:rPr>
          <w:sz w:val="18"/>
          <w:szCs w:val="18"/>
        </w:rPr>
      </w:pPr>
      <w:r w:rsidRPr="0010458D">
        <w:rPr>
          <w:sz w:val="18"/>
          <w:szCs w:val="18"/>
        </w:rPr>
        <w:t xml:space="preserve">      "Principal": "*",</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1080"/>
        <w:jc w:val="both"/>
        <w:rPr>
          <w:sz w:val="18"/>
          <w:szCs w:val="18"/>
        </w:rPr>
      </w:pPr>
      <w:r w:rsidRPr="0010458D">
        <w:rPr>
          <w:sz w:val="18"/>
          <w:szCs w:val="18"/>
        </w:rPr>
        <w:t xml:space="preserve">      "Action": "s3:*",</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1080"/>
        <w:jc w:val="both"/>
        <w:rPr>
          <w:sz w:val="18"/>
          <w:szCs w:val="18"/>
        </w:rPr>
      </w:pPr>
      <w:r w:rsidRPr="0010458D">
        <w:rPr>
          <w:sz w:val="18"/>
          <w:szCs w:val="18"/>
        </w:rPr>
        <w:t xml:space="preserve">      "Resource": [</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1080"/>
        <w:jc w:val="both"/>
        <w:rPr>
          <w:sz w:val="18"/>
          <w:szCs w:val="18"/>
        </w:rPr>
      </w:pPr>
      <w:r w:rsidRPr="0010458D">
        <w:rPr>
          <w:sz w:val="18"/>
          <w:szCs w:val="18"/>
        </w:rPr>
        <w:t xml:space="preserve">        "arn:aws:s3:::acme-s3-facturas-replica",</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1080"/>
        <w:jc w:val="both"/>
        <w:rPr>
          <w:sz w:val="18"/>
          <w:szCs w:val="18"/>
        </w:rPr>
      </w:pPr>
      <w:r w:rsidRPr="0010458D">
        <w:rPr>
          <w:sz w:val="18"/>
          <w:szCs w:val="18"/>
        </w:rPr>
        <w:t xml:space="preserve">        "arn:aws:s3:::acme-s3-facturas-replica/*"</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1080"/>
        <w:jc w:val="both"/>
        <w:rPr>
          <w:sz w:val="18"/>
          <w:szCs w:val="18"/>
        </w:rPr>
      </w:pPr>
      <w:r w:rsidRPr="0010458D">
        <w:rPr>
          <w:sz w:val="18"/>
          <w:szCs w:val="18"/>
        </w:rPr>
        <w:t xml:space="preserve">      ],</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1080"/>
        <w:jc w:val="both"/>
        <w:rPr>
          <w:sz w:val="18"/>
          <w:szCs w:val="18"/>
        </w:rPr>
      </w:pPr>
      <w:r w:rsidRPr="0010458D">
        <w:rPr>
          <w:sz w:val="18"/>
          <w:szCs w:val="18"/>
        </w:rPr>
        <w:t xml:space="preserve">      "Condition": {</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1080"/>
        <w:jc w:val="both"/>
        <w:rPr>
          <w:sz w:val="18"/>
          <w:szCs w:val="18"/>
        </w:rPr>
      </w:pPr>
      <w:r w:rsidRPr="0010458D">
        <w:rPr>
          <w:sz w:val="18"/>
          <w:szCs w:val="18"/>
        </w:rPr>
        <w:t xml:space="preserve">        </w:t>
      </w:r>
      <w:r>
        <w:rPr>
          <w:sz w:val="18"/>
          <w:szCs w:val="18"/>
        </w:rPr>
        <w:t>“Bool”: { “aws:SecureTransport”: “false” }</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1080"/>
        <w:jc w:val="both"/>
        <w:rPr>
          <w:sz w:val="18"/>
          <w:szCs w:val="18"/>
        </w:rPr>
      </w:pPr>
      <w:r w:rsidRPr="0010458D">
        <w:rPr>
          <w:sz w:val="18"/>
          <w:szCs w:val="18"/>
        </w:rPr>
        <w:t xml:space="preserve">      }</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1080"/>
        <w:jc w:val="both"/>
        <w:rPr>
          <w:sz w:val="18"/>
          <w:szCs w:val="18"/>
        </w:rPr>
      </w:pPr>
      <w:r w:rsidRPr="0010458D">
        <w:rPr>
          <w:sz w:val="18"/>
          <w:szCs w:val="18"/>
        </w:rPr>
        <w:t xml:space="preserve">    }</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1080"/>
        <w:jc w:val="both"/>
        <w:rPr>
          <w:sz w:val="18"/>
          <w:szCs w:val="18"/>
        </w:rPr>
      </w:pPr>
      <w:r w:rsidRPr="0010458D">
        <w:rPr>
          <w:sz w:val="18"/>
          <w:szCs w:val="18"/>
        </w:rPr>
        <w:t xml:space="preserve">  ]</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1080"/>
        <w:jc w:val="both"/>
        <w:rPr>
          <w:sz w:val="18"/>
          <w:szCs w:val="18"/>
        </w:rPr>
      </w:pPr>
      <w:r w:rsidRPr="0010458D">
        <w:rPr>
          <w:sz w:val="18"/>
          <w:szCs w:val="18"/>
        </w:rPr>
        <w:t>}</w:t>
      </w:r>
    </w:p>
    <w:p w:rsidR="005D0983" w:rsidRPr="00910655" w:rsidRDefault="005D0983" w:rsidP="004F0712">
      <w:pPr>
        <w:jc w:val="both"/>
      </w:pPr>
    </w:p>
    <w:p w:rsidR="005D0983" w:rsidRPr="00824FF5" w:rsidRDefault="005D0983" w:rsidP="004F0712">
      <w:pPr>
        <w:jc w:val="both"/>
        <w:rPr>
          <w:b/>
          <w:color w:val="2F5496" w:themeColor="accent5" w:themeShade="BF"/>
          <w:sz w:val="28"/>
          <w:szCs w:val="28"/>
        </w:rPr>
      </w:pPr>
      <w:r w:rsidRPr="00824FF5">
        <w:rPr>
          <w:b/>
          <w:color w:val="2F5496" w:themeColor="accent5" w:themeShade="BF"/>
          <w:sz w:val="28"/>
          <w:szCs w:val="28"/>
        </w:rPr>
        <w:t xml:space="preserve">Crear bucket </w:t>
      </w:r>
      <w:r w:rsidRPr="00D556B1">
        <w:rPr>
          <w:b/>
          <w:i/>
          <w:color w:val="2F5496" w:themeColor="accent5" w:themeShade="BF"/>
          <w:sz w:val="28"/>
          <w:szCs w:val="28"/>
        </w:rPr>
        <w:t>acme-s3-web-frontend</w:t>
      </w:r>
    </w:p>
    <w:p w:rsidR="005D0983" w:rsidRDefault="005D0983" w:rsidP="004F0712">
      <w:pPr>
        <w:pStyle w:val="Prrafodelista"/>
        <w:numPr>
          <w:ilvl w:val="0"/>
          <w:numId w:val="12"/>
        </w:numPr>
        <w:jc w:val="both"/>
        <w:rPr>
          <w:lang w:val="es-CL"/>
        </w:rPr>
      </w:pPr>
      <w:r w:rsidRPr="0000124C">
        <w:rPr>
          <w:lang w:val="es-CL"/>
        </w:rPr>
        <w:t xml:space="preserve">S3 en consola AWS→ Crear </w:t>
      </w:r>
      <w:r>
        <w:rPr>
          <w:lang w:val="es-CL"/>
        </w:rPr>
        <w:t xml:space="preserve">bucket </w:t>
      </w:r>
      <w:r w:rsidRPr="0087148B">
        <w:rPr>
          <w:b/>
          <w:i/>
          <w:lang w:val="es-CL"/>
        </w:rPr>
        <w:t>acme-s3-web-frontend</w:t>
      </w:r>
      <w:r w:rsidRPr="0087148B">
        <w:rPr>
          <w:lang w:val="es-CL"/>
        </w:rPr>
        <w:t xml:space="preserve"> </w:t>
      </w:r>
      <w:r>
        <w:rPr>
          <w:lang w:val="es-CL"/>
        </w:rPr>
        <w:t>→ versionado Activado</w:t>
      </w:r>
    </w:p>
    <w:p w:rsidR="005D0983" w:rsidRDefault="005D0983" w:rsidP="004F0712">
      <w:pPr>
        <w:pStyle w:val="Prrafodelista"/>
        <w:numPr>
          <w:ilvl w:val="0"/>
          <w:numId w:val="12"/>
        </w:numPr>
        <w:jc w:val="both"/>
        <w:rPr>
          <w:lang w:val="es-CL"/>
        </w:rPr>
      </w:pPr>
      <w:r>
        <w:rPr>
          <w:lang w:val="es-CL"/>
        </w:rPr>
        <w:t xml:space="preserve">Cifrado </w:t>
      </w:r>
      <w:r w:rsidR="00B76E3F">
        <w:rPr>
          <w:lang w:val="es-CL"/>
        </w:rPr>
        <w:t xml:space="preserve">en reposo </w:t>
      </w:r>
      <w:r>
        <w:rPr>
          <w:lang w:val="es-CL"/>
        </w:rPr>
        <w:t>SSE-S3</w:t>
      </w:r>
    </w:p>
    <w:p w:rsidR="005D0983" w:rsidRPr="0000124C" w:rsidRDefault="005D0983" w:rsidP="004F0712">
      <w:pPr>
        <w:pStyle w:val="Prrafodelista"/>
        <w:numPr>
          <w:ilvl w:val="0"/>
          <w:numId w:val="12"/>
        </w:numPr>
        <w:jc w:val="both"/>
        <w:rPr>
          <w:lang w:val="es-CL"/>
        </w:rPr>
      </w:pPr>
      <w:r>
        <w:rPr>
          <w:lang w:val="es-CL"/>
        </w:rPr>
        <w:t>B</w:t>
      </w:r>
      <w:r w:rsidRPr="0000124C">
        <w:rPr>
          <w:lang w:val="es-CL"/>
        </w:rPr>
        <w:t>loqueo público activado</w:t>
      </w:r>
    </w:p>
    <w:p w:rsidR="005D0983" w:rsidRPr="0000124C" w:rsidRDefault="005D0983" w:rsidP="004F0712">
      <w:pPr>
        <w:pStyle w:val="Prrafodelista"/>
        <w:numPr>
          <w:ilvl w:val="0"/>
          <w:numId w:val="12"/>
        </w:numPr>
        <w:jc w:val="both"/>
        <w:rPr>
          <w:lang w:val="es-CL"/>
        </w:rPr>
      </w:pPr>
      <w:r w:rsidRPr="0000124C">
        <w:rPr>
          <w:lang w:val="es-CL"/>
        </w:rPr>
        <w:t xml:space="preserve">Ciclo de vida (versiones no actuales): </w:t>
      </w:r>
      <w:r>
        <w:rPr>
          <w:lang w:val="es-CL"/>
        </w:rPr>
        <w:t xml:space="preserve">Nombre: </w:t>
      </w:r>
      <w:r w:rsidRPr="00E80599">
        <w:rPr>
          <w:b/>
          <w:i/>
          <w:lang w:val="es-CL"/>
        </w:rPr>
        <w:t>retención-versiones-antiguas</w:t>
      </w:r>
      <w:r>
        <w:rPr>
          <w:lang w:val="es-CL"/>
        </w:rPr>
        <w:t xml:space="preserve">. </w:t>
      </w:r>
      <w:r w:rsidRPr="0000124C">
        <w:rPr>
          <w:lang w:val="es-CL"/>
        </w:rPr>
        <w:t>Standard-IA a 60 días → Glacier Deep Archive a 180 días → eliminar a 365 días</w:t>
      </w:r>
    </w:p>
    <w:p w:rsidR="005D0983" w:rsidRDefault="00B76E3F" w:rsidP="004F0712">
      <w:pPr>
        <w:pStyle w:val="Prrafodelista"/>
        <w:numPr>
          <w:ilvl w:val="0"/>
          <w:numId w:val="12"/>
        </w:numPr>
        <w:jc w:val="both"/>
        <w:rPr>
          <w:lang w:val="es-CL"/>
        </w:rPr>
      </w:pPr>
      <w:r>
        <w:rPr>
          <w:lang w:val="es-CL"/>
        </w:rPr>
        <w:t xml:space="preserve">Cifrado en tránsito: </w:t>
      </w:r>
      <w:r w:rsidR="005D0983" w:rsidRPr="0000124C">
        <w:rPr>
          <w:lang w:val="es-CL"/>
        </w:rPr>
        <w:t>Política de bucket con la misma regla Deny de HTTPS/TLS</w:t>
      </w:r>
    </w:p>
    <w:p w:rsidR="005D0983" w:rsidRDefault="005D0983" w:rsidP="004F0712">
      <w:pPr>
        <w:jc w:val="both"/>
        <w:rPr>
          <w:lang w:val="es-CL"/>
        </w:rPr>
      </w:pPr>
    </w:p>
    <w:p w:rsidR="005D0983" w:rsidRPr="00910655" w:rsidRDefault="00B76E3F" w:rsidP="004F0712">
      <w:pPr>
        <w:ind w:left="720"/>
        <w:jc w:val="both"/>
        <w:rPr>
          <w:b/>
          <w:lang w:val="es-CL"/>
        </w:rPr>
      </w:pPr>
      <w:r>
        <w:rPr>
          <w:b/>
          <w:lang w:val="es-CL"/>
        </w:rPr>
        <w:t xml:space="preserve">Cifrado en tránsito: </w:t>
      </w:r>
      <w:r w:rsidR="005D0983" w:rsidRPr="00910655">
        <w:rPr>
          <w:b/>
          <w:lang w:val="es-CL"/>
        </w:rPr>
        <w:t xml:space="preserve">Política de HTTPS/TLS para el bucket </w:t>
      </w:r>
      <w:r w:rsidR="005D0983" w:rsidRPr="00B76E3F">
        <w:rPr>
          <w:b/>
          <w:i/>
          <w:lang w:val="es-CL"/>
        </w:rPr>
        <w:t>acme-s3-web-frontend</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 xml:space="preserve">  "Version": "2012-10-17",</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 xml:space="preserve">  "Statement": [</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 xml:space="preserve">    {</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 xml:space="preserve">      "Sid": "DenyInsecureTransport",</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 xml:space="preserve">      "Effect": "Deny",</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 xml:space="preserve">      "Principal": "*",</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 xml:space="preserve">      "Action": "s3:*",</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 xml:space="preserve">      "Resource": [</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 xml:space="preserve">        "arn:aws:s3:::acme-s3-web-frontend",</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lastRenderedPageBreak/>
        <w:t xml:space="preserve">        "arn:aws:s3:::acme-s3-web-frontend/*"</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 xml:space="preserve">      ],</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 xml:space="preserve">      "Condition": {</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 xml:space="preserve">        </w:t>
      </w:r>
      <w:r>
        <w:rPr>
          <w:sz w:val="18"/>
          <w:szCs w:val="18"/>
        </w:rPr>
        <w:t>“Bool”: { “aws:SecureTransport”: “false” }</w:t>
      </w:r>
    </w:p>
    <w:p w:rsidR="005D0983" w:rsidRPr="0010458D" w:rsidRDefault="005D0983" w:rsidP="004F0712">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 xml:space="preserve">      }</w:t>
      </w:r>
    </w:p>
    <w:p w:rsidR="005D0983" w:rsidRPr="004A22E5" w:rsidRDefault="005D0983" w:rsidP="004F0712">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 xml:space="preserve">    </w:t>
      </w:r>
      <w:r w:rsidRPr="004A22E5">
        <w:rPr>
          <w:sz w:val="18"/>
          <w:szCs w:val="18"/>
        </w:rPr>
        <w:t>}</w:t>
      </w:r>
    </w:p>
    <w:p w:rsidR="005D0983" w:rsidRPr="004A22E5" w:rsidRDefault="005D0983" w:rsidP="004F0712">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4A22E5">
        <w:rPr>
          <w:sz w:val="18"/>
          <w:szCs w:val="18"/>
        </w:rPr>
        <w:t xml:space="preserve">  ]</w:t>
      </w:r>
    </w:p>
    <w:p w:rsidR="005D0983" w:rsidRPr="004A22E5" w:rsidRDefault="005D0983" w:rsidP="004F0712">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4A22E5">
        <w:rPr>
          <w:sz w:val="18"/>
          <w:szCs w:val="18"/>
        </w:rPr>
        <w:t>}</w:t>
      </w:r>
    </w:p>
    <w:p w:rsidR="005D0983" w:rsidRPr="004A22E5" w:rsidRDefault="005D0983" w:rsidP="004F0712">
      <w:pPr>
        <w:jc w:val="both"/>
      </w:pPr>
    </w:p>
    <w:p w:rsidR="005D0983" w:rsidRPr="008D3349" w:rsidRDefault="005D0983" w:rsidP="004F0712">
      <w:pPr>
        <w:jc w:val="both"/>
        <w:rPr>
          <w:b/>
          <w:color w:val="2F5496" w:themeColor="accent5" w:themeShade="BF"/>
          <w:sz w:val="28"/>
          <w:szCs w:val="28"/>
          <w:lang w:val="es-CL"/>
        </w:rPr>
      </w:pPr>
      <w:r w:rsidRPr="008D3349">
        <w:rPr>
          <w:b/>
          <w:color w:val="2F5496" w:themeColor="accent5" w:themeShade="BF"/>
          <w:sz w:val="28"/>
          <w:szCs w:val="28"/>
          <w:lang w:val="es-CL"/>
        </w:rPr>
        <w:t xml:space="preserve">Crear bucket </w:t>
      </w:r>
      <w:r w:rsidRPr="00B76E3F">
        <w:rPr>
          <w:b/>
          <w:i/>
          <w:color w:val="2F5496" w:themeColor="accent5" w:themeShade="BF"/>
          <w:sz w:val="28"/>
          <w:szCs w:val="28"/>
          <w:lang w:val="es-CL"/>
        </w:rPr>
        <w:t>acme-s3-sensores</w:t>
      </w:r>
    </w:p>
    <w:p w:rsidR="005D0983" w:rsidRDefault="005D0983" w:rsidP="004F0712">
      <w:pPr>
        <w:pStyle w:val="Prrafodelista"/>
        <w:numPr>
          <w:ilvl w:val="0"/>
          <w:numId w:val="13"/>
        </w:numPr>
        <w:jc w:val="both"/>
        <w:rPr>
          <w:lang w:val="es-CL"/>
        </w:rPr>
      </w:pPr>
      <w:r w:rsidRPr="00CD4C6B">
        <w:rPr>
          <w:lang w:val="es-CL"/>
        </w:rPr>
        <w:t xml:space="preserve">S3 en consola AWS→ Crear bucket </w:t>
      </w:r>
      <w:r w:rsidRPr="005555EF">
        <w:rPr>
          <w:b/>
          <w:i/>
          <w:lang w:val="es-CL"/>
        </w:rPr>
        <w:t>acme-s3-sensores</w:t>
      </w:r>
      <w:r w:rsidRPr="005555EF">
        <w:rPr>
          <w:lang w:val="es-CL"/>
        </w:rPr>
        <w:t xml:space="preserve"> </w:t>
      </w:r>
      <w:r w:rsidRPr="00CD4C6B">
        <w:rPr>
          <w:lang w:val="es-CL"/>
        </w:rPr>
        <w:t xml:space="preserve">→ sin </w:t>
      </w:r>
      <w:r>
        <w:rPr>
          <w:lang w:val="es-CL"/>
        </w:rPr>
        <w:t>versionado</w:t>
      </w:r>
    </w:p>
    <w:p w:rsidR="005D0983" w:rsidRDefault="005D0983" w:rsidP="004F0712">
      <w:pPr>
        <w:pStyle w:val="Prrafodelista"/>
        <w:numPr>
          <w:ilvl w:val="0"/>
          <w:numId w:val="13"/>
        </w:numPr>
        <w:jc w:val="both"/>
        <w:rPr>
          <w:lang w:val="es-CL"/>
        </w:rPr>
      </w:pPr>
      <w:r>
        <w:rPr>
          <w:lang w:val="es-CL"/>
        </w:rPr>
        <w:t xml:space="preserve">Cifrado </w:t>
      </w:r>
      <w:r w:rsidR="00B76E3F">
        <w:rPr>
          <w:lang w:val="es-CL"/>
        </w:rPr>
        <w:t xml:space="preserve">en reposo </w:t>
      </w:r>
      <w:r>
        <w:rPr>
          <w:lang w:val="es-CL"/>
        </w:rPr>
        <w:t>SSE-S3</w:t>
      </w:r>
    </w:p>
    <w:p w:rsidR="005D0983" w:rsidRPr="00CD4C6B" w:rsidRDefault="005D0983" w:rsidP="004F0712">
      <w:pPr>
        <w:pStyle w:val="Prrafodelista"/>
        <w:numPr>
          <w:ilvl w:val="0"/>
          <w:numId w:val="13"/>
        </w:numPr>
        <w:jc w:val="both"/>
        <w:rPr>
          <w:lang w:val="es-CL"/>
        </w:rPr>
      </w:pPr>
      <w:r>
        <w:rPr>
          <w:lang w:val="es-CL"/>
        </w:rPr>
        <w:t>B</w:t>
      </w:r>
      <w:r w:rsidRPr="00CD4C6B">
        <w:rPr>
          <w:lang w:val="es-CL"/>
        </w:rPr>
        <w:t>loqueo público activado</w:t>
      </w:r>
    </w:p>
    <w:p w:rsidR="005D0983" w:rsidRPr="0090480C" w:rsidRDefault="005D0983" w:rsidP="004F0712">
      <w:pPr>
        <w:pStyle w:val="Prrafodelista"/>
        <w:numPr>
          <w:ilvl w:val="0"/>
          <w:numId w:val="13"/>
        </w:numPr>
        <w:jc w:val="both"/>
        <w:rPr>
          <w:lang w:val="es-CL"/>
        </w:rPr>
      </w:pPr>
      <w:r w:rsidRPr="0090480C">
        <w:rPr>
          <w:lang w:val="es-CL"/>
        </w:rPr>
        <w:t xml:space="preserve">Reglas de ciclo de vida. </w:t>
      </w:r>
      <w:r>
        <w:rPr>
          <w:lang w:val="es-CL"/>
        </w:rPr>
        <w:t xml:space="preserve">Nombre: </w:t>
      </w:r>
      <w:r w:rsidRPr="00B76E3F">
        <w:rPr>
          <w:b/>
          <w:i/>
          <w:lang w:val="es-CL"/>
        </w:rPr>
        <w:t>retención-lecturas-sensores</w:t>
      </w:r>
      <w:r>
        <w:rPr>
          <w:lang w:val="es-CL"/>
        </w:rPr>
        <w:t xml:space="preserve">. </w:t>
      </w:r>
      <w:r w:rsidRPr="0090480C">
        <w:rPr>
          <w:lang w:val="es-CL"/>
        </w:rPr>
        <w:t>Se configuran tres reglas en total. Una regla global para optimizar costos de almacenamiento y dos reglas específicas filtradas por etiquetas (tags) para controlar la expiración automatizada:</w:t>
      </w:r>
    </w:p>
    <w:p w:rsidR="005D0983" w:rsidRPr="00695D8F" w:rsidRDefault="005D0983" w:rsidP="004F0712">
      <w:pPr>
        <w:pStyle w:val="Prrafodelista"/>
        <w:numPr>
          <w:ilvl w:val="0"/>
          <w:numId w:val="24"/>
        </w:numPr>
        <w:jc w:val="both"/>
        <w:rPr>
          <w:lang w:val="es-CL"/>
        </w:rPr>
      </w:pPr>
      <w:r>
        <w:rPr>
          <w:lang w:val="es-CL"/>
        </w:rPr>
        <w:t xml:space="preserve">Regla 1: </w:t>
      </w:r>
      <w:r w:rsidRPr="00643C03">
        <w:rPr>
          <w:b/>
          <w:i/>
          <w:lang w:val="es-CL"/>
        </w:rPr>
        <w:t>optimizacion-costos-globa</w:t>
      </w:r>
      <w:r>
        <w:rPr>
          <w:b/>
          <w:i/>
          <w:lang w:val="es-CL"/>
        </w:rPr>
        <w:t>l</w:t>
      </w:r>
      <w:r>
        <w:rPr>
          <w:lang w:val="es-CL"/>
        </w:rPr>
        <w:t xml:space="preserve">: </w:t>
      </w:r>
    </w:p>
    <w:p w:rsidR="005D0983" w:rsidRDefault="005D0983" w:rsidP="004F0712">
      <w:pPr>
        <w:pStyle w:val="Prrafodelista"/>
        <w:numPr>
          <w:ilvl w:val="1"/>
          <w:numId w:val="72"/>
        </w:numPr>
        <w:jc w:val="both"/>
        <w:rPr>
          <w:lang w:val="es-CL"/>
        </w:rPr>
      </w:pPr>
      <w:r w:rsidRPr="00643C03">
        <w:rPr>
          <w:lang w:val="es-CL"/>
        </w:rPr>
        <w:t>Ámbito: Aplicar a todos los objetos del bucket.</w:t>
      </w:r>
    </w:p>
    <w:p w:rsidR="005D0983" w:rsidRDefault="005D0983" w:rsidP="004F0712">
      <w:pPr>
        <w:pStyle w:val="Prrafodelista"/>
        <w:numPr>
          <w:ilvl w:val="1"/>
          <w:numId w:val="72"/>
        </w:numPr>
        <w:jc w:val="both"/>
        <w:rPr>
          <w:lang w:val="es-CL"/>
        </w:rPr>
      </w:pPr>
      <w:r w:rsidRPr="00643C03">
        <w:rPr>
          <w:lang w:val="es-CL"/>
        </w:rPr>
        <w:t>Acciones: Realizar la transición de las versiones actuales de los objetos entre las clases de almacenamiento.</w:t>
      </w:r>
    </w:p>
    <w:p w:rsidR="005D0983" w:rsidRDefault="005D0983" w:rsidP="004F0712">
      <w:pPr>
        <w:pStyle w:val="Prrafodelista"/>
        <w:numPr>
          <w:ilvl w:val="1"/>
          <w:numId w:val="72"/>
        </w:numPr>
        <w:jc w:val="both"/>
        <w:rPr>
          <w:lang w:val="es-CL"/>
        </w:rPr>
      </w:pPr>
      <w:r w:rsidRPr="00643C03">
        <w:rPr>
          <w:lang w:val="es-CL"/>
        </w:rPr>
        <w:t>Configuración: Transición a Intelligent-Tiering (Agrupación por niveles inteligente) a los 0 días.</w:t>
      </w:r>
    </w:p>
    <w:p w:rsidR="005D0983" w:rsidRPr="00643C03" w:rsidRDefault="005D0983" w:rsidP="004F0712">
      <w:pPr>
        <w:pStyle w:val="Prrafodelista"/>
        <w:numPr>
          <w:ilvl w:val="0"/>
          <w:numId w:val="24"/>
        </w:numPr>
        <w:jc w:val="both"/>
        <w:rPr>
          <w:lang w:val="es-CL"/>
        </w:rPr>
      </w:pPr>
      <w:r>
        <w:rPr>
          <w:lang w:val="es-CL"/>
        </w:rPr>
        <w:t>R</w:t>
      </w:r>
      <w:r w:rsidRPr="00643C03">
        <w:rPr>
          <w:lang w:val="es-CL"/>
        </w:rPr>
        <w:t>egla</w:t>
      </w:r>
      <w:r>
        <w:rPr>
          <w:lang w:val="es-CL"/>
        </w:rPr>
        <w:t xml:space="preserve"> 2</w:t>
      </w:r>
      <w:r w:rsidRPr="00643C03">
        <w:rPr>
          <w:lang w:val="es-CL"/>
        </w:rPr>
        <w:t xml:space="preserve">: </w:t>
      </w:r>
      <w:r w:rsidRPr="00643C03">
        <w:rPr>
          <w:b/>
          <w:i/>
          <w:lang w:val="es-CL"/>
        </w:rPr>
        <w:t>retención-personalizada-1y</w:t>
      </w:r>
      <w:r w:rsidRPr="00643C03">
        <w:rPr>
          <w:lang w:val="es-CL"/>
        </w:rPr>
        <w:t xml:space="preserve">: </w:t>
      </w:r>
    </w:p>
    <w:p w:rsidR="005D0983" w:rsidRDefault="005D0983" w:rsidP="004F0712">
      <w:pPr>
        <w:pStyle w:val="Prrafodelista"/>
        <w:numPr>
          <w:ilvl w:val="1"/>
          <w:numId w:val="73"/>
        </w:numPr>
        <w:jc w:val="both"/>
        <w:rPr>
          <w:lang w:val="es-CL"/>
        </w:rPr>
      </w:pPr>
      <w:r w:rsidRPr="00643C03">
        <w:rPr>
          <w:lang w:val="es-CL"/>
        </w:rPr>
        <w:t>Ámbito: Limitar el ámbito mediante uno o varios filtros.</w:t>
      </w:r>
    </w:p>
    <w:p w:rsidR="005D0983" w:rsidRDefault="005D0983" w:rsidP="004F0712">
      <w:pPr>
        <w:pStyle w:val="Prrafodelista"/>
        <w:numPr>
          <w:ilvl w:val="1"/>
          <w:numId w:val="73"/>
        </w:numPr>
        <w:jc w:val="both"/>
        <w:rPr>
          <w:lang w:val="es-CL"/>
        </w:rPr>
      </w:pPr>
      <w:r w:rsidRPr="00643C03">
        <w:rPr>
          <w:lang w:val="es-CL"/>
        </w:rPr>
        <w:t>Filtro de etiqueta: Clave: retención / Valor: 1y.</w:t>
      </w:r>
    </w:p>
    <w:p w:rsidR="005D0983" w:rsidRDefault="005D0983" w:rsidP="004F0712">
      <w:pPr>
        <w:pStyle w:val="Prrafodelista"/>
        <w:numPr>
          <w:ilvl w:val="1"/>
          <w:numId w:val="73"/>
        </w:numPr>
        <w:jc w:val="both"/>
        <w:rPr>
          <w:lang w:val="es-CL"/>
        </w:rPr>
      </w:pPr>
      <w:r w:rsidRPr="00643C03">
        <w:rPr>
          <w:lang w:val="es-CL"/>
        </w:rPr>
        <w:t>Acciones: Hacer que venzan las versiones actuales de los objetos.</w:t>
      </w:r>
    </w:p>
    <w:p w:rsidR="005D0983" w:rsidRPr="00AE7146" w:rsidRDefault="005D0983" w:rsidP="004F0712">
      <w:pPr>
        <w:pStyle w:val="Prrafodelista"/>
        <w:numPr>
          <w:ilvl w:val="1"/>
          <w:numId w:val="73"/>
        </w:numPr>
        <w:jc w:val="both"/>
        <w:rPr>
          <w:lang w:val="es-CL"/>
        </w:rPr>
      </w:pPr>
      <w:r w:rsidRPr="00AE7146">
        <w:rPr>
          <w:lang w:val="es-CL"/>
        </w:rPr>
        <w:t>Co</w:t>
      </w:r>
      <w:r>
        <w:rPr>
          <w:lang w:val="es-CL"/>
        </w:rPr>
        <w:t>nfiguración: Ve</w:t>
      </w:r>
      <w:r w:rsidR="00B76E3F">
        <w:rPr>
          <w:lang w:val="es-CL"/>
        </w:rPr>
        <w:t>ncimiento a los 365 días (1 año</w:t>
      </w:r>
      <w:r w:rsidRPr="00AE7146">
        <w:rPr>
          <w:lang w:val="es-CL"/>
        </w:rPr>
        <w:t>)</w:t>
      </w:r>
    </w:p>
    <w:p w:rsidR="005D0983" w:rsidRPr="00695D8F" w:rsidRDefault="005D0983" w:rsidP="004F0712">
      <w:pPr>
        <w:pStyle w:val="Prrafodelista"/>
        <w:numPr>
          <w:ilvl w:val="0"/>
          <w:numId w:val="24"/>
        </w:numPr>
        <w:jc w:val="both"/>
        <w:rPr>
          <w:lang w:val="es-CL"/>
        </w:rPr>
      </w:pPr>
      <w:r>
        <w:rPr>
          <w:lang w:val="es-CL"/>
        </w:rPr>
        <w:t xml:space="preserve">Regla 3: </w:t>
      </w:r>
      <w:r w:rsidRPr="00695D8F">
        <w:rPr>
          <w:b/>
          <w:i/>
          <w:lang w:val="es-CL"/>
        </w:rPr>
        <w:t>retención-</w:t>
      </w:r>
      <w:r>
        <w:rPr>
          <w:b/>
          <w:i/>
          <w:lang w:val="es-CL"/>
        </w:rPr>
        <w:t>personalizada-3</w:t>
      </w:r>
      <w:r w:rsidRPr="00695D8F">
        <w:rPr>
          <w:b/>
          <w:i/>
          <w:lang w:val="es-CL"/>
        </w:rPr>
        <w:t>y</w:t>
      </w:r>
      <w:r>
        <w:rPr>
          <w:lang w:val="es-CL"/>
        </w:rPr>
        <w:t xml:space="preserve">: </w:t>
      </w:r>
    </w:p>
    <w:p w:rsidR="005D0983" w:rsidRDefault="005D0983" w:rsidP="004F0712">
      <w:pPr>
        <w:pStyle w:val="Prrafodelista"/>
        <w:numPr>
          <w:ilvl w:val="0"/>
          <w:numId w:val="74"/>
        </w:numPr>
        <w:jc w:val="both"/>
        <w:rPr>
          <w:lang w:val="es-CL"/>
        </w:rPr>
      </w:pPr>
      <w:r w:rsidRPr="00643C03">
        <w:rPr>
          <w:lang w:val="es-CL"/>
        </w:rPr>
        <w:t>Ámbito: Limitar el ámbito mediante uno o varios filtros.</w:t>
      </w:r>
    </w:p>
    <w:p w:rsidR="005D0983" w:rsidRDefault="005D0983" w:rsidP="004F0712">
      <w:pPr>
        <w:pStyle w:val="Prrafodelista"/>
        <w:numPr>
          <w:ilvl w:val="0"/>
          <w:numId w:val="74"/>
        </w:numPr>
        <w:jc w:val="both"/>
        <w:rPr>
          <w:lang w:val="es-CL"/>
        </w:rPr>
      </w:pPr>
      <w:r w:rsidRPr="00643C03">
        <w:rPr>
          <w:lang w:val="es-CL"/>
        </w:rPr>
        <w:t>Filtro de etiqueta: Clave: retención / Valor: 3y.</w:t>
      </w:r>
    </w:p>
    <w:p w:rsidR="005D0983" w:rsidRDefault="005D0983" w:rsidP="004F0712">
      <w:pPr>
        <w:pStyle w:val="Prrafodelista"/>
        <w:numPr>
          <w:ilvl w:val="0"/>
          <w:numId w:val="74"/>
        </w:numPr>
        <w:jc w:val="both"/>
        <w:rPr>
          <w:lang w:val="es-CL"/>
        </w:rPr>
      </w:pPr>
      <w:r w:rsidRPr="00643C03">
        <w:rPr>
          <w:lang w:val="es-CL"/>
        </w:rPr>
        <w:t>Acciones: Hacer que venzan las versiones actuales de los objetos.</w:t>
      </w:r>
    </w:p>
    <w:p w:rsidR="005D0983" w:rsidRPr="0090480C" w:rsidRDefault="005D0983" w:rsidP="004F0712">
      <w:pPr>
        <w:pStyle w:val="Prrafodelista"/>
        <w:numPr>
          <w:ilvl w:val="0"/>
          <w:numId w:val="74"/>
        </w:numPr>
        <w:jc w:val="both"/>
        <w:rPr>
          <w:lang w:val="es-CL"/>
        </w:rPr>
      </w:pPr>
      <w:r w:rsidRPr="00643C03">
        <w:rPr>
          <w:lang w:val="es-CL"/>
        </w:rPr>
        <w:t>Configuración: Vencimiento a los 1095 días (3 años)</w:t>
      </w:r>
    </w:p>
    <w:p w:rsidR="005D0983" w:rsidRPr="0090480C" w:rsidRDefault="005D0983" w:rsidP="004F0712">
      <w:pPr>
        <w:pStyle w:val="Prrafodelista"/>
        <w:numPr>
          <w:ilvl w:val="0"/>
          <w:numId w:val="75"/>
        </w:numPr>
        <w:jc w:val="both"/>
        <w:rPr>
          <w:lang w:val="es-CL"/>
        </w:rPr>
      </w:pPr>
      <w:r w:rsidRPr="0090480C">
        <w:rPr>
          <w:lang w:val="es-CL"/>
        </w:rPr>
        <w:t>No se crea ninguna regla para el tag indefinido. Los objetos con dicha etiqueta realizarán la transición global a</w:t>
      </w:r>
      <w:r w:rsidR="00F911BB">
        <w:rPr>
          <w:lang w:val="es-CL"/>
        </w:rPr>
        <w:t xml:space="preserve"> Intelligent-Tiering en el día 0, pero</w:t>
      </w:r>
      <w:r w:rsidRPr="0090480C">
        <w:rPr>
          <w:lang w:val="es-CL"/>
        </w:rPr>
        <w:t xml:space="preserve"> al no verse afectados por las reglas 2 y 3, permanecerán almacenados indefinidamente sin vencer jamás.</w:t>
      </w:r>
    </w:p>
    <w:p w:rsidR="005D0983" w:rsidRDefault="00B76E3F" w:rsidP="004F0712">
      <w:pPr>
        <w:pStyle w:val="Prrafodelista"/>
        <w:numPr>
          <w:ilvl w:val="0"/>
          <w:numId w:val="13"/>
        </w:numPr>
        <w:jc w:val="both"/>
        <w:rPr>
          <w:lang w:val="es-CL"/>
        </w:rPr>
      </w:pPr>
      <w:r>
        <w:rPr>
          <w:lang w:val="es-CL"/>
        </w:rPr>
        <w:t xml:space="preserve">Cifrado en tránsito: </w:t>
      </w:r>
      <w:r w:rsidR="005D0983" w:rsidRPr="00CD4C6B">
        <w:rPr>
          <w:lang w:val="es-CL"/>
        </w:rPr>
        <w:t>Política de bucket con la misma regla Deny de HTTPS/TLS</w:t>
      </w:r>
    </w:p>
    <w:p w:rsidR="005D0983" w:rsidRDefault="005D0983" w:rsidP="004F0712">
      <w:pPr>
        <w:jc w:val="both"/>
        <w:rPr>
          <w:lang w:val="es-CL"/>
        </w:rPr>
      </w:pPr>
    </w:p>
    <w:p w:rsidR="005D0983" w:rsidRPr="00E80915" w:rsidRDefault="00B76E3F" w:rsidP="004F0712">
      <w:pPr>
        <w:ind w:left="720"/>
        <w:jc w:val="both"/>
        <w:rPr>
          <w:b/>
          <w:lang w:val="es-CL"/>
        </w:rPr>
      </w:pPr>
      <w:r>
        <w:rPr>
          <w:b/>
          <w:lang w:val="es-CL"/>
        </w:rPr>
        <w:t xml:space="preserve">Cifrado en tránsito: </w:t>
      </w:r>
      <w:r w:rsidR="005D0983" w:rsidRPr="00E80915">
        <w:rPr>
          <w:b/>
          <w:lang w:val="es-CL"/>
        </w:rPr>
        <w:t xml:space="preserve">Política de HTTPS/TLS para el bucket </w:t>
      </w:r>
      <w:r w:rsidR="005D0983" w:rsidRPr="00B76E3F">
        <w:rPr>
          <w:b/>
          <w:i/>
          <w:lang w:val="es-CL"/>
        </w:rPr>
        <w:t>acme-s3-sensores</w:t>
      </w:r>
    </w:p>
    <w:p w:rsidR="005D0983" w:rsidRPr="0010458D" w:rsidRDefault="005D0983" w:rsidP="00662DE7">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w:t>
      </w:r>
    </w:p>
    <w:p w:rsidR="005D0983" w:rsidRPr="0010458D" w:rsidRDefault="005D0983" w:rsidP="00662DE7">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 xml:space="preserve">  "Version": "2012-10-17",</w:t>
      </w:r>
    </w:p>
    <w:p w:rsidR="005D0983" w:rsidRPr="0010458D" w:rsidRDefault="005D0983" w:rsidP="00662DE7">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 xml:space="preserve">  "Statement": [</w:t>
      </w:r>
    </w:p>
    <w:p w:rsidR="005D0983" w:rsidRPr="0010458D" w:rsidRDefault="005D0983" w:rsidP="00662DE7">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 xml:space="preserve">    {</w:t>
      </w:r>
    </w:p>
    <w:p w:rsidR="005D0983" w:rsidRPr="0010458D" w:rsidRDefault="005D0983" w:rsidP="00662DE7">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 xml:space="preserve">      "Sid": "DenyInsecureTransport",</w:t>
      </w:r>
    </w:p>
    <w:p w:rsidR="005D0983" w:rsidRPr="0010458D" w:rsidRDefault="005D0983" w:rsidP="00662DE7">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 xml:space="preserve">      "Effect": "Deny",</w:t>
      </w:r>
    </w:p>
    <w:p w:rsidR="005D0983" w:rsidRPr="0010458D" w:rsidRDefault="005D0983" w:rsidP="00662DE7">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 xml:space="preserve">      "Principal": "*",</w:t>
      </w:r>
    </w:p>
    <w:p w:rsidR="005D0983" w:rsidRPr="0010458D" w:rsidRDefault="005D0983" w:rsidP="00662DE7">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 xml:space="preserve">      "Action": "s3:*",</w:t>
      </w:r>
    </w:p>
    <w:p w:rsidR="005D0983" w:rsidRPr="0010458D" w:rsidRDefault="005D0983" w:rsidP="00662DE7">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 xml:space="preserve">      "Resource": [</w:t>
      </w:r>
    </w:p>
    <w:p w:rsidR="005D0983" w:rsidRPr="0010458D" w:rsidRDefault="005D0983" w:rsidP="00662DE7">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 xml:space="preserve">        "arn:aws:s3:::acme-s3-sensores",</w:t>
      </w:r>
    </w:p>
    <w:p w:rsidR="005D0983" w:rsidRPr="0010458D" w:rsidRDefault="005D0983" w:rsidP="00662DE7">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 xml:space="preserve">        "arn:aws:s3:::acme-s3-sensores/*"</w:t>
      </w:r>
    </w:p>
    <w:p w:rsidR="005D0983" w:rsidRPr="0010458D" w:rsidRDefault="005D0983" w:rsidP="00662DE7">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 xml:space="preserve">      ],</w:t>
      </w:r>
    </w:p>
    <w:p w:rsidR="005D0983" w:rsidRPr="0010458D" w:rsidRDefault="005D0983" w:rsidP="00662DE7">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 xml:space="preserve">      "Condition": {</w:t>
      </w:r>
    </w:p>
    <w:p w:rsidR="005D0983" w:rsidRPr="0010458D" w:rsidRDefault="005D0983" w:rsidP="00662DE7">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 xml:space="preserve">        </w:t>
      </w:r>
      <w:r>
        <w:rPr>
          <w:sz w:val="18"/>
          <w:szCs w:val="18"/>
        </w:rPr>
        <w:t>“Bool”: { “aws:SecureTransport”: “false” }</w:t>
      </w:r>
    </w:p>
    <w:p w:rsidR="005D0983" w:rsidRPr="00CD7DEB" w:rsidRDefault="005D0983" w:rsidP="00662DE7">
      <w:pPr>
        <w:pBdr>
          <w:top w:val="single" w:sz="4" w:space="1" w:color="auto"/>
          <w:left w:val="single" w:sz="4" w:space="4" w:color="auto"/>
          <w:bottom w:val="single" w:sz="4" w:space="1" w:color="auto"/>
          <w:right w:val="single" w:sz="4" w:space="4" w:color="auto"/>
        </w:pBdr>
        <w:spacing w:after="0"/>
        <w:ind w:left="720"/>
        <w:jc w:val="both"/>
        <w:rPr>
          <w:sz w:val="18"/>
          <w:szCs w:val="18"/>
        </w:rPr>
      </w:pPr>
      <w:r w:rsidRPr="0010458D">
        <w:rPr>
          <w:sz w:val="18"/>
          <w:szCs w:val="18"/>
        </w:rPr>
        <w:t xml:space="preserve">      </w:t>
      </w:r>
      <w:r w:rsidRPr="00CD7DEB">
        <w:rPr>
          <w:sz w:val="18"/>
          <w:szCs w:val="18"/>
        </w:rPr>
        <w:t>}</w:t>
      </w:r>
    </w:p>
    <w:p w:rsidR="005D0983" w:rsidRPr="00C33B2B" w:rsidRDefault="005D0983" w:rsidP="00662DE7">
      <w:pPr>
        <w:pBdr>
          <w:top w:val="single" w:sz="4" w:space="1" w:color="auto"/>
          <w:left w:val="single" w:sz="4" w:space="4" w:color="auto"/>
          <w:bottom w:val="single" w:sz="4" w:space="1" w:color="auto"/>
          <w:right w:val="single" w:sz="4" w:space="4" w:color="auto"/>
        </w:pBdr>
        <w:spacing w:after="0"/>
        <w:ind w:left="720"/>
        <w:jc w:val="both"/>
        <w:rPr>
          <w:sz w:val="18"/>
          <w:szCs w:val="18"/>
          <w:lang w:val="es-CL"/>
        </w:rPr>
      </w:pPr>
      <w:r w:rsidRPr="00CD7DEB">
        <w:rPr>
          <w:sz w:val="18"/>
          <w:szCs w:val="18"/>
        </w:rPr>
        <w:t xml:space="preserve">    </w:t>
      </w:r>
      <w:r w:rsidRPr="00C33B2B">
        <w:rPr>
          <w:sz w:val="18"/>
          <w:szCs w:val="18"/>
          <w:lang w:val="es-CL"/>
        </w:rPr>
        <w:t>}</w:t>
      </w:r>
    </w:p>
    <w:p w:rsidR="005D0983" w:rsidRPr="00C33B2B" w:rsidRDefault="005D0983" w:rsidP="00662DE7">
      <w:pPr>
        <w:pBdr>
          <w:top w:val="single" w:sz="4" w:space="1" w:color="auto"/>
          <w:left w:val="single" w:sz="4" w:space="4" w:color="auto"/>
          <w:bottom w:val="single" w:sz="4" w:space="1" w:color="auto"/>
          <w:right w:val="single" w:sz="4" w:space="4" w:color="auto"/>
        </w:pBdr>
        <w:spacing w:after="0"/>
        <w:ind w:left="720"/>
        <w:jc w:val="both"/>
        <w:rPr>
          <w:sz w:val="18"/>
          <w:szCs w:val="18"/>
          <w:lang w:val="es-CL"/>
        </w:rPr>
      </w:pPr>
      <w:r w:rsidRPr="00C33B2B">
        <w:rPr>
          <w:sz w:val="18"/>
          <w:szCs w:val="18"/>
          <w:lang w:val="es-CL"/>
        </w:rPr>
        <w:t xml:space="preserve">  ]</w:t>
      </w:r>
    </w:p>
    <w:p w:rsidR="005D0983" w:rsidRPr="00C33B2B" w:rsidRDefault="005D0983" w:rsidP="00662DE7">
      <w:pPr>
        <w:pBdr>
          <w:top w:val="single" w:sz="4" w:space="1" w:color="auto"/>
          <w:left w:val="single" w:sz="4" w:space="4" w:color="auto"/>
          <w:bottom w:val="single" w:sz="4" w:space="1" w:color="auto"/>
          <w:right w:val="single" w:sz="4" w:space="4" w:color="auto"/>
        </w:pBdr>
        <w:spacing w:after="0"/>
        <w:ind w:left="720"/>
        <w:jc w:val="both"/>
        <w:rPr>
          <w:sz w:val="18"/>
          <w:szCs w:val="18"/>
          <w:lang w:val="es-CL"/>
        </w:rPr>
      </w:pPr>
      <w:r w:rsidRPr="00C33B2B">
        <w:rPr>
          <w:sz w:val="18"/>
          <w:szCs w:val="18"/>
          <w:lang w:val="es-CL"/>
        </w:rPr>
        <w:t>}</w:t>
      </w:r>
    </w:p>
    <w:p w:rsidR="00C33B2B" w:rsidRDefault="00C33B2B" w:rsidP="004F0712">
      <w:pPr>
        <w:jc w:val="both"/>
        <w:rPr>
          <w:lang w:val="es-CL"/>
        </w:rPr>
      </w:pPr>
    </w:p>
    <w:p w:rsidR="00D150CB" w:rsidRDefault="00D150CB" w:rsidP="004F0712">
      <w:pPr>
        <w:pStyle w:val="Ttulo3"/>
        <w:jc w:val="both"/>
        <w:rPr>
          <w:lang w:val="es-CL"/>
        </w:rPr>
        <w:sectPr w:rsidR="00D150CB" w:rsidSect="00EA690E">
          <w:pgSz w:w="12242" w:h="18711" w:code="1"/>
          <w:pgMar w:top="1134" w:right="1134" w:bottom="1134" w:left="1134" w:header="709" w:footer="709" w:gutter="0"/>
          <w:cols w:space="708"/>
          <w:docGrid w:linePitch="360"/>
        </w:sectPr>
      </w:pPr>
    </w:p>
    <w:p w:rsidR="00CC3A93" w:rsidRPr="00CC3A93" w:rsidRDefault="00CC3A93" w:rsidP="004F0712">
      <w:pPr>
        <w:pStyle w:val="Ttulo3"/>
        <w:jc w:val="both"/>
        <w:rPr>
          <w:lang w:val="es-CL"/>
        </w:rPr>
        <w:sectPr w:rsidR="00CC3A93" w:rsidRPr="00CC3A93" w:rsidSect="00D150CB">
          <w:pgSz w:w="18711" w:h="12242" w:orient="landscape" w:code="1"/>
          <w:pgMar w:top="1134" w:right="1134" w:bottom="1134" w:left="1134" w:header="709" w:footer="709" w:gutter="0"/>
          <w:cols w:space="708"/>
          <w:docGrid w:linePitch="360"/>
        </w:sectPr>
      </w:pPr>
      <w:bookmarkStart w:id="82" w:name="_Toc239264913"/>
      <w:r w:rsidRPr="00CC3A93">
        <w:rPr>
          <w:lang w:val="es-CL"/>
        </w:rPr>
        <w:lastRenderedPageBreak/>
        <w:t>Capturas de pantalla</w:t>
      </w:r>
      <w:bookmarkEnd w:id="82"/>
    </w:p>
    <w:p w:rsidR="007350AC" w:rsidRPr="00E56417" w:rsidRDefault="007350AC" w:rsidP="004F0712">
      <w:pPr>
        <w:pStyle w:val="Descripcin"/>
      </w:pPr>
      <w:bookmarkStart w:id="83" w:name="_Toc238483467"/>
      <w:bookmarkStart w:id="84" w:name="_Toc239264965"/>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w:t>
      </w:r>
      <w:r w:rsidR="009135ED">
        <w:fldChar w:fldCharType="end"/>
      </w:r>
      <w:r w:rsidRPr="00E56417">
        <w:t>: Creación del bucket origen acme-s3-facturas</w:t>
      </w:r>
      <w:bookmarkEnd w:id="83"/>
      <w:bookmarkEnd w:id="84"/>
    </w:p>
    <w:p w:rsidR="0021108C" w:rsidRDefault="0021108C" w:rsidP="004F0712">
      <w:pPr>
        <w:jc w:val="both"/>
        <w:rPr>
          <w:lang w:val="es-CL"/>
        </w:rPr>
      </w:pPr>
      <w:r>
        <w:rPr>
          <w:noProof/>
        </w:rPr>
        <w:drawing>
          <wp:inline distT="0" distB="0" distL="0" distR="0" wp14:anchorId="620F37D7" wp14:editId="7CDE0EBD">
            <wp:extent cx="10441305" cy="3469640"/>
            <wp:effectExtent l="0" t="0" r="0" b="0"/>
            <wp:docPr id="203"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441305" cy="3469640"/>
                    </a:xfrm>
                    <a:prstGeom prst="rect">
                      <a:avLst/>
                    </a:prstGeom>
                  </pic:spPr>
                </pic:pic>
              </a:graphicData>
            </a:graphic>
          </wp:inline>
        </w:drawing>
      </w:r>
    </w:p>
    <w:p w:rsidR="0021108C" w:rsidRDefault="0021108C" w:rsidP="004F0712">
      <w:pPr>
        <w:jc w:val="both"/>
        <w:rPr>
          <w:lang w:val="es-CL"/>
        </w:rPr>
      </w:pPr>
    </w:p>
    <w:p w:rsidR="0021108C" w:rsidRDefault="0021108C" w:rsidP="004F0712">
      <w:pPr>
        <w:jc w:val="both"/>
        <w:rPr>
          <w:lang w:val="es-CL"/>
        </w:rPr>
      </w:pPr>
    </w:p>
    <w:p w:rsidR="0021108C" w:rsidRDefault="0021108C"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C33B2B" w:rsidRPr="00E56417" w:rsidRDefault="00C33B2B" w:rsidP="004F0712">
      <w:pPr>
        <w:pStyle w:val="Descripcin"/>
      </w:pPr>
      <w:bookmarkStart w:id="85" w:name="_Toc238473630"/>
      <w:bookmarkStart w:id="86" w:name="_Toc238483468"/>
      <w:bookmarkStart w:id="87" w:name="_Toc239264966"/>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2</w:t>
      </w:r>
      <w:r w:rsidR="009135ED">
        <w:fldChar w:fldCharType="end"/>
      </w:r>
      <w:bookmarkEnd w:id="85"/>
      <w:r w:rsidR="00412A5B" w:rsidRPr="00E56417">
        <w:t>:  Estructura de directorios (/emitidas y /recibidas) en el bucket de facturas</w:t>
      </w:r>
      <w:bookmarkEnd w:id="86"/>
      <w:bookmarkEnd w:id="87"/>
    </w:p>
    <w:p w:rsidR="0021108C" w:rsidRDefault="0021108C" w:rsidP="004F0712">
      <w:pPr>
        <w:jc w:val="both"/>
        <w:rPr>
          <w:lang w:val="es-CL"/>
        </w:rPr>
      </w:pPr>
      <w:r>
        <w:rPr>
          <w:noProof/>
        </w:rPr>
        <w:drawing>
          <wp:inline distT="0" distB="0" distL="0" distR="0" wp14:anchorId="6DE86E7B" wp14:editId="08E34E69">
            <wp:extent cx="10441305" cy="3434080"/>
            <wp:effectExtent l="0" t="0" r="0" b="0"/>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0441305" cy="3434080"/>
                    </a:xfrm>
                    <a:prstGeom prst="rect">
                      <a:avLst/>
                    </a:prstGeom>
                  </pic:spPr>
                </pic:pic>
              </a:graphicData>
            </a:graphic>
          </wp:inline>
        </w:drawing>
      </w:r>
    </w:p>
    <w:p w:rsidR="0021108C" w:rsidRDefault="0021108C" w:rsidP="004F0712">
      <w:pPr>
        <w:jc w:val="both"/>
        <w:rPr>
          <w:lang w:val="es-CL"/>
        </w:rPr>
      </w:pPr>
    </w:p>
    <w:p w:rsidR="0021108C" w:rsidRDefault="0021108C" w:rsidP="004F0712">
      <w:pPr>
        <w:jc w:val="both"/>
        <w:rPr>
          <w:lang w:val="es-CL"/>
        </w:rPr>
      </w:pPr>
    </w:p>
    <w:p w:rsidR="0021108C" w:rsidRDefault="0021108C"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207FE8" w:rsidRPr="00E56417" w:rsidRDefault="00207FE8" w:rsidP="004F0712">
      <w:pPr>
        <w:pStyle w:val="Descripcin"/>
      </w:pPr>
      <w:bookmarkStart w:id="88" w:name="_Toc238483469"/>
      <w:bookmarkStart w:id="89" w:name="_Toc239264967"/>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3</w:t>
      </w:r>
      <w:r w:rsidR="009135ED">
        <w:fldChar w:fldCharType="end"/>
      </w:r>
      <w:r w:rsidR="00412A5B" w:rsidRPr="00E56417">
        <w:t>: Inicialización de la regla de ciclo de vida ciclo-vida-facturas</w:t>
      </w:r>
      <w:bookmarkEnd w:id="88"/>
      <w:bookmarkEnd w:id="89"/>
    </w:p>
    <w:p w:rsidR="0021108C" w:rsidRDefault="0021108C" w:rsidP="004F0712">
      <w:pPr>
        <w:jc w:val="both"/>
        <w:rPr>
          <w:lang w:val="es-CL"/>
        </w:rPr>
      </w:pPr>
      <w:r>
        <w:rPr>
          <w:noProof/>
        </w:rPr>
        <w:drawing>
          <wp:inline distT="0" distB="0" distL="0" distR="0" wp14:anchorId="1343D103" wp14:editId="2BB622C7">
            <wp:extent cx="10441305" cy="3520440"/>
            <wp:effectExtent l="0" t="0" r="0" b="3810"/>
            <wp:docPr id="20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0441305" cy="3520440"/>
                    </a:xfrm>
                    <a:prstGeom prst="rect">
                      <a:avLst/>
                    </a:prstGeom>
                  </pic:spPr>
                </pic:pic>
              </a:graphicData>
            </a:graphic>
          </wp:inline>
        </w:drawing>
      </w:r>
    </w:p>
    <w:p w:rsidR="0021108C" w:rsidRDefault="0021108C" w:rsidP="004F0712">
      <w:pPr>
        <w:jc w:val="both"/>
        <w:rPr>
          <w:lang w:val="es-CL"/>
        </w:rPr>
      </w:pPr>
    </w:p>
    <w:p w:rsidR="0021108C" w:rsidRDefault="0021108C" w:rsidP="004F0712">
      <w:pPr>
        <w:jc w:val="both"/>
        <w:rPr>
          <w:lang w:val="es-CL"/>
        </w:rPr>
      </w:pPr>
    </w:p>
    <w:p w:rsidR="0021108C" w:rsidRDefault="0021108C" w:rsidP="004F0712">
      <w:pPr>
        <w:jc w:val="both"/>
        <w:rPr>
          <w:lang w:val="es-CL"/>
        </w:rPr>
      </w:pPr>
    </w:p>
    <w:p w:rsidR="0021108C" w:rsidRDefault="0021108C"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207FE8" w:rsidRPr="00E56417" w:rsidRDefault="00207FE8" w:rsidP="004F0712">
      <w:pPr>
        <w:pStyle w:val="Descripcin"/>
      </w:pPr>
      <w:bookmarkStart w:id="90" w:name="_Toc238483470"/>
      <w:bookmarkStart w:id="91" w:name="_Toc239264968"/>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4</w:t>
      </w:r>
      <w:r w:rsidR="009135ED">
        <w:fldChar w:fldCharType="end"/>
      </w:r>
      <w:r w:rsidR="00412A5B" w:rsidRPr="00E56417">
        <w:t>:</w:t>
      </w:r>
      <w:r w:rsidRPr="00E56417">
        <w:t xml:space="preserve"> </w:t>
      </w:r>
      <w:r w:rsidR="00412A5B" w:rsidRPr="00E56417">
        <w:t>Cronograma de transición y expiración para la regla ciclo-vida-facturas</w:t>
      </w:r>
      <w:bookmarkEnd w:id="90"/>
      <w:bookmarkEnd w:id="91"/>
    </w:p>
    <w:p w:rsidR="0021108C" w:rsidRDefault="0021108C" w:rsidP="004F0712">
      <w:pPr>
        <w:jc w:val="both"/>
        <w:rPr>
          <w:lang w:val="es-CL"/>
        </w:rPr>
      </w:pPr>
      <w:r>
        <w:rPr>
          <w:noProof/>
        </w:rPr>
        <w:drawing>
          <wp:inline distT="0" distB="0" distL="0" distR="0" wp14:anchorId="0560F919" wp14:editId="7440EE86">
            <wp:extent cx="10020300" cy="4333875"/>
            <wp:effectExtent l="0" t="0" r="0" b="9525"/>
            <wp:docPr id="206"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0020300" cy="4333875"/>
                    </a:xfrm>
                    <a:prstGeom prst="rect">
                      <a:avLst/>
                    </a:prstGeom>
                  </pic:spPr>
                </pic:pic>
              </a:graphicData>
            </a:graphic>
          </wp:inline>
        </w:drawing>
      </w:r>
    </w:p>
    <w:p w:rsidR="0021108C" w:rsidRDefault="0021108C" w:rsidP="004F0712">
      <w:pPr>
        <w:jc w:val="both"/>
        <w:rPr>
          <w:lang w:val="es-CL"/>
        </w:rPr>
      </w:pPr>
    </w:p>
    <w:p w:rsidR="0021108C" w:rsidRDefault="0021108C" w:rsidP="004F0712">
      <w:pPr>
        <w:jc w:val="both"/>
        <w:rPr>
          <w:lang w:val="es-CL"/>
        </w:rPr>
      </w:pPr>
    </w:p>
    <w:p w:rsidR="0021108C" w:rsidRDefault="0021108C" w:rsidP="004F0712">
      <w:pPr>
        <w:jc w:val="both"/>
        <w:rPr>
          <w:lang w:val="es-CL"/>
        </w:rPr>
      </w:pPr>
    </w:p>
    <w:p w:rsidR="0021108C" w:rsidRDefault="0021108C"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207FE8" w:rsidRPr="00E56417" w:rsidRDefault="00207FE8" w:rsidP="004F0712">
      <w:pPr>
        <w:pStyle w:val="Descripcin"/>
      </w:pPr>
      <w:bookmarkStart w:id="92" w:name="_Toc238483471"/>
      <w:bookmarkStart w:id="93" w:name="_Toc239264969"/>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5</w:t>
      </w:r>
      <w:r w:rsidR="009135ED">
        <w:fldChar w:fldCharType="end"/>
      </w:r>
      <w:r w:rsidR="00412A5B" w:rsidRPr="00E56417">
        <w:t>:</w:t>
      </w:r>
      <w:r w:rsidRPr="00E56417">
        <w:t xml:space="preserve"> </w:t>
      </w:r>
      <w:r w:rsidR="00412A5B" w:rsidRPr="00E56417">
        <w:t>Política de bucket para forzar conexiones seguras (HTTPS/TLS) en factura</w:t>
      </w:r>
      <w:r w:rsidRPr="00E56417">
        <w:t>s</w:t>
      </w:r>
      <w:bookmarkEnd w:id="92"/>
      <w:bookmarkEnd w:id="93"/>
    </w:p>
    <w:p w:rsidR="0021108C" w:rsidRDefault="0021108C" w:rsidP="004F0712">
      <w:pPr>
        <w:jc w:val="both"/>
        <w:rPr>
          <w:lang w:val="es-CL"/>
        </w:rPr>
      </w:pPr>
      <w:r>
        <w:rPr>
          <w:noProof/>
        </w:rPr>
        <w:drawing>
          <wp:inline distT="0" distB="0" distL="0" distR="0" wp14:anchorId="7A0B7E97" wp14:editId="2604670F">
            <wp:extent cx="6381750" cy="4981575"/>
            <wp:effectExtent l="0" t="0" r="0" b="9525"/>
            <wp:docPr id="207" name="Imagen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81750" cy="4981575"/>
                    </a:xfrm>
                    <a:prstGeom prst="rect">
                      <a:avLst/>
                    </a:prstGeom>
                  </pic:spPr>
                </pic:pic>
              </a:graphicData>
            </a:graphic>
          </wp:inline>
        </w:drawing>
      </w:r>
    </w:p>
    <w:p w:rsidR="0021108C" w:rsidRDefault="0021108C" w:rsidP="004F0712">
      <w:pPr>
        <w:jc w:val="both"/>
        <w:rPr>
          <w:lang w:val="es-CL"/>
        </w:rPr>
      </w:pPr>
    </w:p>
    <w:p w:rsidR="0021108C" w:rsidRDefault="0021108C" w:rsidP="004F0712">
      <w:pPr>
        <w:jc w:val="both"/>
        <w:rPr>
          <w:lang w:val="es-CL"/>
        </w:rPr>
      </w:pPr>
    </w:p>
    <w:p w:rsidR="00537DD4" w:rsidRDefault="00537DD4" w:rsidP="004F0712">
      <w:pPr>
        <w:jc w:val="both"/>
        <w:rPr>
          <w:rFonts w:eastAsia="Times New Roman" w:cs="Times New Roman"/>
          <w:b/>
          <w:bCs/>
          <w:color w:val="2F5496" w:themeColor="accent5" w:themeShade="BF"/>
          <w:sz w:val="32"/>
          <w:szCs w:val="27"/>
          <w:lang w:val="es-CL"/>
        </w:rPr>
      </w:pPr>
      <w:r>
        <w:rPr>
          <w:lang w:val="es-CL"/>
        </w:rPr>
        <w:br w:type="page"/>
      </w:r>
    </w:p>
    <w:p w:rsidR="00537DD4" w:rsidRPr="00E56417" w:rsidRDefault="00537DD4" w:rsidP="004F0712">
      <w:pPr>
        <w:pStyle w:val="Descripcin"/>
      </w:pPr>
      <w:bookmarkStart w:id="94" w:name="_Toc238483472"/>
      <w:bookmarkStart w:id="95" w:name="_Toc239264970"/>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6</w:t>
      </w:r>
      <w:r w:rsidR="009135ED">
        <w:fldChar w:fldCharType="end"/>
      </w:r>
      <w:r w:rsidR="00412A5B" w:rsidRPr="00E56417">
        <w:t>:</w:t>
      </w:r>
      <w:r w:rsidRPr="00E56417">
        <w:t xml:space="preserve"> </w:t>
      </w:r>
      <w:r w:rsidR="00412A5B" w:rsidRPr="00E56417">
        <w:t>Creación del bucket de destino acme-s3-facturas-replica</w:t>
      </w:r>
      <w:bookmarkEnd w:id="94"/>
      <w:bookmarkEnd w:id="95"/>
    </w:p>
    <w:p w:rsidR="0021108C" w:rsidRDefault="0021108C" w:rsidP="004F0712">
      <w:pPr>
        <w:jc w:val="both"/>
        <w:rPr>
          <w:lang w:val="es-CL"/>
        </w:rPr>
      </w:pPr>
      <w:r>
        <w:rPr>
          <w:noProof/>
        </w:rPr>
        <w:drawing>
          <wp:inline distT="0" distB="0" distL="0" distR="0" wp14:anchorId="11F27C33" wp14:editId="1E936A86">
            <wp:extent cx="9239250" cy="3752850"/>
            <wp:effectExtent l="0" t="0" r="0" b="0"/>
            <wp:docPr id="208" name="Imagen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239250" cy="3752850"/>
                    </a:xfrm>
                    <a:prstGeom prst="rect">
                      <a:avLst/>
                    </a:prstGeom>
                  </pic:spPr>
                </pic:pic>
              </a:graphicData>
            </a:graphic>
          </wp:inline>
        </w:drawing>
      </w:r>
    </w:p>
    <w:p w:rsidR="0021108C" w:rsidRDefault="0021108C" w:rsidP="004F0712">
      <w:pPr>
        <w:jc w:val="both"/>
        <w:rPr>
          <w:lang w:val="es-CL"/>
        </w:rPr>
      </w:pPr>
    </w:p>
    <w:p w:rsidR="0021108C" w:rsidRDefault="0021108C" w:rsidP="004F0712">
      <w:pPr>
        <w:jc w:val="both"/>
        <w:rPr>
          <w:lang w:val="es-CL"/>
        </w:rPr>
      </w:pPr>
    </w:p>
    <w:p w:rsidR="0021108C" w:rsidRDefault="0021108C" w:rsidP="004F0712">
      <w:pPr>
        <w:jc w:val="both"/>
        <w:rPr>
          <w:lang w:val="es-CL"/>
        </w:rPr>
      </w:pPr>
    </w:p>
    <w:p w:rsidR="0021108C" w:rsidRDefault="0021108C" w:rsidP="004F0712">
      <w:pPr>
        <w:jc w:val="both"/>
        <w:rPr>
          <w:lang w:val="es-CL"/>
        </w:rPr>
      </w:pPr>
    </w:p>
    <w:p w:rsidR="0021108C" w:rsidRDefault="0021108C" w:rsidP="004F0712">
      <w:pPr>
        <w:jc w:val="both"/>
        <w:rPr>
          <w:lang w:val="es-CL"/>
        </w:rPr>
      </w:pPr>
    </w:p>
    <w:p w:rsidR="0021108C" w:rsidRDefault="0021108C" w:rsidP="004F0712">
      <w:pPr>
        <w:jc w:val="both"/>
        <w:rPr>
          <w:lang w:val="es-CL"/>
        </w:rPr>
      </w:pPr>
    </w:p>
    <w:p w:rsidR="0021108C" w:rsidRDefault="0021108C" w:rsidP="004F0712">
      <w:pPr>
        <w:jc w:val="both"/>
        <w:rPr>
          <w:lang w:val="es-CL"/>
        </w:rPr>
      </w:pPr>
    </w:p>
    <w:p w:rsidR="00537DD4" w:rsidRPr="00E56417" w:rsidRDefault="00537DD4" w:rsidP="004F0712">
      <w:pPr>
        <w:pStyle w:val="Descripcin"/>
      </w:pPr>
      <w:bookmarkStart w:id="96" w:name="_Toc238483473"/>
      <w:bookmarkStart w:id="97" w:name="_Toc239264971"/>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7</w:t>
      </w:r>
      <w:r w:rsidR="009135ED">
        <w:fldChar w:fldCharType="end"/>
      </w:r>
      <w:r w:rsidR="00412A5B" w:rsidRPr="00E56417">
        <w:t>: Configuración de la regla de replicación de región única (SRR)</w:t>
      </w:r>
      <w:bookmarkEnd w:id="96"/>
      <w:bookmarkEnd w:id="97"/>
    </w:p>
    <w:p w:rsidR="0021108C" w:rsidRDefault="0021108C" w:rsidP="004F0712">
      <w:pPr>
        <w:jc w:val="both"/>
        <w:rPr>
          <w:lang w:val="es-CL"/>
        </w:rPr>
      </w:pPr>
      <w:r>
        <w:rPr>
          <w:noProof/>
        </w:rPr>
        <w:drawing>
          <wp:inline distT="0" distB="0" distL="0" distR="0" wp14:anchorId="186A60C9" wp14:editId="440FCB26">
            <wp:extent cx="10441305" cy="5407025"/>
            <wp:effectExtent l="0" t="0" r="0" b="3175"/>
            <wp:docPr id="209" name="Imagen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0441305" cy="5407025"/>
                    </a:xfrm>
                    <a:prstGeom prst="rect">
                      <a:avLst/>
                    </a:prstGeom>
                  </pic:spPr>
                </pic:pic>
              </a:graphicData>
            </a:graphic>
          </wp:inline>
        </w:drawing>
      </w:r>
    </w:p>
    <w:p w:rsidR="0021108C" w:rsidRDefault="0021108C" w:rsidP="004F0712">
      <w:pPr>
        <w:jc w:val="both"/>
        <w:rPr>
          <w:lang w:val="es-CL"/>
        </w:rPr>
      </w:pPr>
    </w:p>
    <w:p w:rsidR="00537DD4" w:rsidRPr="00E56417" w:rsidRDefault="00537DD4" w:rsidP="004F0712">
      <w:pPr>
        <w:pStyle w:val="Descripcin"/>
      </w:pPr>
      <w:bookmarkStart w:id="98" w:name="_Toc238483474"/>
      <w:bookmarkStart w:id="99" w:name="_Toc239264972"/>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8</w:t>
      </w:r>
      <w:r w:rsidR="009135ED">
        <w:fldChar w:fldCharType="end"/>
      </w:r>
      <w:r w:rsidR="00412A5B" w:rsidRPr="00E56417">
        <w:t>: Estado inicial vacío del bucket de réplica</w:t>
      </w:r>
      <w:bookmarkEnd w:id="98"/>
      <w:bookmarkEnd w:id="99"/>
    </w:p>
    <w:p w:rsidR="0021108C" w:rsidRDefault="0021108C" w:rsidP="004F0712">
      <w:pPr>
        <w:jc w:val="both"/>
        <w:rPr>
          <w:lang w:val="es-CL"/>
        </w:rPr>
      </w:pPr>
      <w:r>
        <w:rPr>
          <w:noProof/>
        </w:rPr>
        <w:drawing>
          <wp:inline distT="0" distB="0" distL="0" distR="0" wp14:anchorId="2CF13943" wp14:editId="3D2E8B9E">
            <wp:extent cx="9172575" cy="4019550"/>
            <wp:effectExtent l="0" t="0" r="9525" b="0"/>
            <wp:docPr id="210"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9172575" cy="4019550"/>
                    </a:xfrm>
                    <a:prstGeom prst="rect">
                      <a:avLst/>
                    </a:prstGeom>
                  </pic:spPr>
                </pic:pic>
              </a:graphicData>
            </a:graphic>
          </wp:inline>
        </w:drawing>
      </w:r>
    </w:p>
    <w:p w:rsidR="0021108C" w:rsidRDefault="0021108C" w:rsidP="004F0712">
      <w:pPr>
        <w:jc w:val="both"/>
        <w:rPr>
          <w:lang w:val="es-CL"/>
        </w:rPr>
      </w:pPr>
    </w:p>
    <w:p w:rsidR="0021108C" w:rsidRDefault="0021108C"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537DD4" w:rsidRPr="00E56417" w:rsidRDefault="00537DD4" w:rsidP="004F0712">
      <w:pPr>
        <w:pStyle w:val="Descripcin"/>
      </w:pPr>
      <w:bookmarkStart w:id="100" w:name="_Toc238483475"/>
      <w:bookmarkStart w:id="101" w:name="_Toc239264973"/>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9</w:t>
      </w:r>
      <w:r w:rsidR="009135ED">
        <w:fldChar w:fldCharType="end"/>
      </w:r>
      <w:r w:rsidR="00412A5B" w:rsidRPr="00E56417">
        <w:t>: Carga exitosa de un objeto en el directorio /emitidas</w:t>
      </w:r>
      <w:bookmarkEnd w:id="100"/>
      <w:bookmarkEnd w:id="101"/>
    </w:p>
    <w:p w:rsidR="0021108C" w:rsidRDefault="0021108C" w:rsidP="004F0712">
      <w:pPr>
        <w:jc w:val="both"/>
        <w:rPr>
          <w:lang w:val="es-CL"/>
        </w:rPr>
      </w:pPr>
      <w:r>
        <w:rPr>
          <w:noProof/>
        </w:rPr>
        <w:drawing>
          <wp:inline distT="0" distB="0" distL="0" distR="0" wp14:anchorId="3DAF02CB" wp14:editId="7E0AE9C7">
            <wp:extent cx="10441305" cy="4845685"/>
            <wp:effectExtent l="0" t="0" r="0" b="0"/>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0441305" cy="4845685"/>
                    </a:xfrm>
                    <a:prstGeom prst="rect">
                      <a:avLst/>
                    </a:prstGeom>
                  </pic:spPr>
                </pic:pic>
              </a:graphicData>
            </a:graphic>
          </wp:inline>
        </w:drawing>
      </w:r>
    </w:p>
    <w:p w:rsidR="0021108C" w:rsidRDefault="0021108C" w:rsidP="004F0712">
      <w:pPr>
        <w:jc w:val="both"/>
        <w:rPr>
          <w:lang w:val="es-CL"/>
        </w:rPr>
      </w:pPr>
    </w:p>
    <w:p w:rsidR="0021108C" w:rsidRDefault="0021108C"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537DD4" w:rsidRPr="00E56417" w:rsidRDefault="00537DD4" w:rsidP="004F0712">
      <w:pPr>
        <w:pStyle w:val="Descripcin"/>
      </w:pPr>
      <w:bookmarkStart w:id="102" w:name="_Toc238483476"/>
      <w:bookmarkStart w:id="103" w:name="_Toc239264974"/>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10</w:t>
      </w:r>
      <w:r w:rsidR="009135ED">
        <w:fldChar w:fldCharType="end"/>
      </w:r>
      <w:r w:rsidR="00412A5B" w:rsidRPr="00E56417">
        <w:t>: Carga exitosa de un objeto en el directorio /recibidas</w:t>
      </w:r>
      <w:bookmarkEnd w:id="102"/>
      <w:bookmarkEnd w:id="103"/>
    </w:p>
    <w:p w:rsidR="0021108C" w:rsidRDefault="0021108C" w:rsidP="004F0712">
      <w:pPr>
        <w:jc w:val="both"/>
        <w:rPr>
          <w:lang w:val="es-CL"/>
        </w:rPr>
      </w:pPr>
      <w:r>
        <w:rPr>
          <w:noProof/>
        </w:rPr>
        <w:drawing>
          <wp:inline distT="0" distB="0" distL="0" distR="0" wp14:anchorId="03B774CD" wp14:editId="3008998A">
            <wp:extent cx="9925050" cy="4905375"/>
            <wp:effectExtent l="0" t="0" r="0" b="9525"/>
            <wp:docPr id="212" name="Imagen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925050" cy="4905375"/>
                    </a:xfrm>
                    <a:prstGeom prst="rect">
                      <a:avLst/>
                    </a:prstGeom>
                  </pic:spPr>
                </pic:pic>
              </a:graphicData>
            </a:graphic>
          </wp:inline>
        </w:drawing>
      </w:r>
    </w:p>
    <w:p w:rsidR="0021108C" w:rsidRDefault="0021108C"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537DD4" w:rsidRPr="00E56417" w:rsidRDefault="00537DD4" w:rsidP="004F0712">
      <w:pPr>
        <w:pStyle w:val="Descripcin"/>
      </w:pPr>
      <w:bookmarkStart w:id="104" w:name="_Toc238483477"/>
      <w:bookmarkStart w:id="105" w:name="_Toc239264975"/>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11</w:t>
      </w:r>
      <w:r w:rsidR="009135ED">
        <w:fldChar w:fldCharType="end"/>
      </w:r>
      <w:r w:rsidR="00412A5B" w:rsidRPr="00E56417">
        <w:t>:</w:t>
      </w:r>
      <w:r w:rsidRPr="00E56417">
        <w:t xml:space="preserve"> </w:t>
      </w:r>
      <w:r w:rsidR="00412A5B" w:rsidRPr="00E56417">
        <w:t>Verificación de consistencia del prefijo replicado automáticamente</w:t>
      </w:r>
      <w:bookmarkEnd w:id="104"/>
      <w:bookmarkEnd w:id="105"/>
    </w:p>
    <w:p w:rsidR="0021108C" w:rsidRDefault="0021108C" w:rsidP="004F0712">
      <w:pPr>
        <w:jc w:val="both"/>
        <w:rPr>
          <w:lang w:val="es-CL"/>
        </w:rPr>
      </w:pPr>
      <w:r>
        <w:rPr>
          <w:noProof/>
        </w:rPr>
        <w:drawing>
          <wp:inline distT="0" distB="0" distL="0" distR="0" wp14:anchorId="54F71E65" wp14:editId="2755EBAC">
            <wp:extent cx="5476875" cy="3571875"/>
            <wp:effectExtent l="0" t="0" r="9525" b="9525"/>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76875" cy="3571875"/>
                    </a:xfrm>
                    <a:prstGeom prst="rect">
                      <a:avLst/>
                    </a:prstGeom>
                  </pic:spPr>
                </pic:pic>
              </a:graphicData>
            </a:graphic>
          </wp:inline>
        </w:drawing>
      </w:r>
    </w:p>
    <w:p w:rsidR="0021108C" w:rsidRDefault="0021108C"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E71343" w:rsidRPr="00E56417" w:rsidRDefault="00E71343" w:rsidP="004F0712">
      <w:pPr>
        <w:pStyle w:val="Descripcin"/>
      </w:pPr>
      <w:bookmarkStart w:id="106" w:name="_Toc238483478"/>
      <w:bookmarkStart w:id="107" w:name="_Toc239264976"/>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12</w:t>
      </w:r>
      <w:r w:rsidR="009135ED">
        <w:fldChar w:fldCharType="end"/>
      </w:r>
      <w:r w:rsidR="00412A5B" w:rsidRPr="00E56417">
        <w:t>:</w:t>
      </w:r>
      <w:r w:rsidRPr="00E56417">
        <w:t xml:space="preserve"> </w:t>
      </w:r>
      <w:r w:rsidR="00412A5B" w:rsidRPr="00E56417">
        <w:t>Validación de marca de tiempo en réplica sincrónica de objetos</w:t>
      </w:r>
      <w:bookmarkEnd w:id="106"/>
      <w:bookmarkEnd w:id="107"/>
    </w:p>
    <w:p w:rsidR="0021108C" w:rsidRDefault="0021108C" w:rsidP="004F0712">
      <w:pPr>
        <w:jc w:val="both"/>
        <w:rPr>
          <w:lang w:val="es-CL"/>
        </w:rPr>
      </w:pPr>
      <w:r>
        <w:rPr>
          <w:noProof/>
        </w:rPr>
        <w:drawing>
          <wp:inline distT="0" distB="0" distL="0" distR="0" wp14:anchorId="263EFD4D" wp14:editId="59884851">
            <wp:extent cx="5753735" cy="5417185"/>
            <wp:effectExtent l="0" t="0" r="0" b="0"/>
            <wp:docPr id="214" name="Imagen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3735" cy="5417185"/>
                    </a:xfrm>
                    <a:prstGeom prst="rect">
                      <a:avLst/>
                    </a:prstGeom>
                    <a:noFill/>
                    <a:ln>
                      <a:noFill/>
                    </a:ln>
                  </pic:spPr>
                </pic:pic>
              </a:graphicData>
            </a:graphic>
          </wp:inline>
        </w:drawing>
      </w:r>
    </w:p>
    <w:p w:rsidR="00E71343" w:rsidRPr="00E56417" w:rsidRDefault="00E71343" w:rsidP="004F0712">
      <w:pPr>
        <w:pStyle w:val="Descripcin"/>
      </w:pPr>
      <w:bookmarkStart w:id="108" w:name="_Toc238483479"/>
      <w:bookmarkStart w:id="109" w:name="_Toc239264977"/>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13</w:t>
      </w:r>
      <w:r w:rsidR="009135ED">
        <w:fldChar w:fldCharType="end"/>
      </w:r>
      <w:r w:rsidR="00412A5B" w:rsidRPr="00E56417">
        <w:t>: Creación del bucket para alojamiento web acme-s3-web-frontend</w:t>
      </w:r>
      <w:bookmarkEnd w:id="108"/>
      <w:bookmarkEnd w:id="109"/>
    </w:p>
    <w:p w:rsidR="0021108C" w:rsidRDefault="0021108C" w:rsidP="004F0712">
      <w:pPr>
        <w:jc w:val="both"/>
        <w:rPr>
          <w:lang w:val="es-CL"/>
        </w:rPr>
      </w:pPr>
      <w:r>
        <w:rPr>
          <w:noProof/>
        </w:rPr>
        <w:drawing>
          <wp:inline distT="0" distB="0" distL="0" distR="0" wp14:anchorId="5C4B20FE" wp14:editId="493D9ABF">
            <wp:extent cx="9258300" cy="3571875"/>
            <wp:effectExtent l="0" t="0" r="0" b="9525"/>
            <wp:docPr id="215" name="Imagen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9258300" cy="3571875"/>
                    </a:xfrm>
                    <a:prstGeom prst="rect">
                      <a:avLst/>
                    </a:prstGeom>
                  </pic:spPr>
                </pic:pic>
              </a:graphicData>
            </a:graphic>
          </wp:inline>
        </w:drawing>
      </w:r>
    </w:p>
    <w:p w:rsidR="0021108C" w:rsidRDefault="0021108C" w:rsidP="004F0712">
      <w:pPr>
        <w:jc w:val="both"/>
        <w:rPr>
          <w:lang w:val="es-CL"/>
        </w:rPr>
      </w:pPr>
    </w:p>
    <w:p w:rsidR="0021108C" w:rsidRPr="00E71343" w:rsidRDefault="0021108C"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E71343" w:rsidRPr="00E56417" w:rsidRDefault="00E71343" w:rsidP="004F0712">
      <w:pPr>
        <w:pStyle w:val="Descripcin"/>
      </w:pPr>
      <w:bookmarkStart w:id="110" w:name="_Toc238483480"/>
      <w:bookmarkStart w:id="111" w:name="_Toc239264978"/>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14</w:t>
      </w:r>
      <w:r w:rsidR="009135ED">
        <w:fldChar w:fldCharType="end"/>
      </w:r>
      <w:r w:rsidR="00412A5B" w:rsidRPr="00E56417">
        <w:t>: Política de retención de versiones previas para componentes web</w:t>
      </w:r>
      <w:bookmarkEnd w:id="110"/>
      <w:bookmarkEnd w:id="111"/>
      <w:r w:rsidR="00412A5B" w:rsidRPr="00E56417">
        <w:tab/>
      </w:r>
    </w:p>
    <w:p w:rsidR="0021108C" w:rsidRDefault="0021108C" w:rsidP="004F0712">
      <w:pPr>
        <w:jc w:val="both"/>
        <w:rPr>
          <w:lang w:val="es-CL"/>
        </w:rPr>
      </w:pPr>
      <w:r>
        <w:rPr>
          <w:noProof/>
        </w:rPr>
        <w:drawing>
          <wp:inline distT="0" distB="0" distL="0" distR="0" wp14:anchorId="5B666F7F" wp14:editId="03D03A60">
            <wp:extent cx="8714106" cy="5695950"/>
            <wp:effectExtent l="0" t="0" r="0" b="0"/>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8716397" cy="5697448"/>
                    </a:xfrm>
                    <a:prstGeom prst="rect">
                      <a:avLst/>
                    </a:prstGeom>
                  </pic:spPr>
                </pic:pic>
              </a:graphicData>
            </a:graphic>
          </wp:inline>
        </w:drawing>
      </w:r>
      <w:r>
        <w:rPr>
          <w:lang w:val="es-CL"/>
        </w:rPr>
        <w:t xml:space="preserve"> </w:t>
      </w:r>
    </w:p>
    <w:p w:rsidR="00E71343" w:rsidRPr="00E56417" w:rsidRDefault="00E71343" w:rsidP="004F0712">
      <w:pPr>
        <w:pStyle w:val="Descripcin"/>
      </w:pPr>
      <w:bookmarkStart w:id="112" w:name="_Toc238483481"/>
      <w:bookmarkStart w:id="113" w:name="_Toc239264979"/>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15</w:t>
      </w:r>
      <w:r w:rsidR="009135ED">
        <w:fldChar w:fldCharType="end"/>
      </w:r>
      <w:r w:rsidR="00412A5B" w:rsidRPr="00E56417">
        <w:t>: Política de bucket para cifrado en tránsito (HTTPS/TLS) en frontend</w:t>
      </w:r>
      <w:bookmarkEnd w:id="112"/>
      <w:bookmarkEnd w:id="113"/>
    </w:p>
    <w:p w:rsidR="0021108C" w:rsidRDefault="0021108C" w:rsidP="004F0712">
      <w:pPr>
        <w:jc w:val="both"/>
        <w:rPr>
          <w:lang w:val="es-CL"/>
        </w:rPr>
      </w:pPr>
      <w:r>
        <w:rPr>
          <w:noProof/>
        </w:rPr>
        <w:drawing>
          <wp:inline distT="0" distB="0" distL="0" distR="0" wp14:anchorId="665C232E" wp14:editId="77BE7F4A">
            <wp:extent cx="6362700" cy="4752975"/>
            <wp:effectExtent l="0" t="0" r="0" b="9525"/>
            <wp:docPr id="217" name="Imagen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62700" cy="4752975"/>
                    </a:xfrm>
                    <a:prstGeom prst="rect">
                      <a:avLst/>
                    </a:prstGeom>
                  </pic:spPr>
                </pic:pic>
              </a:graphicData>
            </a:graphic>
          </wp:inline>
        </w:drawing>
      </w:r>
    </w:p>
    <w:p w:rsidR="0021108C" w:rsidRDefault="0021108C" w:rsidP="004F0712">
      <w:pPr>
        <w:jc w:val="both"/>
        <w:rPr>
          <w:lang w:val="es-CL"/>
        </w:rPr>
      </w:pPr>
    </w:p>
    <w:p w:rsidR="0021108C" w:rsidRDefault="0021108C" w:rsidP="004F0712">
      <w:pPr>
        <w:jc w:val="both"/>
        <w:rPr>
          <w:lang w:val="es-CL"/>
        </w:rPr>
      </w:pPr>
    </w:p>
    <w:p w:rsidR="0021108C" w:rsidRDefault="0021108C"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E71343" w:rsidRPr="00E56417" w:rsidRDefault="00E71343" w:rsidP="004F0712">
      <w:pPr>
        <w:pStyle w:val="Descripcin"/>
      </w:pPr>
      <w:bookmarkStart w:id="114" w:name="_Toc238483482"/>
      <w:bookmarkStart w:id="115" w:name="_Toc239264980"/>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16</w:t>
      </w:r>
      <w:r w:rsidR="009135ED">
        <w:fldChar w:fldCharType="end"/>
      </w:r>
      <w:r w:rsidR="00412A5B" w:rsidRPr="00E56417">
        <w:t>:</w:t>
      </w:r>
      <w:r w:rsidRPr="00E56417">
        <w:t xml:space="preserve"> </w:t>
      </w:r>
      <w:r w:rsidR="00412A5B" w:rsidRPr="00E56417">
        <w:t>Implementación del archivo raíz index.html en el frontend</w:t>
      </w:r>
      <w:bookmarkEnd w:id="114"/>
      <w:bookmarkEnd w:id="115"/>
    </w:p>
    <w:p w:rsidR="0021108C" w:rsidRDefault="0021108C" w:rsidP="004F0712">
      <w:pPr>
        <w:jc w:val="both"/>
        <w:rPr>
          <w:lang w:val="es-CL"/>
        </w:rPr>
      </w:pPr>
      <w:r>
        <w:rPr>
          <w:noProof/>
        </w:rPr>
        <w:drawing>
          <wp:inline distT="0" distB="0" distL="0" distR="0" wp14:anchorId="62262315" wp14:editId="6C1CB75D">
            <wp:extent cx="10067925" cy="4572000"/>
            <wp:effectExtent l="0" t="0" r="9525" b="0"/>
            <wp:docPr id="218" name="Imagen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0067925" cy="4572000"/>
                    </a:xfrm>
                    <a:prstGeom prst="rect">
                      <a:avLst/>
                    </a:prstGeom>
                  </pic:spPr>
                </pic:pic>
              </a:graphicData>
            </a:graphic>
          </wp:inline>
        </w:drawing>
      </w:r>
    </w:p>
    <w:p w:rsidR="0021108C" w:rsidRDefault="0021108C" w:rsidP="004F0712">
      <w:pPr>
        <w:jc w:val="both"/>
        <w:rPr>
          <w:lang w:val="es-CL"/>
        </w:rPr>
      </w:pPr>
    </w:p>
    <w:p w:rsidR="0021108C" w:rsidRDefault="0021108C"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E71343" w:rsidRPr="00E56417" w:rsidRDefault="00E71343" w:rsidP="004F0712">
      <w:pPr>
        <w:pStyle w:val="Descripcin"/>
      </w:pPr>
      <w:bookmarkStart w:id="116" w:name="_Toc238483483"/>
      <w:bookmarkStart w:id="117" w:name="_Toc239264981"/>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17</w:t>
      </w:r>
      <w:r w:rsidR="009135ED">
        <w:fldChar w:fldCharType="end"/>
      </w:r>
      <w:r w:rsidR="00925EF7" w:rsidRPr="00E56417">
        <w:t>:</w:t>
      </w:r>
      <w:r w:rsidRPr="00E56417">
        <w:t xml:space="preserve"> </w:t>
      </w:r>
      <w:r w:rsidR="00925EF7" w:rsidRPr="00E56417">
        <w:t>Creación del bucket de recolección de métricas acme-s3-sensore</w:t>
      </w:r>
      <w:r w:rsidRPr="00E56417">
        <w:t>s</w:t>
      </w:r>
      <w:bookmarkEnd w:id="116"/>
      <w:bookmarkEnd w:id="117"/>
    </w:p>
    <w:p w:rsidR="0021108C" w:rsidRDefault="0021108C" w:rsidP="004F0712">
      <w:pPr>
        <w:jc w:val="both"/>
        <w:rPr>
          <w:lang w:val="es-CL"/>
        </w:rPr>
      </w:pPr>
      <w:r>
        <w:rPr>
          <w:noProof/>
        </w:rPr>
        <w:drawing>
          <wp:inline distT="0" distB="0" distL="0" distR="0" wp14:anchorId="24B369B7" wp14:editId="11EB5FEF">
            <wp:extent cx="10441305" cy="2966085"/>
            <wp:effectExtent l="0" t="0" r="0" b="5715"/>
            <wp:docPr id="219" name="Imagen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0441305" cy="2966085"/>
                    </a:xfrm>
                    <a:prstGeom prst="rect">
                      <a:avLst/>
                    </a:prstGeom>
                  </pic:spPr>
                </pic:pic>
              </a:graphicData>
            </a:graphic>
          </wp:inline>
        </w:drawing>
      </w:r>
    </w:p>
    <w:p w:rsidR="0021108C" w:rsidRDefault="0021108C" w:rsidP="004F0712">
      <w:pPr>
        <w:jc w:val="both"/>
        <w:rPr>
          <w:lang w:val="es-CL"/>
        </w:rPr>
      </w:pPr>
    </w:p>
    <w:p w:rsidR="0021108C" w:rsidRDefault="0021108C" w:rsidP="004F0712">
      <w:pPr>
        <w:jc w:val="both"/>
        <w:rPr>
          <w:lang w:val="es-CL"/>
        </w:rPr>
      </w:pPr>
    </w:p>
    <w:p w:rsidR="0021108C" w:rsidRDefault="0021108C" w:rsidP="004F0712">
      <w:pPr>
        <w:jc w:val="both"/>
        <w:rPr>
          <w:lang w:val="es-CL"/>
        </w:rPr>
      </w:pPr>
    </w:p>
    <w:p w:rsidR="0021108C" w:rsidRDefault="0021108C" w:rsidP="004F0712">
      <w:pPr>
        <w:jc w:val="both"/>
        <w:rPr>
          <w:lang w:val="es-CL"/>
        </w:rPr>
      </w:pPr>
    </w:p>
    <w:p w:rsidR="0021108C" w:rsidRDefault="0021108C" w:rsidP="004F0712">
      <w:pPr>
        <w:jc w:val="both"/>
        <w:rPr>
          <w:lang w:val="es-CL"/>
        </w:rPr>
      </w:pPr>
    </w:p>
    <w:p w:rsidR="0021108C" w:rsidRDefault="0021108C"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E71343" w:rsidRPr="00E56417" w:rsidRDefault="00E71343" w:rsidP="004F0712">
      <w:pPr>
        <w:pStyle w:val="Descripcin"/>
      </w:pPr>
      <w:bookmarkStart w:id="118" w:name="_Toc238483484"/>
      <w:bookmarkStart w:id="119" w:name="_Toc239264982"/>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18</w:t>
      </w:r>
      <w:r w:rsidR="009135ED">
        <w:fldChar w:fldCharType="end"/>
      </w:r>
      <w:r w:rsidR="00596E87" w:rsidRPr="00E56417">
        <w:t>:</w:t>
      </w:r>
      <w:r w:rsidRPr="00E56417">
        <w:t xml:space="preserve"> </w:t>
      </w:r>
      <w:r w:rsidR="00596E87" w:rsidRPr="00E56417">
        <w:t>Regla global de optimización de costos hacia Intelligent-Tiering</w:t>
      </w:r>
      <w:bookmarkEnd w:id="118"/>
      <w:bookmarkEnd w:id="119"/>
    </w:p>
    <w:p w:rsidR="0021108C" w:rsidRDefault="0021108C" w:rsidP="004F0712">
      <w:pPr>
        <w:jc w:val="both"/>
        <w:rPr>
          <w:lang w:val="es-CL"/>
        </w:rPr>
      </w:pPr>
      <w:r>
        <w:rPr>
          <w:noProof/>
        </w:rPr>
        <w:drawing>
          <wp:inline distT="0" distB="0" distL="0" distR="0" wp14:anchorId="0DCC0E1F" wp14:editId="68467AE0">
            <wp:extent cx="10441305" cy="4359275"/>
            <wp:effectExtent l="0" t="0" r="0" b="3175"/>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0441305" cy="4359275"/>
                    </a:xfrm>
                    <a:prstGeom prst="rect">
                      <a:avLst/>
                    </a:prstGeom>
                  </pic:spPr>
                </pic:pic>
              </a:graphicData>
            </a:graphic>
          </wp:inline>
        </w:drawing>
      </w:r>
    </w:p>
    <w:p w:rsidR="0021108C" w:rsidRDefault="0021108C" w:rsidP="004F0712">
      <w:pPr>
        <w:jc w:val="both"/>
        <w:rPr>
          <w:lang w:val="es-CL"/>
        </w:rPr>
      </w:pPr>
    </w:p>
    <w:p w:rsidR="0021108C" w:rsidRDefault="0021108C" w:rsidP="004F0712">
      <w:pPr>
        <w:jc w:val="both"/>
        <w:rPr>
          <w:lang w:val="es-CL"/>
        </w:rPr>
      </w:pPr>
    </w:p>
    <w:p w:rsidR="0021108C" w:rsidRDefault="0021108C" w:rsidP="004F0712">
      <w:pPr>
        <w:jc w:val="both"/>
        <w:rPr>
          <w:lang w:val="es-CL"/>
        </w:rPr>
      </w:pPr>
    </w:p>
    <w:p w:rsidR="0021108C" w:rsidRDefault="0021108C" w:rsidP="004F0712">
      <w:pPr>
        <w:jc w:val="both"/>
        <w:rPr>
          <w:lang w:val="es-CL"/>
        </w:rPr>
      </w:pPr>
    </w:p>
    <w:p w:rsidR="00E71343" w:rsidRDefault="00E71343" w:rsidP="004F0712">
      <w:pPr>
        <w:jc w:val="both"/>
        <w:rPr>
          <w:lang w:val="es-CL"/>
        </w:rPr>
      </w:pPr>
    </w:p>
    <w:p w:rsidR="00E71343" w:rsidRPr="00E56417" w:rsidRDefault="00E71343" w:rsidP="004F0712">
      <w:pPr>
        <w:pStyle w:val="Descripcin"/>
      </w:pPr>
      <w:bookmarkStart w:id="120" w:name="_Toc238483485"/>
      <w:bookmarkStart w:id="121" w:name="_Toc239264983"/>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19</w:t>
      </w:r>
      <w:r w:rsidR="009135ED">
        <w:fldChar w:fldCharType="end"/>
      </w:r>
      <w:r w:rsidR="00596E87" w:rsidRPr="00E56417">
        <w:t>: Regla de ciclo de vida filtrada por etiqueta de retención anual (1y)</w:t>
      </w:r>
      <w:bookmarkEnd w:id="120"/>
      <w:bookmarkEnd w:id="121"/>
    </w:p>
    <w:p w:rsidR="0021108C" w:rsidRDefault="0021108C" w:rsidP="004F0712">
      <w:pPr>
        <w:jc w:val="both"/>
        <w:rPr>
          <w:lang w:val="es-CL"/>
        </w:rPr>
      </w:pPr>
      <w:r>
        <w:rPr>
          <w:noProof/>
        </w:rPr>
        <w:drawing>
          <wp:inline distT="0" distB="0" distL="0" distR="0" wp14:anchorId="72E4C561" wp14:editId="4D750A8E">
            <wp:extent cx="8772525" cy="4991100"/>
            <wp:effectExtent l="0" t="0" r="9525" b="0"/>
            <wp:docPr id="221" name="Imagen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8772525" cy="4991100"/>
                    </a:xfrm>
                    <a:prstGeom prst="rect">
                      <a:avLst/>
                    </a:prstGeom>
                  </pic:spPr>
                </pic:pic>
              </a:graphicData>
            </a:graphic>
          </wp:inline>
        </w:drawing>
      </w:r>
    </w:p>
    <w:p w:rsidR="0021108C" w:rsidRDefault="0021108C" w:rsidP="004F0712">
      <w:pPr>
        <w:jc w:val="both"/>
        <w:rPr>
          <w:lang w:val="es-CL"/>
        </w:rPr>
      </w:pPr>
    </w:p>
    <w:p w:rsidR="0021108C" w:rsidRDefault="0021108C" w:rsidP="004F0712">
      <w:pPr>
        <w:jc w:val="both"/>
        <w:rPr>
          <w:lang w:val="es-CL"/>
        </w:rPr>
      </w:pPr>
    </w:p>
    <w:p w:rsidR="0021108C" w:rsidRDefault="0021108C" w:rsidP="004F0712">
      <w:pPr>
        <w:jc w:val="both"/>
        <w:rPr>
          <w:lang w:val="es-CL"/>
        </w:rPr>
      </w:pPr>
    </w:p>
    <w:p w:rsidR="00E71343" w:rsidRPr="00E56417" w:rsidRDefault="00E71343" w:rsidP="004F0712">
      <w:pPr>
        <w:pStyle w:val="Descripcin"/>
      </w:pPr>
      <w:bookmarkStart w:id="122" w:name="_Toc238483486"/>
      <w:bookmarkStart w:id="123" w:name="_Toc239264984"/>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20</w:t>
      </w:r>
      <w:r w:rsidR="009135ED">
        <w:fldChar w:fldCharType="end"/>
      </w:r>
      <w:r w:rsidR="00596E87" w:rsidRPr="00E56417">
        <w:t>: Regla de ciclo de vida filtrada por etiqueta de retención trianual (3y)</w:t>
      </w:r>
      <w:bookmarkEnd w:id="122"/>
      <w:bookmarkEnd w:id="123"/>
    </w:p>
    <w:p w:rsidR="0021108C" w:rsidRDefault="0021108C" w:rsidP="004F0712">
      <w:pPr>
        <w:jc w:val="both"/>
        <w:rPr>
          <w:lang w:val="es-CL"/>
        </w:rPr>
      </w:pPr>
      <w:r>
        <w:rPr>
          <w:noProof/>
        </w:rPr>
        <w:drawing>
          <wp:inline distT="0" distB="0" distL="0" distR="0" wp14:anchorId="1E22CE38" wp14:editId="384DEBA6">
            <wp:extent cx="9039225" cy="5010150"/>
            <wp:effectExtent l="0" t="0" r="9525" b="0"/>
            <wp:docPr id="222" name="Imagen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9039225" cy="5010150"/>
                    </a:xfrm>
                    <a:prstGeom prst="rect">
                      <a:avLst/>
                    </a:prstGeom>
                  </pic:spPr>
                </pic:pic>
              </a:graphicData>
            </a:graphic>
          </wp:inline>
        </w:drawing>
      </w:r>
    </w:p>
    <w:p w:rsidR="0021108C" w:rsidRDefault="0021108C" w:rsidP="004F0712">
      <w:pPr>
        <w:jc w:val="both"/>
        <w:rPr>
          <w:lang w:val="es-CL"/>
        </w:rPr>
      </w:pPr>
    </w:p>
    <w:p w:rsidR="0021108C" w:rsidRDefault="0021108C" w:rsidP="004F0712">
      <w:pPr>
        <w:jc w:val="both"/>
        <w:rPr>
          <w:lang w:val="es-CL"/>
        </w:rPr>
      </w:pPr>
    </w:p>
    <w:p w:rsidR="0021108C" w:rsidRDefault="0021108C" w:rsidP="004F0712">
      <w:pPr>
        <w:jc w:val="both"/>
        <w:rPr>
          <w:lang w:val="es-CL"/>
        </w:rPr>
      </w:pPr>
    </w:p>
    <w:p w:rsidR="00E71343" w:rsidRPr="00E56417" w:rsidRDefault="00E71343" w:rsidP="004F0712">
      <w:pPr>
        <w:pStyle w:val="Descripcin"/>
      </w:pPr>
      <w:bookmarkStart w:id="124" w:name="_Toc238483487"/>
      <w:bookmarkStart w:id="125" w:name="_Toc239264985"/>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21</w:t>
      </w:r>
      <w:r w:rsidR="009135ED">
        <w:fldChar w:fldCharType="end"/>
      </w:r>
      <w:r w:rsidR="00596E87" w:rsidRPr="00E56417">
        <w:t>: Consolidado de políticas de ciclo de vida para datos de sensores</w:t>
      </w:r>
      <w:bookmarkEnd w:id="124"/>
      <w:bookmarkEnd w:id="125"/>
    </w:p>
    <w:p w:rsidR="0021108C" w:rsidRPr="00AE7146" w:rsidRDefault="0021108C" w:rsidP="004F0712">
      <w:pPr>
        <w:jc w:val="both"/>
        <w:rPr>
          <w:lang w:val="es-CL"/>
        </w:rPr>
      </w:pPr>
      <w:r>
        <w:rPr>
          <w:noProof/>
        </w:rPr>
        <w:drawing>
          <wp:inline distT="0" distB="0" distL="0" distR="0" wp14:anchorId="205606B7" wp14:editId="1F4C51EE">
            <wp:extent cx="9153525" cy="3981450"/>
            <wp:effectExtent l="0" t="0" r="9525" b="0"/>
            <wp:docPr id="223" name="Imagen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9153525" cy="3981450"/>
                    </a:xfrm>
                    <a:prstGeom prst="rect">
                      <a:avLst/>
                    </a:prstGeom>
                  </pic:spPr>
                </pic:pic>
              </a:graphicData>
            </a:graphic>
          </wp:inline>
        </w:drawing>
      </w:r>
    </w:p>
    <w:p w:rsidR="0021108C" w:rsidRDefault="0021108C" w:rsidP="004F0712">
      <w:pPr>
        <w:jc w:val="both"/>
        <w:rPr>
          <w:lang w:val="es-CL"/>
        </w:rPr>
      </w:pPr>
    </w:p>
    <w:p w:rsidR="0021108C" w:rsidRDefault="0021108C" w:rsidP="004F0712">
      <w:pPr>
        <w:jc w:val="both"/>
        <w:rPr>
          <w:lang w:val="es-CL"/>
        </w:rPr>
      </w:pPr>
    </w:p>
    <w:p w:rsidR="0021108C" w:rsidRDefault="0021108C"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E71343" w:rsidRPr="00E56417" w:rsidRDefault="00E71343" w:rsidP="004F0712">
      <w:pPr>
        <w:pStyle w:val="Descripcin"/>
      </w:pPr>
      <w:bookmarkStart w:id="126" w:name="_Toc238483488"/>
      <w:bookmarkStart w:id="127" w:name="_Toc239264986"/>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22</w:t>
      </w:r>
      <w:r w:rsidR="009135ED">
        <w:fldChar w:fldCharType="end"/>
      </w:r>
      <w:r w:rsidR="00596E87" w:rsidRPr="00E56417">
        <w:t>: Política de bucket para forzar conexiones cifradas (HTTPS/TLS) en sensores</w:t>
      </w:r>
      <w:bookmarkEnd w:id="126"/>
      <w:bookmarkEnd w:id="127"/>
    </w:p>
    <w:p w:rsidR="0021108C" w:rsidRDefault="0021108C" w:rsidP="004F0712">
      <w:pPr>
        <w:jc w:val="both"/>
        <w:rPr>
          <w:lang w:val="es-CL"/>
        </w:rPr>
      </w:pPr>
      <w:r>
        <w:rPr>
          <w:noProof/>
        </w:rPr>
        <w:drawing>
          <wp:inline distT="0" distB="0" distL="0" distR="0" wp14:anchorId="4DEFDAD2" wp14:editId="05AA8F72">
            <wp:extent cx="6438900" cy="4876800"/>
            <wp:effectExtent l="0" t="0" r="0" b="0"/>
            <wp:docPr id="224" name="Imagen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38900" cy="4876800"/>
                    </a:xfrm>
                    <a:prstGeom prst="rect">
                      <a:avLst/>
                    </a:prstGeom>
                  </pic:spPr>
                </pic:pic>
              </a:graphicData>
            </a:graphic>
          </wp:inline>
        </w:drawing>
      </w:r>
    </w:p>
    <w:p w:rsidR="005D0983" w:rsidRDefault="005D0983"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CC3A93" w:rsidRDefault="00CC3A93" w:rsidP="004F0712">
      <w:pPr>
        <w:pStyle w:val="Ttulo2"/>
        <w:jc w:val="both"/>
        <w:rPr>
          <w:lang w:val="es-CL"/>
        </w:rPr>
        <w:sectPr w:rsidR="00CC3A93" w:rsidSect="00D150CB">
          <w:pgSz w:w="18711" w:h="12242" w:orient="landscape" w:code="1"/>
          <w:pgMar w:top="1134" w:right="1134" w:bottom="1134" w:left="1134" w:header="709" w:footer="709" w:gutter="0"/>
          <w:cols w:space="708"/>
          <w:docGrid w:linePitch="360"/>
        </w:sectPr>
      </w:pPr>
    </w:p>
    <w:p w:rsidR="005D0983" w:rsidRPr="00BB73C1" w:rsidRDefault="005D0983" w:rsidP="004F0712">
      <w:pPr>
        <w:pStyle w:val="Ttulo2"/>
        <w:jc w:val="both"/>
        <w:rPr>
          <w:lang w:val="es-CL"/>
        </w:rPr>
      </w:pPr>
      <w:bookmarkStart w:id="128" w:name="_Ref238642245"/>
      <w:bookmarkStart w:id="129" w:name="_Toc239264914"/>
      <w:r>
        <w:rPr>
          <w:lang w:val="es-CL"/>
        </w:rPr>
        <w:lastRenderedPageBreak/>
        <w:t>Bases de Datos Relacionales</w:t>
      </w:r>
      <w:bookmarkEnd w:id="128"/>
      <w:bookmarkEnd w:id="129"/>
    </w:p>
    <w:p w:rsidR="004707B9" w:rsidRDefault="004707B9" w:rsidP="004F0712">
      <w:pPr>
        <w:jc w:val="both"/>
        <w:rPr>
          <w:b/>
          <w:lang w:val="es-CL"/>
        </w:rPr>
      </w:pPr>
    </w:p>
    <w:p w:rsidR="005D0983" w:rsidRDefault="005D0983" w:rsidP="004F0712">
      <w:pPr>
        <w:jc w:val="both"/>
        <w:rPr>
          <w:lang w:val="es-CL"/>
        </w:rPr>
      </w:pPr>
    </w:p>
    <w:p w:rsidR="004707B9" w:rsidRDefault="004707B9" w:rsidP="004F0712">
      <w:pPr>
        <w:jc w:val="both"/>
        <w:rPr>
          <w:rFonts w:eastAsia="Times New Roman" w:cs="Times New Roman"/>
          <w:b/>
          <w:bCs/>
          <w:color w:val="2F5496" w:themeColor="accent5" w:themeShade="BF"/>
          <w:sz w:val="32"/>
          <w:szCs w:val="27"/>
          <w:lang w:val="es-CL"/>
        </w:rPr>
      </w:pPr>
      <w:r>
        <w:rPr>
          <w:lang w:val="es-CL"/>
        </w:rPr>
        <w:br w:type="page"/>
      </w:r>
    </w:p>
    <w:p w:rsidR="004707B9" w:rsidRDefault="004707B9" w:rsidP="004F0712">
      <w:pPr>
        <w:pStyle w:val="Ttulo3"/>
        <w:jc w:val="both"/>
        <w:rPr>
          <w:lang w:val="es-CL"/>
        </w:rPr>
      </w:pPr>
      <w:bookmarkStart w:id="130" w:name="_Ref238587031"/>
      <w:bookmarkStart w:id="131" w:name="_Toc239264915"/>
      <w:r>
        <w:rPr>
          <w:lang w:val="es-CL"/>
        </w:rPr>
        <w:lastRenderedPageBreak/>
        <w:t>Configuración</w:t>
      </w:r>
      <w:bookmarkEnd w:id="130"/>
      <w:bookmarkEnd w:id="131"/>
    </w:p>
    <w:p w:rsidR="00553D18" w:rsidRPr="00BB73C1" w:rsidRDefault="00553D18" w:rsidP="00553D18">
      <w:pPr>
        <w:jc w:val="both"/>
        <w:rPr>
          <w:lang w:val="es-CL"/>
        </w:rPr>
      </w:pPr>
      <w:r w:rsidRPr="001E5CE3">
        <w:rPr>
          <w:b/>
          <w:lang w:val="es-CL"/>
        </w:rPr>
        <w:t>Nota</w:t>
      </w:r>
      <w:r>
        <w:rPr>
          <w:b/>
          <w:lang w:val="es-CL"/>
        </w:rPr>
        <w:t xml:space="preserve"> técnica</w:t>
      </w:r>
      <w:r w:rsidRPr="001E5CE3">
        <w:rPr>
          <w:b/>
          <w:lang w:val="es-CL"/>
        </w:rPr>
        <w:t>:</w:t>
      </w:r>
      <w:r>
        <w:rPr>
          <w:lang w:val="es-CL"/>
        </w:rPr>
        <w:t xml:space="preserve"> Se re</w:t>
      </w:r>
      <w:r w:rsidRPr="00BB73C1">
        <w:rPr>
          <w:lang w:val="es-CL"/>
        </w:rPr>
        <w:t>quiere que la VPC, subredes, grupos de seguridad y DB Subnet Group</w:t>
      </w:r>
      <w:r>
        <w:rPr>
          <w:lang w:val="es-CL"/>
        </w:rPr>
        <w:t xml:space="preserve"> ya existan.</w:t>
      </w:r>
    </w:p>
    <w:p w:rsidR="004707B9" w:rsidRDefault="004707B9" w:rsidP="004F0712">
      <w:pPr>
        <w:jc w:val="both"/>
        <w:rPr>
          <w:lang w:val="es-CL"/>
        </w:rPr>
      </w:pPr>
    </w:p>
    <w:p w:rsidR="005D0983" w:rsidRPr="00714D1F" w:rsidRDefault="005D0983" w:rsidP="004F0712">
      <w:pPr>
        <w:jc w:val="both"/>
        <w:rPr>
          <w:b/>
          <w:color w:val="2F5496" w:themeColor="accent5" w:themeShade="BF"/>
          <w:sz w:val="28"/>
          <w:szCs w:val="28"/>
          <w:lang w:val="es-CL"/>
        </w:rPr>
      </w:pPr>
      <w:r w:rsidRPr="00714D1F">
        <w:rPr>
          <w:b/>
          <w:color w:val="2F5496" w:themeColor="accent5" w:themeShade="BF"/>
          <w:sz w:val="28"/>
          <w:szCs w:val="28"/>
          <w:lang w:val="es-CL"/>
        </w:rPr>
        <w:t>Fase 1: Inicialización de Red y Conectividad Transitoria</w:t>
      </w:r>
    </w:p>
    <w:p w:rsidR="005D0983" w:rsidRDefault="005D0983" w:rsidP="004F0712">
      <w:pPr>
        <w:ind w:firstLine="360"/>
        <w:jc w:val="both"/>
        <w:rPr>
          <w:lang w:val="es-CL"/>
        </w:rPr>
      </w:pPr>
      <w:r w:rsidRPr="00466D35">
        <w:rPr>
          <w:b/>
          <w:lang w:val="es-CL"/>
        </w:rPr>
        <w:t>Nota técnica</w:t>
      </w:r>
      <w:r>
        <w:rPr>
          <w:lang w:val="es-CL"/>
        </w:rPr>
        <w:t>: Se configura salida transitoria a la Internet a las subredes privadas.</w:t>
      </w:r>
    </w:p>
    <w:p w:rsidR="005D0983" w:rsidRPr="00F10513" w:rsidRDefault="005D0983" w:rsidP="004F0712">
      <w:pPr>
        <w:jc w:val="both"/>
        <w:rPr>
          <w:lang w:val="es-CL"/>
        </w:rPr>
      </w:pPr>
    </w:p>
    <w:p w:rsidR="005D0983" w:rsidRPr="00FD275F" w:rsidRDefault="005D0983" w:rsidP="004F0712">
      <w:pPr>
        <w:ind w:firstLine="360"/>
        <w:jc w:val="both"/>
        <w:rPr>
          <w:b/>
          <w:color w:val="2F5496" w:themeColor="accent5" w:themeShade="BF"/>
          <w:lang w:val="es-CL"/>
        </w:rPr>
      </w:pPr>
      <w:r w:rsidRPr="00F10513">
        <w:rPr>
          <w:b/>
          <w:color w:val="2F5496" w:themeColor="accent5" w:themeShade="BF"/>
          <w:lang w:val="es-CL"/>
        </w:rPr>
        <w:t>Crear la VPC y las subredes</w:t>
      </w:r>
    </w:p>
    <w:p w:rsidR="005D0983" w:rsidRPr="009925D1" w:rsidRDefault="005D0983" w:rsidP="004F0712">
      <w:pPr>
        <w:pStyle w:val="Prrafodelista"/>
        <w:numPr>
          <w:ilvl w:val="0"/>
          <w:numId w:val="30"/>
        </w:numPr>
        <w:ind w:left="1080"/>
        <w:jc w:val="both"/>
        <w:rPr>
          <w:lang w:val="es-CL"/>
        </w:rPr>
      </w:pPr>
      <w:r w:rsidRPr="009925D1">
        <w:rPr>
          <w:lang w:val="es-CL"/>
        </w:rPr>
        <w:t xml:space="preserve">VPC en consola AWS → Crear VPC → Solo VPC → nombre </w:t>
      </w:r>
      <w:r w:rsidRPr="009925D1">
        <w:rPr>
          <w:b/>
          <w:i/>
          <w:lang w:val="es-CL"/>
        </w:rPr>
        <w:t>acme-vpc</w:t>
      </w:r>
      <w:r w:rsidRPr="009925D1">
        <w:rPr>
          <w:lang w:val="es-CL"/>
        </w:rPr>
        <w:t xml:space="preserve"> → CIDR 10.0.0.0/16</w:t>
      </w:r>
    </w:p>
    <w:p w:rsidR="005D0983" w:rsidRPr="009925D1" w:rsidRDefault="005D0983" w:rsidP="004F0712">
      <w:pPr>
        <w:pStyle w:val="Prrafodelista"/>
        <w:numPr>
          <w:ilvl w:val="0"/>
          <w:numId w:val="30"/>
        </w:numPr>
        <w:ind w:left="1080"/>
        <w:jc w:val="both"/>
        <w:rPr>
          <w:lang w:val="es-CL"/>
        </w:rPr>
      </w:pPr>
      <w:r w:rsidRPr="009925D1">
        <w:rPr>
          <w:lang w:val="es-CL"/>
        </w:rPr>
        <w:t>Acciones → Editar atributos de VPC → activar "Habilitar resolución de DNS" y "Habilitar nombres de host DNS"</w:t>
      </w:r>
    </w:p>
    <w:p w:rsidR="005D0983" w:rsidRPr="009925D1" w:rsidRDefault="005D0983" w:rsidP="004F0712">
      <w:pPr>
        <w:pStyle w:val="Prrafodelista"/>
        <w:numPr>
          <w:ilvl w:val="0"/>
          <w:numId w:val="30"/>
        </w:numPr>
        <w:ind w:left="1080"/>
        <w:jc w:val="both"/>
        <w:rPr>
          <w:lang w:val="es-CL"/>
        </w:rPr>
      </w:pPr>
      <w:r w:rsidRPr="009925D1">
        <w:rPr>
          <w:lang w:val="es-CL"/>
        </w:rPr>
        <w:t>Subredes → Crear subred (sobre acme-vpc), agregar las 4:</w:t>
      </w:r>
    </w:p>
    <w:tbl>
      <w:tblPr>
        <w:tblStyle w:val="Tablaconcuadrcula"/>
        <w:tblW w:w="0" w:type="auto"/>
        <w:tblInd w:w="1080" w:type="dxa"/>
        <w:tblLook w:val="04A0" w:firstRow="1" w:lastRow="0" w:firstColumn="1" w:lastColumn="0" w:noHBand="0" w:noVBand="1"/>
      </w:tblPr>
      <w:tblGrid>
        <w:gridCol w:w="2405"/>
        <w:gridCol w:w="1418"/>
        <w:gridCol w:w="1360"/>
      </w:tblGrid>
      <w:tr w:rsidR="005D0983" w:rsidRPr="00FD275F" w:rsidTr="00FC3FAB">
        <w:tc>
          <w:tcPr>
            <w:tcW w:w="2405" w:type="dxa"/>
            <w:shd w:val="clear" w:color="auto" w:fill="B4C6E7" w:themeFill="accent5" w:themeFillTint="66"/>
          </w:tcPr>
          <w:p w:rsidR="005D0983" w:rsidRPr="00FD275F" w:rsidRDefault="005D0983" w:rsidP="004F0712">
            <w:pPr>
              <w:jc w:val="both"/>
              <w:rPr>
                <w:b/>
              </w:rPr>
            </w:pPr>
            <w:r w:rsidRPr="00FD275F">
              <w:rPr>
                <w:b/>
              </w:rPr>
              <w:t>Nombre</w:t>
            </w:r>
          </w:p>
        </w:tc>
        <w:tc>
          <w:tcPr>
            <w:tcW w:w="1418" w:type="dxa"/>
            <w:shd w:val="clear" w:color="auto" w:fill="B4C6E7" w:themeFill="accent5" w:themeFillTint="66"/>
          </w:tcPr>
          <w:p w:rsidR="005D0983" w:rsidRPr="00FD275F" w:rsidRDefault="005D0983" w:rsidP="004F0712">
            <w:pPr>
              <w:jc w:val="both"/>
              <w:rPr>
                <w:b/>
              </w:rPr>
            </w:pPr>
            <w:r w:rsidRPr="00FD275F">
              <w:rPr>
                <w:b/>
              </w:rPr>
              <w:t>AZ</w:t>
            </w:r>
          </w:p>
        </w:tc>
        <w:tc>
          <w:tcPr>
            <w:tcW w:w="1360" w:type="dxa"/>
            <w:shd w:val="clear" w:color="auto" w:fill="B4C6E7" w:themeFill="accent5" w:themeFillTint="66"/>
          </w:tcPr>
          <w:p w:rsidR="005D0983" w:rsidRPr="00FD275F" w:rsidRDefault="005D0983" w:rsidP="004F0712">
            <w:pPr>
              <w:jc w:val="both"/>
              <w:rPr>
                <w:b/>
              </w:rPr>
            </w:pPr>
            <w:r w:rsidRPr="00FD275F">
              <w:rPr>
                <w:b/>
              </w:rPr>
              <w:t>CIDR</w:t>
            </w:r>
          </w:p>
        </w:tc>
      </w:tr>
      <w:tr w:rsidR="005D0983" w:rsidRPr="00FD275F" w:rsidTr="00FC3FAB">
        <w:tc>
          <w:tcPr>
            <w:tcW w:w="2405" w:type="dxa"/>
          </w:tcPr>
          <w:p w:rsidR="005D0983" w:rsidRPr="00FD275F" w:rsidRDefault="005D0983" w:rsidP="004F0712">
            <w:pPr>
              <w:jc w:val="both"/>
            </w:pPr>
            <w:r w:rsidRPr="00FD275F">
              <w:t>acme-subred-publica-a</w:t>
            </w:r>
          </w:p>
        </w:tc>
        <w:tc>
          <w:tcPr>
            <w:tcW w:w="1418" w:type="dxa"/>
          </w:tcPr>
          <w:p w:rsidR="005D0983" w:rsidRPr="00FD275F" w:rsidRDefault="005D0983" w:rsidP="004F0712">
            <w:pPr>
              <w:jc w:val="both"/>
            </w:pPr>
            <w:r w:rsidRPr="00FD275F">
              <w:t>us-east-1a</w:t>
            </w:r>
          </w:p>
        </w:tc>
        <w:tc>
          <w:tcPr>
            <w:tcW w:w="1360" w:type="dxa"/>
          </w:tcPr>
          <w:p w:rsidR="005D0983" w:rsidRPr="00FD275F" w:rsidRDefault="005D0983" w:rsidP="004F0712">
            <w:pPr>
              <w:jc w:val="both"/>
            </w:pPr>
            <w:r w:rsidRPr="00FD275F">
              <w:t>10.0.1.0/24</w:t>
            </w:r>
          </w:p>
        </w:tc>
      </w:tr>
      <w:tr w:rsidR="005D0983" w:rsidRPr="00FD275F" w:rsidTr="00FC3FAB">
        <w:tc>
          <w:tcPr>
            <w:tcW w:w="2405" w:type="dxa"/>
          </w:tcPr>
          <w:p w:rsidR="005D0983" w:rsidRPr="00FD275F" w:rsidRDefault="005D0983" w:rsidP="004F0712">
            <w:pPr>
              <w:jc w:val="both"/>
            </w:pPr>
            <w:r w:rsidRPr="00FD275F">
              <w:t>acme-subred-publica-b</w:t>
            </w:r>
          </w:p>
        </w:tc>
        <w:tc>
          <w:tcPr>
            <w:tcW w:w="1418" w:type="dxa"/>
          </w:tcPr>
          <w:p w:rsidR="005D0983" w:rsidRPr="00FD275F" w:rsidRDefault="005D0983" w:rsidP="004F0712">
            <w:pPr>
              <w:jc w:val="both"/>
            </w:pPr>
            <w:r w:rsidRPr="00FD275F">
              <w:t>us-east-1b</w:t>
            </w:r>
          </w:p>
        </w:tc>
        <w:tc>
          <w:tcPr>
            <w:tcW w:w="1360" w:type="dxa"/>
          </w:tcPr>
          <w:p w:rsidR="005D0983" w:rsidRPr="00FD275F" w:rsidRDefault="005D0983" w:rsidP="004F0712">
            <w:pPr>
              <w:jc w:val="both"/>
            </w:pPr>
            <w:r w:rsidRPr="00FD275F">
              <w:t>10.0.2.0/24</w:t>
            </w:r>
          </w:p>
        </w:tc>
      </w:tr>
      <w:tr w:rsidR="005D0983" w:rsidRPr="00FD275F" w:rsidTr="00FC3FAB">
        <w:tc>
          <w:tcPr>
            <w:tcW w:w="2405" w:type="dxa"/>
          </w:tcPr>
          <w:p w:rsidR="005D0983" w:rsidRPr="00FD275F" w:rsidRDefault="005D0983" w:rsidP="004F0712">
            <w:pPr>
              <w:jc w:val="both"/>
            </w:pPr>
            <w:r w:rsidRPr="00FD275F">
              <w:t>acme-subred-privada-a</w:t>
            </w:r>
          </w:p>
        </w:tc>
        <w:tc>
          <w:tcPr>
            <w:tcW w:w="1418" w:type="dxa"/>
          </w:tcPr>
          <w:p w:rsidR="005D0983" w:rsidRPr="00FD275F" w:rsidRDefault="005D0983" w:rsidP="004F0712">
            <w:pPr>
              <w:jc w:val="both"/>
            </w:pPr>
            <w:r w:rsidRPr="00FD275F">
              <w:t>us-east-1a</w:t>
            </w:r>
          </w:p>
        </w:tc>
        <w:tc>
          <w:tcPr>
            <w:tcW w:w="1360" w:type="dxa"/>
          </w:tcPr>
          <w:p w:rsidR="005D0983" w:rsidRPr="00FD275F" w:rsidRDefault="005D0983" w:rsidP="004F0712">
            <w:pPr>
              <w:jc w:val="both"/>
            </w:pPr>
            <w:r w:rsidRPr="00FD275F">
              <w:t>10.0.11.0/24</w:t>
            </w:r>
          </w:p>
        </w:tc>
      </w:tr>
      <w:tr w:rsidR="005D0983" w:rsidRPr="00FD275F" w:rsidTr="00FC3FAB">
        <w:tc>
          <w:tcPr>
            <w:tcW w:w="2405" w:type="dxa"/>
          </w:tcPr>
          <w:p w:rsidR="005D0983" w:rsidRPr="00FD275F" w:rsidRDefault="005D0983" w:rsidP="004F0712">
            <w:pPr>
              <w:jc w:val="both"/>
            </w:pPr>
            <w:r w:rsidRPr="00FD275F">
              <w:t>acme-subred-privada-b</w:t>
            </w:r>
          </w:p>
        </w:tc>
        <w:tc>
          <w:tcPr>
            <w:tcW w:w="1418" w:type="dxa"/>
          </w:tcPr>
          <w:p w:rsidR="005D0983" w:rsidRPr="00FD275F" w:rsidRDefault="005D0983" w:rsidP="004F0712">
            <w:pPr>
              <w:jc w:val="both"/>
            </w:pPr>
            <w:r w:rsidRPr="00FD275F">
              <w:t>us-east-1b</w:t>
            </w:r>
          </w:p>
        </w:tc>
        <w:tc>
          <w:tcPr>
            <w:tcW w:w="1360" w:type="dxa"/>
          </w:tcPr>
          <w:p w:rsidR="005D0983" w:rsidRPr="00FD275F" w:rsidRDefault="005D0983" w:rsidP="004F0712">
            <w:pPr>
              <w:jc w:val="both"/>
            </w:pPr>
            <w:r w:rsidRPr="00FD275F">
              <w:t>10.0.12.0/24</w:t>
            </w:r>
          </w:p>
        </w:tc>
      </w:tr>
    </w:tbl>
    <w:p w:rsidR="005D0983" w:rsidRDefault="005D0983" w:rsidP="004F0712">
      <w:pPr>
        <w:jc w:val="both"/>
        <w:rPr>
          <w:lang w:val="es-CL"/>
        </w:rPr>
      </w:pPr>
    </w:p>
    <w:p w:rsidR="005D0983" w:rsidRPr="00882112" w:rsidRDefault="005D0983" w:rsidP="004F0712">
      <w:pPr>
        <w:ind w:firstLine="360"/>
        <w:jc w:val="both"/>
        <w:rPr>
          <w:b/>
          <w:color w:val="2F5496" w:themeColor="accent5" w:themeShade="BF"/>
          <w:lang w:val="es-CL"/>
        </w:rPr>
      </w:pPr>
      <w:r w:rsidRPr="00882112">
        <w:rPr>
          <w:b/>
          <w:color w:val="2F5496" w:themeColor="accent5" w:themeShade="BF"/>
          <w:lang w:val="es-CL"/>
        </w:rPr>
        <w:t>Crear Internet Gateway</w:t>
      </w:r>
    </w:p>
    <w:p w:rsidR="005D0983" w:rsidRPr="00834569" w:rsidRDefault="005D0983" w:rsidP="004F0712">
      <w:pPr>
        <w:pStyle w:val="Prrafodelista"/>
        <w:numPr>
          <w:ilvl w:val="0"/>
          <w:numId w:val="31"/>
        </w:numPr>
        <w:jc w:val="both"/>
        <w:rPr>
          <w:lang w:val="es-CL"/>
        </w:rPr>
      </w:pPr>
      <w:r w:rsidRPr="00882112">
        <w:rPr>
          <w:lang w:val="es-CL"/>
        </w:rPr>
        <w:t>Internet Gateway</w:t>
      </w:r>
      <w:r>
        <w:rPr>
          <w:lang w:val="es-CL"/>
        </w:rPr>
        <w:t xml:space="preserve"> en consola AWS</w:t>
      </w:r>
      <w:r w:rsidRPr="00882112">
        <w:rPr>
          <w:lang w:val="es-CL"/>
        </w:rPr>
        <w:t xml:space="preserve"> → Crear → </w:t>
      </w:r>
      <w:r w:rsidRPr="00834569">
        <w:rPr>
          <w:b/>
          <w:i/>
          <w:lang w:val="es-CL"/>
        </w:rPr>
        <w:t>acme-igw</w:t>
      </w:r>
      <w:r w:rsidRPr="00882112">
        <w:rPr>
          <w:lang w:val="es-CL"/>
        </w:rPr>
        <w:t xml:space="preserve"> → Acciones → Adjuntar a VPC → acme-vpc</w:t>
      </w:r>
    </w:p>
    <w:p w:rsidR="005D0983" w:rsidRDefault="005D0983" w:rsidP="004F0712">
      <w:pPr>
        <w:jc w:val="both"/>
        <w:rPr>
          <w:lang w:val="es-CL"/>
        </w:rPr>
      </w:pPr>
    </w:p>
    <w:p w:rsidR="005D0983" w:rsidRPr="00834569" w:rsidRDefault="005D0983" w:rsidP="004F0712">
      <w:pPr>
        <w:ind w:firstLine="360"/>
        <w:jc w:val="both"/>
        <w:rPr>
          <w:b/>
          <w:color w:val="2F5496" w:themeColor="accent5" w:themeShade="BF"/>
          <w:lang w:val="es-CL"/>
        </w:rPr>
      </w:pPr>
      <w:r w:rsidRPr="00834569">
        <w:rPr>
          <w:b/>
          <w:color w:val="2F5496" w:themeColor="accent5" w:themeShade="BF"/>
          <w:lang w:val="es-CL"/>
        </w:rPr>
        <w:t>Configurar Tabl</w:t>
      </w:r>
      <w:r>
        <w:rPr>
          <w:b/>
          <w:color w:val="2F5496" w:themeColor="accent5" w:themeShade="BF"/>
          <w:lang w:val="es-CL"/>
        </w:rPr>
        <w:t xml:space="preserve">a de Rutas Pública (“Truco para acceder a la base RDS desde IP pública local”) </w:t>
      </w:r>
    </w:p>
    <w:p w:rsidR="005D0983" w:rsidRDefault="005D0983" w:rsidP="004F0712">
      <w:pPr>
        <w:pStyle w:val="Prrafodelista"/>
        <w:numPr>
          <w:ilvl w:val="0"/>
          <w:numId w:val="76"/>
        </w:numPr>
        <w:ind w:left="1080"/>
        <w:jc w:val="both"/>
        <w:rPr>
          <w:lang w:val="es-CL"/>
        </w:rPr>
      </w:pPr>
      <w:r w:rsidRPr="00EA37A9">
        <w:rPr>
          <w:lang w:val="es-CL"/>
        </w:rPr>
        <w:t xml:space="preserve">VPC en consola AWS → Tablas de enrutamiento → Crear → </w:t>
      </w:r>
      <w:r w:rsidRPr="00E242F3">
        <w:rPr>
          <w:b/>
          <w:i/>
          <w:lang w:val="es-CL"/>
        </w:rPr>
        <w:t>acme-rtb-publica</w:t>
      </w:r>
      <w:r w:rsidRPr="00EA37A9">
        <w:rPr>
          <w:lang w:val="es-CL"/>
        </w:rPr>
        <w:t xml:space="preserve"> (VPC acme-vpc) </w:t>
      </w:r>
    </w:p>
    <w:p w:rsidR="005D0983" w:rsidRPr="00EA37A9" w:rsidRDefault="005D0983" w:rsidP="004F0712">
      <w:pPr>
        <w:pStyle w:val="Prrafodelista"/>
        <w:numPr>
          <w:ilvl w:val="0"/>
          <w:numId w:val="76"/>
        </w:numPr>
        <w:ind w:left="1080"/>
        <w:jc w:val="both"/>
        <w:rPr>
          <w:lang w:val="es-CL"/>
        </w:rPr>
      </w:pPr>
      <w:r w:rsidRPr="00F10513">
        <w:rPr>
          <w:lang w:val="es-CL"/>
        </w:rPr>
        <w:t>pestaña Rutas → Ed</w:t>
      </w:r>
      <w:r>
        <w:rPr>
          <w:lang w:val="es-CL"/>
        </w:rPr>
        <w:t xml:space="preserve">itar rutas → mantener </w:t>
      </w:r>
      <w:r w:rsidRPr="00F10513">
        <w:rPr>
          <w:lang w:val="es-CL"/>
        </w:rPr>
        <w:t>la ruta local por defec</w:t>
      </w:r>
      <w:r>
        <w:rPr>
          <w:lang w:val="es-CL"/>
        </w:rPr>
        <w:t xml:space="preserve">to </w:t>
      </w:r>
      <w:r w:rsidRPr="009A5C2A">
        <w:rPr>
          <w:lang w:val="es-CL"/>
        </w:rPr>
        <w:t>(10.0.0.0/16)</w:t>
      </w:r>
    </w:p>
    <w:p w:rsidR="005D0983" w:rsidRPr="00EA37A9" w:rsidRDefault="005D0983" w:rsidP="004F0712">
      <w:pPr>
        <w:pStyle w:val="Prrafodelista"/>
        <w:numPr>
          <w:ilvl w:val="0"/>
          <w:numId w:val="76"/>
        </w:numPr>
        <w:ind w:left="1080"/>
        <w:jc w:val="both"/>
        <w:rPr>
          <w:lang w:val="es-CL"/>
        </w:rPr>
      </w:pPr>
      <w:r w:rsidRPr="00EA37A9">
        <w:rPr>
          <w:lang w:val="es-CL"/>
        </w:rPr>
        <w:t>pestaña Rutas → Editar rutas → agregar 0.0</w:t>
      </w:r>
      <w:r>
        <w:rPr>
          <w:lang w:val="es-CL"/>
        </w:rPr>
        <w:t xml:space="preserve">.0.0/0 → destino acme-igw </w:t>
      </w:r>
    </w:p>
    <w:p w:rsidR="005D0983" w:rsidRPr="00EA37A9" w:rsidRDefault="005D0983" w:rsidP="004F0712">
      <w:pPr>
        <w:pStyle w:val="Prrafodelista"/>
        <w:numPr>
          <w:ilvl w:val="0"/>
          <w:numId w:val="76"/>
        </w:numPr>
        <w:ind w:left="1080"/>
        <w:jc w:val="both"/>
        <w:rPr>
          <w:lang w:val="es-CL"/>
        </w:rPr>
      </w:pPr>
      <w:r w:rsidRPr="00EA37A9">
        <w:rPr>
          <w:lang w:val="es-CL"/>
        </w:rPr>
        <w:t>pestaña Asociaciones de subred → Editar asociaciones de subredes → marcar las 4 subredes (acme-subred-publica-a, acme-subred-publica-b, acme-subred-privada-a y acme-subred-privada-b)</w:t>
      </w:r>
    </w:p>
    <w:p w:rsidR="005D0983" w:rsidRDefault="005D0983" w:rsidP="004F0712">
      <w:pPr>
        <w:ind w:left="720"/>
        <w:jc w:val="both"/>
        <w:rPr>
          <w:lang w:val="es-CL"/>
        </w:rPr>
      </w:pPr>
      <w:r w:rsidRPr="00466D35">
        <w:rPr>
          <w:b/>
          <w:lang w:val="es-CL"/>
        </w:rPr>
        <w:t>Nota técnica</w:t>
      </w:r>
      <w:r w:rsidRPr="00834569">
        <w:rPr>
          <w:lang w:val="es-CL"/>
        </w:rPr>
        <w:t xml:space="preserve">: Esto otorga salida transitoria a internet a las subredes </w:t>
      </w:r>
      <w:r>
        <w:rPr>
          <w:lang w:val="es-CL"/>
        </w:rPr>
        <w:t>privadas donde se aloja</w:t>
      </w:r>
      <w:r w:rsidRPr="00834569">
        <w:rPr>
          <w:lang w:val="es-CL"/>
        </w:rPr>
        <w:t xml:space="preserve"> la base de datos para permitir la conexión inicial ent</w:t>
      </w:r>
      <w:r>
        <w:rPr>
          <w:lang w:val="es-CL"/>
        </w:rPr>
        <w:t>rante desde DBeaver)</w:t>
      </w:r>
    </w:p>
    <w:p w:rsidR="00CC3A93" w:rsidRDefault="00CC3A93" w:rsidP="004F0712">
      <w:pPr>
        <w:ind w:left="720"/>
        <w:jc w:val="both"/>
        <w:rPr>
          <w:lang w:val="es-CL"/>
        </w:rPr>
      </w:pPr>
    </w:p>
    <w:p w:rsidR="005D0983" w:rsidRPr="00714D1F" w:rsidRDefault="005D0983" w:rsidP="004F0712">
      <w:pPr>
        <w:jc w:val="both"/>
        <w:rPr>
          <w:b/>
          <w:color w:val="2F5496" w:themeColor="accent5" w:themeShade="BF"/>
          <w:sz w:val="28"/>
          <w:szCs w:val="28"/>
          <w:lang w:val="es-CL"/>
        </w:rPr>
      </w:pPr>
      <w:r w:rsidRPr="00714D1F">
        <w:rPr>
          <w:b/>
          <w:color w:val="2F5496" w:themeColor="accent5" w:themeShade="BF"/>
          <w:sz w:val="28"/>
          <w:szCs w:val="28"/>
          <w:lang w:val="es-CL"/>
        </w:rPr>
        <w:t>Fase de Creación de base RDS</w:t>
      </w:r>
    </w:p>
    <w:p w:rsidR="005D0983" w:rsidRDefault="005D0983" w:rsidP="004F0712">
      <w:pPr>
        <w:jc w:val="both"/>
        <w:rPr>
          <w:lang w:val="es-CL"/>
        </w:rPr>
      </w:pPr>
    </w:p>
    <w:p w:rsidR="005D0983" w:rsidRPr="00E8210D" w:rsidRDefault="005D0983" w:rsidP="004F0712">
      <w:pPr>
        <w:ind w:firstLine="360"/>
        <w:jc w:val="both"/>
        <w:rPr>
          <w:b/>
          <w:color w:val="2F5496" w:themeColor="accent5" w:themeShade="BF"/>
          <w:lang w:val="es-CL"/>
        </w:rPr>
      </w:pPr>
      <w:r w:rsidRPr="00E8210D">
        <w:rPr>
          <w:b/>
          <w:color w:val="2F5496" w:themeColor="accent5" w:themeShade="BF"/>
          <w:lang w:val="es-CL"/>
        </w:rPr>
        <w:t>Crear el Grupo de Seguridad de la Base de Datos</w:t>
      </w:r>
    </w:p>
    <w:p w:rsidR="005D0983" w:rsidRPr="00E8210D" w:rsidRDefault="005D0983" w:rsidP="004F0712">
      <w:pPr>
        <w:pStyle w:val="Prrafodelista"/>
        <w:numPr>
          <w:ilvl w:val="0"/>
          <w:numId w:val="79"/>
        </w:numPr>
        <w:ind w:left="1080"/>
        <w:jc w:val="both"/>
        <w:rPr>
          <w:lang w:val="es-CL"/>
        </w:rPr>
      </w:pPr>
      <w:r w:rsidRPr="00E8210D">
        <w:rPr>
          <w:lang w:val="es-CL"/>
        </w:rPr>
        <w:t>Grupos de seguridad en consola VPC → Crear grupo de seguridad:</w:t>
      </w:r>
    </w:p>
    <w:p w:rsidR="005D0983" w:rsidRPr="00D17372" w:rsidRDefault="005D0983" w:rsidP="004F0712">
      <w:pPr>
        <w:pStyle w:val="Prrafodelista"/>
        <w:numPr>
          <w:ilvl w:val="0"/>
          <w:numId w:val="80"/>
        </w:numPr>
        <w:ind w:left="1440"/>
        <w:jc w:val="both"/>
        <w:rPr>
          <w:lang w:val="es-CL"/>
        </w:rPr>
      </w:pPr>
      <w:r w:rsidRPr="00D17372">
        <w:rPr>
          <w:lang w:val="es-CL"/>
        </w:rPr>
        <w:t xml:space="preserve">Nombre: </w:t>
      </w:r>
      <w:r w:rsidRPr="00D17372">
        <w:rPr>
          <w:b/>
          <w:i/>
          <w:lang w:val="es-CL"/>
        </w:rPr>
        <w:t>acme-sg-db-postgres</w:t>
      </w:r>
    </w:p>
    <w:p w:rsidR="005D0983" w:rsidRPr="00D17372" w:rsidRDefault="005D0983" w:rsidP="004F0712">
      <w:pPr>
        <w:pStyle w:val="Prrafodelista"/>
        <w:numPr>
          <w:ilvl w:val="0"/>
          <w:numId w:val="78"/>
        </w:numPr>
        <w:ind w:left="1440"/>
        <w:jc w:val="both"/>
        <w:rPr>
          <w:lang w:val="es-CL"/>
        </w:rPr>
      </w:pPr>
      <w:r w:rsidRPr="00D17372">
        <w:rPr>
          <w:lang w:val="es-CL"/>
        </w:rPr>
        <w:t xml:space="preserve">Descripción: </w:t>
      </w:r>
      <w:r w:rsidRPr="00466D35">
        <w:rPr>
          <w:lang w:val="es-CL"/>
        </w:rPr>
        <w:t>Grupo de seguridad para acme-db-postgres</w:t>
      </w:r>
      <w:r w:rsidRPr="00D17372">
        <w:rPr>
          <w:lang w:val="es-CL"/>
        </w:rPr>
        <w:t>.</w:t>
      </w:r>
    </w:p>
    <w:p w:rsidR="005D0983" w:rsidRPr="00D17372" w:rsidRDefault="005D0983" w:rsidP="004F0712">
      <w:pPr>
        <w:pStyle w:val="Prrafodelista"/>
        <w:numPr>
          <w:ilvl w:val="0"/>
          <w:numId w:val="78"/>
        </w:numPr>
        <w:ind w:left="1440"/>
        <w:jc w:val="both"/>
        <w:rPr>
          <w:lang w:val="es-CL"/>
        </w:rPr>
      </w:pPr>
      <w:r w:rsidRPr="00D17372">
        <w:rPr>
          <w:lang w:val="es-CL"/>
        </w:rPr>
        <w:t>VPC: Seleccionar acme-vpc</w:t>
      </w:r>
    </w:p>
    <w:p w:rsidR="005D0983" w:rsidRPr="00D17372" w:rsidRDefault="005D0983" w:rsidP="004F0712">
      <w:pPr>
        <w:pStyle w:val="Prrafodelista"/>
        <w:numPr>
          <w:ilvl w:val="0"/>
          <w:numId w:val="79"/>
        </w:numPr>
        <w:ind w:left="1080"/>
        <w:jc w:val="both"/>
        <w:rPr>
          <w:lang w:val="es-CL"/>
        </w:rPr>
      </w:pPr>
      <w:r w:rsidRPr="00D17372">
        <w:rPr>
          <w:lang w:val="es-CL"/>
        </w:rPr>
        <w:t xml:space="preserve">Reglas de entrada (Fase 1 - Ingesta): Agregar regla → Tipo: PostgreSQL (Puerto 5432) → Origen: Mi IP (detecta automáticamente </w:t>
      </w:r>
      <w:r>
        <w:rPr>
          <w:lang w:val="es-CL"/>
        </w:rPr>
        <w:t>la</w:t>
      </w:r>
      <w:r w:rsidRPr="00D17372">
        <w:rPr>
          <w:lang w:val="es-CL"/>
        </w:rPr>
        <w:t xml:space="preserve"> direc</w:t>
      </w:r>
      <w:r>
        <w:rPr>
          <w:lang w:val="es-CL"/>
        </w:rPr>
        <w:t xml:space="preserve">ción IP pública local /32) </w:t>
      </w:r>
    </w:p>
    <w:p w:rsidR="005D0983" w:rsidRPr="00D17372" w:rsidRDefault="005D0983" w:rsidP="004F0712">
      <w:pPr>
        <w:pStyle w:val="Prrafodelista"/>
        <w:numPr>
          <w:ilvl w:val="0"/>
          <w:numId w:val="79"/>
        </w:numPr>
        <w:ind w:left="1080"/>
        <w:jc w:val="both"/>
        <w:rPr>
          <w:lang w:val="es-CL"/>
        </w:rPr>
      </w:pPr>
      <w:r w:rsidRPr="00D17372">
        <w:rPr>
          <w:lang w:val="es-CL"/>
        </w:rPr>
        <w:t>Reglas de salida: Mantener la regla por defecto (Todo el tráfico habilitado hacia 0.0.0.0/0).</w:t>
      </w:r>
    </w:p>
    <w:p w:rsidR="005D0983" w:rsidRPr="00D17372" w:rsidRDefault="005D0983" w:rsidP="004F0712">
      <w:pPr>
        <w:pStyle w:val="Prrafodelista"/>
        <w:numPr>
          <w:ilvl w:val="0"/>
          <w:numId w:val="79"/>
        </w:numPr>
        <w:ind w:left="1080"/>
        <w:jc w:val="both"/>
        <w:rPr>
          <w:lang w:val="es-CL"/>
        </w:rPr>
      </w:pPr>
      <w:r w:rsidRPr="00D17372">
        <w:rPr>
          <w:lang w:val="es-CL"/>
        </w:rPr>
        <w:t>Crear grupo de seguridad.</w:t>
      </w:r>
    </w:p>
    <w:p w:rsidR="00CC3A93" w:rsidRDefault="005D0983" w:rsidP="00553D18">
      <w:pPr>
        <w:ind w:left="720"/>
        <w:jc w:val="both"/>
        <w:rPr>
          <w:lang w:val="es-CL"/>
        </w:rPr>
      </w:pPr>
      <w:r w:rsidRPr="00466D35">
        <w:rPr>
          <w:b/>
          <w:lang w:val="es-CL"/>
        </w:rPr>
        <w:t>Nota técnica de Fase 2</w:t>
      </w:r>
      <w:r w:rsidRPr="00D17372">
        <w:rPr>
          <w:lang w:val="es-CL"/>
        </w:rPr>
        <w:t>: Tras completar la ingesta de datos con DBeaver, esta regla de entrada se editará para eliminar "Mi IP" y cambiar el Origen al bloque CIDR interno 10.0.0.0/16, restringiendo el acceso únicamente a la red c</w:t>
      </w:r>
      <w:r>
        <w:rPr>
          <w:lang w:val="es-CL"/>
        </w:rPr>
        <w:t xml:space="preserve">orporativa de la VPC) </w:t>
      </w:r>
    </w:p>
    <w:p w:rsidR="005D0983" w:rsidRPr="00D17372" w:rsidRDefault="005D0983" w:rsidP="004F0712">
      <w:pPr>
        <w:ind w:firstLine="360"/>
        <w:jc w:val="both"/>
        <w:rPr>
          <w:b/>
          <w:color w:val="2F5496" w:themeColor="accent5" w:themeShade="BF"/>
          <w:lang w:val="es-CL"/>
        </w:rPr>
      </w:pPr>
      <w:r w:rsidRPr="00D17372">
        <w:rPr>
          <w:b/>
          <w:color w:val="2F5496" w:themeColor="accent5" w:themeShade="BF"/>
          <w:lang w:val="es-CL"/>
        </w:rPr>
        <w:lastRenderedPageBreak/>
        <w:t>Crear el Grupo de Subredes de la Base de Datos (DB Subnet Group)</w:t>
      </w:r>
    </w:p>
    <w:p w:rsidR="005D0983" w:rsidRPr="00EF5615" w:rsidRDefault="005D0983" w:rsidP="004F0712">
      <w:pPr>
        <w:pStyle w:val="Prrafodelista"/>
        <w:numPr>
          <w:ilvl w:val="0"/>
          <w:numId w:val="81"/>
        </w:numPr>
        <w:ind w:left="1080"/>
        <w:jc w:val="both"/>
        <w:rPr>
          <w:lang w:val="es-CL"/>
        </w:rPr>
      </w:pPr>
      <w:r w:rsidRPr="00EF5615">
        <w:rPr>
          <w:lang w:val="es-CL"/>
        </w:rPr>
        <w:t>RDS en consola AWS → pestaña Grupos de subredes (Subnet groups) → Crear grupo de subredes de base de datos:</w:t>
      </w:r>
    </w:p>
    <w:p w:rsidR="005D0983" w:rsidRPr="00EF5615" w:rsidRDefault="005D0983" w:rsidP="004F0712">
      <w:pPr>
        <w:pStyle w:val="Prrafodelista"/>
        <w:numPr>
          <w:ilvl w:val="0"/>
          <w:numId w:val="82"/>
        </w:numPr>
        <w:ind w:left="1440"/>
        <w:jc w:val="both"/>
        <w:rPr>
          <w:lang w:val="es-CL"/>
        </w:rPr>
      </w:pPr>
      <w:r w:rsidRPr="00EF5615">
        <w:rPr>
          <w:lang w:val="es-CL"/>
        </w:rPr>
        <w:t xml:space="preserve">Nombre: </w:t>
      </w:r>
      <w:r w:rsidRPr="00EF5615">
        <w:rPr>
          <w:b/>
          <w:i/>
          <w:lang w:val="es-CL"/>
        </w:rPr>
        <w:t>acme-db-subnet-group</w:t>
      </w:r>
    </w:p>
    <w:p w:rsidR="005D0983" w:rsidRDefault="005D0983" w:rsidP="004F0712">
      <w:pPr>
        <w:pStyle w:val="Prrafodelista"/>
        <w:numPr>
          <w:ilvl w:val="0"/>
          <w:numId w:val="82"/>
        </w:numPr>
        <w:ind w:left="1440"/>
        <w:jc w:val="both"/>
        <w:rPr>
          <w:lang w:val="es-CL"/>
        </w:rPr>
      </w:pPr>
      <w:r w:rsidRPr="00EF5615">
        <w:rPr>
          <w:lang w:val="es-CL"/>
        </w:rPr>
        <w:t>Descripción: Grupo de subredes para base PostgreSQL</w:t>
      </w:r>
    </w:p>
    <w:p w:rsidR="005D0983" w:rsidRPr="00EF5615" w:rsidRDefault="005D0983" w:rsidP="004F0712">
      <w:pPr>
        <w:pStyle w:val="Prrafodelista"/>
        <w:numPr>
          <w:ilvl w:val="0"/>
          <w:numId w:val="82"/>
        </w:numPr>
        <w:ind w:left="1440"/>
        <w:jc w:val="both"/>
        <w:rPr>
          <w:lang w:val="es-CL"/>
        </w:rPr>
      </w:pPr>
      <w:r w:rsidRPr="00EF5615">
        <w:rPr>
          <w:lang w:val="es-CL"/>
        </w:rPr>
        <w:t>VPC: Seleccionar acme-vpc.</w:t>
      </w:r>
    </w:p>
    <w:p w:rsidR="005D0983" w:rsidRPr="00EF5615" w:rsidRDefault="005D0983" w:rsidP="004F0712">
      <w:pPr>
        <w:pStyle w:val="Prrafodelista"/>
        <w:numPr>
          <w:ilvl w:val="0"/>
          <w:numId w:val="81"/>
        </w:numPr>
        <w:ind w:left="1080"/>
        <w:jc w:val="both"/>
        <w:rPr>
          <w:lang w:val="es-CL"/>
        </w:rPr>
      </w:pPr>
      <w:r w:rsidRPr="00EF5615">
        <w:rPr>
          <w:lang w:val="es-CL"/>
        </w:rPr>
        <w:t>Agregar subredes:</w:t>
      </w:r>
    </w:p>
    <w:p w:rsidR="005D0983" w:rsidRPr="00EF5615" w:rsidRDefault="005D0983" w:rsidP="004F0712">
      <w:pPr>
        <w:pStyle w:val="Prrafodelista"/>
        <w:numPr>
          <w:ilvl w:val="0"/>
          <w:numId w:val="83"/>
        </w:numPr>
        <w:ind w:left="1440"/>
        <w:jc w:val="both"/>
        <w:rPr>
          <w:lang w:val="es-CL"/>
        </w:rPr>
      </w:pPr>
      <w:r w:rsidRPr="00EF5615">
        <w:rPr>
          <w:lang w:val="es-CL"/>
        </w:rPr>
        <w:t>Zonas de disponibilidad: Seleccionar explícitament</w:t>
      </w:r>
      <w:r>
        <w:rPr>
          <w:lang w:val="es-CL"/>
        </w:rPr>
        <w:t xml:space="preserve">e us-east-1a y us-east-1b </w:t>
      </w:r>
    </w:p>
    <w:p w:rsidR="005D0983" w:rsidRDefault="005D0983" w:rsidP="004F0712">
      <w:pPr>
        <w:pStyle w:val="Prrafodelista"/>
        <w:numPr>
          <w:ilvl w:val="0"/>
          <w:numId w:val="83"/>
        </w:numPr>
        <w:ind w:left="1440"/>
        <w:jc w:val="both"/>
        <w:rPr>
          <w:lang w:val="es-CL"/>
        </w:rPr>
      </w:pPr>
      <w:r w:rsidRPr="00EF5615">
        <w:rPr>
          <w:lang w:val="es-CL"/>
        </w:rPr>
        <w:t xml:space="preserve">Subredes: Marcar los ID de subred correspondientes a </w:t>
      </w:r>
      <w:r>
        <w:rPr>
          <w:lang w:val="es-CL"/>
        </w:rPr>
        <w:t>los bloques CIDR privados:</w:t>
      </w:r>
      <w:r w:rsidRPr="00EF5615">
        <w:rPr>
          <w:lang w:val="es-CL"/>
        </w:rPr>
        <w:t xml:space="preserve"> 10.0.11.0/24 </w:t>
      </w:r>
      <w:r>
        <w:rPr>
          <w:lang w:val="es-CL"/>
        </w:rPr>
        <w:t xml:space="preserve">y 10.0.12.0/24 </w:t>
      </w:r>
    </w:p>
    <w:p w:rsidR="005D0983" w:rsidRPr="00AE6A34" w:rsidRDefault="005D0983" w:rsidP="004F0712">
      <w:pPr>
        <w:pStyle w:val="Prrafodelista"/>
        <w:numPr>
          <w:ilvl w:val="0"/>
          <w:numId w:val="81"/>
        </w:numPr>
        <w:ind w:left="1080"/>
        <w:jc w:val="both"/>
        <w:rPr>
          <w:lang w:val="es-CL"/>
        </w:rPr>
      </w:pPr>
      <w:r w:rsidRPr="00AE6A34">
        <w:rPr>
          <w:lang w:val="es-CL"/>
        </w:rPr>
        <w:t>Crear.</w:t>
      </w:r>
    </w:p>
    <w:p w:rsidR="005D0983" w:rsidRPr="00BB73C1" w:rsidRDefault="005D0983" w:rsidP="004F0712">
      <w:pPr>
        <w:jc w:val="both"/>
        <w:rPr>
          <w:lang w:val="es-CL"/>
        </w:rPr>
      </w:pPr>
    </w:p>
    <w:p w:rsidR="005D0983" w:rsidRPr="00A36C63" w:rsidRDefault="005D0983" w:rsidP="004F0712">
      <w:pPr>
        <w:ind w:firstLine="360"/>
        <w:jc w:val="both"/>
        <w:rPr>
          <w:b/>
          <w:color w:val="2F5496" w:themeColor="accent5" w:themeShade="BF"/>
          <w:lang w:val="es-CL"/>
        </w:rPr>
      </w:pPr>
      <w:r w:rsidRPr="00A36C63">
        <w:rPr>
          <w:b/>
          <w:color w:val="2F5496" w:themeColor="accent5" w:themeShade="BF"/>
          <w:lang w:val="es-CL"/>
        </w:rPr>
        <w:t>Crea</w:t>
      </w:r>
      <w:r>
        <w:rPr>
          <w:b/>
          <w:color w:val="2F5496" w:themeColor="accent5" w:themeShade="BF"/>
          <w:lang w:val="es-CL"/>
        </w:rPr>
        <w:t>r</w:t>
      </w:r>
      <w:r w:rsidRPr="00A36C63">
        <w:rPr>
          <w:b/>
          <w:color w:val="2F5496" w:themeColor="accent5" w:themeShade="BF"/>
          <w:lang w:val="es-CL"/>
        </w:rPr>
        <w:t xml:space="preserve"> instancia RDS</w:t>
      </w:r>
      <w:r>
        <w:rPr>
          <w:b/>
          <w:color w:val="2F5496" w:themeColor="accent5" w:themeShade="BF"/>
          <w:lang w:val="es-CL"/>
        </w:rPr>
        <w:t xml:space="preserve"> </w:t>
      </w:r>
      <w:r w:rsidRPr="00A36C63">
        <w:rPr>
          <w:b/>
          <w:i/>
          <w:color w:val="2F5496" w:themeColor="accent5" w:themeShade="BF"/>
          <w:lang w:val="es-CL"/>
        </w:rPr>
        <w:t>acme-db</w:t>
      </w:r>
    </w:p>
    <w:p w:rsidR="005D0983" w:rsidRPr="008C2172" w:rsidRDefault="005D0983" w:rsidP="004F0712">
      <w:pPr>
        <w:pStyle w:val="Prrafodelista"/>
        <w:numPr>
          <w:ilvl w:val="0"/>
          <w:numId w:val="14"/>
        </w:numPr>
        <w:ind w:left="1080"/>
        <w:jc w:val="both"/>
        <w:rPr>
          <w:lang w:val="es-CL"/>
        </w:rPr>
      </w:pPr>
      <w:r w:rsidRPr="008C2172">
        <w:rPr>
          <w:lang w:val="es-CL"/>
        </w:rPr>
        <w:t>RDS en consola AWS → Crear base de datos → Estándar → PostgreSQL → Plantilla: Nivel gratuito</w:t>
      </w:r>
    </w:p>
    <w:p w:rsidR="005D0983" w:rsidRPr="008C2172" w:rsidRDefault="005D0983" w:rsidP="004F0712">
      <w:pPr>
        <w:pStyle w:val="Prrafodelista"/>
        <w:numPr>
          <w:ilvl w:val="0"/>
          <w:numId w:val="14"/>
        </w:numPr>
        <w:ind w:left="1080"/>
        <w:jc w:val="both"/>
        <w:rPr>
          <w:lang w:val="es-CL"/>
        </w:rPr>
      </w:pPr>
      <w:r w:rsidRPr="008C2172">
        <w:rPr>
          <w:lang w:val="es-CL"/>
        </w:rPr>
        <w:t xml:space="preserve">Identificador: </w:t>
      </w:r>
      <w:r w:rsidRPr="008C2172">
        <w:rPr>
          <w:b/>
          <w:i/>
          <w:lang w:val="es-CL"/>
        </w:rPr>
        <w:t>acme-db</w:t>
      </w:r>
      <w:r w:rsidRPr="008C2172">
        <w:rPr>
          <w:lang w:val="es-CL"/>
        </w:rPr>
        <w:t xml:space="preserve"> · usuario </w:t>
      </w:r>
      <w:r w:rsidRPr="008E2D8E">
        <w:rPr>
          <w:b/>
          <w:i/>
          <w:lang w:val="es-CL"/>
        </w:rPr>
        <w:t>acmeadmin</w:t>
      </w:r>
      <w:r w:rsidRPr="008C2172">
        <w:rPr>
          <w:lang w:val="es-CL"/>
        </w:rPr>
        <w:t xml:space="preserve"> y contraseña a elección</w:t>
      </w:r>
    </w:p>
    <w:p w:rsidR="005D0983" w:rsidRPr="008C2172" w:rsidRDefault="005D0983" w:rsidP="004F0712">
      <w:pPr>
        <w:pStyle w:val="Prrafodelista"/>
        <w:numPr>
          <w:ilvl w:val="0"/>
          <w:numId w:val="14"/>
        </w:numPr>
        <w:ind w:left="1080"/>
        <w:jc w:val="both"/>
        <w:rPr>
          <w:lang w:val="es-CL"/>
        </w:rPr>
      </w:pPr>
      <w:r w:rsidRPr="008C2172">
        <w:rPr>
          <w:lang w:val="es-CL"/>
        </w:rPr>
        <w:t xml:space="preserve">Conectividad: VPC acme-vpc → Subnet group </w:t>
      </w:r>
      <w:r w:rsidRPr="004B19AA">
        <w:rPr>
          <w:b/>
          <w:i/>
          <w:lang w:val="es-CL"/>
        </w:rPr>
        <w:t>acme-db-subnet-group</w:t>
      </w:r>
      <w:r w:rsidRPr="008C2172">
        <w:rPr>
          <w:lang w:val="es-CL"/>
        </w:rPr>
        <w:t xml:space="preserve"> → Acceso público: Sí (exc</w:t>
      </w:r>
      <w:r>
        <w:rPr>
          <w:lang w:val="es-CL"/>
        </w:rPr>
        <w:t>epción temporal</w:t>
      </w:r>
      <w:r w:rsidRPr="008C2172">
        <w:rPr>
          <w:lang w:val="es-CL"/>
        </w:rPr>
        <w:t xml:space="preserve">) → Grupo de seguridad: </w:t>
      </w:r>
      <w:r w:rsidRPr="004B19AA">
        <w:rPr>
          <w:b/>
          <w:i/>
          <w:lang w:val="es-CL"/>
        </w:rPr>
        <w:t>acme-sg-db-postgres</w:t>
      </w:r>
    </w:p>
    <w:p w:rsidR="005D0983" w:rsidRPr="008C2172" w:rsidRDefault="005D0983" w:rsidP="004F0712">
      <w:pPr>
        <w:pStyle w:val="Prrafodelista"/>
        <w:numPr>
          <w:ilvl w:val="0"/>
          <w:numId w:val="14"/>
        </w:numPr>
        <w:ind w:left="1080"/>
        <w:jc w:val="both"/>
        <w:rPr>
          <w:lang w:val="es-CL"/>
        </w:rPr>
      </w:pPr>
      <w:r w:rsidRPr="008C2172">
        <w:rPr>
          <w:lang w:val="es-CL"/>
        </w:rPr>
        <w:t>Cifrado: activado (clave KMS por defecto)</w:t>
      </w:r>
    </w:p>
    <w:p w:rsidR="005D0983" w:rsidRPr="008C2172" w:rsidRDefault="005D0983" w:rsidP="004F0712">
      <w:pPr>
        <w:pStyle w:val="Prrafodelista"/>
        <w:numPr>
          <w:ilvl w:val="0"/>
          <w:numId w:val="14"/>
        </w:numPr>
        <w:ind w:left="1080"/>
        <w:jc w:val="both"/>
        <w:rPr>
          <w:lang w:val="es-CL"/>
        </w:rPr>
      </w:pPr>
      <w:r w:rsidRPr="008C2172">
        <w:rPr>
          <w:lang w:val="es-CL"/>
        </w:rPr>
        <w:t xml:space="preserve">Nombre de la base de datos inicial: </w:t>
      </w:r>
      <w:r w:rsidRPr="00671A1D">
        <w:rPr>
          <w:b/>
          <w:i/>
          <w:lang w:val="es-CL"/>
        </w:rPr>
        <w:t>acmedb</w:t>
      </w:r>
    </w:p>
    <w:p w:rsidR="005D0983" w:rsidRPr="00E236C8" w:rsidRDefault="005D0983" w:rsidP="004F0712">
      <w:pPr>
        <w:pStyle w:val="Prrafodelista"/>
        <w:numPr>
          <w:ilvl w:val="0"/>
          <w:numId w:val="14"/>
        </w:numPr>
        <w:ind w:left="1080"/>
        <w:jc w:val="both"/>
        <w:rPr>
          <w:lang w:val="es-CL"/>
        </w:rPr>
      </w:pPr>
      <w:r w:rsidRPr="00E236C8">
        <w:rPr>
          <w:lang w:val="es-CL"/>
        </w:rPr>
        <w:t>Configuración adicional (desplegar al final del formulario):</w:t>
      </w:r>
    </w:p>
    <w:p w:rsidR="005D0983" w:rsidRPr="00E236C8" w:rsidRDefault="005D0983" w:rsidP="004F0712">
      <w:pPr>
        <w:pStyle w:val="Prrafodelista"/>
        <w:numPr>
          <w:ilvl w:val="0"/>
          <w:numId w:val="89"/>
        </w:numPr>
        <w:ind w:left="1440"/>
        <w:jc w:val="both"/>
        <w:rPr>
          <w:lang w:val="es-CL"/>
        </w:rPr>
      </w:pPr>
      <w:r w:rsidRPr="00E236C8">
        <w:rPr>
          <w:lang w:val="es-CL"/>
        </w:rPr>
        <w:t>Copias de seguridad: Activar copias de seguridad automatizadas.</w:t>
      </w:r>
    </w:p>
    <w:p w:rsidR="005D0983" w:rsidRPr="00E236C8" w:rsidRDefault="005D0983" w:rsidP="004F0712">
      <w:pPr>
        <w:pStyle w:val="Prrafodelista"/>
        <w:numPr>
          <w:ilvl w:val="0"/>
          <w:numId w:val="89"/>
        </w:numPr>
        <w:ind w:left="1440"/>
        <w:jc w:val="both"/>
        <w:rPr>
          <w:lang w:val="es-CL"/>
        </w:rPr>
      </w:pPr>
      <w:r w:rsidRPr="00E236C8">
        <w:rPr>
          <w:lang w:val="es-CL"/>
        </w:rPr>
        <w:t>Periodo de ret</w:t>
      </w:r>
      <w:r>
        <w:rPr>
          <w:lang w:val="es-CL"/>
        </w:rPr>
        <w:t>ención: Seleccionar 7 días</w:t>
      </w:r>
      <w:r w:rsidRPr="00E236C8">
        <w:rPr>
          <w:lang w:val="es-CL"/>
        </w:rPr>
        <w:t>.</w:t>
      </w:r>
    </w:p>
    <w:p w:rsidR="005D0983" w:rsidRPr="00E236C8" w:rsidRDefault="005D0983" w:rsidP="004F0712">
      <w:pPr>
        <w:pStyle w:val="Prrafodelista"/>
        <w:numPr>
          <w:ilvl w:val="0"/>
          <w:numId w:val="89"/>
        </w:numPr>
        <w:ind w:left="1440"/>
        <w:jc w:val="both"/>
        <w:rPr>
          <w:lang w:val="es-CL"/>
        </w:rPr>
      </w:pPr>
      <w:r w:rsidRPr="00E236C8">
        <w:rPr>
          <w:lang w:val="es-CL"/>
        </w:rPr>
        <w:t>Ventana de copia de seguridad: Seleccionar "Elegir una ventana" e ingresar las 04:00</w:t>
      </w:r>
      <w:r>
        <w:rPr>
          <w:lang w:val="es-CL"/>
        </w:rPr>
        <w:t xml:space="preserve"> UTC (duración: 0.5 horas)</w:t>
      </w:r>
      <w:r w:rsidRPr="00E236C8">
        <w:rPr>
          <w:lang w:val="es-CL"/>
        </w:rPr>
        <w:t>.</w:t>
      </w:r>
    </w:p>
    <w:p w:rsidR="005D0983" w:rsidRPr="008C2172" w:rsidRDefault="005D0983" w:rsidP="004F0712">
      <w:pPr>
        <w:pStyle w:val="Prrafodelista"/>
        <w:numPr>
          <w:ilvl w:val="0"/>
          <w:numId w:val="14"/>
        </w:numPr>
        <w:ind w:left="1080"/>
        <w:jc w:val="both"/>
        <w:rPr>
          <w:lang w:val="es-CL"/>
        </w:rPr>
      </w:pPr>
      <w:r w:rsidRPr="008C2172">
        <w:rPr>
          <w:lang w:val="es-CL"/>
        </w:rPr>
        <w:t>Crear base de datos</w:t>
      </w:r>
    </w:p>
    <w:p w:rsidR="005D0983" w:rsidRDefault="005D0983" w:rsidP="004F0712">
      <w:pPr>
        <w:jc w:val="both"/>
        <w:rPr>
          <w:lang w:val="es-CL"/>
        </w:rPr>
      </w:pPr>
    </w:p>
    <w:p w:rsidR="005D0983" w:rsidRPr="00744CE5" w:rsidRDefault="005D0983" w:rsidP="004F0712">
      <w:pPr>
        <w:ind w:firstLine="360"/>
        <w:jc w:val="both"/>
        <w:rPr>
          <w:b/>
          <w:color w:val="2F5496" w:themeColor="accent5" w:themeShade="BF"/>
          <w:lang w:val="es-CL"/>
        </w:rPr>
      </w:pPr>
      <w:r>
        <w:rPr>
          <w:b/>
          <w:color w:val="2F5496" w:themeColor="accent5" w:themeShade="BF"/>
          <w:lang w:val="es-CL"/>
        </w:rPr>
        <w:t>Conectar</w:t>
      </w:r>
      <w:r w:rsidRPr="00744CE5">
        <w:rPr>
          <w:b/>
          <w:color w:val="2F5496" w:themeColor="accent5" w:themeShade="BF"/>
          <w:lang w:val="es-CL"/>
        </w:rPr>
        <w:t xml:space="preserve"> a la base remota usando DBeaver </w:t>
      </w:r>
    </w:p>
    <w:p w:rsidR="005D0983" w:rsidRPr="00744CE5" w:rsidRDefault="005D0983" w:rsidP="004F0712">
      <w:pPr>
        <w:pStyle w:val="Prrafodelista"/>
        <w:numPr>
          <w:ilvl w:val="0"/>
          <w:numId w:val="28"/>
        </w:numPr>
        <w:ind w:left="1080"/>
        <w:jc w:val="both"/>
        <w:rPr>
          <w:lang w:val="es-CL"/>
        </w:rPr>
      </w:pPr>
      <w:r w:rsidRPr="00744CE5">
        <w:rPr>
          <w:lang w:val="es-CL"/>
        </w:rPr>
        <w:t>En Aurora and RDS en consola AWS → Bases de datos → acme-db → pestaña Conectividad y seguridad → Conectarse mediante Puntos de conexión, obtener los siguientes datos:</w:t>
      </w:r>
    </w:p>
    <w:p w:rsidR="005D0983" w:rsidRPr="00744CE5" w:rsidRDefault="005D0983" w:rsidP="004F0712">
      <w:pPr>
        <w:pStyle w:val="Prrafodelista"/>
        <w:numPr>
          <w:ilvl w:val="0"/>
          <w:numId w:val="27"/>
        </w:numPr>
        <w:ind w:left="1440"/>
        <w:jc w:val="both"/>
        <w:rPr>
          <w:lang w:val="es-CL"/>
        </w:rPr>
      </w:pPr>
      <w:r w:rsidRPr="00744CE5">
        <w:rPr>
          <w:lang w:val="es-CL"/>
        </w:rPr>
        <w:t xml:space="preserve">Nombre de la base: </w:t>
      </w:r>
      <w:r w:rsidRPr="008B754F">
        <w:rPr>
          <w:b/>
          <w:i/>
          <w:lang w:val="es-CL"/>
        </w:rPr>
        <w:t>acmedb</w:t>
      </w:r>
    </w:p>
    <w:p w:rsidR="005D0983" w:rsidRPr="00744CE5" w:rsidRDefault="005D0983" w:rsidP="004F0712">
      <w:pPr>
        <w:pStyle w:val="Prrafodelista"/>
        <w:numPr>
          <w:ilvl w:val="0"/>
          <w:numId w:val="27"/>
        </w:numPr>
        <w:ind w:left="1440"/>
        <w:jc w:val="both"/>
        <w:rPr>
          <w:lang w:val="es-CL"/>
        </w:rPr>
      </w:pPr>
      <w:r w:rsidRPr="00744CE5">
        <w:rPr>
          <w:lang w:val="es-CL"/>
        </w:rPr>
        <w:t xml:space="preserve">Nombre de usuario maestro: </w:t>
      </w:r>
      <w:r w:rsidRPr="008B754F">
        <w:rPr>
          <w:b/>
          <w:i/>
          <w:lang w:val="es-CL"/>
        </w:rPr>
        <w:t>acmeadmin</w:t>
      </w:r>
    </w:p>
    <w:p w:rsidR="005D0983" w:rsidRPr="00744CE5" w:rsidRDefault="005D0983" w:rsidP="004F0712">
      <w:pPr>
        <w:pStyle w:val="Prrafodelista"/>
        <w:numPr>
          <w:ilvl w:val="0"/>
          <w:numId w:val="27"/>
        </w:numPr>
        <w:ind w:left="1440"/>
        <w:jc w:val="both"/>
        <w:rPr>
          <w:lang w:val="es-CL"/>
        </w:rPr>
      </w:pPr>
      <w:r w:rsidRPr="00744CE5">
        <w:rPr>
          <w:lang w:val="es-CL"/>
        </w:rPr>
        <w:t>Punto de enlace: acme-db.cibqj2v1prlb.us-east-1.rds.amazonaws.com</w:t>
      </w:r>
    </w:p>
    <w:p w:rsidR="005D0983" w:rsidRPr="00744CE5" w:rsidRDefault="005D0983" w:rsidP="004F0712">
      <w:pPr>
        <w:pStyle w:val="Prrafodelista"/>
        <w:numPr>
          <w:ilvl w:val="0"/>
          <w:numId w:val="27"/>
        </w:numPr>
        <w:ind w:left="1440"/>
        <w:jc w:val="both"/>
        <w:rPr>
          <w:lang w:val="es-CL"/>
        </w:rPr>
      </w:pPr>
      <w:r w:rsidRPr="00744CE5">
        <w:rPr>
          <w:lang w:val="es-CL"/>
        </w:rPr>
        <w:t>Puerto: 5432 (opción por defecto para postgreSQL)</w:t>
      </w:r>
    </w:p>
    <w:p w:rsidR="005D0983" w:rsidRPr="00744CE5" w:rsidRDefault="005D0983" w:rsidP="004F0712">
      <w:pPr>
        <w:pStyle w:val="Prrafodelista"/>
        <w:numPr>
          <w:ilvl w:val="0"/>
          <w:numId w:val="28"/>
        </w:numPr>
        <w:ind w:left="1080"/>
        <w:jc w:val="both"/>
        <w:rPr>
          <w:lang w:val="es-CL"/>
        </w:rPr>
      </w:pPr>
      <w:r w:rsidRPr="00744CE5">
        <w:rPr>
          <w:lang w:val="es-CL"/>
        </w:rPr>
        <w:t>Configurar la Nueva Conexión en DBeaver:</w:t>
      </w:r>
    </w:p>
    <w:p w:rsidR="005D0983" w:rsidRPr="00744CE5" w:rsidRDefault="005D0983" w:rsidP="004F0712">
      <w:pPr>
        <w:pStyle w:val="Prrafodelista"/>
        <w:numPr>
          <w:ilvl w:val="0"/>
          <w:numId w:val="29"/>
        </w:numPr>
        <w:ind w:left="1440"/>
        <w:jc w:val="both"/>
        <w:rPr>
          <w:lang w:val="es-CL"/>
        </w:rPr>
      </w:pPr>
      <w:r w:rsidRPr="00744CE5">
        <w:rPr>
          <w:lang w:val="es-CL"/>
        </w:rPr>
        <w:t>Hacer clic en el icono del enchufe con un signo de más verde (Nueva conexión).</w:t>
      </w:r>
    </w:p>
    <w:p w:rsidR="005D0983" w:rsidRPr="00744CE5" w:rsidRDefault="005D0983" w:rsidP="004F0712">
      <w:pPr>
        <w:pStyle w:val="Prrafodelista"/>
        <w:numPr>
          <w:ilvl w:val="0"/>
          <w:numId w:val="29"/>
        </w:numPr>
        <w:ind w:left="1440"/>
        <w:jc w:val="both"/>
        <w:rPr>
          <w:lang w:val="es-CL"/>
        </w:rPr>
      </w:pPr>
      <w:r w:rsidRPr="00744CE5">
        <w:rPr>
          <w:lang w:val="es-CL"/>
        </w:rPr>
        <w:t>Seleccionar PostgreSQL y hacer clic en Siguiente (Next).</w:t>
      </w:r>
    </w:p>
    <w:p w:rsidR="005D0983" w:rsidRPr="00744CE5" w:rsidRDefault="005D0983" w:rsidP="004F0712">
      <w:pPr>
        <w:pStyle w:val="Prrafodelista"/>
        <w:numPr>
          <w:ilvl w:val="0"/>
          <w:numId w:val="29"/>
        </w:numPr>
        <w:ind w:left="1440"/>
        <w:jc w:val="both"/>
        <w:rPr>
          <w:lang w:val="es-CL"/>
        </w:rPr>
      </w:pPr>
      <w:r w:rsidRPr="00744CE5">
        <w:rPr>
          <w:lang w:val="es-CL"/>
        </w:rPr>
        <w:t>Llenar los campos de la pestaña Main con los datos de AWS:</w:t>
      </w:r>
    </w:p>
    <w:p w:rsidR="005D0983" w:rsidRPr="00744CE5" w:rsidRDefault="005D0983" w:rsidP="004F0712">
      <w:pPr>
        <w:pStyle w:val="Prrafodelista"/>
        <w:numPr>
          <w:ilvl w:val="1"/>
          <w:numId w:val="29"/>
        </w:numPr>
        <w:ind w:left="2160"/>
        <w:jc w:val="both"/>
        <w:rPr>
          <w:lang w:val="es-CL"/>
        </w:rPr>
      </w:pPr>
      <w:r w:rsidRPr="00744CE5">
        <w:rPr>
          <w:lang w:val="es-CL"/>
        </w:rPr>
        <w:t>Host: corresponde al Punto de enlace.</w:t>
      </w:r>
    </w:p>
    <w:p w:rsidR="005D0983" w:rsidRPr="00744CE5" w:rsidRDefault="005D0983" w:rsidP="004F0712">
      <w:pPr>
        <w:pStyle w:val="Prrafodelista"/>
        <w:numPr>
          <w:ilvl w:val="1"/>
          <w:numId w:val="29"/>
        </w:numPr>
        <w:ind w:left="2160"/>
        <w:jc w:val="both"/>
        <w:rPr>
          <w:lang w:val="es-CL"/>
        </w:rPr>
      </w:pPr>
      <w:r w:rsidRPr="00744CE5">
        <w:rPr>
          <w:lang w:val="es-CL"/>
        </w:rPr>
        <w:t>Port: puerto.</w:t>
      </w:r>
    </w:p>
    <w:p w:rsidR="005D0983" w:rsidRPr="00744CE5" w:rsidRDefault="005D0983" w:rsidP="004F0712">
      <w:pPr>
        <w:pStyle w:val="Prrafodelista"/>
        <w:numPr>
          <w:ilvl w:val="1"/>
          <w:numId w:val="29"/>
        </w:numPr>
        <w:ind w:left="2160"/>
        <w:jc w:val="both"/>
        <w:rPr>
          <w:lang w:val="es-CL"/>
        </w:rPr>
      </w:pPr>
      <w:r w:rsidRPr="00744CE5">
        <w:rPr>
          <w:lang w:val="es-CL"/>
        </w:rPr>
        <w:t>Database: nombre de la base.</w:t>
      </w:r>
    </w:p>
    <w:p w:rsidR="005D0983" w:rsidRPr="00744CE5" w:rsidRDefault="005D0983" w:rsidP="004F0712">
      <w:pPr>
        <w:pStyle w:val="Prrafodelista"/>
        <w:numPr>
          <w:ilvl w:val="1"/>
          <w:numId w:val="29"/>
        </w:numPr>
        <w:ind w:left="2160"/>
        <w:jc w:val="both"/>
        <w:rPr>
          <w:lang w:val="es-CL"/>
        </w:rPr>
      </w:pPr>
      <w:r w:rsidRPr="00744CE5">
        <w:rPr>
          <w:lang w:val="es-CL"/>
        </w:rPr>
        <w:t>Username: Nombre de usuario maestro.</w:t>
      </w:r>
    </w:p>
    <w:p w:rsidR="005D0983" w:rsidRPr="00744CE5" w:rsidRDefault="005D0983" w:rsidP="004F0712">
      <w:pPr>
        <w:pStyle w:val="Prrafodelista"/>
        <w:numPr>
          <w:ilvl w:val="1"/>
          <w:numId w:val="29"/>
        </w:numPr>
        <w:ind w:left="2160"/>
        <w:jc w:val="both"/>
        <w:rPr>
          <w:lang w:val="es-CL"/>
        </w:rPr>
      </w:pPr>
      <w:r w:rsidRPr="00744CE5">
        <w:rPr>
          <w:lang w:val="es-CL"/>
        </w:rPr>
        <w:t>Password: La contraseña definida al crear la base de datos en AWS.</w:t>
      </w:r>
    </w:p>
    <w:p w:rsidR="005D0983" w:rsidRPr="00930DFF" w:rsidRDefault="005D0983" w:rsidP="004F0712">
      <w:pPr>
        <w:pStyle w:val="Prrafodelista"/>
        <w:numPr>
          <w:ilvl w:val="1"/>
          <w:numId w:val="29"/>
        </w:numPr>
        <w:ind w:left="2160"/>
        <w:jc w:val="both"/>
        <w:rPr>
          <w:lang w:val="es-CL"/>
        </w:rPr>
      </w:pPr>
      <w:r w:rsidRPr="00930DFF">
        <w:rPr>
          <w:lang w:val="es-CL"/>
        </w:rPr>
        <w:t>Activar el Cifrado en Tránsito (SSL) en DBeaver. Hacer clic sobre el botón SS</w:t>
      </w:r>
      <w:r>
        <w:rPr>
          <w:lang w:val="es-CL"/>
        </w:rPr>
        <w:t xml:space="preserve">H, Proxy y marcar la casilla </w:t>
      </w:r>
      <w:r w:rsidRPr="00930DFF">
        <w:rPr>
          <w:lang w:val="es-CL"/>
        </w:rPr>
        <w:t>SSL para que aparezca una nueva pestaña (al lado de Driver properties). En esta pestaña, en SSL mode se debe seleccionar require.</w:t>
      </w:r>
    </w:p>
    <w:p w:rsidR="005D0983" w:rsidRPr="009A3FC6" w:rsidRDefault="005D0983" w:rsidP="004F0712">
      <w:pPr>
        <w:pStyle w:val="Prrafodelista"/>
        <w:numPr>
          <w:ilvl w:val="1"/>
          <w:numId w:val="29"/>
        </w:numPr>
        <w:ind w:left="2160"/>
        <w:jc w:val="both"/>
        <w:rPr>
          <w:lang w:val="es-CL"/>
        </w:rPr>
      </w:pPr>
      <w:r w:rsidRPr="009A3FC6">
        <w:rPr>
          <w:lang w:val="es-CL"/>
        </w:rPr>
        <w:t>Hacer clic en la pestaña Driver properties. En la lista de propiedades, buscar el parámetro llamado sslfactory y cambiar su valor a org.postgresql.ssl.NonValidatingFactory. Esto le indica a DBeaver que cifre la conexión con SSL, pero que se salte la validación estricta del certificado raíz de AWS, lo cual es ideal para entornos de laboratorio.</w:t>
      </w:r>
    </w:p>
    <w:p w:rsidR="005D0983" w:rsidRPr="00BF3A98" w:rsidRDefault="005D0983" w:rsidP="004F195E">
      <w:pPr>
        <w:pStyle w:val="Prrafodelista"/>
        <w:numPr>
          <w:ilvl w:val="0"/>
          <w:numId w:val="29"/>
        </w:numPr>
        <w:ind w:left="1440"/>
        <w:jc w:val="both"/>
        <w:rPr>
          <w:lang w:val="es-CL"/>
        </w:rPr>
      </w:pPr>
      <w:r w:rsidRPr="00BF3A98">
        <w:rPr>
          <w:lang w:val="es-CL"/>
        </w:rPr>
        <w:t>Probar y Conectar. Hacer clic en el botón Test Connection; si todo está bien, se verá un mensaje de éxito.</w:t>
      </w:r>
      <w:r w:rsidR="00BF3A98" w:rsidRPr="00BF3A98">
        <w:rPr>
          <w:lang w:val="es-CL"/>
        </w:rPr>
        <w:t xml:space="preserve"> </w:t>
      </w:r>
      <w:r w:rsidR="00BF3A98">
        <w:rPr>
          <w:lang w:val="es-CL"/>
        </w:rPr>
        <w:t>Luego</w:t>
      </w:r>
      <w:r w:rsidRPr="00BF3A98">
        <w:rPr>
          <w:lang w:val="es-CL"/>
        </w:rPr>
        <w:t xml:space="preserve"> hacer clic en Finish para establecer la conexión.</w:t>
      </w:r>
    </w:p>
    <w:p w:rsidR="005D0983" w:rsidRPr="00714D1F" w:rsidRDefault="005D0983" w:rsidP="004F0712">
      <w:pPr>
        <w:jc w:val="both"/>
        <w:rPr>
          <w:b/>
          <w:color w:val="2F5496" w:themeColor="accent5" w:themeShade="BF"/>
          <w:sz w:val="28"/>
          <w:szCs w:val="28"/>
          <w:lang w:val="es-CL"/>
        </w:rPr>
      </w:pPr>
      <w:r w:rsidRPr="00714D1F">
        <w:rPr>
          <w:b/>
          <w:color w:val="2F5496" w:themeColor="accent5" w:themeShade="BF"/>
          <w:sz w:val="28"/>
          <w:szCs w:val="28"/>
          <w:lang w:val="es-CL"/>
        </w:rPr>
        <w:lastRenderedPageBreak/>
        <w:t>Fase 2: Segmentación y Aislamiento de Red</w:t>
      </w:r>
    </w:p>
    <w:p w:rsidR="005D0983" w:rsidRDefault="005D0983" w:rsidP="004F0712">
      <w:pPr>
        <w:jc w:val="both"/>
        <w:rPr>
          <w:lang w:val="es-CL"/>
        </w:rPr>
      </w:pPr>
      <w:r w:rsidRPr="001E5CE3">
        <w:rPr>
          <w:b/>
          <w:lang w:val="es-CL"/>
        </w:rPr>
        <w:t>Nota</w:t>
      </w:r>
      <w:r>
        <w:rPr>
          <w:b/>
          <w:lang w:val="es-CL"/>
        </w:rPr>
        <w:t xml:space="preserve"> técnica</w:t>
      </w:r>
      <w:r w:rsidRPr="001E5CE3">
        <w:rPr>
          <w:b/>
          <w:lang w:val="es-CL"/>
        </w:rPr>
        <w:t>:</w:t>
      </w:r>
      <w:r>
        <w:rPr>
          <w:lang w:val="es-CL"/>
        </w:rPr>
        <w:t xml:space="preserve"> </w:t>
      </w:r>
      <w:r w:rsidRPr="008C0F1F">
        <w:rPr>
          <w:lang w:val="es-CL"/>
        </w:rPr>
        <w:t>Este bloque se ejecuta estrictamente después de pobl</w:t>
      </w:r>
      <w:r>
        <w:rPr>
          <w:lang w:val="es-CL"/>
        </w:rPr>
        <w:t>ar la base de datos con DBeaver.</w:t>
      </w:r>
    </w:p>
    <w:p w:rsidR="005D0983" w:rsidRDefault="005D0983" w:rsidP="004F0712">
      <w:pPr>
        <w:jc w:val="both"/>
        <w:rPr>
          <w:lang w:val="es-CL"/>
        </w:rPr>
      </w:pPr>
    </w:p>
    <w:p w:rsidR="005D0983" w:rsidRPr="008C0F1F" w:rsidRDefault="005D0983" w:rsidP="004F0712">
      <w:pPr>
        <w:ind w:firstLine="360"/>
        <w:jc w:val="both"/>
        <w:rPr>
          <w:b/>
          <w:color w:val="2F5496" w:themeColor="accent5" w:themeShade="BF"/>
          <w:lang w:val="es-CL"/>
        </w:rPr>
      </w:pPr>
      <w:r w:rsidRPr="008C0F1F">
        <w:rPr>
          <w:b/>
          <w:color w:val="2F5496" w:themeColor="accent5" w:themeShade="BF"/>
          <w:lang w:val="es-CL"/>
        </w:rPr>
        <w:t>Crear Tabla de Rutas Privada:</w:t>
      </w:r>
    </w:p>
    <w:p w:rsidR="005D0983" w:rsidRPr="00F10513" w:rsidRDefault="005D0983" w:rsidP="004F0712">
      <w:pPr>
        <w:pStyle w:val="Prrafodelista"/>
        <w:numPr>
          <w:ilvl w:val="0"/>
          <w:numId w:val="77"/>
        </w:numPr>
        <w:jc w:val="both"/>
        <w:rPr>
          <w:lang w:val="es-CL"/>
        </w:rPr>
      </w:pPr>
      <w:r w:rsidRPr="00F10513">
        <w:rPr>
          <w:lang w:val="es-CL"/>
        </w:rPr>
        <w:t xml:space="preserve">VPC en consola AWS → Tablas de enrutamiento → Crear → </w:t>
      </w:r>
      <w:r w:rsidRPr="009A6C33">
        <w:rPr>
          <w:b/>
          <w:i/>
          <w:lang w:val="es-CL"/>
        </w:rPr>
        <w:t>acme-rtb-privada</w:t>
      </w:r>
      <w:r w:rsidRPr="00F10513">
        <w:rPr>
          <w:lang w:val="es-CL"/>
        </w:rPr>
        <w:t xml:space="preserve"> (VPC acme-vpc</w:t>
      </w:r>
      <w:r>
        <w:rPr>
          <w:lang w:val="es-CL"/>
        </w:rPr>
        <w:t xml:space="preserve">) </w:t>
      </w:r>
    </w:p>
    <w:p w:rsidR="005D0983" w:rsidRPr="00F10513" w:rsidRDefault="005D0983" w:rsidP="004F0712">
      <w:pPr>
        <w:pStyle w:val="Prrafodelista"/>
        <w:numPr>
          <w:ilvl w:val="0"/>
          <w:numId w:val="77"/>
        </w:numPr>
        <w:jc w:val="both"/>
        <w:rPr>
          <w:lang w:val="es-CL"/>
        </w:rPr>
      </w:pPr>
      <w:r w:rsidRPr="00F10513">
        <w:rPr>
          <w:lang w:val="es-CL"/>
        </w:rPr>
        <w:t>pestaña Rutas → Editar rutas → mantener la ruta local por defec</w:t>
      </w:r>
      <w:r>
        <w:rPr>
          <w:lang w:val="es-CL"/>
        </w:rPr>
        <w:t>to (10.0.0.0/16) y guardar.</w:t>
      </w:r>
    </w:p>
    <w:p w:rsidR="005D0983" w:rsidRDefault="005D0983" w:rsidP="004F0712">
      <w:pPr>
        <w:jc w:val="both"/>
        <w:rPr>
          <w:lang w:val="es-CL"/>
        </w:rPr>
      </w:pPr>
    </w:p>
    <w:p w:rsidR="005D0983" w:rsidRPr="008C0F1F" w:rsidRDefault="005D0983" w:rsidP="004F0712">
      <w:pPr>
        <w:ind w:firstLine="360"/>
        <w:jc w:val="both"/>
        <w:rPr>
          <w:b/>
          <w:color w:val="2F5496" w:themeColor="accent5" w:themeShade="BF"/>
          <w:lang w:val="es-CL"/>
        </w:rPr>
      </w:pPr>
      <w:r w:rsidRPr="008C0F1F">
        <w:rPr>
          <w:b/>
          <w:color w:val="2F5496" w:themeColor="accent5" w:themeShade="BF"/>
          <w:lang w:val="es-CL"/>
        </w:rPr>
        <w:t>Aislar Subredes Privadas (Remoción del Truco)</w:t>
      </w:r>
    </w:p>
    <w:p w:rsidR="005D0983" w:rsidRPr="009A6C33" w:rsidRDefault="005D0983" w:rsidP="004F0712">
      <w:pPr>
        <w:pStyle w:val="Prrafodelista"/>
        <w:numPr>
          <w:ilvl w:val="0"/>
          <w:numId w:val="84"/>
        </w:numPr>
        <w:ind w:left="1080"/>
        <w:jc w:val="both"/>
        <w:rPr>
          <w:lang w:val="es-CL"/>
        </w:rPr>
      </w:pPr>
      <w:r w:rsidRPr="009A6C33">
        <w:rPr>
          <w:lang w:val="es-CL"/>
        </w:rPr>
        <w:t>En acme-rtb-publica → pestaña Asociaciones de subred → Editar asociaciones de subredes → desmarcar acme-subred-privada-</w:t>
      </w:r>
      <w:r>
        <w:rPr>
          <w:lang w:val="es-CL"/>
        </w:rPr>
        <w:t>a y acme-subred-privada-b.</w:t>
      </w:r>
    </w:p>
    <w:p w:rsidR="005D0983" w:rsidRDefault="005D0983" w:rsidP="004F0712">
      <w:pPr>
        <w:pStyle w:val="Prrafodelista"/>
        <w:numPr>
          <w:ilvl w:val="0"/>
          <w:numId w:val="84"/>
        </w:numPr>
        <w:ind w:left="1080"/>
        <w:jc w:val="both"/>
        <w:rPr>
          <w:lang w:val="es-CL"/>
        </w:rPr>
      </w:pPr>
      <w:r w:rsidRPr="009A6C33">
        <w:rPr>
          <w:lang w:val="es-CL"/>
        </w:rPr>
        <w:t>En acme-rtb-privada → pestaña Asociaciones de subred → Editar asociaciones de subredes → marcar acme-subred-privada-a</w:t>
      </w:r>
      <w:r>
        <w:rPr>
          <w:lang w:val="es-CL"/>
        </w:rPr>
        <w:t xml:space="preserve"> y acme-subred-privada-b.</w:t>
      </w:r>
    </w:p>
    <w:p w:rsidR="005D0983" w:rsidRPr="00852A9E" w:rsidRDefault="005D0983" w:rsidP="004F0712">
      <w:pPr>
        <w:ind w:left="720"/>
        <w:jc w:val="both"/>
        <w:rPr>
          <w:lang w:val="es-CL"/>
        </w:rPr>
      </w:pPr>
      <w:r w:rsidRPr="00852A9E">
        <w:rPr>
          <w:b/>
          <w:lang w:val="es-CL"/>
        </w:rPr>
        <w:t>Nota técnica</w:t>
      </w:r>
      <w:r w:rsidRPr="00852A9E">
        <w:rPr>
          <w:lang w:val="es-CL"/>
        </w:rPr>
        <w:t>: Al hacer esto, las subredes de la base de datos pierden todo acceso a internet y consolidan su aislamie</w:t>
      </w:r>
      <w:r>
        <w:rPr>
          <w:lang w:val="es-CL"/>
        </w:rPr>
        <w:t>nto perimetral definitivo)</w:t>
      </w:r>
      <w:r w:rsidRPr="00852A9E">
        <w:rPr>
          <w:lang w:val="es-CL"/>
        </w:rPr>
        <w:t>.</w:t>
      </w:r>
    </w:p>
    <w:p w:rsidR="005D0983" w:rsidRDefault="005D0983" w:rsidP="004F0712">
      <w:pPr>
        <w:jc w:val="both"/>
        <w:rPr>
          <w:lang w:val="es-CL"/>
        </w:rPr>
      </w:pPr>
    </w:p>
    <w:p w:rsidR="005D0983" w:rsidRPr="00714D1F" w:rsidRDefault="005D0983" w:rsidP="004F0712">
      <w:pPr>
        <w:jc w:val="both"/>
        <w:rPr>
          <w:b/>
          <w:color w:val="2F5496" w:themeColor="accent5" w:themeShade="BF"/>
          <w:sz w:val="28"/>
          <w:szCs w:val="28"/>
          <w:lang w:val="es-CL"/>
        </w:rPr>
      </w:pPr>
      <w:r w:rsidRPr="00714D1F">
        <w:rPr>
          <w:b/>
          <w:color w:val="2F5496" w:themeColor="accent5" w:themeShade="BF"/>
          <w:sz w:val="28"/>
          <w:szCs w:val="28"/>
          <w:lang w:val="es-CL"/>
        </w:rPr>
        <w:t>Fase de Aislamiento de la Base de Datos RDS</w:t>
      </w:r>
    </w:p>
    <w:p w:rsidR="005D0983" w:rsidRDefault="005D0983" w:rsidP="004F0712">
      <w:pPr>
        <w:jc w:val="both"/>
        <w:rPr>
          <w:lang w:val="es-CL"/>
        </w:rPr>
      </w:pPr>
    </w:p>
    <w:p w:rsidR="005D0983" w:rsidRPr="00DD076E" w:rsidRDefault="005D0983" w:rsidP="004F0712">
      <w:pPr>
        <w:ind w:firstLine="360"/>
        <w:jc w:val="both"/>
        <w:rPr>
          <w:b/>
          <w:color w:val="2F5496" w:themeColor="accent5" w:themeShade="BF"/>
          <w:lang w:val="es-CL"/>
        </w:rPr>
      </w:pPr>
      <w:r w:rsidRPr="00DD076E">
        <w:rPr>
          <w:b/>
          <w:color w:val="2F5496" w:themeColor="accent5" w:themeShade="BF"/>
          <w:lang w:val="es-CL"/>
        </w:rPr>
        <w:t>Rem</w:t>
      </w:r>
      <w:r>
        <w:rPr>
          <w:b/>
          <w:color w:val="2F5496" w:themeColor="accent5" w:themeShade="BF"/>
          <w:lang w:val="es-CL"/>
        </w:rPr>
        <w:t>over el Acceso Público en RDS</w:t>
      </w:r>
    </w:p>
    <w:p w:rsidR="005D0983" w:rsidRPr="00DD076E" w:rsidRDefault="005D0983" w:rsidP="004F0712">
      <w:pPr>
        <w:pStyle w:val="Prrafodelista"/>
        <w:numPr>
          <w:ilvl w:val="0"/>
          <w:numId w:val="85"/>
        </w:numPr>
        <w:jc w:val="both"/>
        <w:rPr>
          <w:lang w:val="es-CL"/>
        </w:rPr>
      </w:pPr>
      <w:r w:rsidRPr="00DD076E">
        <w:rPr>
          <w:lang w:val="es-CL"/>
        </w:rPr>
        <w:t>DS en consola AWS → Bases de datos → Seleccionar acme-db → Hacer clic en Modificar.</w:t>
      </w:r>
    </w:p>
    <w:p w:rsidR="005D0983" w:rsidRPr="00DD076E" w:rsidRDefault="005D0983" w:rsidP="004F0712">
      <w:pPr>
        <w:pStyle w:val="Prrafodelista"/>
        <w:numPr>
          <w:ilvl w:val="0"/>
          <w:numId w:val="85"/>
        </w:numPr>
        <w:jc w:val="both"/>
        <w:rPr>
          <w:lang w:val="es-CL"/>
        </w:rPr>
      </w:pPr>
      <w:r w:rsidRPr="00DD076E">
        <w:rPr>
          <w:lang w:val="es-CL"/>
        </w:rPr>
        <w:t>Desplazarse hasta la sección Conectividad → Desplegar Configuración adicional de conectividad.</w:t>
      </w:r>
    </w:p>
    <w:p w:rsidR="005D0983" w:rsidRPr="00DD076E" w:rsidRDefault="005D0983" w:rsidP="004F0712">
      <w:pPr>
        <w:pStyle w:val="Prrafodelista"/>
        <w:numPr>
          <w:ilvl w:val="0"/>
          <w:numId w:val="85"/>
        </w:numPr>
        <w:jc w:val="both"/>
        <w:rPr>
          <w:lang w:val="es-CL"/>
        </w:rPr>
      </w:pPr>
      <w:r w:rsidRPr="00DD076E">
        <w:rPr>
          <w:lang w:val="es-CL"/>
        </w:rPr>
        <w:t>En el parámetro Acceso público, cambiar la selección de Sí a No.</w:t>
      </w:r>
    </w:p>
    <w:p w:rsidR="005D0983" w:rsidRPr="00DD076E" w:rsidRDefault="005D0983" w:rsidP="004F0712">
      <w:pPr>
        <w:pStyle w:val="Prrafodelista"/>
        <w:numPr>
          <w:ilvl w:val="0"/>
          <w:numId w:val="85"/>
        </w:numPr>
        <w:jc w:val="both"/>
        <w:rPr>
          <w:lang w:val="es-CL"/>
        </w:rPr>
      </w:pPr>
      <w:r w:rsidRPr="00DD076E">
        <w:rPr>
          <w:lang w:val="es-CL"/>
        </w:rPr>
        <w:t>Hacer clic en Continuar → Seleccionar Aplicar inmediatamente → Modificar instancia de base de datos.</w:t>
      </w:r>
    </w:p>
    <w:p w:rsidR="005D0983" w:rsidRDefault="005D0983" w:rsidP="004F0712">
      <w:pPr>
        <w:jc w:val="both"/>
        <w:rPr>
          <w:lang w:val="es-CL"/>
        </w:rPr>
      </w:pPr>
    </w:p>
    <w:p w:rsidR="005D0983" w:rsidRPr="00DD076E" w:rsidRDefault="005D0983" w:rsidP="004F0712">
      <w:pPr>
        <w:ind w:firstLine="360"/>
        <w:jc w:val="both"/>
        <w:rPr>
          <w:b/>
          <w:color w:val="2F5496" w:themeColor="accent5" w:themeShade="BF"/>
          <w:lang w:val="es-CL"/>
        </w:rPr>
      </w:pPr>
      <w:r>
        <w:rPr>
          <w:b/>
          <w:color w:val="2F5496" w:themeColor="accent5" w:themeShade="BF"/>
          <w:lang w:val="es-CL"/>
        </w:rPr>
        <w:t>Cerrar</w:t>
      </w:r>
      <w:r w:rsidRPr="00DD076E">
        <w:rPr>
          <w:b/>
          <w:color w:val="2F5496" w:themeColor="accent5" w:themeShade="BF"/>
          <w:lang w:val="es-CL"/>
        </w:rPr>
        <w:t xml:space="preserve"> Perimetral</w:t>
      </w:r>
      <w:r>
        <w:rPr>
          <w:b/>
          <w:color w:val="2F5496" w:themeColor="accent5" w:themeShade="BF"/>
          <w:lang w:val="es-CL"/>
        </w:rPr>
        <w:t>mente</w:t>
      </w:r>
      <w:r w:rsidRPr="00DD076E">
        <w:rPr>
          <w:b/>
          <w:color w:val="2F5496" w:themeColor="accent5" w:themeShade="BF"/>
          <w:lang w:val="es-CL"/>
        </w:rPr>
        <w:t xml:space="preserve"> el Grupo de Seguridad</w:t>
      </w:r>
    </w:p>
    <w:p w:rsidR="005D0983" w:rsidRPr="00DD076E" w:rsidRDefault="005D0983" w:rsidP="004F0712">
      <w:pPr>
        <w:pStyle w:val="Prrafodelista"/>
        <w:numPr>
          <w:ilvl w:val="0"/>
          <w:numId w:val="86"/>
        </w:numPr>
        <w:ind w:left="1080"/>
        <w:jc w:val="both"/>
        <w:rPr>
          <w:lang w:val="es-CL"/>
        </w:rPr>
      </w:pPr>
      <w:r w:rsidRPr="00DD076E">
        <w:rPr>
          <w:lang w:val="es-CL"/>
        </w:rPr>
        <w:t>VPC en consola AWS → Grupos de seguridad → Seleccionar acme-sg-db-postgres.</w:t>
      </w:r>
    </w:p>
    <w:p w:rsidR="005D0983" w:rsidRPr="00DD076E" w:rsidRDefault="005D0983" w:rsidP="004F0712">
      <w:pPr>
        <w:pStyle w:val="Prrafodelista"/>
        <w:numPr>
          <w:ilvl w:val="0"/>
          <w:numId w:val="86"/>
        </w:numPr>
        <w:ind w:left="1080"/>
        <w:jc w:val="both"/>
        <w:rPr>
          <w:lang w:val="es-CL"/>
        </w:rPr>
      </w:pPr>
      <w:r w:rsidRPr="00DD076E">
        <w:rPr>
          <w:lang w:val="es-CL"/>
        </w:rPr>
        <w:t>pestaña Reglas de entrada → Hacer clic en Editar reglas de entrada.</w:t>
      </w:r>
    </w:p>
    <w:p w:rsidR="005D0983" w:rsidRPr="00DD076E" w:rsidRDefault="005D0983" w:rsidP="004F0712">
      <w:pPr>
        <w:pStyle w:val="Prrafodelista"/>
        <w:numPr>
          <w:ilvl w:val="0"/>
          <w:numId w:val="86"/>
        </w:numPr>
        <w:ind w:left="1080"/>
        <w:jc w:val="both"/>
        <w:rPr>
          <w:lang w:val="es-CL"/>
        </w:rPr>
      </w:pPr>
      <w:r w:rsidRPr="00DD076E">
        <w:rPr>
          <w:lang w:val="es-CL"/>
        </w:rPr>
        <w:t>Localizar la regla del puerto 5432 (PostgreSQL):</w:t>
      </w:r>
    </w:p>
    <w:p w:rsidR="005D0983" w:rsidRPr="00DD076E" w:rsidRDefault="005D0983" w:rsidP="004F0712">
      <w:pPr>
        <w:pStyle w:val="Prrafodelista"/>
        <w:numPr>
          <w:ilvl w:val="0"/>
          <w:numId w:val="87"/>
        </w:numPr>
        <w:ind w:left="1440"/>
        <w:jc w:val="both"/>
        <w:rPr>
          <w:lang w:val="es-CL"/>
        </w:rPr>
      </w:pPr>
      <w:r w:rsidRPr="00DD076E">
        <w:rPr>
          <w:lang w:val="es-CL"/>
        </w:rPr>
        <w:t>Borrar la dirección IP pública local (IP/32) del campo Origen.</w:t>
      </w:r>
    </w:p>
    <w:p w:rsidR="005D0983" w:rsidRDefault="005D0983" w:rsidP="004F0712">
      <w:pPr>
        <w:pStyle w:val="Prrafodelista"/>
        <w:numPr>
          <w:ilvl w:val="0"/>
          <w:numId w:val="87"/>
        </w:numPr>
        <w:ind w:left="1440"/>
        <w:jc w:val="both"/>
        <w:rPr>
          <w:lang w:val="es-CL"/>
        </w:rPr>
      </w:pPr>
      <w:r w:rsidRPr="00A11B20">
        <w:rPr>
          <w:lang w:val="es-CL"/>
        </w:rPr>
        <w:t>Cambiar el tipo de origen a Personalizado e ingresar el CIDR interno de la VPC (10.0.0.0/16)</w:t>
      </w:r>
      <w:r w:rsidRPr="00DD076E">
        <w:rPr>
          <w:lang w:val="es-CL"/>
        </w:rPr>
        <w:t>.</w:t>
      </w:r>
    </w:p>
    <w:p w:rsidR="005D0983" w:rsidRPr="00AF3073" w:rsidRDefault="005D0983" w:rsidP="004F0712">
      <w:pPr>
        <w:pStyle w:val="Prrafodelista"/>
        <w:numPr>
          <w:ilvl w:val="0"/>
          <w:numId w:val="86"/>
        </w:numPr>
        <w:ind w:left="1080"/>
        <w:jc w:val="both"/>
        <w:rPr>
          <w:lang w:val="es-CL"/>
        </w:rPr>
      </w:pPr>
      <w:r>
        <w:rPr>
          <w:lang w:val="es-CL"/>
        </w:rPr>
        <w:t>Guardar reglas.</w:t>
      </w:r>
    </w:p>
    <w:p w:rsidR="005D0983" w:rsidRDefault="005D0983" w:rsidP="004F0712">
      <w:pPr>
        <w:jc w:val="both"/>
        <w:rPr>
          <w:lang w:val="es-CL"/>
        </w:rPr>
      </w:pPr>
    </w:p>
    <w:p w:rsidR="005D0983" w:rsidRPr="000059EE" w:rsidRDefault="005D0983" w:rsidP="004F0712">
      <w:pPr>
        <w:jc w:val="both"/>
        <w:rPr>
          <w:b/>
          <w:color w:val="2F5496" w:themeColor="accent5" w:themeShade="BF"/>
          <w:sz w:val="28"/>
          <w:szCs w:val="28"/>
          <w:lang w:val="es-CL"/>
        </w:rPr>
      </w:pPr>
      <w:r w:rsidRPr="000059EE">
        <w:rPr>
          <w:b/>
          <w:color w:val="2F5496" w:themeColor="accent5" w:themeShade="BF"/>
          <w:sz w:val="28"/>
          <w:szCs w:val="28"/>
          <w:lang w:val="es-CL"/>
        </w:rPr>
        <w:t xml:space="preserve">Crear Disponibilidad Multi-AZ </w:t>
      </w:r>
    </w:p>
    <w:p w:rsidR="005D0983" w:rsidRDefault="005D0983" w:rsidP="004F0712">
      <w:pPr>
        <w:pStyle w:val="Prrafodelista"/>
        <w:numPr>
          <w:ilvl w:val="0"/>
          <w:numId w:val="15"/>
        </w:numPr>
        <w:jc w:val="both"/>
        <w:rPr>
          <w:lang w:val="es-CL"/>
        </w:rPr>
      </w:pPr>
      <w:r w:rsidRPr="008C2172">
        <w:rPr>
          <w:lang w:val="es-CL"/>
        </w:rPr>
        <w:t>Acciones → Convertir a Mul</w:t>
      </w:r>
      <w:r>
        <w:rPr>
          <w:lang w:val="es-CL"/>
        </w:rPr>
        <w:t>ti-AZ → Aplicar inmediatament</w:t>
      </w:r>
      <w:r w:rsidR="00F911BB">
        <w:rPr>
          <w:lang w:val="es-CL"/>
        </w:rPr>
        <w:t>e.</w:t>
      </w:r>
      <w:r w:rsidRPr="008C2172">
        <w:rPr>
          <w:lang w:val="es-CL"/>
        </w:rPr>
        <w:t xml:space="preserve"> </w:t>
      </w:r>
    </w:p>
    <w:p w:rsidR="005D0983" w:rsidRDefault="005D0983" w:rsidP="004F0712">
      <w:pPr>
        <w:pStyle w:val="Prrafodelista"/>
        <w:numPr>
          <w:ilvl w:val="0"/>
          <w:numId w:val="15"/>
        </w:numPr>
        <w:jc w:val="both"/>
        <w:rPr>
          <w:lang w:val="es-CL"/>
        </w:rPr>
      </w:pPr>
      <w:r>
        <w:rPr>
          <w:lang w:val="es-CL"/>
        </w:rPr>
        <w:t>V</w:t>
      </w:r>
      <w:r w:rsidRPr="008C2172">
        <w:rPr>
          <w:lang w:val="es-CL"/>
        </w:rPr>
        <w:t xml:space="preserve">erificar en pestaña "Configuración" </w:t>
      </w:r>
      <w:r>
        <w:rPr>
          <w:lang w:val="es-CL"/>
        </w:rPr>
        <w:t xml:space="preserve">para base de datos acme-db </w:t>
      </w:r>
      <w:r w:rsidRPr="008C2172">
        <w:rPr>
          <w:lang w:val="es-CL"/>
        </w:rPr>
        <w:t xml:space="preserve">que </w:t>
      </w:r>
      <w:r>
        <w:rPr>
          <w:lang w:val="es-CL"/>
        </w:rPr>
        <w:t>en campo Multi-AZ aparece</w:t>
      </w:r>
      <w:r w:rsidRPr="008C2172">
        <w:rPr>
          <w:lang w:val="es-CL"/>
        </w:rPr>
        <w:t xml:space="preserve"> </w:t>
      </w:r>
      <w:r>
        <w:rPr>
          <w:lang w:val="es-CL"/>
        </w:rPr>
        <w:t>“</w:t>
      </w:r>
      <w:r w:rsidRPr="008C2172">
        <w:rPr>
          <w:lang w:val="es-CL"/>
        </w:rPr>
        <w:t>Sí</w:t>
      </w:r>
      <w:r>
        <w:rPr>
          <w:lang w:val="es-CL"/>
        </w:rPr>
        <w:t>”.</w:t>
      </w:r>
    </w:p>
    <w:p w:rsidR="005D0983" w:rsidRPr="00E236C8" w:rsidRDefault="005D0983" w:rsidP="004F0712">
      <w:pPr>
        <w:jc w:val="both"/>
        <w:rPr>
          <w:lang w:val="es-CL"/>
        </w:rPr>
      </w:pPr>
    </w:p>
    <w:p w:rsidR="005D0983" w:rsidRPr="000059EE" w:rsidRDefault="005D0983" w:rsidP="004F0712">
      <w:pPr>
        <w:jc w:val="both"/>
        <w:rPr>
          <w:b/>
          <w:color w:val="2F5496" w:themeColor="accent5" w:themeShade="BF"/>
          <w:sz w:val="28"/>
          <w:szCs w:val="28"/>
          <w:lang w:val="es-CL"/>
        </w:rPr>
      </w:pPr>
      <w:r w:rsidRPr="000059EE">
        <w:rPr>
          <w:b/>
          <w:color w:val="2F5496" w:themeColor="accent5" w:themeShade="BF"/>
          <w:sz w:val="28"/>
          <w:szCs w:val="28"/>
          <w:lang w:val="es-CL"/>
        </w:rPr>
        <w:t>Verificar cifrado en tránsito</w:t>
      </w:r>
    </w:p>
    <w:p w:rsidR="005D0983" w:rsidRPr="008C2172" w:rsidRDefault="005D0983" w:rsidP="004F0712">
      <w:pPr>
        <w:pStyle w:val="Prrafodelista"/>
        <w:numPr>
          <w:ilvl w:val="0"/>
          <w:numId w:val="16"/>
        </w:numPr>
        <w:jc w:val="both"/>
        <w:rPr>
          <w:lang w:val="es-CL"/>
        </w:rPr>
      </w:pPr>
      <w:r w:rsidRPr="008C2172">
        <w:rPr>
          <w:lang w:val="es-CL"/>
        </w:rPr>
        <w:t>Revisar el grupo de parámetros asociado a la instancia → confirmar rds.force_ssl = 1 (viene así por defecto en PostgreSQL sobre RDS)</w:t>
      </w:r>
    </w:p>
    <w:p w:rsidR="005D0983" w:rsidRDefault="005D0983" w:rsidP="004F0712">
      <w:pPr>
        <w:jc w:val="both"/>
        <w:rPr>
          <w:lang w:val="es-CL"/>
        </w:rPr>
      </w:pPr>
    </w:p>
    <w:p w:rsidR="00CC3A93" w:rsidRDefault="00CC3A93" w:rsidP="004F0712">
      <w:pPr>
        <w:jc w:val="both"/>
        <w:rPr>
          <w:lang w:val="es-CL"/>
        </w:rPr>
      </w:pPr>
    </w:p>
    <w:p w:rsidR="005D0983" w:rsidRPr="000059EE" w:rsidRDefault="005D0983" w:rsidP="004F0712">
      <w:pPr>
        <w:jc w:val="both"/>
        <w:rPr>
          <w:b/>
          <w:color w:val="2F5496" w:themeColor="accent5" w:themeShade="BF"/>
          <w:sz w:val="28"/>
          <w:szCs w:val="28"/>
          <w:lang w:val="es-CL"/>
        </w:rPr>
      </w:pPr>
      <w:r w:rsidRPr="000059EE">
        <w:rPr>
          <w:b/>
          <w:color w:val="2F5496" w:themeColor="accent5" w:themeShade="BF"/>
          <w:sz w:val="28"/>
          <w:szCs w:val="28"/>
          <w:lang w:val="es-CL"/>
        </w:rPr>
        <w:lastRenderedPageBreak/>
        <w:t>Crear réplica de lectura RDS acme-db-replica</w:t>
      </w:r>
    </w:p>
    <w:p w:rsidR="005D0983" w:rsidRPr="005C1A2B" w:rsidRDefault="005D0983" w:rsidP="004F0712">
      <w:pPr>
        <w:pStyle w:val="Prrafodelista"/>
        <w:numPr>
          <w:ilvl w:val="0"/>
          <w:numId w:val="90"/>
        </w:numPr>
        <w:jc w:val="both"/>
        <w:rPr>
          <w:lang w:val="es-CL"/>
        </w:rPr>
      </w:pPr>
      <w:r w:rsidRPr="005C1A2B">
        <w:rPr>
          <w:lang w:val="es-CL"/>
        </w:rPr>
        <w:t>RDS en consola AWS → Bases de datos → Seleccionar acme-db → Acciones → Crear réplica de lectura</w:t>
      </w:r>
    </w:p>
    <w:p w:rsidR="005D0983" w:rsidRPr="005C1A2B" w:rsidRDefault="005D0983" w:rsidP="004F0712">
      <w:pPr>
        <w:pStyle w:val="Prrafodelista"/>
        <w:numPr>
          <w:ilvl w:val="0"/>
          <w:numId w:val="90"/>
        </w:numPr>
        <w:jc w:val="both"/>
        <w:rPr>
          <w:b/>
          <w:i/>
          <w:lang w:val="es-CL"/>
        </w:rPr>
      </w:pPr>
      <w:r w:rsidRPr="005C1A2B">
        <w:rPr>
          <w:lang w:val="es-CL"/>
        </w:rPr>
        <w:t xml:space="preserve">Identificador: </w:t>
      </w:r>
      <w:r w:rsidRPr="005C1A2B">
        <w:rPr>
          <w:b/>
          <w:i/>
          <w:lang w:val="es-CL"/>
        </w:rPr>
        <w:t>acme-db-replica</w:t>
      </w:r>
    </w:p>
    <w:p w:rsidR="005D0983" w:rsidRDefault="005D0983" w:rsidP="004F0712">
      <w:pPr>
        <w:pStyle w:val="Prrafodelista"/>
        <w:numPr>
          <w:ilvl w:val="0"/>
          <w:numId w:val="90"/>
        </w:numPr>
        <w:jc w:val="both"/>
        <w:rPr>
          <w:lang w:val="es-CL"/>
        </w:rPr>
      </w:pPr>
      <w:r w:rsidRPr="005C1A2B">
        <w:rPr>
          <w:lang w:val="es-CL"/>
        </w:rPr>
        <w:t>Disponibilidad: Implementación de una instancia de zona de disponibilidad única (1 instanci</w:t>
      </w:r>
      <w:r>
        <w:rPr>
          <w:lang w:val="es-CL"/>
        </w:rPr>
        <w:t>a)</w:t>
      </w:r>
    </w:p>
    <w:p w:rsidR="005D0983" w:rsidRPr="005C1A2B" w:rsidRDefault="005D0983" w:rsidP="004F0712">
      <w:pPr>
        <w:pStyle w:val="Prrafodelista"/>
        <w:numPr>
          <w:ilvl w:val="0"/>
          <w:numId w:val="90"/>
        </w:numPr>
        <w:jc w:val="both"/>
        <w:rPr>
          <w:lang w:val="es-CL"/>
        </w:rPr>
      </w:pPr>
      <w:r w:rsidRPr="005C1A2B">
        <w:rPr>
          <w:lang w:val="es-CL"/>
        </w:rPr>
        <w:t xml:space="preserve">Conectividad: </w:t>
      </w:r>
    </w:p>
    <w:p w:rsidR="005D0983" w:rsidRPr="005C1A2B" w:rsidRDefault="005D0983" w:rsidP="004F0712">
      <w:pPr>
        <w:pStyle w:val="Prrafodelista"/>
        <w:numPr>
          <w:ilvl w:val="0"/>
          <w:numId w:val="91"/>
        </w:numPr>
        <w:jc w:val="both"/>
        <w:rPr>
          <w:lang w:val="es-CL"/>
        </w:rPr>
      </w:pPr>
      <w:r w:rsidRPr="005C1A2B">
        <w:rPr>
          <w:lang w:val="es-CL"/>
        </w:rPr>
        <w:t xml:space="preserve">Grupo de redes de la base de datos: acme-db-subnet-group </w:t>
      </w:r>
    </w:p>
    <w:p w:rsidR="005D0983" w:rsidRPr="005C1A2B" w:rsidRDefault="005D0983" w:rsidP="004F0712">
      <w:pPr>
        <w:pStyle w:val="Prrafodelista"/>
        <w:numPr>
          <w:ilvl w:val="0"/>
          <w:numId w:val="91"/>
        </w:numPr>
        <w:jc w:val="both"/>
        <w:rPr>
          <w:lang w:val="es-CL"/>
        </w:rPr>
      </w:pPr>
      <w:r w:rsidRPr="005C1A2B">
        <w:rPr>
          <w:lang w:val="es-CL"/>
        </w:rPr>
        <w:t>Acceso público: No</w:t>
      </w:r>
    </w:p>
    <w:p w:rsidR="005D0983" w:rsidRDefault="005D0983" w:rsidP="004F0712">
      <w:pPr>
        <w:pStyle w:val="Prrafodelista"/>
        <w:numPr>
          <w:ilvl w:val="0"/>
          <w:numId w:val="91"/>
        </w:numPr>
        <w:jc w:val="both"/>
        <w:rPr>
          <w:lang w:val="es-CL"/>
        </w:rPr>
      </w:pPr>
      <w:r w:rsidRPr="005C1A2B">
        <w:rPr>
          <w:lang w:val="es-CL"/>
        </w:rPr>
        <w:t>Grupo de seguridad: acme-sg-db-postgres</w:t>
      </w:r>
    </w:p>
    <w:p w:rsidR="005D0983" w:rsidRDefault="005D0983" w:rsidP="004F0712">
      <w:pPr>
        <w:pStyle w:val="Prrafodelista"/>
        <w:numPr>
          <w:ilvl w:val="0"/>
          <w:numId w:val="91"/>
        </w:numPr>
        <w:jc w:val="both"/>
        <w:rPr>
          <w:lang w:val="es-CL"/>
        </w:rPr>
      </w:pPr>
      <w:r w:rsidRPr="005C1A2B">
        <w:rPr>
          <w:lang w:val="es-CL"/>
        </w:rPr>
        <w:t>Zona de disponibilidad: us-east-1a. (Nota técnica: Se aloja en us-east-1a para cohabitar con la instancia primaria sin saturar la zona us-east-1b, donde ya reside el nodo Standby de Multi-AZ).</w:t>
      </w:r>
    </w:p>
    <w:p w:rsidR="005D0983" w:rsidRPr="005C1A2B" w:rsidRDefault="005D0983" w:rsidP="004F0712">
      <w:pPr>
        <w:pStyle w:val="Prrafodelista"/>
        <w:numPr>
          <w:ilvl w:val="0"/>
          <w:numId w:val="90"/>
        </w:numPr>
        <w:jc w:val="both"/>
        <w:rPr>
          <w:lang w:val="es-CL"/>
        </w:rPr>
      </w:pPr>
      <w:r>
        <w:rPr>
          <w:lang w:val="es-CL"/>
        </w:rPr>
        <w:t>Resto por defecto</w:t>
      </w:r>
    </w:p>
    <w:p w:rsidR="005D0983" w:rsidRDefault="005D0983" w:rsidP="004F0712">
      <w:pPr>
        <w:pStyle w:val="Prrafodelista"/>
        <w:numPr>
          <w:ilvl w:val="0"/>
          <w:numId w:val="90"/>
        </w:numPr>
        <w:jc w:val="both"/>
        <w:rPr>
          <w:lang w:val="es-CL"/>
        </w:rPr>
      </w:pPr>
      <w:r w:rsidRPr="005C1A2B">
        <w:rPr>
          <w:lang w:val="es-CL"/>
        </w:rPr>
        <w:t>Crear réplica de lectura</w:t>
      </w:r>
    </w:p>
    <w:p w:rsidR="00CC3A93" w:rsidRDefault="00CC3A93" w:rsidP="004F0712">
      <w:pPr>
        <w:jc w:val="both"/>
        <w:rPr>
          <w:lang w:val="es-CL"/>
        </w:rPr>
      </w:pPr>
    </w:p>
    <w:p w:rsidR="00CC3A93" w:rsidRPr="00CC3A93" w:rsidRDefault="00CC3A93" w:rsidP="004F0712">
      <w:pPr>
        <w:jc w:val="both"/>
        <w:rPr>
          <w:lang w:val="es-CL"/>
        </w:rPr>
      </w:pPr>
    </w:p>
    <w:p w:rsidR="00CC3A93" w:rsidRDefault="00CC3A93" w:rsidP="004F0712">
      <w:pPr>
        <w:jc w:val="both"/>
        <w:rPr>
          <w:rFonts w:eastAsia="Times New Roman" w:cs="Times New Roman"/>
          <w:b/>
          <w:bCs/>
          <w:color w:val="2F5496" w:themeColor="accent5" w:themeShade="BF"/>
          <w:sz w:val="32"/>
          <w:szCs w:val="27"/>
          <w:lang w:val="es-CL"/>
        </w:rPr>
      </w:pPr>
      <w:r>
        <w:rPr>
          <w:lang w:val="es-CL"/>
        </w:rPr>
        <w:br w:type="page"/>
      </w:r>
    </w:p>
    <w:p w:rsidR="00D150CB" w:rsidRDefault="00D150CB" w:rsidP="004F0712">
      <w:pPr>
        <w:pStyle w:val="Ttulo3"/>
        <w:jc w:val="both"/>
        <w:rPr>
          <w:lang w:val="es-CL"/>
        </w:rPr>
        <w:sectPr w:rsidR="00D150CB" w:rsidSect="00D150CB">
          <w:pgSz w:w="12242" w:h="18711" w:code="1"/>
          <w:pgMar w:top="1134" w:right="1134" w:bottom="1134" w:left="1134" w:header="709" w:footer="709" w:gutter="0"/>
          <w:cols w:space="708"/>
          <w:docGrid w:linePitch="360"/>
        </w:sectPr>
      </w:pPr>
    </w:p>
    <w:p w:rsidR="005D0983" w:rsidRDefault="004707B9" w:rsidP="004F0712">
      <w:pPr>
        <w:pStyle w:val="Ttulo3"/>
        <w:jc w:val="both"/>
        <w:rPr>
          <w:lang w:val="es-CL"/>
        </w:rPr>
      </w:pPr>
      <w:bookmarkStart w:id="132" w:name="_Toc239264916"/>
      <w:r>
        <w:rPr>
          <w:lang w:val="es-CL"/>
        </w:rPr>
        <w:lastRenderedPageBreak/>
        <w:t>Capturas de pantalla</w:t>
      </w:r>
      <w:bookmarkEnd w:id="132"/>
    </w:p>
    <w:p w:rsidR="004707B9" w:rsidRDefault="004707B9" w:rsidP="004F0712">
      <w:pPr>
        <w:jc w:val="both"/>
        <w:rPr>
          <w:lang w:val="es-CL"/>
        </w:rPr>
      </w:pPr>
    </w:p>
    <w:p w:rsidR="004707B9" w:rsidRDefault="004707B9" w:rsidP="004F0712">
      <w:pPr>
        <w:jc w:val="both"/>
        <w:rPr>
          <w:lang w:val="es-CL"/>
        </w:rPr>
      </w:pPr>
    </w:p>
    <w:p w:rsidR="004707B9" w:rsidRDefault="004707B9" w:rsidP="004F0712">
      <w:pPr>
        <w:jc w:val="both"/>
        <w:rPr>
          <w:lang w:val="es-CL"/>
        </w:rPr>
      </w:pPr>
      <w:r>
        <w:rPr>
          <w:lang w:val="es-CL"/>
        </w:rPr>
        <w:br w:type="page"/>
      </w:r>
    </w:p>
    <w:p w:rsidR="00CC3A93" w:rsidRDefault="00CC3A93" w:rsidP="004F0712">
      <w:pPr>
        <w:pStyle w:val="Ttulo3"/>
        <w:jc w:val="both"/>
        <w:rPr>
          <w:lang w:val="es-CL"/>
        </w:rPr>
        <w:sectPr w:rsidR="00CC3A93" w:rsidSect="00D150CB">
          <w:pgSz w:w="18711" w:h="12242" w:orient="landscape" w:code="1"/>
          <w:pgMar w:top="1134" w:right="1134" w:bottom="1134" w:left="1134" w:header="709" w:footer="709" w:gutter="0"/>
          <w:cols w:space="708"/>
          <w:docGrid w:linePitch="360"/>
        </w:sectPr>
      </w:pPr>
    </w:p>
    <w:p w:rsidR="00BB6115" w:rsidRPr="00E56417" w:rsidRDefault="00BB6115" w:rsidP="004F0712">
      <w:pPr>
        <w:pStyle w:val="Descripcin"/>
      </w:pPr>
      <w:bookmarkStart w:id="133" w:name="_Toc238483489"/>
      <w:bookmarkStart w:id="134" w:name="_Toc239264987"/>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23</w:t>
      </w:r>
      <w:r w:rsidR="009135ED">
        <w:fldChar w:fldCharType="end"/>
      </w:r>
      <w:r w:rsidRPr="00E56417">
        <w:t>: Creación y configuración inicial de la VPC acme-vpc</w:t>
      </w:r>
      <w:bookmarkEnd w:id="133"/>
      <w:bookmarkEnd w:id="134"/>
    </w:p>
    <w:p w:rsidR="00CC3A93" w:rsidRDefault="00CC3A93" w:rsidP="004F0712">
      <w:pPr>
        <w:jc w:val="both"/>
        <w:rPr>
          <w:lang w:val="es-CL"/>
        </w:rPr>
      </w:pPr>
      <w:r>
        <w:rPr>
          <w:noProof/>
        </w:rPr>
        <w:drawing>
          <wp:inline distT="0" distB="0" distL="0" distR="0" wp14:anchorId="7B4DC421" wp14:editId="716A1D45">
            <wp:extent cx="10441305" cy="4797425"/>
            <wp:effectExtent l="0" t="0" r="0" b="3175"/>
            <wp:docPr id="225" name="Imagen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0441305" cy="4797425"/>
                    </a:xfrm>
                    <a:prstGeom prst="rect">
                      <a:avLst/>
                    </a:prstGeom>
                  </pic:spPr>
                </pic:pic>
              </a:graphicData>
            </a:graphic>
          </wp:inline>
        </w:drawing>
      </w:r>
    </w:p>
    <w:p w:rsidR="00CC3A93" w:rsidRDefault="00CC3A93" w:rsidP="004F0712">
      <w:pPr>
        <w:jc w:val="both"/>
        <w:rPr>
          <w:lang w:val="es-CL"/>
        </w:rPr>
      </w:pPr>
    </w:p>
    <w:p w:rsidR="00CC3A93" w:rsidRDefault="00CC3A93"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BB6115" w:rsidRPr="00E56417" w:rsidRDefault="00BB6115" w:rsidP="004F0712">
      <w:pPr>
        <w:pStyle w:val="Descripcin"/>
      </w:pPr>
      <w:bookmarkStart w:id="135" w:name="_Toc238483490"/>
      <w:bookmarkStart w:id="136" w:name="_Toc239264988"/>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24</w:t>
      </w:r>
      <w:r w:rsidR="009135ED">
        <w:fldChar w:fldCharType="end"/>
      </w:r>
      <w:r w:rsidRPr="00E56417">
        <w:t>: Activación de resolución y nombres de host DNS</w:t>
      </w:r>
      <w:bookmarkEnd w:id="135"/>
      <w:bookmarkEnd w:id="136"/>
    </w:p>
    <w:p w:rsidR="00CC3A93" w:rsidRDefault="00CC3A93" w:rsidP="004F0712">
      <w:pPr>
        <w:jc w:val="both"/>
        <w:rPr>
          <w:lang w:val="es-CL"/>
        </w:rPr>
      </w:pPr>
      <w:r>
        <w:rPr>
          <w:noProof/>
        </w:rPr>
        <w:drawing>
          <wp:inline distT="0" distB="0" distL="0" distR="0" wp14:anchorId="0EF1E6DE" wp14:editId="71327D6E">
            <wp:extent cx="10441305" cy="3060065"/>
            <wp:effectExtent l="0" t="0" r="0" b="6985"/>
            <wp:docPr id="226" name="Imagen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0441305" cy="3060065"/>
                    </a:xfrm>
                    <a:prstGeom prst="rect">
                      <a:avLst/>
                    </a:prstGeom>
                  </pic:spPr>
                </pic:pic>
              </a:graphicData>
            </a:graphic>
          </wp:inline>
        </w:drawing>
      </w:r>
    </w:p>
    <w:p w:rsidR="00CC3A93" w:rsidRDefault="00CC3A93" w:rsidP="004F0712">
      <w:pPr>
        <w:jc w:val="both"/>
        <w:rPr>
          <w:lang w:val="es-CL"/>
        </w:rPr>
      </w:pPr>
    </w:p>
    <w:p w:rsidR="00CC3A93" w:rsidRDefault="00CC3A93"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BB6115" w:rsidRPr="00E56417" w:rsidRDefault="00BB6115" w:rsidP="004F0712">
      <w:pPr>
        <w:pStyle w:val="Descripcin"/>
      </w:pPr>
      <w:bookmarkStart w:id="137" w:name="_Toc238483491"/>
      <w:bookmarkStart w:id="138" w:name="_Toc239264989"/>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25</w:t>
      </w:r>
      <w:r w:rsidR="009135ED">
        <w:fldChar w:fldCharType="end"/>
      </w:r>
      <w:r w:rsidRPr="00E56417">
        <w:t>: Despliegue de subredes públicas y privadas en dos zonas de disponibilidad (Multi-AZ)</w:t>
      </w:r>
      <w:bookmarkEnd w:id="137"/>
      <w:bookmarkEnd w:id="138"/>
    </w:p>
    <w:p w:rsidR="00CC3A93" w:rsidRDefault="00CC3A93" w:rsidP="004F0712">
      <w:pPr>
        <w:jc w:val="both"/>
        <w:rPr>
          <w:lang w:val="es-CL"/>
        </w:rPr>
      </w:pPr>
      <w:r>
        <w:rPr>
          <w:noProof/>
        </w:rPr>
        <w:drawing>
          <wp:inline distT="0" distB="0" distL="0" distR="0" wp14:anchorId="3902DA4D" wp14:editId="3D7D80D5">
            <wp:extent cx="10441305" cy="3073400"/>
            <wp:effectExtent l="0" t="0" r="0" b="0"/>
            <wp:docPr id="227" name="Imagen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0441305" cy="3073400"/>
                    </a:xfrm>
                    <a:prstGeom prst="rect">
                      <a:avLst/>
                    </a:prstGeom>
                  </pic:spPr>
                </pic:pic>
              </a:graphicData>
            </a:graphic>
          </wp:inline>
        </w:drawing>
      </w:r>
    </w:p>
    <w:p w:rsidR="00CC3A93" w:rsidRDefault="00CC3A93" w:rsidP="004F0712">
      <w:pPr>
        <w:jc w:val="both"/>
        <w:rPr>
          <w:lang w:val="es-CL"/>
        </w:rPr>
      </w:pPr>
    </w:p>
    <w:p w:rsidR="00CC3A93" w:rsidRDefault="00CC3A93" w:rsidP="004F0712">
      <w:pPr>
        <w:jc w:val="both"/>
        <w:rPr>
          <w:lang w:val="es-CL"/>
        </w:rPr>
      </w:pPr>
    </w:p>
    <w:p w:rsidR="00CC3A93" w:rsidRDefault="00CC3A93" w:rsidP="004F0712">
      <w:pPr>
        <w:jc w:val="both"/>
        <w:rPr>
          <w:lang w:val="es-CL"/>
        </w:rPr>
      </w:pPr>
    </w:p>
    <w:p w:rsidR="00CC3A93" w:rsidRDefault="00CC3A93"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BB6115" w:rsidRPr="00E56417" w:rsidRDefault="00BB6115" w:rsidP="004F0712">
      <w:pPr>
        <w:pStyle w:val="Descripcin"/>
      </w:pPr>
      <w:bookmarkStart w:id="139" w:name="_Toc238483492"/>
      <w:bookmarkStart w:id="140" w:name="_Toc239264990"/>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26</w:t>
      </w:r>
      <w:r w:rsidR="009135ED">
        <w:fldChar w:fldCharType="end"/>
      </w:r>
      <w:r w:rsidRPr="00E56417">
        <w:t>: Creación de la puerta de enlace a Internet (acme-igw)</w:t>
      </w:r>
      <w:bookmarkEnd w:id="139"/>
      <w:bookmarkEnd w:id="140"/>
    </w:p>
    <w:p w:rsidR="00CC3A93" w:rsidRDefault="00CC3A93" w:rsidP="004F0712">
      <w:pPr>
        <w:jc w:val="both"/>
        <w:rPr>
          <w:lang w:val="es-CL"/>
        </w:rPr>
      </w:pPr>
      <w:r>
        <w:rPr>
          <w:noProof/>
        </w:rPr>
        <w:drawing>
          <wp:inline distT="0" distB="0" distL="0" distR="0" wp14:anchorId="12C44273" wp14:editId="0E35EBCE">
            <wp:extent cx="9220200" cy="2436402"/>
            <wp:effectExtent l="0" t="0" r="0" b="2540"/>
            <wp:docPr id="228" name="Imagen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9236526" cy="2440716"/>
                    </a:xfrm>
                    <a:prstGeom prst="rect">
                      <a:avLst/>
                    </a:prstGeom>
                  </pic:spPr>
                </pic:pic>
              </a:graphicData>
            </a:graphic>
          </wp:inline>
        </w:drawing>
      </w:r>
    </w:p>
    <w:p w:rsidR="00CC3A93" w:rsidRDefault="00CC3A93"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BB6115" w:rsidRPr="00E56417" w:rsidRDefault="00BB6115" w:rsidP="004F0712">
      <w:pPr>
        <w:pStyle w:val="Descripcin"/>
      </w:pPr>
      <w:bookmarkStart w:id="141" w:name="_Toc238483493"/>
      <w:bookmarkStart w:id="142" w:name="_Toc239264991"/>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27</w:t>
      </w:r>
      <w:r w:rsidR="009135ED">
        <w:fldChar w:fldCharType="end"/>
      </w:r>
      <w:r w:rsidRPr="00E56417">
        <w:t>: Asociación del Internet Gateway a la VPC principal</w:t>
      </w:r>
      <w:bookmarkEnd w:id="141"/>
      <w:bookmarkEnd w:id="142"/>
    </w:p>
    <w:p w:rsidR="00CC3A93" w:rsidRDefault="00CC3A93" w:rsidP="004F0712">
      <w:pPr>
        <w:jc w:val="both"/>
        <w:rPr>
          <w:lang w:val="es-CL"/>
        </w:rPr>
      </w:pPr>
      <w:r>
        <w:rPr>
          <w:noProof/>
        </w:rPr>
        <w:drawing>
          <wp:inline distT="0" distB="0" distL="0" distR="0" wp14:anchorId="45A3EFE3" wp14:editId="3D36BE31">
            <wp:extent cx="9077325" cy="2718284"/>
            <wp:effectExtent l="0" t="0" r="0" b="6350"/>
            <wp:docPr id="229" name="Imagen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9093333" cy="2723078"/>
                    </a:xfrm>
                    <a:prstGeom prst="rect">
                      <a:avLst/>
                    </a:prstGeom>
                  </pic:spPr>
                </pic:pic>
              </a:graphicData>
            </a:graphic>
          </wp:inline>
        </w:drawing>
      </w:r>
    </w:p>
    <w:p w:rsidR="00CC3A93" w:rsidRDefault="00CC3A93"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BB6115" w:rsidRPr="00E56417" w:rsidRDefault="00BB6115" w:rsidP="004F0712">
      <w:pPr>
        <w:pStyle w:val="Descripcin"/>
      </w:pPr>
      <w:bookmarkStart w:id="143" w:name="_Toc238483494"/>
      <w:bookmarkStart w:id="144" w:name="_Toc239264992"/>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28</w:t>
      </w:r>
      <w:r w:rsidR="009135ED">
        <w:fldChar w:fldCharType="end"/>
      </w:r>
      <w:r w:rsidRPr="00E56417">
        <w:t>: Inicialización de la tabla de enrutamiento pública acme-rtb-publica</w:t>
      </w:r>
      <w:bookmarkEnd w:id="143"/>
      <w:bookmarkEnd w:id="144"/>
    </w:p>
    <w:p w:rsidR="00CC3A93" w:rsidRDefault="00CC3A93" w:rsidP="004F0712">
      <w:pPr>
        <w:jc w:val="both"/>
        <w:rPr>
          <w:lang w:val="es-CL"/>
        </w:rPr>
      </w:pPr>
      <w:r>
        <w:rPr>
          <w:noProof/>
        </w:rPr>
        <w:drawing>
          <wp:inline distT="0" distB="0" distL="0" distR="0" wp14:anchorId="782B38C3" wp14:editId="2D2D7E50">
            <wp:extent cx="10441305" cy="4029075"/>
            <wp:effectExtent l="0" t="0" r="0" b="9525"/>
            <wp:docPr id="230"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0441305" cy="4029075"/>
                    </a:xfrm>
                    <a:prstGeom prst="rect">
                      <a:avLst/>
                    </a:prstGeom>
                  </pic:spPr>
                </pic:pic>
              </a:graphicData>
            </a:graphic>
          </wp:inline>
        </w:drawing>
      </w:r>
    </w:p>
    <w:p w:rsidR="00CC3A93" w:rsidRDefault="00CC3A93" w:rsidP="004F0712">
      <w:pPr>
        <w:jc w:val="both"/>
        <w:rPr>
          <w:lang w:val="es-CL"/>
        </w:rPr>
      </w:pPr>
    </w:p>
    <w:p w:rsidR="00CC3A93" w:rsidRDefault="00CC3A93" w:rsidP="004F0712">
      <w:pPr>
        <w:jc w:val="both"/>
        <w:rPr>
          <w:lang w:val="es-CL"/>
        </w:rPr>
      </w:pPr>
    </w:p>
    <w:p w:rsidR="00CC3A93" w:rsidRDefault="00CC3A93" w:rsidP="004F0712">
      <w:pPr>
        <w:jc w:val="both"/>
        <w:rPr>
          <w:lang w:val="es-CL"/>
        </w:rPr>
      </w:pPr>
    </w:p>
    <w:p w:rsidR="00CC3A93" w:rsidRDefault="00CC3A93"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BB6115" w:rsidRPr="00E56417" w:rsidRDefault="00BB6115" w:rsidP="004F0712">
      <w:pPr>
        <w:pStyle w:val="Descripcin"/>
      </w:pPr>
      <w:bookmarkStart w:id="145" w:name="_Toc238483495"/>
      <w:bookmarkStart w:id="146" w:name="_Toc239264993"/>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29</w:t>
      </w:r>
      <w:r w:rsidR="009135ED">
        <w:fldChar w:fldCharType="end"/>
      </w:r>
      <w:r w:rsidRPr="00E56417">
        <w:t xml:space="preserve">: </w:t>
      </w:r>
      <w:bookmarkEnd w:id="145"/>
      <w:r w:rsidR="00BB32CF" w:rsidRPr="001D371B">
        <w:t>Configuración de la tabla de rutas pública acme-rtb-publica con salida a Internet</w:t>
      </w:r>
      <w:bookmarkEnd w:id="146"/>
    </w:p>
    <w:p w:rsidR="00CC3A93" w:rsidRDefault="00CC3A93" w:rsidP="004F0712">
      <w:pPr>
        <w:jc w:val="both"/>
        <w:rPr>
          <w:lang w:val="es-CL"/>
        </w:rPr>
      </w:pPr>
      <w:r>
        <w:rPr>
          <w:noProof/>
        </w:rPr>
        <w:drawing>
          <wp:inline distT="0" distB="0" distL="0" distR="0" wp14:anchorId="45538513" wp14:editId="302504B7">
            <wp:extent cx="10441305" cy="3964940"/>
            <wp:effectExtent l="0" t="0" r="0" b="0"/>
            <wp:docPr id="231" name="Imagen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0441305" cy="3964940"/>
                    </a:xfrm>
                    <a:prstGeom prst="rect">
                      <a:avLst/>
                    </a:prstGeom>
                  </pic:spPr>
                </pic:pic>
              </a:graphicData>
            </a:graphic>
          </wp:inline>
        </w:drawing>
      </w:r>
    </w:p>
    <w:p w:rsidR="00CC3A93" w:rsidRDefault="00CC3A93" w:rsidP="004F0712">
      <w:pPr>
        <w:jc w:val="both"/>
        <w:rPr>
          <w:lang w:val="es-CL"/>
        </w:rPr>
      </w:pPr>
    </w:p>
    <w:p w:rsidR="00CC3A93" w:rsidRDefault="00CC3A93" w:rsidP="004F0712">
      <w:pPr>
        <w:jc w:val="both"/>
        <w:rPr>
          <w:lang w:val="es-CL"/>
        </w:rPr>
      </w:pPr>
    </w:p>
    <w:p w:rsidR="00CC3A93" w:rsidRDefault="00CC3A93"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BB6115" w:rsidRPr="00E56417" w:rsidRDefault="00BB6115" w:rsidP="004F0712">
      <w:pPr>
        <w:pStyle w:val="Descripcin"/>
      </w:pPr>
      <w:bookmarkStart w:id="147" w:name="_Toc238483496"/>
      <w:bookmarkStart w:id="148" w:name="_Toc239264994"/>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30</w:t>
      </w:r>
      <w:r w:rsidR="009135ED">
        <w:fldChar w:fldCharType="end"/>
      </w:r>
      <w:r w:rsidRPr="00E56417">
        <w:t>: Asociación transitoria de subredes a la tabla de enrutamiento pública</w:t>
      </w:r>
      <w:bookmarkEnd w:id="147"/>
      <w:bookmarkEnd w:id="148"/>
    </w:p>
    <w:p w:rsidR="00CC3A93" w:rsidRDefault="00CC3A93" w:rsidP="004F0712">
      <w:pPr>
        <w:jc w:val="both"/>
        <w:rPr>
          <w:lang w:val="es-CL"/>
        </w:rPr>
      </w:pPr>
      <w:r>
        <w:rPr>
          <w:noProof/>
        </w:rPr>
        <w:drawing>
          <wp:inline distT="0" distB="0" distL="0" distR="0" wp14:anchorId="1732C004" wp14:editId="10FD23A3">
            <wp:extent cx="10258425" cy="4762500"/>
            <wp:effectExtent l="0" t="0" r="9525" b="0"/>
            <wp:docPr id="232" name="Imagen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0258425" cy="4762500"/>
                    </a:xfrm>
                    <a:prstGeom prst="rect">
                      <a:avLst/>
                    </a:prstGeom>
                  </pic:spPr>
                </pic:pic>
              </a:graphicData>
            </a:graphic>
          </wp:inline>
        </w:drawing>
      </w:r>
    </w:p>
    <w:p w:rsidR="00CC3A93" w:rsidRDefault="00CC3A93" w:rsidP="004F0712">
      <w:pPr>
        <w:jc w:val="both"/>
        <w:rPr>
          <w:lang w:val="es-CL"/>
        </w:rPr>
      </w:pPr>
    </w:p>
    <w:p w:rsidR="00CC3A93" w:rsidRDefault="00CC3A93" w:rsidP="004F0712">
      <w:pPr>
        <w:jc w:val="both"/>
        <w:rPr>
          <w:lang w:val="es-CL"/>
        </w:rPr>
      </w:pPr>
    </w:p>
    <w:p w:rsidR="00CC3A93" w:rsidRDefault="00CC3A93"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BB6115" w:rsidRPr="00E56417" w:rsidRDefault="00BB6115" w:rsidP="004F0712">
      <w:pPr>
        <w:pStyle w:val="Descripcin"/>
      </w:pPr>
      <w:bookmarkStart w:id="149" w:name="_Toc238483497"/>
      <w:bookmarkStart w:id="150" w:name="_Toc239264995"/>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31</w:t>
      </w:r>
      <w:r w:rsidR="009135ED">
        <w:fldChar w:fldCharType="end"/>
      </w:r>
      <w:r w:rsidRPr="00E56417">
        <w:t>: Mapa de recursos de red en el estado de conectividad temporal</w:t>
      </w:r>
      <w:bookmarkEnd w:id="149"/>
      <w:bookmarkEnd w:id="150"/>
    </w:p>
    <w:p w:rsidR="00CC3A93" w:rsidRDefault="00CC3A93" w:rsidP="004F0712">
      <w:pPr>
        <w:jc w:val="both"/>
        <w:rPr>
          <w:lang w:val="es-CL"/>
        </w:rPr>
      </w:pPr>
      <w:r>
        <w:rPr>
          <w:noProof/>
        </w:rPr>
        <w:drawing>
          <wp:inline distT="0" distB="0" distL="0" distR="0" wp14:anchorId="5A4CD0F2" wp14:editId="4FF8BE9C">
            <wp:extent cx="10441305" cy="3056890"/>
            <wp:effectExtent l="0" t="0" r="0" b="0"/>
            <wp:docPr id="233" name="Imagen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0441305" cy="3056890"/>
                    </a:xfrm>
                    <a:prstGeom prst="rect">
                      <a:avLst/>
                    </a:prstGeom>
                  </pic:spPr>
                </pic:pic>
              </a:graphicData>
            </a:graphic>
          </wp:inline>
        </w:drawing>
      </w:r>
    </w:p>
    <w:p w:rsidR="00CC3A93" w:rsidRDefault="00CC3A93" w:rsidP="004F0712">
      <w:pPr>
        <w:jc w:val="both"/>
        <w:rPr>
          <w:lang w:val="es-CL"/>
        </w:rPr>
      </w:pPr>
    </w:p>
    <w:p w:rsidR="00CC3A93" w:rsidRDefault="00CC3A93" w:rsidP="004F0712">
      <w:pPr>
        <w:jc w:val="both"/>
        <w:rPr>
          <w:lang w:val="es-CL"/>
        </w:rPr>
      </w:pPr>
    </w:p>
    <w:p w:rsidR="00CC3A93" w:rsidRDefault="00CC3A93" w:rsidP="004F0712">
      <w:pPr>
        <w:jc w:val="both"/>
        <w:rPr>
          <w:lang w:val="es-CL"/>
        </w:rPr>
      </w:pPr>
    </w:p>
    <w:p w:rsidR="00CC3A93" w:rsidRDefault="00CC3A93" w:rsidP="004F0712">
      <w:pPr>
        <w:jc w:val="both"/>
        <w:rPr>
          <w:lang w:val="es-CL"/>
        </w:rPr>
      </w:pPr>
    </w:p>
    <w:p w:rsidR="00CC3A93" w:rsidRDefault="00CC3A93" w:rsidP="004F0712">
      <w:pPr>
        <w:jc w:val="both"/>
        <w:rPr>
          <w:lang w:val="es-CL"/>
        </w:rPr>
      </w:pPr>
    </w:p>
    <w:p w:rsidR="00CC3A93" w:rsidRDefault="00CC3A93"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BB6115" w:rsidRPr="00E56417" w:rsidRDefault="00BB6115" w:rsidP="004F0712">
      <w:pPr>
        <w:pStyle w:val="Descripcin"/>
      </w:pPr>
      <w:bookmarkStart w:id="151" w:name="_Toc238483498"/>
      <w:bookmarkStart w:id="152" w:name="_Toc239264996"/>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32</w:t>
      </w:r>
      <w:r w:rsidR="009135ED">
        <w:fldChar w:fldCharType="end"/>
      </w:r>
      <w:r w:rsidRPr="00E56417">
        <w:t>: Regla de entrada temporal en el grupo de seguridad acme-sg-db-postgres para ingesta local</w:t>
      </w:r>
      <w:bookmarkEnd w:id="151"/>
      <w:bookmarkEnd w:id="152"/>
    </w:p>
    <w:p w:rsidR="00CC3A93" w:rsidRDefault="00CC3A93" w:rsidP="004F0712">
      <w:pPr>
        <w:jc w:val="both"/>
        <w:rPr>
          <w:lang w:val="es-CL"/>
        </w:rPr>
      </w:pPr>
      <w:r>
        <w:rPr>
          <w:noProof/>
        </w:rPr>
        <w:drawing>
          <wp:inline distT="0" distB="0" distL="0" distR="0" wp14:anchorId="14B559B1" wp14:editId="0C3E87D0">
            <wp:extent cx="10441305" cy="4212590"/>
            <wp:effectExtent l="0" t="0" r="0" b="0"/>
            <wp:docPr id="234" name="Imagen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0441305" cy="4212590"/>
                    </a:xfrm>
                    <a:prstGeom prst="rect">
                      <a:avLst/>
                    </a:prstGeom>
                  </pic:spPr>
                </pic:pic>
              </a:graphicData>
            </a:graphic>
          </wp:inline>
        </w:drawing>
      </w:r>
    </w:p>
    <w:p w:rsidR="00CC3A93" w:rsidRDefault="00CC3A93" w:rsidP="004F0712">
      <w:pPr>
        <w:jc w:val="both"/>
        <w:rPr>
          <w:lang w:val="es-CL"/>
        </w:rPr>
      </w:pPr>
    </w:p>
    <w:p w:rsidR="00CC3A93" w:rsidRDefault="00CC3A93" w:rsidP="004F0712">
      <w:pPr>
        <w:jc w:val="both"/>
        <w:rPr>
          <w:lang w:val="es-CL"/>
        </w:rPr>
      </w:pPr>
    </w:p>
    <w:p w:rsidR="00CC3A93" w:rsidRDefault="00CC3A93" w:rsidP="004F0712">
      <w:pPr>
        <w:jc w:val="both"/>
        <w:rPr>
          <w:lang w:val="es-CL"/>
        </w:rPr>
      </w:pPr>
    </w:p>
    <w:p w:rsidR="00CC3A93" w:rsidRDefault="00CC3A93"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BB6115" w:rsidRPr="00E56417" w:rsidRDefault="00BB6115" w:rsidP="004F0712">
      <w:pPr>
        <w:pStyle w:val="Descripcin"/>
      </w:pPr>
      <w:bookmarkStart w:id="153" w:name="_Toc238483499"/>
      <w:bookmarkStart w:id="154" w:name="_Toc239264997"/>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33</w:t>
      </w:r>
      <w:r w:rsidR="009135ED">
        <w:fldChar w:fldCharType="end"/>
      </w:r>
      <w:r w:rsidRPr="00E56417">
        <w:t>: Creación del grupo de subredes de base de datos acme-db-subnet-group</w:t>
      </w:r>
      <w:bookmarkEnd w:id="153"/>
      <w:bookmarkEnd w:id="154"/>
    </w:p>
    <w:p w:rsidR="00CC3A93" w:rsidRDefault="00CC3A93" w:rsidP="004F0712">
      <w:pPr>
        <w:jc w:val="both"/>
        <w:rPr>
          <w:lang w:val="es-CL"/>
        </w:rPr>
      </w:pPr>
      <w:r>
        <w:rPr>
          <w:noProof/>
        </w:rPr>
        <w:drawing>
          <wp:inline distT="0" distB="0" distL="0" distR="0" wp14:anchorId="55ECE5FE" wp14:editId="7C401A49">
            <wp:extent cx="10441305" cy="2209800"/>
            <wp:effectExtent l="0" t="0" r="0" b="0"/>
            <wp:docPr id="235" name="Imagen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0441305" cy="2209800"/>
                    </a:xfrm>
                    <a:prstGeom prst="rect">
                      <a:avLst/>
                    </a:prstGeom>
                  </pic:spPr>
                </pic:pic>
              </a:graphicData>
            </a:graphic>
          </wp:inline>
        </w:drawing>
      </w:r>
    </w:p>
    <w:p w:rsidR="00CC3A93" w:rsidRDefault="00CC3A93" w:rsidP="004F0712">
      <w:pPr>
        <w:jc w:val="both"/>
        <w:rPr>
          <w:lang w:val="es-CL"/>
        </w:rPr>
      </w:pPr>
    </w:p>
    <w:p w:rsidR="00CC3A93" w:rsidRDefault="00CC3A93"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BB6115" w:rsidRPr="00E56417" w:rsidRDefault="00BB6115" w:rsidP="004F0712">
      <w:pPr>
        <w:pStyle w:val="Descripcin"/>
      </w:pPr>
      <w:bookmarkStart w:id="155" w:name="_Toc238483500"/>
      <w:bookmarkStart w:id="156" w:name="_Toc239264998"/>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34</w:t>
      </w:r>
      <w:r w:rsidR="009135ED">
        <w:fldChar w:fldCharType="end"/>
      </w:r>
      <w:r w:rsidRPr="00E56417">
        <w:t>: Asignación de los bloques CIDR privados al grupo de subredes</w:t>
      </w:r>
      <w:bookmarkEnd w:id="155"/>
      <w:bookmarkEnd w:id="156"/>
    </w:p>
    <w:p w:rsidR="00CC3A93" w:rsidRDefault="00CC3A93" w:rsidP="004F0712">
      <w:pPr>
        <w:jc w:val="both"/>
        <w:rPr>
          <w:lang w:val="es-CL"/>
        </w:rPr>
      </w:pPr>
      <w:r>
        <w:rPr>
          <w:noProof/>
        </w:rPr>
        <w:drawing>
          <wp:inline distT="0" distB="0" distL="0" distR="0" wp14:anchorId="423D5AA1" wp14:editId="46CAB2EC">
            <wp:extent cx="10441305" cy="4628515"/>
            <wp:effectExtent l="0" t="0" r="0" b="635"/>
            <wp:docPr id="236" name="Imagen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0441305" cy="4628515"/>
                    </a:xfrm>
                    <a:prstGeom prst="rect">
                      <a:avLst/>
                    </a:prstGeom>
                  </pic:spPr>
                </pic:pic>
              </a:graphicData>
            </a:graphic>
          </wp:inline>
        </w:drawing>
      </w:r>
    </w:p>
    <w:p w:rsidR="00CC3A93" w:rsidRDefault="00CC3A93" w:rsidP="004F0712">
      <w:pPr>
        <w:jc w:val="both"/>
        <w:rPr>
          <w:lang w:val="es-CL"/>
        </w:rPr>
      </w:pPr>
    </w:p>
    <w:p w:rsidR="00CC3A93" w:rsidRDefault="00CC3A93" w:rsidP="004F0712">
      <w:pPr>
        <w:jc w:val="both"/>
        <w:rPr>
          <w:lang w:val="es-CL"/>
        </w:rPr>
      </w:pPr>
    </w:p>
    <w:p w:rsidR="00CC3A93" w:rsidRDefault="00CC3A93"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BB6115" w:rsidRPr="00E56417" w:rsidRDefault="00BB6115" w:rsidP="004F0712">
      <w:pPr>
        <w:pStyle w:val="Descripcin"/>
      </w:pPr>
      <w:bookmarkStart w:id="157" w:name="_Toc238483501"/>
      <w:bookmarkStart w:id="158" w:name="_Toc239264999"/>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35</w:t>
      </w:r>
      <w:r w:rsidR="009135ED">
        <w:fldChar w:fldCharType="end"/>
      </w:r>
      <w:r w:rsidRPr="00E56417">
        <w:t>: Lanzamiento de la instancia de base de datos primaria acme-db en us-east-1a</w:t>
      </w:r>
      <w:bookmarkEnd w:id="157"/>
      <w:bookmarkEnd w:id="158"/>
    </w:p>
    <w:p w:rsidR="00CC3A93" w:rsidRDefault="00CC3A93" w:rsidP="004F0712">
      <w:pPr>
        <w:jc w:val="both"/>
        <w:rPr>
          <w:lang w:val="es-CL"/>
        </w:rPr>
      </w:pPr>
      <w:r>
        <w:rPr>
          <w:noProof/>
        </w:rPr>
        <w:drawing>
          <wp:inline distT="0" distB="0" distL="0" distR="0" wp14:anchorId="693ED8CE" wp14:editId="2B104535">
            <wp:extent cx="9791700" cy="2781300"/>
            <wp:effectExtent l="0" t="0" r="0" b="0"/>
            <wp:docPr id="237" name="Imagen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9791700" cy="2781300"/>
                    </a:xfrm>
                    <a:prstGeom prst="rect">
                      <a:avLst/>
                    </a:prstGeom>
                  </pic:spPr>
                </pic:pic>
              </a:graphicData>
            </a:graphic>
          </wp:inline>
        </w:drawing>
      </w:r>
    </w:p>
    <w:p w:rsidR="00CC3A93" w:rsidRDefault="00CC3A93" w:rsidP="004F0712">
      <w:pPr>
        <w:jc w:val="both"/>
        <w:rPr>
          <w:lang w:val="es-CL"/>
        </w:rPr>
      </w:pPr>
    </w:p>
    <w:p w:rsidR="00CC3A93" w:rsidRDefault="00CC3A93" w:rsidP="004F0712">
      <w:pPr>
        <w:jc w:val="both"/>
        <w:rPr>
          <w:lang w:val="es-CL"/>
        </w:rPr>
      </w:pPr>
    </w:p>
    <w:p w:rsidR="00CC3A93" w:rsidRDefault="00CC3A93"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310B30" w:rsidRPr="00E56417" w:rsidRDefault="00310B30" w:rsidP="004F0712">
      <w:pPr>
        <w:pStyle w:val="Descripcin"/>
      </w:pPr>
      <w:bookmarkStart w:id="159" w:name="_Toc238483502"/>
      <w:bookmarkStart w:id="160" w:name="_Toc239265000"/>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36</w:t>
      </w:r>
      <w:r w:rsidR="009135ED">
        <w:fldChar w:fldCharType="end"/>
      </w:r>
      <w:r w:rsidRPr="00E56417">
        <w:t>: Ficha técnica y resumen de especificaciones de la instancia RDS</w:t>
      </w:r>
      <w:bookmarkEnd w:id="159"/>
      <w:bookmarkEnd w:id="160"/>
    </w:p>
    <w:p w:rsidR="00CC3A93" w:rsidRDefault="00CC3A93" w:rsidP="004F0712">
      <w:pPr>
        <w:jc w:val="both"/>
        <w:rPr>
          <w:lang w:val="es-CL"/>
        </w:rPr>
      </w:pPr>
      <w:r>
        <w:rPr>
          <w:noProof/>
        </w:rPr>
        <w:drawing>
          <wp:inline distT="0" distB="0" distL="0" distR="0" wp14:anchorId="2A3BCB16" wp14:editId="52EAD3BF">
            <wp:extent cx="9972675" cy="5658642"/>
            <wp:effectExtent l="0" t="0" r="0" b="0"/>
            <wp:docPr id="238" name="Imagen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9988634" cy="5667697"/>
                    </a:xfrm>
                    <a:prstGeom prst="rect">
                      <a:avLst/>
                    </a:prstGeom>
                  </pic:spPr>
                </pic:pic>
              </a:graphicData>
            </a:graphic>
          </wp:inline>
        </w:drawing>
      </w:r>
    </w:p>
    <w:p w:rsidR="00310B30" w:rsidRPr="00E56417" w:rsidRDefault="00310B30" w:rsidP="004F0712">
      <w:pPr>
        <w:pStyle w:val="Descripcin"/>
      </w:pPr>
      <w:bookmarkStart w:id="161" w:name="_Toc238483503"/>
      <w:bookmarkStart w:id="162" w:name="_Toc239265001"/>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37</w:t>
      </w:r>
      <w:r w:rsidR="009135ED">
        <w:fldChar w:fldCharType="end"/>
      </w:r>
      <w:r w:rsidRPr="00E56417">
        <w:t>: Configuración de accesibilidad pública provisional y endpoints de conexión</w:t>
      </w:r>
      <w:bookmarkEnd w:id="161"/>
      <w:bookmarkEnd w:id="162"/>
    </w:p>
    <w:p w:rsidR="00CC3A93" w:rsidRDefault="00CC3A93" w:rsidP="004F0712">
      <w:pPr>
        <w:jc w:val="both"/>
        <w:rPr>
          <w:lang w:val="es-CL"/>
        </w:rPr>
      </w:pPr>
      <w:r>
        <w:rPr>
          <w:noProof/>
        </w:rPr>
        <w:drawing>
          <wp:inline distT="0" distB="0" distL="0" distR="0" wp14:anchorId="15CA2E8A" wp14:editId="08682A0B">
            <wp:extent cx="10441305" cy="5709920"/>
            <wp:effectExtent l="0" t="0" r="0" b="5080"/>
            <wp:docPr id="239" name="Imagen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0441305" cy="5709920"/>
                    </a:xfrm>
                    <a:prstGeom prst="rect">
                      <a:avLst/>
                    </a:prstGeom>
                  </pic:spPr>
                </pic:pic>
              </a:graphicData>
            </a:graphic>
          </wp:inline>
        </w:drawing>
      </w:r>
    </w:p>
    <w:p w:rsidR="007C4568" w:rsidRPr="00E56417" w:rsidRDefault="007C4568" w:rsidP="004F0712">
      <w:pPr>
        <w:pStyle w:val="Descripcin"/>
      </w:pPr>
      <w:bookmarkStart w:id="163" w:name="_Toc238483504"/>
      <w:bookmarkStart w:id="164" w:name="_Toc239265002"/>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38</w:t>
      </w:r>
      <w:r w:rsidR="009135ED">
        <w:fldChar w:fldCharType="end"/>
      </w:r>
      <w:r w:rsidRPr="00E56417">
        <w:t>: Verificación del parámetro de cifrado en tránsito forzado (rds.force_ssl=1)</w:t>
      </w:r>
      <w:bookmarkEnd w:id="163"/>
      <w:bookmarkEnd w:id="164"/>
    </w:p>
    <w:p w:rsidR="00CC3A93" w:rsidRDefault="00CC3A93" w:rsidP="004F0712">
      <w:pPr>
        <w:jc w:val="both"/>
        <w:rPr>
          <w:lang w:val="es-CL"/>
        </w:rPr>
      </w:pPr>
      <w:r>
        <w:rPr>
          <w:noProof/>
        </w:rPr>
        <w:drawing>
          <wp:inline distT="0" distB="0" distL="0" distR="0" wp14:anchorId="1F21AD88" wp14:editId="6A0B0376">
            <wp:extent cx="10441305" cy="3474720"/>
            <wp:effectExtent l="0" t="0" r="0" b="0"/>
            <wp:docPr id="240" name="Imagen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0441305" cy="3474720"/>
                    </a:xfrm>
                    <a:prstGeom prst="rect">
                      <a:avLst/>
                    </a:prstGeom>
                  </pic:spPr>
                </pic:pic>
              </a:graphicData>
            </a:graphic>
          </wp:inline>
        </w:drawing>
      </w:r>
    </w:p>
    <w:p w:rsidR="00CC3A93" w:rsidRDefault="00CC3A93" w:rsidP="004F0712">
      <w:pPr>
        <w:jc w:val="both"/>
        <w:rPr>
          <w:lang w:val="es-CL"/>
        </w:rPr>
      </w:pPr>
    </w:p>
    <w:p w:rsidR="00CC3A93" w:rsidRDefault="00CC3A93" w:rsidP="004F0712">
      <w:pPr>
        <w:jc w:val="both"/>
        <w:rPr>
          <w:lang w:val="es-CL"/>
        </w:rPr>
      </w:pPr>
    </w:p>
    <w:p w:rsidR="00CC3A93" w:rsidRDefault="00CC3A93" w:rsidP="004F0712">
      <w:pPr>
        <w:jc w:val="both"/>
        <w:rPr>
          <w:lang w:val="es-CL"/>
        </w:rPr>
      </w:pPr>
    </w:p>
    <w:p w:rsidR="00CC3A93" w:rsidRDefault="00CC3A93"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087A66" w:rsidRPr="00E56417" w:rsidRDefault="00087A66" w:rsidP="004F0712">
      <w:pPr>
        <w:pStyle w:val="Descripcin"/>
      </w:pPr>
      <w:bookmarkStart w:id="165" w:name="_Toc238483505"/>
      <w:bookmarkStart w:id="166" w:name="_Ref239253964"/>
      <w:bookmarkStart w:id="167" w:name="_Toc239265003"/>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39</w:t>
      </w:r>
      <w:r w:rsidR="009135ED">
        <w:fldChar w:fldCharType="end"/>
      </w:r>
      <w:bookmarkEnd w:id="166"/>
      <w:r w:rsidRPr="00E56417">
        <w:t>: Conexión Remota a Base de Datos acme-db usando Gestor DBeaver</w:t>
      </w:r>
      <w:bookmarkEnd w:id="165"/>
      <w:bookmarkEnd w:id="167"/>
    </w:p>
    <w:p w:rsidR="00CC3A93" w:rsidRDefault="00CC3A93" w:rsidP="004F0712">
      <w:pPr>
        <w:jc w:val="both"/>
        <w:rPr>
          <w:lang w:val="es-CL"/>
        </w:rPr>
      </w:pPr>
      <w:r>
        <w:rPr>
          <w:noProof/>
        </w:rPr>
        <w:drawing>
          <wp:inline distT="0" distB="0" distL="0" distR="0" wp14:anchorId="4390A387" wp14:editId="1EDE4DD5">
            <wp:extent cx="8543925" cy="4238625"/>
            <wp:effectExtent l="0" t="0" r="9525" b="9525"/>
            <wp:docPr id="241" name="Imagen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8543925" cy="4238625"/>
                    </a:xfrm>
                    <a:prstGeom prst="rect">
                      <a:avLst/>
                    </a:prstGeom>
                  </pic:spPr>
                </pic:pic>
              </a:graphicData>
            </a:graphic>
          </wp:inline>
        </w:drawing>
      </w:r>
    </w:p>
    <w:p w:rsidR="00CC3A93" w:rsidRDefault="00CC3A93" w:rsidP="004F0712">
      <w:pPr>
        <w:jc w:val="both"/>
        <w:rPr>
          <w:lang w:val="es-CL"/>
        </w:rPr>
      </w:pPr>
    </w:p>
    <w:p w:rsidR="00CC3A93" w:rsidRDefault="00CC3A93" w:rsidP="004F0712">
      <w:pPr>
        <w:jc w:val="both"/>
        <w:rPr>
          <w:lang w:val="es-CL"/>
        </w:rPr>
      </w:pPr>
    </w:p>
    <w:p w:rsidR="00CC3A93" w:rsidRDefault="00CC3A93" w:rsidP="004F0712">
      <w:pPr>
        <w:jc w:val="both"/>
        <w:rPr>
          <w:lang w:val="es-CL"/>
        </w:rPr>
      </w:pPr>
    </w:p>
    <w:p w:rsidR="00CC3A93" w:rsidRDefault="00CC3A93" w:rsidP="004F0712">
      <w:pPr>
        <w:jc w:val="both"/>
        <w:rPr>
          <w:lang w:val="es-CL"/>
        </w:rPr>
      </w:pPr>
    </w:p>
    <w:p w:rsidR="00CC3A93" w:rsidRDefault="00CC3A93"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087A66" w:rsidRPr="00E56417" w:rsidRDefault="00087A66" w:rsidP="004F0712">
      <w:pPr>
        <w:pStyle w:val="Descripcin"/>
      </w:pPr>
      <w:bookmarkStart w:id="168" w:name="_Toc238483506"/>
      <w:bookmarkStart w:id="169" w:name="_Ref239253978"/>
      <w:bookmarkStart w:id="170" w:name="_Toc239265004"/>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40</w:t>
      </w:r>
      <w:r w:rsidR="009135ED">
        <w:fldChar w:fldCharType="end"/>
      </w:r>
      <w:bookmarkEnd w:id="169"/>
      <w:r w:rsidRPr="00E56417">
        <w:t>: Ejecución del script DDL para creación de tablas e índices</w:t>
      </w:r>
      <w:bookmarkEnd w:id="168"/>
      <w:bookmarkEnd w:id="170"/>
    </w:p>
    <w:p w:rsidR="00CC3A93" w:rsidRDefault="00CC3A93" w:rsidP="004F0712">
      <w:pPr>
        <w:jc w:val="both"/>
        <w:rPr>
          <w:lang w:val="es-CL"/>
        </w:rPr>
      </w:pPr>
      <w:r>
        <w:rPr>
          <w:noProof/>
        </w:rPr>
        <w:drawing>
          <wp:inline distT="0" distB="0" distL="0" distR="0" wp14:anchorId="515CAB69" wp14:editId="6B28BC79">
            <wp:extent cx="8370506" cy="5591175"/>
            <wp:effectExtent l="0" t="0" r="0" b="0"/>
            <wp:docPr id="242" name="Imagen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8372916" cy="5592785"/>
                    </a:xfrm>
                    <a:prstGeom prst="rect">
                      <a:avLst/>
                    </a:prstGeom>
                  </pic:spPr>
                </pic:pic>
              </a:graphicData>
            </a:graphic>
          </wp:inline>
        </w:drawing>
      </w:r>
    </w:p>
    <w:p w:rsidR="00087A66" w:rsidRPr="00E56417" w:rsidRDefault="00087A66" w:rsidP="004F0712">
      <w:pPr>
        <w:pStyle w:val="Descripcin"/>
      </w:pPr>
      <w:bookmarkStart w:id="171" w:name="_Toc238483507"/>
      <w:bookmarkStart w:id="172" w:name="_Ref239253990"/>
      <w:bookmarkStart w:id="173" w:name="_Toc239265005"/>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41</w:t>
      </w:r>
      <w:r w:rsidR="009135ED">
        <w:fldChar w:fldCharType="end"/>
      </w:r>
      <w:bookmarkEnd w:id="172"/>
      <w:r w:rsidRPr="00E56417">
        <w:t>: Ejecución de sentencias DML para la población inicial de datos</w:t>
      </w:r>
      <w:bookmarkEnd w:id="171"/>
      <w:bookmarkEnd w:id="173"/>
    </w:p>
    <w:p w:rsidR="00CC3A93" w:rsidRDefault="00CC3A93" w:rsidP="004F0712">
      <w:pPr>
        <w:jc w:val="both"/>
        <w:rPr>
          <w:lang w:val="es-CL"/>
        </w:rPr>
      </w:pPr>
      <w:r>
        <w:rPr>
          <w:noProof/>
        </w:rPr>
        <w:drawing>
          <wp:inline distT="0" distB="0" distL="0" distR="0" wp14:anchorId="14D36C4A" wp14:editId="0DEE0FF4">
            <wp:extent cx="8653071" cy="5457825"/>
            <wp:effectExtent l="0" t="0" r="0" b="0"/>
            <wp:docPr id="243" name="Imagen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8655320" cy="5459244"/>
                    </a:xfrm>
                    <a:prstGeom prst="rect">
                      <a:avLst/>
                    </a:prstGeom>
                  </pic:spPr>
                </pic:pic>
              </a:graphicData>
            </a:graphic>
          </wp:inline>
        </w:drawing>
      </w:r>
    </w:p>
    <w:p w:rsidR="00CC3A93" w:rsidRDefault="00CC3A93" w:rsidP="004F0712">
      <w:pPr>
        <w:jc w:val="both"/>
        <w:rPr>
          <w:lang w:val="es-CL"/>
        </w:rPr>
      </w:pPr>
    </w:p>
    <w:p w:rsidR="00087A66" w:rsidRPr="00E56417" w:rsidRDefault="00087A66" w:rsidP="004F0712">
      <w:pPr>
        <w:pStyle w:val="Descripcin"/>
      </w:pPr>
      <w:bookmarkStart w:id="174" w:name="_Toc238483513"/>
      <w:bookmarkStart w:id="175" w:name="_Toc239265006"/>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42</w:t>
      </w:r>
      <w:r w:rsidR="009135ED">
        <w:fldChar w:fldCharType="end"/>
      </w:r>
      <w:r w:rsidRPr="00E56417">
        <w:t>: Creación de la tabla de enrutamiento privada acme-rtb-privada</w:t>
      </w:r>
      <w:bookmarkEnd w:id="174"/>
      <w:bookmarkEnd w:id="175"/>
    </w:p>
    <w:p w:rsidR="00CC3A93" w:rsidRDefault="00CC3A93" w:rsidP="004F0712">
      <w:pPr>
        <w:jc w:val="both"/>
        <w:rPr>
          <w:lang w:val="es-CL"/>
        </w:rPr>
      </w:pPr>
      <w:r>
        <w:rPr>
          <w:noProof/>
        </w:rPr>
        <w:drawing>
          <wp:inline distT="0" distB="0" distL="0" distR="0" wp14:anchorId="00E6B88B" wp14:editId="2E42691D">
            <wp:extent cx="10441305" cy="4058285"/>
            <wp:effectExtent l="0" t="0" r="0" b="0"/>
            <wp:docPr id="249" name="Imagen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0441305" cy="4058285"/>
                    </a:xfrm>
                    <a:prstGeom prst="rect">
                      <a:avLst/>
                    </a:prstGeom>
                  </pic:spPr>
                </pic:pic>
              </a:graphicData>
            </a:graphic>
          </wp:inline>
        </w:drawing>
      </w:r>
    </w:p>
    <w:p w:rsidR="00CC3A93" w:rsidRDefault="00CC3A93" w:rsidP="004F0712">
      <w:pPr>
        <w:jc w:val="both"/>
        <w:rPr>
          <w:lang w:val="es-CL"/>
        </w:rPr>
      </w:pPr>
    </w:p>
    <w:p w:rsidR="00CC3A93" w:rsidRDefault="00CC3A93" w:rsidP="004F0712">
      <w:pPr>
        <w:jc w:val="both"/>
        <w:rPr>
          <w:lang w:val="es-CL"/>
        </w:rPr>
      </w:pPr>
    </w:p>
    <w:p w:rsidR="00CC3A93" w:rsidRDefault="00CC3A93" w:rsidP="004F0712">
      <w:pPr>
        <w:jc w:val="both"/>
        <w:rPr>
          <w:lang w:val="es-CL"/>
        </w:rPr>
      </w:pPr>
    </w:p>
    <w:p w:rsidR="00CC3A93" w:rsidRDefault="00CC3A93" w:rsidP="004F0712">
      <w:pPr>
        <w:jc w:val="both"/>
        <w:rPr>
          <w:lang w:val="es-CL"/>
        </w:rPr>
      </w:pPr>
    </w:p>
    <w:p w:rsidR="00CC3A93" w:rsidRDefault="00CC3A93"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087A66" w:rsidRPr="00E56417" w:rsidRDefault="00087A66" w:rsidP="004F0712">
      <w:pPr>
        <w:pStyle w:val="Descripcin"/>
      </w:pPr>
      <w:bookmarkStart w:id="176" w:name="_Toc238483514"/>
      <w:bookmarkStart w:id="177" w:name="_Toc239265007"/>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43</w:t>
      </w:r>
      <w:r w:rsidR="009135ED">
        <w:fldChar w:fldCharType="end"/>
      </w:r>
      <w:r w:rsidRPr="00E56417">
        <w:t>: Asociación perimetral de las subredes de base de datos a la tabla privada</w:t>
      </w:r>
      <w:bookmarkEnd w:id="176"/>
      <w:bookmarkEnd w:id="177"/>
    </w:p>
    <w:p w:rsidR="00CC3A93" w:rsidRDefault="00CC3A93" w:rsidP="004F0712">
      <w:pPr>
        <w:jc w:val="both"/>
        <w:rPr>
          <w:lang w:val="es-CL"/>
        </w:rPr>
      </w:pPr>
      <w:r>
        <w:rPr>
          <w:noProof/>
        </w:rPr>
        <w:drawing>
          <wp:inline distT="0" distB="0" distL="0" distR="0" wp14:anchorId="44C7555A" wp14:editId="2E223E8B">
            <wp:extent cx="8782050" cy="4638675"/>
            <wp:effectExtent l="0" t="0" r="0" b="9525"/>
            <wp:docPr id="250" name="Imagen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8782050" cy="4638675"/>
                    </a:xfrm>
                    <a:prstGeom prst="rect">
                      <a:avLst/>
                    </a:prstGeom>
                  </pic:spPr>
                </pic:pic>
              </a:graphicData>
            </a:graphic>
          </wp:inline>
        </w:drawing>
      </w:r>
    </w:p>
    <w:p w:rsidR="00CC3A93" w:rsidRDefault="00CC3A93" w:rsidP="004F0712">
      <w:pPr>
        <w:jc w:val="both"/>
        <w:rPr>
          <w:lang w:val="es-CL"/>
        </w:rPr>
      </w:pPr>
    </w:p>
    <w:p w:rsidR="00CC3A93" w:rsidRDefault="00CC3A93" w:rsidP="004F0712">
      <w:pPr>
        <w:jc w:val="both"/>
        <w:rPr>
          <w:lang w:val="es-CL"/>
        </w:rPr>
      </w:pPr>
    </w:p>
    <w:p w:rsidR="00CC3A93" w:rsidRDefault="00CC3A93" w:rsidP="004F0712">
      <w:pPr>
        <w:jc w:val="both"/>
        <w:rPr>
          <w:lang w:val="es-CL"/>
        </w:rPr>
      </w:pPr>
    </w:p>
    <w:p w:rsidR="00CC3A93" w:rsidRDefault="00CC3A93" w:rsidP="004F0712">
      <w:pPr>
        <w:jc w:val="both"/>
        <w:rPr>
          <w:lang w:val="es-CL"/>
        </w:rPr>
      </w:pPr>
    </w:p>
    <w:p w:rsidR="00087A66" w:rsidRPr="00E56417" w:rsidRDefault="00087A66" w:rsidP="004F0712">
      <w:pPr>
        <w:pStyle w:val="Descripcin"/>
      </w:pPr>
      <w:bookmarkStart w:id="178" w:name="_Toc238483515"/>
      <w:bookmarkStart w:id="179" w:name="_Toc239265008"/>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44</w:t>
      </w:r>
      <w:r w:rsidR="009135ED">
        <w:fldChar w:fldCharType="end"/>
      </w:r>
      <w:r w:rsidRPr="00E56417">
        <w:t>: Remoción del enrutamiento público para las subredes privadas</w:t>
      </w:r>
      <w:bookmarkEnd w:id="178"/>
      <w:bookmarkEnd w:id="179"/>
    </w:p>
    <w:p w:rsidR="00CC3A93" w:rsidRDefault="00CC3A93" w:rsidP="004F0712">
      <w:pPr>
        <w:jc w:val="both"/>
        <w:rPr>
          <w:lang w:val="es-CL"/>
        </w:rPr>
      </w:pPr>
      <w:r>
        <w:rPr>
          <w:noProof/>
        </w:rPr>
        <w:drawing>
          <wp:inline distT="0" distB="0" distL="0" distR="0" wp14:anchorId="72C61862" wp14:editId="34A26927">
            <wp:extent cx="9086850" cy="4295775"/>
            <wp:effectExtent l="0" t="0" r="0" b="9525"/>
            <wp:docPr id="251" name="Imagen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9086850" cy="4295775"/>
                    </a:xfrm>
                    <a:prstGeom prst="rect">
                      <a:avLst/>
                    </a:prstGeom>
                  </pic:spPr>
                </pic:pic>
              </a:graphicData>
            </a:graphic>
          </wp:inline>
        </w:drawing>
      </w:r>
    </w:p>
    <w:p w:rsidR="00CC3A93" w:rsidRDefault="00CC3A93" w:rsidP="004F0712">
      <w:pPr>
        <w:jc w:val="both"/>
        <w:rPr>
          <w:lang w:val="es-CL"/>
        </w:rPr>
      </w:pPr>
    </w:p>
    <w:p w:rsidR="00CC3A93" w:rsidRDefault="00CC3A93" w:rsidP="004F0712">
      <w:pPr>
        <w:jc w:val="both"/>
        <w:rPr>
          <w:lang w:val="es-CL"/>
        </w:rPr>
      </w:pPr>
    </w:p>
    <w:p w:rsidR="00CC3A93" w:rsidRDefault="00CC3A93" w:rsidP="004F0712">
      <w:pPr>
        <w:jc w:val="both"/>
        <w:rPr>
          <w:lang w:val="es-CL"/>
        </w:rPr>
      </w:pPr>
    </w:p>
    <w:p w:rsidR="00CC3A93" w:rsidRDefault="00CC3A93" w:rsidP="004F0712">
      <w:pPr>
        <w:jc w:val="both"/>
        <w:rPr>
          <w:lang w:val="es-CL"/>
        </w:rPr>
      </w:pPr>
    </w:p>
    <w:p w:rsidR="00CC3A93" w:rsidRDefault="00CC3A93"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087A66" w:rsidRPr="00E56417" w:rsidRDefault="00087A66" w:rsidP="004F0712">
      <w:pPr>
        <w:pStyle w:val="Descripcin"/>
      </w:pPr>
      <w:bookmarkStart w:id="180" w:name="_Toc238483516"/>
      <w:bookmarkStart w:id="181" w:name="_Toc239265009"/>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45</w:t>
      </w:r>
      <w:r w:rsidR="009135ED">
        <w:fldChar w:fldCharType="end"/>
      </w:r>
      <w:r w:rsidRPr="00E56417">
        <w:t>: Mapa de topología final y aislamiento perimetral de la VPC</w:t>
      </w:r>
      <w:bookmarkEnd w:id="180"/>
      <w:bookmarkEnd w:id="181"/>
    </w:p>
    <w:p w:rsidR="00CC3A93" w:rsidRPr="00B0275E" w:rsidRDefault="00CC3A93" w:rsidP="004F0712">
      <w:pPr>
        <w:jc w:val="both"/>
        <w:rPr>
          <w:lang w:val="es-CL"/>
        </w:rPr>
      </w:pPr>
      <w:r>
        <w:rPr>
          <w:noProof/>
        </w:rPr>
        <w:drawing>
          <wp:inline distT="0" distB="0" distL="0" distR="0" wp14:anchorId="55A8D941" wp14:editId="49A37585">
            <wp:extent cx="9497683" cy="5423698"/>
            <wp:effectExtent l="0" t="0" r="8890" b="5715"/>
            <wp:docPr id="252" name="Imagen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9502087" cy="5426213"/>
                    </a:xfrm>
                    <a:prstGeom prst="rect">
                      <a:avLst/>
                    </a:prstGeom>
                    <a:noFill/>
                    <a:ln>
                      <a:noFill/>
                    </a:ln>
                  </pic:spPr>
                </pic:pic>
              </a:graphicData>
            </a:graphic>
          </wp:inline>
        </w:drawing>
      </w:r>
    </w:p>
    <w:p w:rsidR="00CC3A93" w:rsidRDefault="00CC3A93"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087A66" w:rsidRPr="00E56417" w:rsidRDefault="00087A66" w:rsidP="004F0712">
      <w:pPr>
        <w:pStyle w:val="Descripcin"/>
      </w:pPr>
      <w:bookmarkStart w:id="182" w:name="_Toc238483517"/>
      <w:bookmarkStart w:id="183" w:name="_Toc239265010"/>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46</w:t>
      </w:r>
      <w:r w:rsidR="009135ED">
        <w:fldChar w:fldCharType="end"/>
      </w:r>
      <w:r w:rsidRPr="00E56417">
        <w:t>: Verificación del estado de exclusión de acceso público en el panel de RDS</w:t>
      </w:r>
      <w:bookmarkEnd w:id="182"/>
      <w:bookmarkEnd w:id="183"/>
    </w:p>
    <w:p w:rsidR="00CC3A93" w:rsidRDefault="00CC3A93" w:rsidP="004F0712">
      <w:pPr>
        <w:jc w:val="both"/>
        <w:rPr>
          <w:lang w:val="es-CL"/>
        </w:rPr>
      </w:pPr>
      <w:r>
        <w:rPr>
          <w:noProof/>
        </w:rPr>
        <w:drawing>
          <wp:inline distT="0" distB="0" distL="0" distR="0" wp14:anchorId="1EE0402B" wp14:editId="1C0A64BA">
            <wp:extent cx="10020300" cy="4362450"/>
            <wp:effectExtent l="0" t="0" r="0" b="0"/>
            <wp:docPr id="253" name="Imagen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0020300" cy="4362450"/>
                    </a:xfrm>
                    <a:prstGeom prst="rect">
                      <a:avLst/>
                    </a:prstGeom>
                  </pic:spPr>
                </pic:pic>
              </a:graphicData>
            </a:graphic>
          </wp:inline>
        </w:drawing>
      </w:r>
      <w:r>
        <w:rPr>
          <w:lang w:val="es-CL"/>
        </w:rPr>
        <w:tab/>
      </w:r>
      <w:r>
        <w:rPr>
          <w:lang w:val="es-CL"/>
        </w:rPr>
        <w:tab/>
      </w:r>
      <w:r>
        <w:rPr>
          <w:lang w:val="es-CL"/>
        </w:rPr>
        <w:tab/>
      </w:r>
      <w:r>
        <w:rPr>
          <w:lang w:val="es-CL"/>
        </w:rPr>
        <w:tab/>
      </w:r>
      <w:r>
        <w:rPr>
          <w:lang w:val="es-CL"/>
        </w:rPr>
        <w:tab/>
      </w:r>
      <w:r>
        <w:rPr>
          <w:lang w:val="es-CL"/>
        </w:rPr>
        <w:tab/>
      </w:r>
      <w:r>
        <w:rPr>
          <w:lang w:val="es-CL"/>
        </w:rPr>
        <w:tab/>
      </w:r>
      <w:r>
        <w:rPr>
          <w:lang w:val="es-CL"/>
        </w:rPr>
        <w:tab/>
      </w:r>
      <w:r>
        <w:rPr>
          <w:lang w:val="es-CL"/>
        </w:rPr>
        <w:tab/>
      </w:r>
      <w:r>
        <w:rPr>
          <w:lang w:val="es-CL"/>
        </w:rPr>
        <w:tab/>
      </w:r>
    </w:p>
    <w:p w:rsidR="00CC3A93" w:rsidRDefault="00CC3A93" w:rsidP="004F0712">
      <w:pPr>
        <w:jc w:val="both"/>
        <w:rPr>
          <w:lang w:val="es-CL"/>
        </w:rPr>
      </w:pPr>
    </w:p>
    <w:p w:rsidR="00CC3A93" w:rsidRDefault="00CC3A93" w:rsidP="004F0712">
      <w:pPr>
        <w:jc w:val="both"/>
        <w:rPr>
          <w:lang w:val="es-CL"/>
        </w:rPr>
      </w:pPr>
    </w:p>
    <w:p w:rsidR="00CC3A93" w:rsidRDefault="00CC3A93" w:rsidP="004F0712">
      <w:pPr>
        <w:jc w:val="both"/>
        <w:rPr>
          <w:lang w:val="es-CL"/>
        </w:rPr>
      </w:pPr>
    </w:p>
    <w:p w:rsidR="00CC3A93" w:rsidRDefault="00CC3A93" w:rsidP="004F0712">
      <w:pPr>
        <w:jc w:val="both"/>
        <w:rPr>
          <w:lang w:val="es-CL"/>
        </w:rPr>
      </w:pPr>
    </w:p>
    <w:p w:rsidR="00087A66" w:rsidRPr="00E56417" w:rsidRDefault="00087A66" w:rsidP="004F0712">
      <w:pPr>
        <w:pStyle w:val="Descripcin"/>
      </w:pPr>
      <w:bookmarkStart w:id="184" w:name="_Toc238483518"/>
      <w:bookmarkStart w:id="185" w:name="_Toc239265011"/>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47</w:t>
      </w:r>
      <w:r w:rsidR="009135ED">
        <w:fldChar w:fldCharType="end"/>
      </w:r>
      <w:r w:rsidRPr="00E56417">
        <w:t>: Restricción del grupo de seguridad hacia el bloque CIDR interno de la VPC (10.0.0.0/16)</w:t>
      </w:r>
      <w:bookmarkEnd w:id="184"/>
      <w:bookmarkEnd w:id="185"/>
    </w:p>
    <w:p w:rsidR="00CC3A93" w:rsidRDefault="00CC3A93" w:rsidP="004F0712">
      <w:pPr>
        <w:jc w:val="both"/>
        <w:rPr>
          <w:lang w:val="es-CL"/>
        </w:rPr>
      </w:pPr>
      <w:r>
        <w:rPr>
          <w:noProof/>
        </w:rPr>
        <w:drawing>
          <wp:inline distT="0" distB="0" distL="0" distR="0" wp14:anchorId="55C6E266" wp14:editId="49E8510D">
            <wp:extent cx="10441305" cy="3516630"/>
            <wp:effectExtent l="0" t="0" r="0" b="7620"/>
            <wp:docPr id="254" name="Imagen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0441305" cy="3516630"/>
                    </a:xfrm>
                    <a:prstGeom prst="rect">
                      <a:avLst/>
                    </a:prstGeom>
                  </pic:spPr>
                </pic:pic>
              </a:graphicData>
            </a:graphic>
          </wp:inline>
        </w:drawing>
      </w:r>
    </w:p>
    <w:p w:rsidR="00CC3A93" w:rsidRDefault="00CC3A93" w:rsidP="004F0712">
      <w:pPr>
        <w:jc w:val="both"/>
        <w:rPr>
          <w:lang w:val="es-CL"/>
        </w:rPr>
      </w:pPr>
    </w:p>
    <w:p w:rsidR="00CC3A93" w:rsidRDefault="00CC3A93" w:rsidP="004F0712">
      <w:pPr>
        <w:jc w:val="both"/>
        <w:rPr>
          <w:lang w:val="es-CL"/>
        </w:rPr>
      </w:pPr>
    </w:p>
    <w:p w:rsidR="00CC3A93" w:rsidRDefault="00CC3A93" w:rsidP="004F0712">
      <w:pPr>
        <w:jc w:val="both"/>
        <w:rPr>
          <w:lang w:val="es-CL"/>
        </w:rPr>
      </w:pPr>
    </w:p>
    <w:p w:rsidR="00CC3A93" w:rsidRDefault="00CC3A93" w:rsidP="004F0712">
      <w:pPr>
        <w:jc w:val="both"/>
        <w:rPr>
          <w:lang w:val="es-CL"/>
        </w:rPr>
      </w:pPr>
    </w:p>
    <w:p w:rsidR="00CC3A93" w:rsidRDefault="00CC3A93" w:rsidP="004F0712">
      <w:pPr>
        <w:jc w:val="both"/>
        <w:rPr>
          <w:lang w:val="es-CL"/>
        </w:rPr>
      </w:pPr>
    </w:p>
    <w:p w:rsidR="00CC3A93" w:rsidRDefault="00CC3A93"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087A66" w:rsidRPr="00E56417" w:rsidRDefault="00087A66" w:rsidP="004F0712">
      <w:pPr>
        <w:pStyle w:val="Descripcin"/>
      </w:pPr>
      <w:bookmarkStart w:id="186" w:name="_Toc238483519"/>
      <w:bookmarkStart w:id="187" w:name="_Toc239265012"/>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48</w:t>
      </w:r>
      <w:r w:rsidR="009135ED">
        <w:fldChar w:fldCharType="end"/>
      </w:r>
      <w:r w:rsidRPr="00E56417">
        <w:t>: Modificación de la instancia para la conversión a entorno Multi-AZ</w:t>
      </w:r>
      <w:bookmarkEnd w:id="186"/>
      <w:bookmarkEnd w:id="187"/>
    </w:p>
    <w:p w:rsidR="00CC3A93" w:rsidRDefault="00CC3A93" w:rsidP="004F0712">
      <w:pPr>
        <w:jc w:val="both"/>
        <w:rPr>
          <w:lang w:val="es-CL"/>
        </w:rPr>
      </w:pPr>
      <w:r>
        <w:rPr>
          <w:noProof/>
        </w:rPr>
        <w:drawing>
          <wp:inline distT="0" distB="0" distL="0" distR="0" wp14:anchorId="707A2C12" wp14:editId="19F9B244">
            <wp:extent cx="5029200" cy="5048250"/>
            <wp:effectExtent l="0" t="0" r="0" b="0"/>
            <wp:docPr id="255" name="Imagen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029200" cy="5048250"/>
                    </a:xfrm>
                    <a:prstGeom prst="rect">
                      <a:avLst/>
                    </a:prstGeom>
                  </pic:spPr>
                </pic:pic>
              </a:graphicData>
            </a:graphic>
          </wp:inline>
        </w:drawing>
      </w:r>
    </w:p>
    <w:p w:rsidR="00CC3A93" w:rsidRPr="009174B0" w:rsidRDefault="00CC3A93" w:rsidP="004F0712">
      <w:pPr>
        <w:jc w:val="both"/>
        <w:rPr>
          <w:lang w:val="es-CL"/>
        </w:rPr>
      </w:pPr>
    </w:p>
    <w:p w:rsidR="00CC3A93" w:rsidRDefault="00CC3A93" w:rsidP="004F0712">
      <w:pPr>
        <w:jc w:val="both"/>
        <w:rPr>
          <w:rFonts w:asciiTheme="majorHAnsi" w:eastAsia="Times New Roman" w:hAnsiTheme="majorHAnsi" w:cs="Times New Roman"/>
          <w:b/>
          <w:bCs/>
          <w:color w:val="2F5496" w:themeColor="accent5" w:themeShade="BF"/>
          <w:sz w:val="32"/>
          <w:szCs w:val="27"/>
          <w:highlight w:val="lightGray"/>
          <w:lang w:val="es-CL"/>
        </w:rPr>
      </w:pPr>
      <w:r>
        <w:rPr>
          <w:highlight w:val="lightGray"/>
          <w:lang w:val="es-CL"/>
        </w:rPr>
        <w:br w:type="page"/>
      </w:r>
    </w:p>
    <w:p w:rsidR="00087A66" w:rsidRPr="00E56417" w:rsidRDefault="00087A66" w:rsidP="004F0712">
      <w:pPr>
        <w:pStyle w:val="Descripcin"/>
      </w:pPr>
      <w:bookmarkStart w:id="188" w:name="_Toc238483520"/>
      <w:bookmarkStart w:id="189" w:name="_Toc239265013"/>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49</w:t>
      </w:r>
      <w:r w:rsidR="009135ED">
        <w:fldChar w:fldCharType="end"/>
      </w:r>
      <w:r w:rsidRPr="00E56417">
        <w:t>: Aprovisionamiento del nodo Standby síncrono en la zona secundaria</w:t>
      </w:r>
      <w:bookmarkEnd w:id="188"/>
      <w:bookmarkEnd w:id="189"/>
    </w:p>
    <w:p w:rsidR="00CC3A93" w:rsidRDefault="00CC3A93" w:rsidP="004F0712">
      <w:pPr>
        <w:jc w:val="both"/>
        <w:rPr>
          <w:lang w:val="es-CL"/>
        </w:rPr>
      </w:pPr>
      <w:r>
        <w:rPr>
          <w:noProof/>
        </w:rPr>
        <w:drawing>
          <wp:inline distT="0" distB="0" distL="0" distR="0" wp14:anchorId="1B389AC5" wp14:editId="659636A7">
            <wp:extent cx="10441305" cy="2305685"/>
            <wp:effectExtent l="0" t="0" r="0" b="0"/>
            <wp:docPr id="256" name="Imagen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0441305" cy="2305685"/>
                    </a:xfrm>
                    <a:prstGeom prst="rect">
                      <a:avLst/>
                    </a:prstGeom>
                  </pic:spPr>
                </pic:pic>
              </a:graphicData>
            </a:graphic>
          </wp:inline>
        </w:drawing>
      </w:r>
    </w:p>
    <w:p w:rsidR="00CC3A93" w:rsidRDefault="00CC3A93" w:rsidP="004F0712">
      <w:pPr>
        <w:jc w:val="both"/>
        <w:rPr>
          <w:lang w:val="es-CL"/>
        </w:rPr>
      </w:pPr>
    </w:p>
    <w:p w:rsidR="00CC3A93" w:rsidRDefault="00CC3A93" w:rsidP="004F0712">
      <w:pPr>
        <w:jc w:val="both"/>
        <w:rPr>
          <w:lang w:val="es-CL"/>
        </w:rPr>
      </w:pPr>
    </w:p>
    <w:p w:rsidR="00CC3A93" w:rsidRDefault="00CC3A93" w:rsidP="004F0712">
      <w:pPr>
        <w:jc w:val="both"/>
        <w:rPr>
          <w:lang w:val="es-CL"/>
        </w:rPr>
      </w:pPr>
    </w:p>
    <w:p w:rsidR="00CC3A93" w:rsidRDefault="00CC3A93"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087A66" w:rsidRPr="00E56417" w:rsidRDefault="00087A66" w:rsidP="004F0712">
      <w:pPr>
        <w:pStyle w:val="Descripcin"/>
      </w:pPr>
      <w:bookmarkStart w:id="190" w:name="_Toc238483521"/>
      <w:bookmarkStart w:id="191" w:name="_Toc239265014"/>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50</w:t>
      </w:r>
      <w:r w:rsidR="009135ED">
        <w:fldChar w:fldCharType="end"/>
      </w:r>
      <w:r w:rsidRPr="00E56417">
        <w:t>: Confirmación de estado activo para el esquema de Alta Disponibilidad Multi-AZ</w:t>
      </w:r>
      <w:bookmarkEnd w:id="190"/>
      <w:bookmarkEnd w:id="191"/>
    </w:p>
    <w:p w:rsidR="00CC3A93" w:rsidRDefault="00CC3A93" w:rsidP="004F0712">
      <w:pPr>
        <w:jc w:val="both"/>
        <w:rPr>
          <w:lang w:val="es-CL"/>
        </w:rPr>
      </w:pPr>
      <w:r>
        <w:rPr>
          <w:noProof/>
        </w:rPr>
        <w:drawing>
          <wp:inline distT="0" distB="0" distL="0" distR="0" wp14:anchorId="4EBBA29F" wp14:editId="0F5A9491">
            <wp:extent cx="9925050" cy="5828394"/>
            <wp:effectExtent l="0" t="0" r="0" b="1270"/>
            <wp:docPr id="257" name="Imagen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9927839" cy="5830032"/>
                    </a:xfrm>
                    <a:prstGeom prst="rect">
                      <a:avLst/>
                    </a:prstGeom>
                  </pic:spPr>
                </pic:pic>
              </a:graphicData>
            </a:graphic>
          </wp:inline>
        </w:drawing>
      </w:r>
    </w:p>
    <w:p w:rsidR="00087A66" w:rsidRPr="00E56417" w:rsidRDefault="00087A66" w:rsidP="004F0712">
      <w:pPr>
        <w:pStyle w:val="Descripcin"/>
      </w:pPr>
      <w:bookmarkStart w:id="192" w:name="_Toc238483522"/>
      <w:bookmarkStart w:id="193" w:name="_Toc239265015"/>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51</w:t>
      </w:r>
      <w:r w:rsidR="009135ED">
        <w:fldChar w:fldCharType="end"/>
      </w:r>
      <w:r w:rsidRPr="00E56417">
        <w:t>: Identificación de las Interfaces de Red Elásticas (ENI) primaria y secundaria</w:t>
      </w:r>
      <w:bookmarkEnd w:id="192"/>
      <w:bookmarkEnd w:id="193"/>
    </w:p>
    <w:p w:rsidR="00CC3A93" w:rsidRDefault="00CC3A93" w:rsidP="004F0712">
      <w:pPr>
        <w:jc w:val="both"/>
        <w:rPr>
          <w:lang w:val="es-CL"/>
        </w:rPr>
      </w:pPr>
      <w:r>
        <w:rPr>
          <w:noProof/>
        </w:rPr>
        <w:drawing>
          <wp:inline distT="0" distB="0" distL="0" distR="0" wp14:anchorId="21023A3F" wp14:editId="6D8145DF">
            <wp:extent cx="10441305" cy="1964055"/>
            <wp:effectExtent l="0" t="0" r="0" b="0"/>
            <wp:docPr id="258" name="Imagen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0441305" cy="1964055"/>
                    </a:xfrm>
                    <a:prstGeom prst="rect">
                      <a:avLst/>
                    </a:prstGeom>
                  </pic:spPr>
                </pic:pic>
              </a:graphicData>
            </a:graphic>
          </wp:inline>
        </w:drawing>
      </w:r>
    </w:p>
    <w:p w:rsidR="00CC3A93" w:rsidRDefault="00CC3A93" w:rsidP="004F0712">
      <w:pPr>
        <w:jc w:val="both"/>
        <w:rPr>
          <w:lang w:val="es-CL"/>
        </w:rPr>
      </w:pPr>
    </w:p>
    <w:p w:rsidR="00CC3A93" w:rsidRDefault="00CC3A93" w:rsidP="004F0712">
      <w:pPr>
        <w:jc w:val="both"/>
        <w:rPr>
          <w:lang w:val="es-CL"/>
        </w:rPr>
      </w:pPr>
      <w:r>
        <w:rPr>
          <w:lang w:val="es-CL"/>
        </w:rPr>
        <w:t>Nota:</w:t>
      </w:r>
    </w:p>
    <w:p w:rsidR="00CC3A93" w:rsidRDefault="00CC3A93" w:rsidP="004F0712">
      <w:pPr>
        <w:jc w:val="both"/>
        <w:rPr>
          <w:lang w:val="es-CL"/>
        </w:rPr>
      </w:pPr>
      <w:r>
        <w:rPr>
          <w:lang w:val="es-CL"/>
        </w:rPr>
        <w:t xml:space="preserve">La instancia multi-AZ de </w:t>
      </w:r>
      <w:r w:rsidRPr="00031C4A">
        <w:rPr>
          <w:b/>
          <w:i/>
          <w:lang w:val="es-CL"/>
        </w:rPr>
        <w:t>acme-db</w:t>
      </w:r>
      <w:r>
        <w:rPr>
          <w:lang w:val="es-CL"/>
        </w:rPr>
        <w:t xml:space="preserve"> se creó en la otra zona disponible dentro de la subred privada.</w:t>
      </w:r>
    </w:p>
    <w:p w:rsidR="00CC3A93" w:rsidRPr="00C170F3" w:rsidRDefault="00CC3A93" w:rsidP="004F0712">
      <w:pPr>
        <w:pStyle w:val="Prrafodelista"/>
        <w:numPr>
          <w:ilvl w:val="0"/>
          <w:numId w:val="24"/>
        </w:numPr>
        <w:jc w:val="both"/>
        <w:rPr>
          <w:lang w:val="es-CL"/>
        </w:rPr>
      </w:pPr>
      <w:r>
        <w:rPr>
          <w:lang w:val="es-CL"/>
        </w:rPr>
        <w:t>Primera ENI: Está</w:t>
      </w:r>
      <w:r w:rsidRPr="00C170F3">
        <w:rPr>
          <w:lang w:val="es-CL"/>
        </w:rPr>
        <w:t xml:space="preserve"> asociada al rango de IP 10.0.12.29 (correspondiente a acme-subred-privada-b)</w:t>
      </w:r>
      <w:r>
        <w:rPr>
          <w:lang w:val="es-CL"/>
        </w:rPr>
        <w:t>, donde está la instancia standby síncrona</w:t>
      </w:r>
      <w:r w:rsidRPr="00C170F3">
        <w:rPr>
          <w:lang w:val="es-CL"/>
        </w:rPr>
        <w:t xml:space="preserve">.  </w:t>
      </w:r>
    </w:p>
    <w:p w:rsidR="00CC3A93" w:rsidRPr="00C170F3" w:rsidRDefault="00CC3A93" w:rsidP="004F0712">
      <w:pPr>
        <w:pStyle w:val="Prrafodelista"/>
        <w:numPr>
          <w:ilvl w:val="0"/>
          <w:numId w:val="24"/>
        </w:numPr>
        <w:jc w:val="both"/>
        <w:rPr>
          <w:lang w:val="es-CL"/>
        </w:rPr>
      </w:pPr>
      <w:r w:rsidRPr="00C170F3">
        <w:rPr>
          <w:lang w:val="es-CL"/>
        </w:rPr>
        <w:t>S</w:t>
      </w:r>
      <w:r>
        <w:rPr>
          <w:lang w:val="es-CL"/>
        </w:rPr>
        <w:t>egunda ENI: Está</w:t>
      </w:r>
      <w:r w:rsidRPr="00C170F3">
        <w:rPr>
          <w:lang w:val="es-CL"/>
        </w:rPr>
        <w:t xml:space="preserve"> asociada al rango de IP 10.0.11.41 (correspondiente a acme4-subred-privada-a)</w:t>
      </w:r>
      <w:r>
        <w:rPr>
          <w:lang w:val="es-CL"/>
        </w:rPr>
        <w:t>, donde está la base primaria</w:t>
      </w:r>
      <w:r w:rsidRPr="00C170F3">
        <w:rPr>
          <w:lang w:val="es-CL"/>
        </w:rPr>
        <w:t>.</w:t>
      </w:r>
    </w:p>
    <w:p w:rsidR="00CC3A93" w:rsidRDefault="00CC3A93" w:rsidP="004F0712">
      <w:pPr>
        <w:jc w:val="both"/>
        <w:rPr>
          <w:lang w:val="es-CL"/>
        </w:rPr>
      </w:pPr>
    </w:p>
    <w:p w:rsidR="00CC3A93" w:rsidRDefault="00CC3A93"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087A66" w:rsidRPr="00E56417" w:rsidRDefault="00087A66" w:rsidP="004F0712">
      <w:pPr>
        <w:pStyle w:val="Descripcin"/>
      </w:pPr>
      <w:bookmarkStart w:id="194" w:name="_Toc238483523"/>
      <w:bookmarkStart w:id="195" w:name="_Toc239265016"/>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52</w:t>
      </w:r>
      <w:r w:rsidR="009135ED">
        <w:fldChar w:fldCharType="end"/>
      </w:r>
      <w:r w:rsidRPr="00E56417">
        <w:t>: Registro e histórico de snapshots automáticos de respaldo diario</w:t>
      </w:r>
      <w:bookmarkEnd w:id="194"/>
      <w:bookmarkEnd w:id="195"/>
    </w:p>
    <w:p w:rsidR="00CC3A93" w:rsidRDefault="00CC3A93" w:rsidP="004F0712">
      <w:pPr>
        <w:jc w:val="both"/>
        <w:rPr>
          <w:lang w:val="es-CL"/>
        </w:rPr>
      </w:pPr>
      <w:r>
        <w:rPr>
          <w:noProof/>
        </w:rPr>
        <w:drawing>
          <wp:inline distT="0" distB="0" distL="0" distR="0" wp14:anchorId="136264B1" wp14:editId="40BD8456">
            <wp:extent cx="9454551" cy="5653296"/>
            <wp:effectExtent l="0" t="0" r="0" b="5080"/>
            <wp:docPr id="259" name="Imagen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9464446" cy="5659213"/>
                    </a:xfrm>
                    <a:prstGeom prst="rect">
                      <a:avLst/>
                    </a:prstGeom>
                  </pic:spPr>
                </pic:pic>
              </a:graphicData>
            </a:graphic>
          </wp:inline>
        </w:drawing>
      </w:r>
    </w:p>
    <w:p w:rsidR="00087A66" w:rsidRPr="00E56417" w:rsidRDefault="00087A66" w:rsidP="004F0712">
      <w:pPr>
        <w:pStyle w:val="Descripcin"/>
      </w:pPr>
      <w:bookmarkStart w:id="196" w:name="_Toc238483524"/>
      <w:bookmarkStart w:id="197" w:name="_Toc239265017"/>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53</w:t>
      </w:r>
      <w:r w:rsidR="009135ED">
        <w:fldChar w:fldCharType="end"/>
      </w:r>
      <w:r w:rsidRPr="00E56417">
        <w:t>: Despliegue de la réplica de lectura asíncrona acme-db-replica</w:t>
      </w:r>
      <w:bookmarkEnd w:id="196"/>
      <w:bookmarkEnd w:id="197"/>
    </w:p>
    <w:p w:rsidR="00CC3A93" w:rsidRDefault="00CC3A93" w:rsidP="004F0712">
      <w:pPr>
        <w:jc w:val="both"/>
        <w:rPr>
          <w:lang w:val="es-CL"/>
        </w:rPr>
      </w:pPr>
      <w:r>
        <w:rPr>
          <w:noProof/>
        </w:rPr>
        <w:drawing>
          <wp:inline distT="0" distB="0" distL="0" distR="0" wp14:anchorId="418AAD43" wp14:editId="0025AAE7">
            <wp:extent cx="9829800" cy="2905125"/>
            <wp:effectExtent l="0" t="0" r="0" b="9525"/>
            <wp:docPr id="260" name="Imagen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9829800" cy="2905125"/>
                    </a:xfrm>
                    <a:prstGeom prst="rect">
                      <a:avLst/>
                    </a:prstGeom>
                  </pic:spPr>
                </pic:pic>
              </a:graphicData>
            </a:graphic>
          </wp:inline>
        </w:drawing>
      </w:r>
    </w:p>
    <w:p w:rsidR="00CC3A93" w:rsidRDefault="00CC3A93" w:rsidP="004F0712">
      <w:pPr>
        <w:jc w:val="both"/>
        <w:rPr>
          <w:lang w:val="es-CL"/>
        </w:rPr>
      </w:pPr>
    </w:p>
    <w:p w:rsidR="00CC3A93" w:rsidRDefault="00CC3A93" w:rsidP="004F0712">
      <w:pPr>
        <w:jc w:val="both"/>
        <w:rPr>
          <w:lang w:val="es-CL"/>
        </w:rPr>
      </w:pPr>
    </w:p>
    <w:p w:rsidR="00CC3A93" w:rsidRDefault="00CC3A93" w:rsidP="004F0712">
      <w:pPr>
        <w:jc w:val="both"/>
        <w:rPr>
          <w:lang w:val="es-CL"/>
        </w:rPr>
      </w:pPr>
    </w:p>
    <w:p w:rsidR="00CC3A93" w:rsidRDefault="00CC3A93" w:rsidP="004F0712">
      <w:pPr>
        <w:jc w:val="both"/>
        <w:rPr>
          <w:lang w:val="es-CL"/>
        </w:rPr>
      </w:pPr>
    </w:p>
    <w:p w:rsidR="00CC3A93" w:rsidRDefault="00CC3A93" w:rsidP="004F0712">
      <w:pPr>
        <w:jc w:val="both"/>
        <w:rPr>
          <w:rFonts w:asciiTheme="majorHAnsi" w:eastAsiaTheme="majorEastAsia" w:hAnsiTheme="majorHAnsi" w:cstheme="majorBidi"/>
          <w:b/>
          <w:color w:val="2F5496" w:themeColor="accent5" w:themeShade="BF"/>
          <w:sz w:val="36"/>
          <w:szCs w:val="26"/>
          <w:lang w:val="es-CL"/>
        </w:rPr>
      </w:pPr>
      <w:r>
        <w:rPr>
          <w:lang w:val="es-CL"/>
        </w:rPr>
        <w:br w:type="page"/>
      </w:r>
    </w:p>
    <w:p w:rsidR="00D150CB" w:rsidRDefault="00D150CB" w:rsidP="004F0712">
      <w:pPr>
        <w:pStyle w:val="Ttulo2"/>
        <w:jc w:val="both"/>
        <w:rPr>
          <w:lang w:val="es-CL"/>
        </w:rPr>
        <w:sectPr w:rsidR="00D150CB" w:rsidSect="00D150CB">
          <w:pgSz w:w="18711" w:h="12242" w:orient="landscape" w:code="1"/>
          <w:pgMar w:top="1134" w:right="1134" w:bottom="1134" w:left="1134" w:header="709" w:footer="709" w:gutter="0"/>
          <w:cols w:space="708"/>
          <w:docGrid w:linePitch="360"/>
        </w:sectPr>
      </w:pPr>
    </w:p>
    <w:p w:rsidR="005D0983" w:rsidRDefault="005D0983" w:rsidP="004F0712">
      <w:pPr>
        <w:pStyle w:val="Ttulo2"/>
        <w:jc w:val="both"/>
        <w:rPr>
          <w:lang w:val="es-CL"/>
        </w:rPr>
      </w:pPr>
      <w:bookmarkStart w:id="198" w:name="_Ref238642274"/>
      <w:bookmarkStart w:id="199" w:name="_Toc239264917"/>
      <w:r>
        <w:rPr>
          <w:lang w:val="es-CL"/>
        </w:rPr>
        <w:lastRenderedPageBreak/>
        <w:t>Bases de Datos NoSQL</w:t>
      </w:r>
      <w:bookmarkEnd w:id="198"/>
      <w:bookmarkEnd w:id="199"/>
    </w:p>
    <w:p w:rsidR="005D0983" w:rsidRDefault="005D0983" w:rsidP="004F0712">
      <w:pPr>
        <w:jc w:val="both"/>
        <w:rPr>
          <w:lang w:val="es-CL"/>
        </w:rPr>
      </w:pPr>
    </w:p>
    <w:p w:rsidR="00250853" w:rsidRDefault="00250853">
      <w:pPr>
        <w:rPr>
          <w:rFonts w:eastAsia="Times New Roman" w:cs="Times New Roman"/>
          <w:b/>
          <w:bCs/>
          <w:color w:val="2F5496" w:themeColor="accent5" w:themeShade="BF"/>
          <w:sz w:val="32"/>
          <w:szCs w:val="27"/>
          <w:lang w:val="es-CL"/>
        </w:rPr>
      </w:pPr>
      <w:r>
        <w:rPr>
          <w:lang w:val="es-CL"/>
        </w:rPr>
        <w:br w:type="page"/>
      </w:r>
    </w:p>
    <w:p w:rsidR="00202D9D" w:rsidRDefault="008242BE" w:rsidP="004F0712">
      <w:pPr>
        <w:pStyle w:val="Ttulo3"/>
        <w:jc w:val="both"/>
        <w:rPr>
          <w:lang w:val="es-CL"/>
        </w:rPr>
      </w:pPr>
      <w:bookmarkStart w:id="200" w:name="_Toc239264918"/>
      <w:r>
        <w:rPr>
          <w:lang w:val="es-CL"/>
        </w:rPr>
        <w:lastRenderedPageBreak/>
        <w:t>Configuración</w:t>
      </w:r>
      <w:bookmarkEnd w:id="200"/>
    </w:p>
    <w:p w:rsidR="00202D9D" w:rsidRDefault="00202D9D" w:rsidP="004F0712">
      <w:pPr>
        <w:jc w:val="both"/>
        <w:rPr>
          <w:lang w:val="es-CL"/>
        </w:rPr>
      </w:pPr>
    </w:p>
    <w:p w:rsidR="005D0983" w:rsidRPr="008D3349" w:rsidRDefault="005D0983" w:rsidP="004F0712">
      <w:pPr>
        <w:jc w:val="both"/>
        <w:rPr>
          <w:b/>
          <w:color w:val="2F5496" w:themeColor="accent5" w:themeShade="BF"/>
          <w:sz w:val="28"/>
          <w:szCs w:val="28"/>
          <w:lang w:val="es-CL"/>
        </w:rPr>
      </w:pPr>
      <w:r w:rsidRPr="008D3349">
        <w:rPr>
          <w:b/>
          <w:color w:val="2F5496" w:themeColor="accent5" w:themeShade="BF"/>
          <w:sz w:val="28"/>
          <w:szCs w:val="28"/>
          <w:lang w:val="es-CL"/>
        </w:rPr>
        <w:t>Crear tabla acme-dydb-sensores</w:t>
      </w:r>
    </w:p>
    <w:p w:rsidR="005D0983" w:rsidRPr="00946A15" w:rsidRDefault="005D0983" w:rsidP="004F0712">
      <w:pPr>
        <w:pStyle w:val="Prrafodelista"/>
        <w:numPr>
          <w:ilvl w:val="0"/>
          <w:numId w:val="5"/>
        </w:numPr>
        <w:jc w:val="both"/>
        <w:rPr>
          <w:lang w:val="es-CL"/>
        </w:rPr>
      </w:pPr>
      <w:r w:rsidRPr="00946A15">
        <w:rPr>
          <w:lang w:val="es-CL"/>
        </w:rPr>
        <w:t>DynamoDB</w:t>
      </w:r>
      <w:r>
        <w:rPr>
          <w:lang w:val="es-CL"/>
        </w:rPr>
        <w:t xml:space="preserve"> en consola AWS</w:t>
      </w:r>
      <w:r w:rsidRPr="00946A15">
        <w:rPr>
          <w:lang w:val="es-CL"/>
        </w:rPr>
        <w:t xml:space="preserve"> → Tablas → Crear tabla</w:t>
      </w:r>
    </w:p>
    <w:p w:rsidR="005D0983" w:rsidRPr="00946A15" w:rsidRDefault="005D0983" w:rsidP="004F0712">
      <w:pPr>
        <w:pStyle w:val="Prrafodelista"/>
        <w:numPr>
          <w:ilvl w:val="0"/>
          <w:numId w:val="5"/>
        </w:numPr>
        <w:jc w:val="both"/>
        <w:rPr>
          <w:lang w:val="es-CL"/>
        </w:rPr>
      </w:pPr>
      <w:r w:rsidRPr="00946A15">
        <w:rPr>
          <w:lang w:val="es-CL"/>
        </w:rPr>
        <w:t xml:space="preserve">Nombre de la tabla: </w:t>
      </w:r>
      <w:r w:rsidRPr="00C53CD9">
        <w:rPr>
          <w:b/>
          <w:i/>
          <w:lang w:val="es-CL"/>
        </w:rPr>
        <w:t>acme-dydb-sensores</w:t>
      </w:r>
    </w:p>
    <w:p w:rsidR="005D0983" w:rsidRPr="00946A15" w:rsidRDefault="005D0983" w:rsidP="004F0712">
      <w:pPr>
        <w:pStyle w:val="Prrafodelista"/>
        <w:numPr>
          <w:ilvl w:val="0"/>
          <w:numId w:val="5"/>
        </w:numPr>
        <w:jc w:val="both"/>
        <w:rPr>
          <w:lang w:val="es-CL"/>
        </w:rPr>
      </w:pPr>
      <w:r w:rsidRPr="00946A15">
        <w:rPr>
          <w:lang w:val="es-CL"/>
        </w:rPr>
        <w:t>Clave de partición: sensor_id — tipo String</w:t>
      </w:r>
    </w:p>
    <w:p w:rsidR="005D0983" w:rsidRPr="00946A15" w:rsidRDefault="005D0983" w:rsidP="004F0712">
      <w:pPr>
        <w:pStyle w:val="Prrafodelista"/>
        <w:numPr>
          <w:ilvl w:val="0"/>
          <w:numId w:val="5"/>
        </w:numPr>
        <w:jc w:val="both"/>
        <w:rPr>
          <w:lang w:val="es-CL"/>
        </w:rPr>
      </w:pPr>
      <w:r w:rsidRPr="00946A15">
        <w:rPr>
          <w:lang w:val="es-CL"/>
        </w:rPr>
        <w:t>Clave de ordenación: timestamp — tipo String</w:t>
      </w:r>
    </w:p>
    <w:p w:rsidR="005D0983" w:rsidRPr="00946A15" w:rsidRDefault="005D0983" w:rsidP="004F0712">
      <w:pPr>
        <w:pStyle w:val="Prrafodelista"/>
        <w:numPr>
          <w:ilvl w:val="0"/>
          <w:numId w:val="5"/>
        </w:numPr>
        <w:jc w:val="both"/>
        <w:rPr>
          <w:lang w:val="es-CL"/>
        </w:rPr>
      </w:pPr>
      <w:r w:rsidRPr="00946A15">
        <w:rPr>
          <w:lang w:val="es-CL"/>
        </w:rPr>
        <w:t>Configuración de la tabla: seleccionar Personalizada → Modo de capacidad: Bajo demanda (On-Demand)</w:t>
      </w:r>
    </w:p>
    <w:p w:rsidR="005D0983" w:rsidRPr="00946A15" w:rsidRDefault="005D0983" w:rsidP="004F0712">
      <w:pPr>
        <w:pStyle w:val="Prrafodelista"/>
        <w:numPr>
          <w:ilvl w:val="0"/>
          <w:numId w:val="5"/>
        </w:numPr>
        <w:jc w:val="both"/>
        <w:rPr>
          <w:lang w:val="es-CL"/>
        </w:rPr>
      </w:pPr>
      <w:r w:rsidRPr="00946A15">
        <w:rPr>
          <w:lang w:val="es-CL"/>
        </w:rPr>
        <w:t>Dejar cifrado</w:t>
      </w:r>
      <w:r>
        <w:rPr>
          <w:lang w:val="es-CL"/>
        </w:rPr>
        <w:t xml:space="preserve"> en reposo</w:t>
      </w:r>
      <w:r w:rsidRPr="00946A15">
        <w:rPr>
          <w:lang w:val="es-CL"/>
        </w:rPr>
        <w:t xml:space="preserve"> en su valor por defecto (clave administrada por AWS)</w:t>
      </w:r>
    </w:p>
    <w:p w:rsidR="005D0983" w:rsidRPr="00946A15" w:rsidRDefault="005D0983" w:rsidP="004F0712">
      <w:pPr>
        <w:pStyle w:val="Prrafodelista"/>
        <w:numPr>
          <w:ilvl w:val="0"/>
          <w:numId w:val="5"/>
        </w:numPr>
        <w:jc w:val="both"/>
        <w:rPr>
          <w:lang w:val="es-CL"/>
        </w:rPr>
      </w:pPr>
      <w:r w:rsidRPr="00946A15">
        <w:rPr>
          <w:lang w:val="es-CL"/>
        </w:rPr>
        <w:t>Crear tabla</w:t>
      </w:r>
    </w:p>
    <w:p w:rsidR="005D0983" w:rsidRPr="00946A15" w:rsidRDefault="005D0983" w:rsidP="004F0712">
      <w:pPr>
        <w:jc w:val="both"/>
        <w:rPr>
          <w:lang w:val="es-CL"/>
        </w:rPr>
      </w:pPr>
    </w:p>
    <w:p w:rsidR="005D0983" w:rsidRPr="008D3349" w:rsidRDefault="005D0983" w:rsidP="004F0712">
      <w:pPr>
        <w:jc w:val="both"/>
        <w:rPr>
          <w:b/>
          <w:color w:val="2F5496" w:themeColor="accent5" w:themeShade="BF"/>
          <w:sz w:val="28"/>
          <w:szCs w:val="28"/>
          <w:lang w:val="es-CL"/>
        </w:rPr>
      </w:pPr>
      <w:r w:rsidRPr="008D3349">
        <w:rPr>
          <w:b/>
          <w:color w:val="2F5496" w:themeColor="accent5" w:themeShade="BF"/>
          <w:sz w:val="28"/>
          <w:szCs w:val="28"/>
          <w:lang w:val="es-CL"/>
        </w:rPr>
        <w:t>Crear de Índice Secundario Global (GSI)</w:t>
      </w:r>
    </w:p>
    <w:p w:rsidR="005D0983" w:rsidRPr="00C10CB5" w:rsidRDefault="005D0983" w:rsidP="004F0712">
      <w:pPr>
        <w:pStyle w:val="Prrafodelista"/>
        <w:numPr>
          <w:ilvl w:val="0"/>
          <w:numId w:val="6"/>
        </w:numPr>
        <w:jc w:val="both"/>
        <w:rPr>
          <w:lang w:val="es-CL"/>
        </w:rPr>
      </w:pPr>
      <w:r w:rsidRPr="00C10CB5">
        <w:rPr>
          <w:lang w:val="es-CL"/>
        </w:rPr>
        <w:t>Con la tabla ya creada, ir a la pestaña Índices</w:t>
      </w:r>
    </w:p>
    <w:p w:rsidR="005D0983" w:rsidRPr="00C10CB5" w:rsidRDefault="005D0983" w:rsidP="004F0712">
      <w:pPr>
        <w:pStyle w:val="Prrafodelista"/>
        <w:numPr>
          <w:ilvl w:val="0"/>
          <w:numId w:val="6"/>
        </w:numPr>
        <w:jc w:val="both"/>
        <w:rPr>
          <w:lang w:val="es-CL"/>
        </w:rPr>
      </w:pPr>
      <w:r w:rsidRPr="00C10CB5">
        <w:rPr>
          <w:lang w:val="es-CL"/>
        </w:rPr>
        <w:t>Crear índice</w:t>
      </w:r>
    </w:p>
    <w:p w:rsidR="005D0983" w:rsidRPr="00C10CB5" w:rsidRDefault="005D0983" w:rsidP="004F0712">
      <w:pPr>
        <w:pStyle w:val="Prrafodelista"/>
        <w:numPr>
          <w:ilvl w:val="0"/>
          <w:numId w:val="6"/>
        </w:numPr>
        <w:jc w:val="both"/>
        <w:rPr>
          <w:lang w:val="es-CL"/>
        </w:rPr>
      </w:pPr>
      <w:r w:rsidRPr="00C10CB5">
        <w:rPr>
          <w:lang w:val="es-CL"/>
        </w:rPr>
        <w:t>Clave de partición del índice: proyecto_id — tipo String</w:t>
      </w:r>
      <w:r>
        <w:rPr>
          <w:lang w:val="es-CL"/>
        </w:rPr>
        <w:t xml:space="preserve"> (atributo)</w:t>
      </w:r>
    </w:p>
    <w:p w:rsidR="005D0983" w:rsidRPr="00C10CB5" w:rsidRDefault="005D0983" w:rsidP="004F0712">
      <w:pPr>
        <w:pStyle w:val="Prrafodelista"/>
        <w:numPr>
          <w:ilvl w:val="0"/>
          <w:numId w:val="6"/>
        </w:numPr>
        <w:jc w:val="both"/>
        <w:rPr>
          <w:lang w:val="es-CL"/>
        </w:rPr>
      </w:pPr>
      <w:r w:rsidRPr="00C10CB5">
        <w:rPr>
          <w:lang w:val="es-CL"/>
        </w:rPr>
        <w:t>Clave de ordenación del índice: timestamp — tipo String</w:t>
      </w:r>
      <w:r>
        <w:rPr>
          <w:lang w:val="es-CL"/>
        </w:rPr>
        <w:t xml:space="preserve"> </w:t>
      </w:r>
    </w:p>
    <w:p w:rsidR="005D0983" w:rsidRPr="00C10CB5" w:rsidRDefault="005D0983" w:rsidP="004F0712">
      <w:pPr>
        <w:pStyle w:val="Prrafodelista"/>
        <w:numPr>
          <w:ilvl w:val="0"/>
          <w:numId w:val="6"/>
        </w:numPr>
        <w:jc w:val="both"/>
        <w:rPr>
          <w:lang w:val="es-CL"/>
        </w:rPr>
      </w:pPr>
      <w:r w:rsidRPr="00C10CB5">
        <w:rPr>
          <w:lang w:val="es-CL"/>
        </w:rPr>
        <w:t>Nombre del índice</w:t>
      </w:r>
      <w:r w:rsidRPr="00B82D72">
        <w:rPr>
          <w:b/>
          <w:i/>
          <w:lang w:val="es-CL"/>
        </w:rPr>
        <w:t xml:space="preserve">: </w:t>
      </w:r>
      <w:r w:rsidRPr="00320460">
        <w:rPr>
          <w:b/>
          <w:i/>
          <w:lang w:val="es-CL"/>
        </w:rPr>
        <w:t>proyecto-timestamp-index</w:t>
      </w:r>
    </w:p>
    <w:p w:rsidR="005D0983" w:rsidRPr="00C10CB5" w:rsidRDefault="005D0983" w:rsidP="004F0712">
      <w:pPr>
        <w:pStyle w:val="Prrafodelista"/>
        <w:numPr>
          <w:ilvl w:val="0"/>
          <w:numId w:val="6"/>
        </w:numPr>
        <w:jc w:val="both"/>
        <w:rPr>
          <w:lang w:val="es-CL"/>
        </w:rPr>
      </w:pPr>
      <w:r w:rsidRPr="00C10CB5">
        <w:rPr>
          <w:lang w:val="es-CL"/>
        </w:rPr>
        <w:t>Atributos proyectados: Todos (ALL)</w:t>
      </w:r>
    </w:p>
    <w:p w:rsidR="005D0983" w:rsidRPr="00C10CB5" w:rsidRDefault="005D0983" w:rsidP="004F0712">
      <w:pPr>
        <w:pStyle w:val="Prrafodelista"/>
        <w:numPr>
          <w:ilvl w:val="0"/>
          <w:numId w:val="6"/>
        </w:numPr>
        <w:jc w:val="both"/>
        <w:rPr>
          <w:lang w:val="es-CL"/>
        </w:rPr>
      </w:pPr>
      <w:r>
        <w:rPr>
          <w:lang w:val="es-CL"/>
        </w:rPr>
        <w:t>Crear índice</w:t>
      </w:r>
    </w:p>
    <w:p w:rsidR="005D0983" w:rsidRPr="00946A15" w:rsidRDefault="005D0983" w:rsidP="004F0712">
      <w:pPr>
        <w:jc w:val="both"/>
        <w:rPr>
          <w:lang w:val="es-CL"/>
        </w:rPr>
      </w:pPr>
    </w:p>
    <w:p w:rsidR="005D0983" w:rsidRPr="00824FF5" w:rsidRDefault="005D0983" w:rsidP="004F0712">
      <w:pPr>
        <w:jc w:val="both"/>
        <w:rPr>
          <w:b/>
          <w:color w:val="2F5496" w:themeColor="accent5" w:themeShade="BF"/>
          <w:sz w:val="28"/>
          <w:szCs w:val="28"/>
        </w:rPr>
      </w:pPr>
      <w:r w:rsidRPr="00824FF5">
        <w:rPr>
          <w:b/>
          <w:color w:val="2F5496" w:themeColor="accent5" w:themeShade="BF"/>
          <w:sz w:val="28"/>
          <w:szCs w:val="28"/>
        </w:rPr>
        <w:t>Activar TTL (Time to Live)</w:t>
      </w:r>
    </w:p>
    <w:p w:rsidR="005D0983" w:rsidRPr="001D58FE" w:rsidRDefault="005D0983" w:rsidP="004F0712">
      <w:pPr>
        <w:pStyle w:val="Prrafodelista"/>
        <w:numPr>
          <w:ilvl w:val="0"/>
          <w:numId w:val="7"/>
        </w:numPr>
        <w:jc w:val="both"/>
        <w:rPr>
          <w:lang w:val="es-CL"/>
        </w:rPr>
      </w:pPr>
      <w:r w:rsidRPr="001D58FE">
        <w:rPr>
          <w:lang w:val="es-CL"/>
        </w:rPr>
        <w:t xml:space="preserve">Ir a la </w:t>
      </w:r>
      <w:r>
        <w:rPr>
          <w:lang w:val="es-CL"/>
        </w:rPr>
        <w:t>pestaña "Configuración"</w:t>
      </w:r>
      <w:r w:rsidRPr="001D58FE">
        <w:rPr>
          <w:lang w:val="es-CL"/>
        </w:rPr>
        <w:t xml:space="preserve"> de la tabla</w:t>
      </w:r>
    </w:p>
    <w:p w:rsidR="005D0983" w:rsidRPr="001D58FE" w:rsidRDefault="005D0983" w:rsidP="004F0712">
      <w:pPr>
        <w:pStyle w:val="Prrafodelista"/>
        <w:numPr>
          <w:ilvl w:val="0"/>
          <w:numId w:val="7"/>
        </w:numPr>
        <w:jc w:val="both"/>
        <w:rPr>
          <w:lang w:val="es-CL"/>
        </w:rPr>
      </w:pPr>
      <w:r w:rsidRPr="001D58FE">
        <w:rPr>
          <w:lang w:val="es-CL"/>
        </w:rPr>
        <w:t>Sección "Tiempo de actividad (TTL)" → Activar</w:t>
      </w:r>
    </w:p>
    <w:p w:rsidR="005D0983" w:rsidRPr="001D58FE" w:rsidRDefault="005D0983" w:rsidP="004F0712">
      <w:pPr>
        <w:pStyle w:val="Prrafodelista"/>
        <w:numPr>
          <w:ilvl w:val="0"/>
          <w:numId w:val="7"/>
        </w:numPr>
        <w:jc w:val="both"/>
        <w:rPr>
          <w:lang w:val="es-CL"/>
        </w:rPr>
      </w:pPr>
      <w:r w:rsidRPr="001D58FE">
        <w:rPr>
          <w:lang w:val="es-CL"/>
        </w:rPr>
        <w:t>Nombre del atributo TTL: expira_en (debe coincidir exactamente con el atributo generado en el script de carga)</w:t>
      </w:r>
    </w:p>
    <w:p w:rsidR="005D0983" w:rsidRPr="00946A15" w:rsidRDefault="005D0983" w:rsidP="004F0712">
      <w:pPr>
        <w:jc w:val="both"/>
        <w:rPr>
          <w:lang w:val="es-CL"/>
        </w:rPr>
      </w:pPr>
    </w:p>
    <w:p w:rsidR="005D0983" w:rsidRPr="00824FF5" w:rsidRDefault="005D0983" w:rsidP="004F0712">
      <w:pPr>
        <w:jc w:val="both"/>
        <w:rPr>
          <w:b/>
          <w:color w:val="2F5496" w:themeColor="accent5" w:themeShade="BF"/>
          <w:sz w:val="28"/>
          <w:szCs w:val="28"/>
        </w:rPr>
      </w:pPr>
      <w:r w:rsidRPr="00824FF5">
        <w:rPr>
          <w:b/>
          <w:color w:val="2F5496" w:themeColor="accent5" w:themeShade="BF"/>
          <w:sz w:val="28"/>
          <w:szCs w:val="28"/>
        </w:rPr>
        <w:t>Activar Point-in-Time Recovery (PITR)</w:t>
      </w:r>
    </w:p>
    <w:p w:rsidR="005D0983" w:rsidRPr="001D58FE" w:rsidRDefault="005D0983" w:rsidP="004F0712">
      <w:pPr>
        <w:pStyle w:val="Prrafodelista"/>
        <w:numPr>
          <w:ilvl w:val="0"/>
          <w:numId w:val="8"/>
        </w:numPr>
        <w:jc w:val="both"/>
        <w:rPr>
          <w:lang w:val="es-CL"/>
        </w:rPr>
      </w:pPr>
      <w:r w:rsidRPr="001D58FE">
        <w:rPr>
          <w:lang w:val="es-CL"/>
        </w:rPr>
        <w:t>Pestaña "Copias de seguridad" (Backups) de la tabla</w:t>
      </w:r>
    </w:p>
    <w:p w:rsidR="005D0983" w:rsidRDefault="005D0983" w:rsidP="004F0712">
      <w:pPr>
        <w:pStyle w:val="Prrafodelista"/>
        <w:numPr>
          <w:ilvl w:val="0"/>
          <w:numId w:val="8"/>
        </w:numPr>
        <w:jc w:val="both"/>
        <w:rPr>
          <w:lang w:val="es-CL"/>
        </w:rPr>
      </w:pPr>
      <w:r w:rsidRPr="00F8405D">
        <w:rPr>
          <w:lang w:val="es-CL"/>
        </w:rPr>
        <w:t>Recuperación a un momento dado (Point-in-time recovery</w:t>
      </w:r>
      <w:r>
        <w:rPr>
          <w:lang w:val="es-CL"/>
        </w:rPr>
        <w:t>)</w:t>
      </w:r>
      <w:r w:rsidRPr="00F8405D">
        <w:rPr>
          <w:lang w:val="es-CL"/>
        </w:rPr>
        <w:t xml:space="preserve"> → Editar → </w:t>
      </w:r>
      <w:r>
        <w:rPr>
          <w:lang w:val="es-CL"/>
        </w:rPr>
        <w:t>Habilitar “</w:t>
      </w:r>
      <w:r w:rsidRPr="00F8405D">
        <w:rPr>
          <w:lang w:val="es-CL"/>
        </w:rPr>
        <w:t>Encender la recuperación en un momento dado</w:t>
      </w:r>
      <w:r>
        <w:rPr>
          <w:lang w:val="es-CL"/>
        </w:rPr>
        <w:t xml:space="preserve">” </w:t>
      </w:r>
    </w:p>
    <w:p w:rsidR="005D0983" w:rsidRPr="005E24D9" w:rsidRDefault="005D0983" w:rsidP="004F0712">
      <w:pPr>
        <w:pStyle w:val="Prrafodelista"/>
        <w:numPr>
          <w:ilvl w:val="0"/>
          <w:numId w:val="8"/>
        </w:numPr>
        <w:jc w:val="both"/>
        <w:rPr>
          <w:lang w:val="es-CL"/>
        </w:rPr>
      </w:pPr>
      <w:r w:rsidRPr="005E24D9">
        <w:rPr>
          <w:lang w:val="es-CL"/>
        </w:rPr>
        <w:t>Periodo de recuperación de copia de seguridad: Seleccionar o ingresar 7 días (Mecanismo optimizado para el alcance del laboratorio que reduce el almacenamiento de backups con</w:t>
      </w:r>
      <w:r>
        <w:rPr>
          <w:lang w:val="es-CL"/>
        </w:rPr>
        <w:t>tinuos a una semana operacional</w:t>
      </w:r>
      <w:r w:rsidRPr="005E24D9">
        <w:rPr>
          <w:lang w:val="es-CL"/>
        </w:rPr>
        <w:t>.</w:t>
      </w:r>
    </w:p>
    <w:p w:rsidR="005D0983" w:rsidRPr="005E24D9" w:rsidRDefault="005D0983" w:rsidP="004F0712">
      <w:pPr>
        <w:pStyle w:val="Prrafodelista"/>
        <w:numPr>
          <w:ilvl w:val="0"/>
          <w:numId w:val="8"/>
        </w:numPr>
        <w:jc w:val="both"/>
        <w:rPr>
          <w:lang w:val="es-CL"/>
        </w:rPr>
      </w:pPr>
      <w:r w:rsidRPr="005E24D9">
        <w:rPr>
          <w:lang w:val="es-CL"/>
        </w:rPr>
        <w:t>Guardar cambios.</w:t>
      </w:r>
    </w:p>
    <w:p w:rsidR="005D0983" w:rsidRDefault="005D0983" w:rsidP="004F0712">
      <w:pPr>
        <w:jc w:val="both"/>
        <w:rPr>
          <w:lang w:val="es-CL"/>
        </w:rPr>
      </w:pPr>
    </w:p>
    <w:p w:rsidR="005D0983" w:rsidRPr="008D3349" w:rsidRDefault="005D0983" w:rsidP="004F0712">
      <w:pPr>
        <w:jc w:val="both"/>
        <w:rPr>
          <w:b/>
          <w:color w:val="2F5496" w:themeColor="accent5" w:themeShade="BF"/>
          <w:sz w:val="28"/>
          <w:szCs w:val="28"/>
          <w:lang w:val="es-CL"/>
        </w:rPr>
      </w:pPr>
      <w:r w:rsidRPr="008D3349">
        <w:rPr>
          <w:b/>
          <w:color w:val="2F5496" w:themeColor="accent5" w:themeShade="BF"/>
          <w:sz w:val="28"/>
          <w:szCs w:val="28"/>
          <w:lang w:val="es-CL"/>
        </w:rPr>
        <w:t>Crear réplica de lectura</w:t>
      </w:r>
    </w:p>
    <w:p w:rsidR="005D0983" w:rsidRDefault="005D0983" w:rsidP="004F0712">
      <w:pPr>
        <w:jc w:val="both"/>
        <w:rPr>
          <w:lang w:val="es-CL"/>
        </w:rPr>
      </w:pPr>
      <w:r w:rsidRPr="00B84903">
        <w:rPr>
          <w:lang w:val="es-CL"/>
        </w:rPr>
        <w:t>Dyna</w:t>
      </w:r>
      <w:r>
        <w:rPr>
          <w:lang w:val="es-CL"/>
        </w:rPr>
        <w:t>moDB ya replica internamente lo</w:t>
      </w:r>
      <w:r w:rsidRPr="00B84903">
        <w:rPr>
          <w:lang w:val="es-CL"/>
        </w:rPr>
        <w:t xml:space="preserve">s datos de forma síncrona a través de 3 Zonas de Disponibilidad distintas dentro de la misma región por defecto sin que </w:t>
      </w:r>
      <w:r>
        <w:rPr>
          <w:lang w:val="es-CL"/>
        </w:rPr>
        <w:t>sea necesario</w:t>
      </w:r>
      <w:r w:rsidRPr="00B84903">
        <w:rPr>
          <w:lang w:val="es-CL"/>
        </w:rPr>
        <w:t xml:space="preserve"> configurar ninguna réplica adicional.</w:t>
      </w:r>
      <w:r>
        <w:rPr>
          <w:lang w:val="es-CL"/>
        </w:rPr>
        <w:t xml:space="preserve"> Se pueden crear réplicas </w:t>
      </w:r>
      <w:r w:rsidRPr="00B84903">
        <w:rPr>
          <w:lang w:val="es-CL"/>
        </w:rPr>
        <w:t>multimaestro y multirregión</w:t>
      </w:r>
      <w:r>
        <w:rPr>
          <w:lang w:val="es-CL"/>
        </w:rPr>
        <w:t>, pero en este caso no es necesario.</w:t>
      </w:r>
    </w:p>
    <w:p w:rsidR="005D0983" w:rsidRDefault="005D0983" w:rsidP="004F0712">
      <w:pPr>
        <w:jc w:val="both"/>
        <w:rPr>
          <w:lang w:val="es-CL"/>
        </w:rPr>
      </w:pPr>
    </w:p>
    <w:p w:rsidR="00250853" w:rsidRDefault="00250853" w:rsidP="004F0712">
      <w:pPr>
        <w:jc w:val="both"/>
        <w:rPr>
          <w:lang w:val="es-CL"/>
        </w:rPr>
      </w:pPr>
    </w:p>
    <w:p w:rsidR="00250853" w:rsidRDefault="00250853" w:rsidP="004F0712">
      <w:pPr>
        <w:jc w:val="both"/>
        <w:rPr>
          <w:lang w:val="es-CL"/>
        </w:rPr>
      </w:pPr>
    </w:p>
    <w:p w:rsidR="00250853" w:rsidRPr="00B84903" w:rsidRDefault="00250853" w:rsidP="004F0712">
      <w:pPr>
        <w:jc w:val="both"/>
        <w:rPr>
          <w:lang w:val="es-CL"/>
        </w:rPr>
      </w:pPr>
    </w:p>
    <w:p w:rsidR="005D0983" w:rsidRPr="008D3349" w:rsidRDefault="005D0983" w:rsidP="004F0712">
      <w:pPr>
        <w:jc w:val="both"/>
        <w:rPr>
          <w:b/>
          <w:color w:val="2F5496" w:themeColor="accent5" w:themeShade="BF"/>
          <w:sz w:val="28"/>
          <w:szCs w:val="28"/>
          <w:lang w:val="es-CL"/>
        </w:rPr>
      </w:pPr>
      <w:r w:rsidRPr="008D3349">
        <w:rPr>
          <w:b/>
          <w:color w:val="2F5496" w:themeColor="accent5" w:themeShade="BF"/>
          <w:sz w:val="28"/>
          <w:szCs w:val="28"/>
          <w:lang w:val="es-CL"/>
        </w:rPr>
        <w:lastRenderedPageBreak/>
        <w:t>Cargar datos e integrar funcionalmente con una aplicación</w:t>
      </w:r>
    </w:p>
    <w:p w:rsidR="005D0983" w:rsidRPr="00AF73B4" w:rsidRDefault="005D0983" w:rsidP="004F0712">
      <w:pPr>
        <w:pStyle w:val="Prrafodelista"/>
        <w:numPr>
          <w:ilvl w:val="0"/>
          <w:numId w:val="9"/>
        </w:numPr>
        <w:jc w:val="both"/>
        <w:rPr>
          <w:lang w:val="es-CL"/>
        </w:rPr>
      </w:pPr>
      <w:r w:rsidRPr="00AF73B4">
        <w:rPr>
          <w:lang w:val="es-CL"/>
        </w:rPr>
        <w:t>Ejecutar el script de generación de datos de prueba (conexion_poblacion_dynamodb.ipynb) desde Jupyter Notebook, con credenciales de AWS Academy configuradas.</w:t>
      </w:r>
    </w:p>
    <w:p w:rsidR="005D0983" w:rsidRDefault="005D0983" w:rsidP="004F0712">
      <w:pPr>
        <w:pStyle w:val="Prrafodelista"/>
        <w:numPr>
          <w:ilvl w:val="0"/>
          <w:numId w:val="9"/>
        </w:numPr>
        <w:jc w:val="both"/>
        <w:rPr>
          <w:lang w:val="es-CL"/>
        </w:rPr>
      </w:pPr>
      <w:r w:rsidRPr="00AF73B4">
        <w:rPr>
          <w:lang w:val="es-CL"/>
        </w:rPr>
        <w:t>Verificar que los ítems se insertaron correctamente consultando la tabla ejecutando las consultas del mismo script.</w:t>
      </w:r>
    </w:p>
    <w:p w:rsidR="001412CD" w:rsidRDefault="001412CD" w:rsidP="004F0712">
      <w:pPr>
        <w:jc w:val="both"/>
        <w:rPr>
          <w:lang w:val="es-CL"/>
        </w:rPr>
      </w:pPr>
    </w:p>
    <w:p w:rsidR="001412CD" w:rsidRDefault="001412CD" w:rsidP="004F0712">
      <w:pPr>
        <w:jc w:val="both"/>
        <w:rPr>
          <w:lang w:val="es-CL"/>
        </w:rPr>
      </w:pPr>
    </w:p>
    <w:p w:rsidR="001412CD" w:rsidRDefault="001412CD" w:rsidP="004F0712">
      <w:pPr>
        <w:jc w:val="both"/>
        <w:rPr>
          <w:lang w:val="es-CL"/>
        </w:rPr>
      </w:pPr>
    </w:p>
    <w:p w:rsidR="001412CD" w:rsidRDefault="001412CD" w:rsidP="004F0712">
      <w:pPr>
        <w:jc w:val="both"/>
        <w:rPr>
          <w:lang w:val="es-CL"/>
        </w:rPr>
      </w:pPr>
    </w:p>
    <w:p w:rsidR="001412CD" w:rsidRDefault="001412CD" w:rsidP="004F0712">
      <w:pPr>
        <w:jc w:val="both"/>
        <w:rPr>
          <w:rFonts w:eastAsia="Times New Roman" w:cs="Times New Roman"/>
          <w:b/>
          <w:bCs/>
          <w:color w:val="2F5496" w:themeColor="accent5" w:themeShade="BF"/>
          <w:sz w:val="32"/>
          <w:szCs w:val="27"/>
          <w:lang w:val="es-CL"/>
        </w:rPr>
      </w:pPr>
      <w:r>
        <w:rPr>
          <w:lang w:val="es-CL"/>
        </w:rPr>
        <w:br w:type="page"/>
      </w:r>
    </w:p>
    <w:p w:rsidR="00514E6E" w:rsidRDefault="00514E6E" w:rsidP="004F0712">
      <w:pPr>
        <w:pStyle w:val="Ttulo3"/>
        <w:jc w:val="both"/>
        <w:rPr>
          <w:lang w:val="es-CL"/>
        </w:rPr>
        <w:sectPr w:rsidR="00514E6E" w:rsidSect="00D150CB">
          <w:pgSz w:w="12242" w:h="18711" w:code="1"/>
          <w:pgMar w:top="1134" w:right="1134" w:bottom="1134" w:left="1134" w:header="709" w:footer="709" w:gutter="0"/>
          <w:cols w:space="708"/>
          <w:docGrid w:linePitch="360"/>
        </w:sectPr>
      </w:pPr>
    </w:p>
    <w:p w:rsidR="001412CD" w:rsidRPr="001412CD" w:rsidRDefault="001412CD" w:rsidP="004F0712">
      <w:pPr>
        <w:pStyle w:val="Ttulo3"/>
        <w:jc w:val="both"/>
        <w:rPr>
          <w:lang w:val="es-CL"/>
        </w:rPr>
      </w:pPr>
      <w:bookmarkStart w:id="201" w:name="_Toc239264919"/>
      <w:r>
        <w:rPr>
          <w:lang w:val="es-CL"/>
        </w:rPr>
        <w:lastRenderedPageBreak/>
        <w:t>Capturas de pantalla</w:t>
      </w:r>
      <w:bookmarkEnd w:id="201"/>
    </w:p>
    <w:p w:rsidR="001412CD" w:rsidRDefault="001412CD" w:rsidP="004F0712">
      <w:pPr>
        <w:jc w:val="both"/>
        <w:rPr>
          <w:lang w:val="es-CL"/>
        </w:rPr>
      </w:pPr>
    </w:p>
    <w:p w:rsidR="001412CD" w:rsidRDefault="001412CD" w:rsidP="004F0712">
      <w:pPr>
        <w:jc w:val="both"/>
        <w:rPr>
          <w:rFonts w:eastAsia="Times New Roman" w:cs="Times New Roman"/>
          <w:b/>
          <w:bCs/>
          <w:color w:val="2F5496" w:themeColor="accent5" w:themeShade="BF"/>
          <w:sz w:val="32"/>
          <w:szCs w:val="27"/>
          <w:lang w:val="es-CL"/>
        </w:rPr>
      </w:pPr>
      <w:r>
        <w:rPr>
          <w:lang w:val="es-CL"/>
        </w:rPr>
        <w:br w:type="page"/>
      </w:r>
    </w:p>
    <w:p w:rsidR="00A9586A" w:rsidRPr="00E56417" w:rsidRDefault="00A9586A" w:rsidP="004F0712">
      <w:pPr>
        <w:pStyle w:val="Descripcin"/>
      </w:pPr>
      <w:bookmarkStart w:id="202" w:name="_Toc238483525"/>
      <w:bookmarkStart w:id="203" w:name="_Toc239265018"/>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54</w:t>
      </w:r>
      <w:r w:rsidR="009135ED">
        <w:fldChar w:fldCharType="end"/>
      </w:r>
      <w:r w:rsidRPr="00E56417">
        <w:t>: Creación de la tabla principal acme-dydb-sensores con capacidad bajo demanda</w:t>
      </w:r>
      <w:bookmarkEnd w:id="202"/>
      <w:bookmarkEnd w:id="203"/>
    </w:p>
    <w:p w:rsidR="001412CD" w:rsidRDefault="001412CD" w:rsidP="004F0712">
      <w:pPr>
        <w:jc w:val="both"/>
        <w:rPr>
          <w:lang w:val="es-CL"/>
        </w:rPr>
      </w:pPr>
      <w:r>
        <w:rPr>
          <w:noProof/>
        </w:rPr>
        <w:drawing>
          <wp:inline distT="0" distB="0" distL="0" distR="0" wp14:anchorId="4019FEF0" wp14:editId="40561EAC">
            <wp:extent cx="10441305" cy="1864995"/>
            <wp:effectExtent l="0" t="0" r="0" b="1905"/>
            <wp:docPr id="261" name="Imagen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0441305" cy="1864995"/>
                    </a:xfrm>
                    <a:prstGeom prst="rect">
                      <a:avLst/>
                    </a:prstGeom>
                  </pic:spPr>
                </pic:pic>
              </a:graphicData>
            </a:graphic>
          </wp:inline>
        </w:drawing>
      </w:r>
    </w:p>
    <w:p w:rsidR="001412CD" w:rsidRDefault="001412CD" w:rsidP="004F0712">
      <w:pPr>
        <w:jc w:val="both"/>
        <w:rPr>
          <w:lang w:val="es-CL"/>
        </w:rPr>
      </w:pPr>
    </w:p>
    <w:p w:rsidR="001412CD" w:rsidRDefault="001412CD" w:rsidP="004F0712">
      <w:pPr>
        <w:jc w:val="both"/>
        <w:rPr>
          <w:lang w:val="es-CL"/>
        </w:rPr>
      </w:pPr>
    </w:p>
    <w:p w:rsidR="001412CD" w:rsidRDefault="001412CD"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A9586A" w:rsidRPr="00E56417" w:rsidRDefault="00A9586A" w:rsidP="004F0712">
      <w:pPr>
        <w:pStyle w:val="Descripcin"/>
      </w:pPr>
      <w:bookmarkStart w:id="204" w:name="_Toc238483526"/>
      <w:bookmarkStart w:id="205" w:name="_Toc239265019"/>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55</w:t>
      </w:r>
      <w:r w:rsidR="009135ED">
        <w:fldChar w:fldCharType="end"/>
      </w:r>
      <w:r w:rsidRPr="00E56417">
        <w:t>: Aprovisionamiento del Índice Secundario Global (GSI) proyecto-timestamp-index</w:t>
      </w:r>
      <w:bookmarkEnd w:id="204"/>
      <w:bookmarkEnd w:id="205"/>
    </w:p>
    <w:p w:rsidR="001412CD" w:rsidRDefault="001412CD" w:rsidP="004F0712">
      <w:pPr>
        <w:jc w:val="both"/>
        <w:rPr>
          <w:lang w:val="es-CL"/>
        </w:rPr>
      </w:pPr>
      <w:r>
        <w:rPr>
          <w:noProof/>
        </w:rPr>
        <w:drawing>
          <wp:inline distT="0" distB="0" distL="0" distR="0" wp14:anchorId="42E37A69" wp14:editId="2BDBE463">
            <wp:extent cx="10441305" cy="4218940"/>
            <wp:effectExtent l="0" t="0" r="0" b="0"/>
            <wp:docPr id="262" name="Imagen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0441305" cy="4218940"/>
                    </a:xfrm>
                    <a:prstGeom prst="rect">
                      <a:avLst/>
                    </a:prstGeom>
                  </pic:spPr>
                </pic:pic>
              </a:graphicData>
            </a:graphic>
          </wp:inline>
        </w:drawing>
      </w:r>
    </w:p>
    <w:p w:rsidR="001412CD" w:rsidRDefault="001412CD" w:rsidP="004F0712">
      <w:pPr>
        <w:jc w:val="both"/>
        <w:rPr>
          <w:lang w:val="es-CL"/>
        </w:rPr>
      </w:pPr>
    </w:p>
    <w:p w:rsidR="001412CD" w:rsidRDefault="001412CD" w:rsidP="004F0712">
      <w:pPr>
        <w:jc w:val="both"/>
        <w:rPr>
          <w:lang w:val="es-CL"/>
        </w:rPr>
      </w:pPr>
    </w:p>
    <w:p w:rsidR="001412CD" w:rsidRDefault="001412CD" w:rsidP="004F0712">
      <w:pPr>
        <w:jc w:val="both"/>
        <w:rPr>
          <w:lang w:val="es-CL"/>
        </w:rPr>
      </w:pPr>
    </w:p>
    <w:p w:rsidR="001412CD" w:rsidRDefault="001412CD"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A9586A" w:rsidRPr="00E56417" w:rsidRDefault="00A9586A" w:rsidP="004F0712">
      <w:pPr>
        <w:pStyle w:val="Descripcin"/>
      </w:pPr>
      <w:bookmarkStart w:id="206" w:name="_Toc238483527"/>
      <w:bookmarkStart w:id="207" w:name="_Toc239265020"/>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56</w:t>
      </w:r>
      <w:r w:rsidR="009135ED">
        <w:fldChar w:fldCharType="end"/>
      </w:r>
      <w:r w:rsidRPr="00E56417">
        <w:t>: Configuración y activación del mecanismo de Tiempo de Vida (TTL) para el atributo de expiración</w:t>
      </w:r>
      <w:bookmarkEnd w:id="206"/>
      <w:bookmarkEnd w:id="207"/>
    </w:p>
    <w:p w:rsidR="001412CD" w:rsidRDefault="001412CD" w:rsidP="004F0712">
      <w:pPr>
        <w:jc w:val="both"/>
        <w:rPr>
          <w:lang w:val="es-CL"/>
        </w:rPr>
      </w:pPr>
      <w:r>
        <w:rPr>
          <w:noProof/>
        </w:rPr>
        <w:drawing>
          <wp:inline distT="0" distB="0" distL="0" distR="0" wp14:anchorId="2DD5866E" wp14:editId="7392E2FB">
            <wp:extent cx="6772275" cy="1733550"/>
            <wp:effectExtent l="0" t="0" r="9525" b="0"/>
            <wp:docPr id="263" name="Imagen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772275" cy="1733550"/>
                    </a:xfrm>
                    <a:prstGeom prst="rect">
                      <a:avLst/>
                    </a:prstGeom>
                  </pic:spPr>
                </pic:pic>
              </a:graphicData>
            </a:graphic>
          </wp:inline>
        </w:drawing>
      </w:r>
    </w:p>
    <w:p w:rsidR="001412CD" w:rsidRDefault="001412CD" w:rsidP="004F0712">
      <w:pPr>
        <w:jc w:val="both"/>
        <w:rPr>
          <w:lang w:val="es-CL"/>
        </w:rPr>
      </w:pPr>
    </w:p>
    <w:p w:rsidR="00C547B0" w:rsidRDefault="00C547B0" w:rsidP="004F0712">
      <w:pPr>
        <w:jc w:val="both"/>
        <w:rPr>
          <w:lang w:val="es-CL"/>
        </w:rPr>
      </w:pPr>
    </w:p>
    <w:p w:rsidR="00C547B0" w:rsidRDefault="00C547B0" w:rsidP="004F0712">
      <w:pPr>
        <w:jc w:val="both"/>
        <w:rPr>
          <w:lang w:val="es-CL"/>
        </w:rPr>
      </w:pPr>
    </w:p>
    <w:p w:rsidR="00C547B0" w:rsidRDefault="00C547B0" w:rsidP="004F0712">
      <w:pPr>
        <w:jc w:val="both"/>
        <w:rPr>
          <w:lang w:val="es-CL"/>
        </w:rPr>
      </w:pPr>
    </w:p>
    <w:p w:rsidR="001412CD" w:rsidRDefault="001412CD" w:rsidP="004F0712">
      <w:pPr>
        <w:jc w:val="both"/>
        <w:rPr>
          <w:lang w:val="es-CL"/>
        </w:rPr>
      </w:pPr>
    </w:p>
    <w:p w:rsidR="001412CD" w:rsidRDefault="001412CD" w:rsidP="004F0712">
      <w:pPr>
        <w:jc w:val="both"/>
        <w:rPr>
          <w:lang w:val="es-CL"/>
        </w:rPr>
      </w:pPr>
    </w:p>
    <w:p w:rsidR="001412CD" w:rsidRDefault="001412CD" w:rsidP="004F0712">
      <w:pPr>
        <w:jc w:val="both"/>
        <w:rPr>
          <w:lang w:val="es-CL"/>
        </w:rPr>
      </w:pPr>
    </w:p>
    <w:p w:rsidR="001412CD" w:rsidRDefault="001412CD" w:rsidP="004F0712">
      <w:pPr>
        <w:jc w:val="both"/>
        <w:rPr>
          <w:lang w:val="es-CL"/>
        </w:rPr>
      </w:pPr>
    </w:p>
    <w:p w:rsidR="001412CD" w:rsidRDefault="001412CD"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A9586A" w:rsidRPr="00E56417" w:rsidRDefault="00A9586A" w:rsidP="004F0712">
      <w:pPr>
        <w:pStyle w:val="Descripcin"/>
      </w:pPr>
      <w:bookmarkStart w:id="208" w:name="_Toc238483528"/>
      <w:bookmarkStart w:id="209" w:name="_Toc239265021"/>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57</w:t>
      </w:r>
      <w:r w:rsidR="009135ED">
        <w:fldChar w:fldCharType="end"/>
      </w:r>
      <w:r w:rsidRPr="00E56417">
        <w:t>: Habilitación de la recuperación a un momento dado (PITR) para tolerancia a fallos</w:t>
      </w:r>
      <w:bookmarkEnd w:id="208"/>
      <w:bookmarkEnd w:id="209"/>
    </w:p>
    <w:p w:rsidR="001412CD" w:rsidRDefault="001412CD" w:rsidP="004F0712">
      <w:pPr>
        <w:jc w:val="both"/>
        <w:rPr>
          <w:lang w:val="es-CL"/>
        </w:rPr>
      </w:pPr>
      <w:r>
        <w:rPr>
          <w:noProof/>
        </w:rPr>
        <w:drawing>
          <wp:inline distT="0" distB="0" distL="0" distR="0" wp14:anchorId="651A99CA" wp14:editId="488AB5B8">
            <wp:extent cx="10441305" cy="2730500"/>
            <wp:effectExtent l="0" t="0" r="0" b="0"/>
            <wp:docPr id="264" name="Imagen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0441305" cy="2730500"/>
                    </a:xfrm>
                    <a:prstGeom prst="rect">
                      <a:avLst/>
                    </a:prstGeom>
                  </pic:spPr>
                </pic:pic>
              </a:graphicData>
            </a:graphic>
          </wp:inline>
        </w:drawing>
      </w:r>
    </w:p>
    <w:p w:rsidR="001412CD" w:rsidRDefault="001412CD" w:rsidP="004F0712">
      <w:pPr>
        <w:jc w:val="both"/>
        <w:rPr>
          <w:lang w:val="es-CL"/>
        </w:rPr>
      </w:pPr>
    </w:p>
    <w:p w:rsidR="001412CD" w:rsidRDefault="001412CD" w:rsidP="004F0712">
      <w:pPr>
        <w:jc w:val="both"/>
        <w:rPr>
          <w:lang w:val="es-CL"/>
        </w:rPr>
      </w:pPr>
    </w:p>
    <w:p w:rsidR="001412CD" w:rsidRDefault="001412CD" w:rsidP="004F0712">
      <w:pPr>
        <w:jc w:val="both"/>
        <w:rPr>
          <w:lang w:val="es-CL"/>
        </w:rPr>
      </w:pPr>
    </w:p>
    <w:p w:rsidR="001412CD" w:rsidRDefault="001412CD" w:rsidP="004F0712">
      <w:pPr>
        <w:jc w:val="both"/>
        <w:rPr>
          <w:lang w:val="es-CL"/>
        </w:rPr>
      </w:pPr>
    </w:p>
    <w:p w:rsidR="001412CD" w:rsidRDefault="001412CD" w:rsidP="004F0712">
      <w:pPr>
        <w:jc w:val="both"/>
        <w:rPr>
          <w:lang w:val="es-CL"/>
        </w:rPr>
      </w:pPr>
    </w:p>
    <w:p w:rsidR="001412CD" w:rsidRDefault="001412CD" w:rsidP="004F0712">
      <w:pPr>
        <w:jc w:val="both"/>
        <w:rPr>
          <w:lang w:val="es-CL"/>
        </w:rPr>
      </w:pPr>
    </w:p>
    <w:p w:rsidR="001412CD" w:rsidRDefault="001412CD" w:rsidP="004F0712">
      <w:pPr>
        <w:jc w:val="both"/>
        <w:rPr>
          <w:lang w:val="es-CL"/>
        </w:rPr>
      </w:pPr>
    </w:p>
    <w:p w:rsidR="001412CD" w:rsidRDefault="001412CD" w:rsidP="004F0712">
      <w:pPr>
        <w:jc w:val="both"/>
        <w:rPr>
          <w:lang w:val="es-CL"/>
        </w:rPr>
      </w:pPr>
    </w:p>
    <w:p w:rsidR="001412CD" w:rsidRPr="009174B0" w:rsidRDefault="001412CD" w:rsidP="004F0712">
      <w:pPr>
        <w:jc w:val="both"/>
        <w:rPr>
          <w:lang w:val="es-CL"/>
        </w:rPr>
      </w:pPr>
    </w:p>
    <w:p w:rsidR="001412CD" w:rsidRDefault="001412CD" w:rsidP="004F0712">
      <w:pPr>
        <w:jc w:val="both"/>
        <w:rPr>
          <w:rFonts w:eastAsiaTheme="majorEastAsia" w:cstheme="majorBidi"/>
          <w:b/>
          <w:color w:val="2F5496" w:themeColor="accent5" w:themeShade="BF"/>
          <w:sz w:val="36"/>
          <w:szCs w:val="26"/>
          <w:lang w:val="es-CL"/>
        </w:rPr>
      </w:pPr>
      <w:r>
        <w:rPr>
          <w:lang w:val="es-CL"/>
        </w:rPr>
        <w:br w:type="page"/>
      </w:r>
    </w:p>
    <w:p w:rsidR="00514E6E" w:rsidRDefault="00514E6E" w:rsidP="004F0712">
      <w:pPr>
        <w:pStyle w:val="Ttulo2"/>
        <w:jc w:val="both"/>
        <w:rPr>
          <w:lang w:val="es-CL"/>
        </w:rPr>
        <w:sectPr w:rsidR="00514E6E" w:rsidSect="00514E6E">
          <w:pgSz w:w="18711" w:h="12242" w:orient="landscape" w:code="1"/>
          <w:pgMar w:top="1134" w:right="1134" w:bottom="1134" w:left="1134" w:header="709" w:footer="709" w:gutter="0"/>
          <w:cols w:space="708"/>
          <w:docGrid w:linePitch="360"/>
        </w:sectPr>
      </w:pPr>
    </w:p>
    <w:p w:rsidR="005D0983" w:rsidRDefault="005D0983" w:rsidP="004F0712">
      <w:pPr>
        <w:pStyle w:val="Ttulo2"/>
        <w:jc w:val="both"/>
        <w:rPr>
          <w:lang w:val="es-CL"/>
        </w:rPr>
      </w:pPr>
      <w:bookmarkStart w:id="210" w:name="_Ref238642321"/>
      <w:bookmarkStart w:id="211" w:name="_Toc239264920"/>
      <w:r>
        <w:rPr>
          <w:lang w:val="es-CL"/>
        </w:rPr>
        <w:lastRenderedPageBreak/>
        <w:t>Servicios de Red en la Nube</w:t>
      </w:r>
      <w:bookmarkEnd w:id="210"/>
      <w:bookmarkEnd w:id="211"/>
    </w:p>
    <w:p w:rsidR="005D0983" w:rsidRDefault="005D0983" w:rsidP="004F0712">
      <w:pPr>
        <w:jc w:val="both"/>
        <w:rPr>
          <w:lang w:val="es-CL"/>
        </w:rPr>
      </w:pPr>
    </w:p>
    <w:p w:rsidR="00250853" w:rsidRDefault="00250853">
      <w:pPr>
        <w:rPr>
          <w:rFonts w:eastAsia="Times New Roman" w:cs="Times New Roman"/>
          <w:b/>
          <w:bCs/>
          <w:color w:val="2F5496" w:themeColor="accent5" w:themeShade="BF"/>
          <w:sz w:val="32"/>
          <w:szCs w:val="27"/>
          <w:lang w:val="es-CL"/>
        </w:rPr>
      </w:pPr>
      <w:r>
        <w:rPr>
          <w:lang w:val="es-CL"/>
        </w:rPr>
        <w:br w:type="page"/>
      </w:r>
    </w:p>
    <w:p w:rsidR="00A9586A" w:rsidRDefault="00A9586A" w:rsidP="004F0712">
      <w:pPr>
        <w:pStyle w:val="Ttulo3"/>
        <w:jc w:val="both"/>
        <w:rPr>
          <w:lang w:val="es-CL"/>
        </w:rPr>
      </w:pPr>
      <w:bookmarkStart w:id="212" w:name="_Toc239264921"/>
      <w:r>
        <w:rPr>
          <w:lang w:val="es-CL"/>
        </w:rPr>
        <w:lastRenderedPageBreak/>
        <w:t>Configuración</w:t>
      </w:r>
      <w:bookmarkEnd w:id="212"/>
    </w:p>
    <w:p w:rsidR="00A9586A" w:rsidRDefault="00A9586A" w:rsidP="004F0712">
      <w:pPr>
        <w:jc w:val="both"/>
        <w:rPr>
          <w:lang w:val="es-CL"/>
        </w:rPr>
      </w:pPr>
    </w:p>
    <w:p w:rsidR="005D0983" w:rsidRPr="008D3349" w:rsidRDefault="005D0983" w:rsidP="004F0712">
      <w:pPr>
        <w:jc w:val="both"/>
        <w:rPr>
          <w:b/>
          <w:color w:val="2F5496" w:themeColor="accent5" w:themeShade="BF"/>
          <w:sz w:val="28"/>
          <w:szCs w:val="28"/>
          <w:lang w:val="es-CL"/>
        </w:rPr>
      </w:pPr>
      <w:r w:rsidRPr="008D3349">
        <w:rPr>
          <w:b/>
          <w:color w:val="2F5496" w:themeColor="accent5" w:themeShade="BF"/>
          <w:sz w:val="28"/>
          <w:szCs w:val="28"/>
          <w:lang w:val="es-CL"/>
        </w:rPr>
        <w:t>Crear la VPC y las subredes</w:t>
      </w:r>
    </w:p>
    <w:p w:rsidR="005D0983" w:rsidRDefault="005D0983" w:rsidP="004F0712">
      <w:pPr>
        <w:pStyle w:val="Prrafodelista"/>
        <w:numPr>
          <w:ilvl w:val="0"/>
          <w:numId w:val="97"/>
        </w:numPr>
        <w:jc w:val="both"/>
        <w:rPr>
          <w:lang w:val="es-CL"/>
        </w:rPr>
      </w:pPr>
      <w:r w:rsidRPr="007674C2">
        <w:rPr>
          <w:lang w:val="es-CL"/>
        </w:rPr>
        <w:t xml:space="preserve">VPC en consola AWS → Crear VPC → Seleccionar Solo VPC → Nombre: </w:t>
      </w:r>
      <w:r w:rsidRPr="007674C2">
        <w:rPr>
          <w:b/>
          <w:i/>
          <w:lang w:val="es-CL"/>
        </w:rPr>
        <w:t>acme-vpc</w:t>
      </w:r>
      <w:r w:rsidRPr="007674C2">
        <w:rPr>
          <w:lang w:val="es-CL"/>
        </w:rPr>
        <w:t xml:space="preserve"> → CIDR IPv4: 10.0.0.0/16.</w:t>
      </w:r>
    </w:p>
    <w:p w:rsidR="005D0983" w:rsidRDefault="005D0983" w:rsidP="004F0712">
      <w:pPr>
        <w:pStyle w:val="Prrafodelista"/>
        <w:numPr>
          <w:ilvl w:val="0"/>
          <w:numId w:val="97"/>
        </w:numPr>
        <w:jc w:val="both"/>
        <w:rPr>
          <w:lang w:val="es-CL"/>
        </w:rPr>
      </w:pPr>
      <w:r w:rsidRPr="007674C2">
        <w:rPr>
          <w:lang w:val="es-CL"/>
        </w:rPr>
        <w:t>Seleccionar la VPC creada → Acciones → Editar atributos de VPC → Activar las casillas "Habilitar resolución de DNS" y "Habilitar nombres de host DNS" → Guardar.</w:t>
      </w:r>
    </w:p>
    <w:p w:rsidR="005D0983" w:rsidRPr="009925D1" w:rsidRDefault="005D0983" w:rsidP="004F0712">
      <w:pPr>
        <w:pStyle w:val="Prrafodelista"/>
        <w:numPr>
          <w:ilvl w:val="0"/>
          <w:numId w:val="97"/>
        </w:numPr>
        <w:jc w:val="both"/>
        <w:rPr>
          <w:lang w:val="es-CL"/>
        </w:rPr>
      </w:pPr>
      <w:r w:rsidRPr="007674C2">
        <w:rPr>
          <w:lang w:val="es-CL"/>
        </w:rPr>
        <w:t>Subredes → Crear subred → Seleccionar acme-vpc → Agregar de forma secuencial las siguientes 4 subredes:</w:t>
      </w:r>
    </w:p>
    <w:tbl>
      <w:tblPr>
        <w:tblStyle w:val="Tablaconcuadrcula"/>
        <w:tblW w:w="0" w:type="auto"/>
        <w:tblInd w:w="720" w:type="dxa"/>
        <w:tblLook w:val="04A0" w:firstRow="1" w:lastRow="0" w:firstColumn="1" w:lastColumn="0" w:noHBand="0" w:noVBand="1"/>
      </w:tblPr>
      <w:tblGrid>
        <w:gridCol w:w="2405"/>
        <w:gridCol w:w="1418"/>
        <w:gridCol w:w="1360"/>
      </w:tblGrid>
      <w:tr w:rsidR="005D0983" w:rsidRPr="00FD275F" w:rsidTr="00FC3FAB">
        <w:tc>
          <w:tcPr>
            <w:tcW w:w="2405" w:type="dxa"/>
            <w:shd w:val="clear" w:color="auto" w:fill="B4C6E7" w:themeFill="accent5" w:themeFillTint="66"/>
          </w:tcPr>
          <w:p w:rsidR="005D0983" w:rsidRPr="00FD275F" w:rsidRDefault="005D0983" w:rsidP="004F0712">
            <w:pPr>
              <w:jc w:val="both"/>
              <w:rPr>
                <w:b/>
              </w:rPr>
            </w:pPr>
            <w:r w:rsidRPr="00FD275F">
              <w:rPr>
                <w:b/>
              </w:rPr>
              <w:t>Nombre</w:t>
            </w:r>
          </w:p>
        </w:tc>
        <w:tc>
          <w:tcPr>
            <w:tcW w:w="1418" w:type="dxa"/>
            <w:shd w:val="clear" w:color="auto" w:fill="B4C6E7" w:themeFill="accent5" w:themeFillTint="66"/>
          </w:tcPr>
          <w:p w:rsidR="005D0983" w:rsidRPr="00FD275F" w:rsidRDefault="005D0983" w:rsidP="004F0712">
            <w:pPr>
              <w:jc w:val="both"/>
              <w:rPr>
                <w:b/>
              </w:rPr>
            </w:pPr>
            <w:r w:rsidRPr="00FD275F">
              <w:rPr>
                <w:b/>
              </w:rPr>
              <w:t>AZ</w:t>
            </w:r>
          </w:p>
        </w:tc>
        <w:tc>
          <w:tcPr>
            <w:tcW w:w="1360" w:type="dxa"/>
            <w:shd w:val="clear" w:color="auto" w:fill="B4C6E7" w:themeFill="accent5" w:themeFillTint="66"/>
          </w:tcPr>
          <w:p w:rsidR="005D0983" w:rsidRPr="00FD275F" w:rsidRDefault="005D0983" w:rsidP="004F0712">
            <w:pPr>
              <w:jc w:val="both"/>
              <w:rPr>
                <w:b/>
              </w:rPr>
            </w:pPr>
            <w:r w:rsidRPr="00FD275F">
              <w:rPr>
                <w:b/>
              </w:rPr>
              <w:t>CIDR</w:t>
            </w:r>
          </w:p>
        </w:tc>
      </w:tr>
      <w:tr w:rsidR="005D0983" w:rsidRPr="00FD275F" w:rsidTr="00FC3FAB">
        <w:tc>
          <w:tcPr>
            <w:tcW w:w="2405" w:type="dxa"/>
          </w:tcPr>
          <w:p w:rsidR="005D0983" w:rsidRPr="00FD275F" w:rsidRDefault="005D0983" w:rsidP="004F0712">
            <w:pPr>
              <w:jc w:val="both"/>
            </w:pPr>
            <w:r w:rsidRPr="00FD275F">
              <w:t>acme-subred-publica-a</w:t>
            </w:r>
          </w:p>
        </w:tc>
        <w:tc>
          <w:tcPr>
            <w:tcW w:w="1418" w:type="dxa"/>
          </w:tcPr>
          <w:p w:rsidR="005D0983" w:rsidRPr="00FD275F" w:rsidRDefault="005D0983" w:rsidP="004F0712">
            <w:pPr>
              <w:jc w:val="both"/>
            </w:pPr>
            <w:r w:rsidRPr="00FD275F">
              <w:t>us-east-1a</w:t>
            </w:r>
          </w:p>
        </w:tc>
        <w:tc>
          <w:tcPr>
            <w:tcW w:w="1360" w:type="dxa"/>
          </w:tcPr>
          <w:p w:rsidR="005D0983" w:rsidRPr="00FD275F" w:rsidRDefault="005D0983" w:rsidP="004F0712">
            <w:pPr>
              <w:jc w:val="both"/>
            </w:pPr>
            <w:r w:rsidRPr="00FD275F">
              <w:t>10.0.1.0/24</w:t>
            </w:r>
          </w:p>
        </w:tc>
      </w:tr>
      <w:tr w:rsidR="005D0983" w:rsidRPr="00FD275F" w:rsidTr="00FC3FAB">
        <w:tc>
          <w:tcPr>
            <w:tcW w:w="2405" w:type="dxa"/>
          </w:tcPr>
          <w:p w:rsidR="005D0983" w:rsidRPr="00FD275F" w:rsidRDefault="005D0983" w:rsidP="004F0712">
            <w:pPr>
              <w:jc w:val="both"/>
            </w:pPr>
            <w:r w:rsidRPr="00FD275F">
              <w:t>acme-subred-publica-b</w:t>
            </w:r>
          </w:p>
        </w:tc>
        <w:tc>
          <w:tcPr>
            <w:tcW w:w="1418" w:type="dxa"/>
          </w:tcPr>
          <w:p w:rsidR="005D0983" w:rsidRPr="00FD275F" w:rsidRDefault="005D0983" w:rsidP="004F0712">
            <w:pPr>
              <w:jc w:val="both"/>
            </w:pPr>
            <w:r w:rsidRPr="00FD275F">
              <w:t>us-east-1b</w:t>
            </w:r>
          </w:p>
        </w:tc>
        <w:tc>
          <w:tcPr>
            <w:tcW w:w="1360" w:type="dxa"/>
          </w:tcPr>
          <w:p w:rsidR="005D0983" w:rsidRPr="00FD275F" w:rsidRDefault="005D0983" w:rsidP="004F0712">
            <w:pPr>
              <w:jc w:val="both"/>
            </w:pPr>
            <w:r w:rsidRPr="00FD275F">
              <w:t>10.0.2.0/24</w:t>
            </w:r>
          </w:p>
        </w:tc>
      </w:tr>
      <w:tr w:rsidR="005D0983" w:rsidRPr="00FD275F" w:rsidTr="00FC3FAB">
        <w:tc>
          <w:tcPr>
            <w:tcW w:w="2405" w:type="dxa"/>
          </w:tcPr>
          <w:p w:rsidR="005D0983" w:rsidRPr="00FD275F" w:rsidRDefault="005D0983" w:rsidP="004F0712">
            <w:pPr>
              <w:jc w:val="both"/>
            </w:pPr>
            <w:r w:rsidRPr="00FD275F">
              <w:t>acme-subred-privada-a</w:t>
            </w:r>
          </w:p>
        </w:tc>
        <w:tc>
          <w:tcPr>
            <w:tcW w:w="1418" w:type="dxa"/>
          </w:tcPr>
          <w:p w:rsidR="005D0983" w:rsidRPr="00FD275F" w:rsidRDefault="005D0983" w:rsidP="004F0712">
            <w:pPr>
              <w:jc w:val="both"/>
            </w:pPr>
            <w:r w:rsidRPr="00FD275F">
              <w:t>us-east-1a</w:t>
            </w:r>
          </w:p>
        </w:tc>
        <w:tc>
          <w:tcPr>
            <w:tcW w:w="1360" w:type="dxa"/>
          </w:tcPr>
          <w:p w:rsidR="005D0983" w:rsidRPr="00FD275F" w:rsidRDefault="005D0983" w:rsidP="004F0712">
            <w:pPr>
              <w:jc w:val="both"/>
            </w:pPr>
            <w:r w:rsidRPr="00FD275F">
              <w:t>10.0.11.0/24</w:t>
            </w:r>
          </w:p>
        </w:tc>
      </w:tr>
      <w:tr w:rsidR="005D0983" w:rsidRPr="00FD275F" w:rsidTr="00FC3FAB">
        <w:tc>
          <w:tcPr>
            <w:tcW w:w="2405" w:type="dxa"/>
          </w:tcPr>
          <w:p w:rsidR="005D0983" w:rsidRPr="00FD275F" w:rsidRDefault="005D0983" w:rsidP="004F0712">
            <w:pPr>
              <w:jc w:val="both"/>
            </w:pPr>
            <w:r w:rsidRPr="00FD275F">
              <w:t>acme-subred-privada-b</w:t>
            </w:r>
          </w:p>
        </w:tc>
        <w:tc>
          <w:tcPr>
            <w:tcW w:w="1418" w:type="dxa"/>
          </w:tcPr>
          <w:p w:rsidR="005D0983" w:rsidRPr="00FD275F" w:rsidRDefault="005D0983" w:rsidP="004F0712">
            <w:pPr>
              <w:jc w:val="both"/>
            </w:pPr>
            <w:r w:rsidRPr="00FD275F">
              <w:t>us-east-1b</w:t>
            </w:r>
          </w:p>
        </w:tc>
        <w:tc>
          <w:tcPr>
            <w:tcW w:w="1360" w:type="dxa"/>
          </w:tcPr>
          <w:p w:rsidR="005D0983" w:rsidRPr="00FD275F" w:rsidRDefault="005D0983" w:rsidP="004F0712">
            <w:pPr>
              <w:jc w:val="both"/>
            </w:pPr>
            <w:r w:rsidRPr="00FD275F">
              <w:t>10.0.12.0/24</w:t>
            </w:r>
          </w:p>
        </w:tc>
      </w:tr>
    </w:tbl>
    <w:p w:rsidR="005D0983" w:rsidRDefault="005D0983" w:rsidP="004F0712">
      <w:pPr>
        <w:jc w:val="both"/>
      </w:pPr>
    </w:p>
    <w:p w:rsidR="005D0983" w:rsidRPr="008D3349" w:rsidRDefault="005D0983" w:rsidP="004F0712">
      <w:pPr>
        <w:jc w:val="both"/>
        <w:rPr>
          <w:b/>
          <w:color w:val="2F5496" w:themeColor="accent5" w:themeShade="BF"/>
          <w:sz w:val="28"/>
          <w:szCs w:val="28"/>
          <w:lang w:val="es-CL"/>
        </w:rPr>
      </w:pPr>
      <w:r w:rsidRPr="008D3349">
        <w:rPr>
          <w:b/>
          <w:color w:val="2F5496" w:themeColor="accent5" w:themeShade="BF"/>
          <w:sz w:val="28"/>
          <w:szCs w:val="28"/>
          <w:lang w:val="es-CL"/>
        </w:rPr>
        <w:t>Crear Internet Gateway</w:t>
      </w:r>
    </w:p>
    <w:p w:rsidR="005D0983" w:rsidRPr="00476B80" w:rsidRDefault="005D0983" w:rsidP="004F0712">
      <w:pPr>
        <w:pStyle w:val="Prrafodelista"/>
        <w:numPr>
          <w:ilvl w:val="0"/>
          <w:numId w:val="104"/>
        </w:numPr>
        <w:jc w:val="both"/>
        <w:rPr>
          <w:lang w:val="es-CL"/>
        </w:rPr>
      </w:pPr>
      <w:r w:rsidRPr="00476B80">
        <w:rPr>
          <w:lang w:val="es-CL"/>
        </w:rPr>
        <w:t xml:space="preserve">Internet Gateways en consola AWS → Crear puerta de enlace de internet → Nombre: </w:t>
      </w:r>
      <w:r w:rsidRPr="00476B80">
        <w:rPr>
          <w:b/>
          <w:i/>
          <w:lang w:val="es-CL"/>
        </w:rPr>
        <w:t>acme-igw</w:t>
      </w:r>
      <w:r w:rsidRPr="00476B80">
        <w:rPr>
          <w:lang w:val="es-CL"/>
        </w:rPr>
        <w:t xml:space="preserve"> → Crear.</w:t>
      </w:r>
    </w:p>
    <w:p w:rsidR="005D0983" w:rsidRPr="00476B80" w:rsidRDefault="005D0983" w:rsidP="004F0712">
      <w:pPr>
        <w:pStyle w:val="Prrafodelista"/>
        <w:numPr>
          <w:ilvl w:val="0"/>
          <w:numId w:val="104"/>
        </w:numPr>
        <w:jc w:val="both"/>
        <w:rPr>
          <w:lang w:val="es-CL"/>
        </w:rPr>
      </w:pPr>
      <w:r w:rsidRPr="00476B80">
        <w:rPr>
          <w:lang w:val="es-CL"/>
        </w:rPr>
        <w:t>Seleccionar acme-igw → Acciones → Asociar a la VPC → Seleccionar acme-vpc → Asociar.</w:t>
      </w:r>
    </w:p>
    <w:p w:rsidR="005D0983" w:rsidRDefault="005D0983" w:rsidP="004F0712">
      <w:pPr>
        <w:jc w:val="both"/>
        <w:rPr>
          <w:lang w:val="es-CL"/>
        </w:rPr>
      </w:pPr>
    </w:p>
    <w:p w:rsidR="005D0983" w:rsidRPr="008D3349" w:rsidRDefault="005D0983" w:rsidP="004F0712">
      <w:pPr>
        <w:jc w:val="both"/>
        <w:rPr>
          <w:b/>
          <w:color w:val="2F5496" w:themeColor="accent5" w:themeShade="BF"/>
          <w:sz w:val="28"/>
          <w:szCs w:val="28"/>
          <w:lang w:val="es-CL"/>
        </w:rPr>
      </w:pPr>
      <w:r w:rsidRPr="008D3349">
        <w:rPr>
          <w:b/>
          <w:color w:val="2F5496" w:themeColor="accent5" w:themeShade="BF"/>
          <w:sz w:val="28"/>
          <w:szCs w:val="28"/>
          <w:lang w:val="es-CL"/>
        </w:rPr>
        <w:t>Crear NAT Gateway</w:t>
      </w:r>
    </w:p>
    <w:p w:rsidR="005D0983" w:rsidRPr="00476B80" w:rsidRDefault="005D0983" w:rsidP="004F0712">
      <w:pPr>
        <w:pStyle w:val="Prrafodelista"/>
        <w:numPr>
          <w:ilvl w:val="0"/>
          <w:numId w:val="105"/>
        </w:numPr>
        <w:jc w:val="both"/>
        <w:rPr>
          <w:lang w:val="es-CL"/>
        </w:rPr>
      </w:pPr>
      <w:r w:rsidRPr="00476B80">
        <w:rPr>
          <w:lang w:val="es-CL"/>
        </w:rPr>
        <w:t xml:space="preserve">EC2 en consola AWS → Red y seguridad → Direcciones IP elásticas → Asignar dirección IP elástica → Mantener valores por defecto (Conjunto de direcciones IPv4 públicas de Amazon) → Asignar. Cambiar el nombre del recurso a </w:t>
      </w:r>
      <w:r w:rsidRPr="00476B80">
        <w:rPr>
          <w:b/>
          <w:lang w:val="es-CL"/>
        </w:rPr>
        <w:t>acme-eip-nat</w:t>
      </w:r>
      <w:r w:rsidRPr="00476B80">
        <w:rPr>
          <w:lang w:val="es-CL"/>
        </w:rPr>
        <w:t>.</w:t>
      </w:r>
    </w:p>
    <w:p w:rsidR="005D0983" w:rsidRPr="00B057D8" w:rsidRDefault="005D0983" w:rsidP="004F0712">
      <w:pPr>
        <w:pStyle w:val="Prrafodelista"/>
        <w:numPr>
          <w:ilvl w:val="0"/>
          <w:numId w:val="105"/>
        </w:numPr>
        <w:jc w:val="both"/>
      </w:pPr>
      <w:r w:rsidRPr="00B057D8">
        <w:t>VPC en consola AWS → NAT Gateways → Crear NAT Gateway:</w:t>
      </w:r>
    </w:p>
    <w:p w:rsidR="005D0983" w:rsidRPr="00476B80" w:rsidRDefault="005D0983" w:rsidP="004F0712">
      <w:pPr>
        <w:pStyle w:val="Prrafodelista"/>
        <w:numPr>
          <w:ilvl w:val="0"/>
          <w:numId w:val="106"/>
        </w:numPr>
        <w:jc w:val="both"/>
        <w:rPr>
          <w:lang w:val="es-CL"/>
        </w:rPr>
      </w:pPr>
      <w:r w:rsidRPr="00476B80">
        <w:rPr>
          <w:lang w:val="es-CL"/>
        </w:rPr>
        <w:t xml:space="preserve">Nombre: </w:t>
      </w:r>
      <w:r w:rsidRPr="00476B80">
        <w:rPr>
          <w:b/>
          <w:i/>
          <w:lang w:val="es-CL"/>
        </w:rPr>
        <w:t>acme-nat-gateway</w:t>
      </w:r>
    </w:p>
    <w:p w:rsidR="005D0983" w:rsidRPr="00476B80" w:rsidRDefault="005D0983" w:rsidP="004F0712">
      <w:pPr>
        <w:pStyle w:val="Prrafodelista"/>
        <w:numPr>
          <w:ilvl w:val="0"/>
          <w:numId w:val="106"/>
        </w:numPr>
        <w:jc w:val="both"/>
        <w:rPr>
          <w:lang w:val="es-CL"/>
        </w:rPr>
      </w:pPr>
      <w:r w:rsidRPr="00476B80">
        <w:rPr>
          <w:lang w:val="es-CL"/>
        </w:rPr>
        <w:t>Subred: Seleccionar obligatoriamente acme-subred-publica-a.</w:t>
      </w:r>
    </w:p>
    <w:p w:rsidR="005D0983" w:rsidRPr="00476B80" w:rsidRDefault="005D0983" w:rsidP="004F0712">
      <w:pPr>
        <w:pStyle w:val="Prrafodelista"/>
        <w:numPr>
          <w:ilvl w:val="0"/>
          <w:numId w:val="106"/>
        </w:numPr>
        <w:jc w:val="both"/>
        <w:rPr>
          <w:lang w:val="es-CL"/>
        </w:rPr>
      </w:pPr>
      <w:r w:rsidRPr="00476B80">
        <w:rPr>
          <w:lang w:val="es-CL"/>
        </w:rPr>
        <w:t>Tipo de conectividad: Pública.</w:t>
      </w:r>
    </w:p>
    <w:p w:rsidR="005D0983" w:rsidRPr="00476B80" w:rsidRDefault="005D0983" w:rsidP="004F0712">
      <w:pPr>
        <w:pStyle w:val="Prrafodelista"/>
        <w:numPr>
          <w:ilvl w:val="0"/>
          <w:numId w:val="106"/>
        </w:numPr>
        <w:jc w:val="both"/>
        <w:rPr>
          <w:lang w:val="es-CL"/>
        </w:rPr>
      </w:pPr>
      <w:r w:rsidRPr="00476B80">
        <w:rPr>
          <w:lang w:val="es-CL"/>
        </w:rPr>
        <w:t>Dirección IP elástica: Seleccionar acme-eip-nat.</w:t>
      </w:r>
    </w:p>
    <w:p w:rsidR="005D0983" w:rsidRPr="00476B80" w:rsidRDefault="005D0983" w:rsidP="004F0712">
      <w:pPr>
        <w:pStyle w:val="Prrafodelista"/>
        <w:numPr>
          <w:ilvl w:val="0"/>
          <w:numId w:val="105"/>
        </w:numPr>
        <w:jc w:val="both"/>
        <w:rPr>
          <w:lang w:val="es-CL"/>
        </w:rPr>
      </w:pPr>
      <w:r w:rsidRPr="00476B80">
        <w:rPr>
          <w:lang w:val="es-CL"/>
        </w:rPr>
        <w:t xml:space="preserve">Hacer clic en Crear NAT Gateway (esperar un par de minutos a que su estado cambie a </w:t>
      </w:r>
      <w:r>
        <w:rPr>
          <w:lang w:val="es-CL"/>
        </w:rPr>
        <w:t>Disponible</w:t>
      </w:r>
      <w:r w:rsidRPr="00476B80">
        <w:rPr>
          <w:lang w:val="es-CL"/>
        </w:rPr>
        <w:t>).</w:t>
      </w:r>
    </w:p>
    <w:p w:rsidR="005D0983" w:rsidRDefault="005D0983" w:rsidP="004F0712">
      <w:pPr>
        <w:jc w:val="both"/>
        <w:rPr>
          <w:lang w:val="es-CL"/>
        </w:rPr>
      </w:pPr>
    </w:p>
    <w:p w:rsidR="005D0983" w:rsidRPr="008D3349" w:rsidRDefault="005D0983" w:rsidP="004F0712">
      <w:pPr>
        <w:jc w:val="both"/>
        <w:rPr>
          <w:b/>
          <w:color w:val="2F5496" w:themeColor="accent5" w:themeShade="BF"/>
          <w:sz w:val="28"/>
          <w:szCs w:val="28"/>
          <w:lang w:val="es-CL"/>
        </w:rPr>
      </w:pPr>
      <w:r w:rsidRPr="008D3349">
        <w:rPr>
          <w:b/>
          <w:color w:val="2F5496" w:themeColor="accent5" w:themeShade="BF"/>
          <w:sz w:val="28"/>
          <w:szCs w:val="28"/>
          <w:lang w:val="es-CL"/>
        </w:rPr>
        <w:t>Crear Tablas de Rutas y Configurar Enrutamiento</w:t>
      </w:r>
    </w:p>
    <w:p w:rsidR="005D0983" w:rsidRDefault="005D0983" w:rsidP="004F0712">
      <w:pPr>
        <w:pStyle w:val="Prrafodelista"/>
        <w:numPr>
          <w:ilvl w:val="0"/>
          <w:numId w:val="32"/>
        </w:numPr>
        <w:jc w:val="both"/>
        <w:rPr>
          <w:lang w:val="es-CL"/>
        </w:rPr>
      </w:pPr>
      <w:r w:rsidRPr="00807C4F">
        <w:rPr>
          <w:lang w:val="es-CL"/>
        </w:rPr>
        <w:t xml:space="preserve">VPC en consola AWS → Tablas de enrutamiento en consola AWS → Crear tabla de enrutamiento → Nombre: </w:t>
      </w:r>
      <w:r w:rsidRPr="00807C4F">
        <w:rPr>
          <w:b/>
          <w:i/>
          <w:lang w:val="es-CL"/>
        </w:rPr>
        <w:t>acme-rtb-publica</w:t>
      </w:r>
      <w:r w:rsidRPr="00807C4F">
        <w:rPr>
          <w:lang w:val="es-CL"/>
        </w:rPr>
        <w:t xml:space="preserve"> → VPC: acme-vpc → Crear.</w:t>
      </w:r>
    </w:p>
    <w:p w:rsidR="005D0983" w:rsidRPr="00807C4F" w:rsidRDefault="005D0983" w:rsidP="004F0712">
      <w:pPr>
        <w:pStyle w:val="Prrafodelista"/>
        <w:numPr>
          <w:ilvl w:val="0"/>
          <w:numId w:val="107"/>
        </w:numPr>
        <w:jc w:val="both"/>
        <w:rPr>
          <w:lang w:val="es-CL"/>
        </w:rPr>
      </w:pPr>
      <w:r w:rsidRPr="00807C4F">
        <w:rPr>
          <w:lang w:val="es-CL"/>
        </w:rPr>
        <w:t>pestaña Rutas → Editar rutas → mantener la ruta local por defecto (10.0.0.0/16)</w:t>
      </w:r>
    </w:p>
    <w:p w:rsidR="005D0983" w:rsidRDefault="005D0983" w:rsidP="004F0712">
      <w:pPr>
        <w:pStyle w:val="Prrafodelista"/>
        <w:numPr>
          <w:ilvl w:val="0"/>
          <w:numId w:val="107"/>
        </w:numPr>
        <w:jc w:val="both"/>
        <w:rPr>
          <w:lang w:val="es-CL"/>
        </w:rPr>
      </w:pPr>
      <w:r w:rsidRPr="00807C4F">
        <w:rPr>
          <w:lang w:val="es-CL"/>
        </w:rPr>
        <w:t>pestaña Rutas → Editar rutas → Agregar ruta → En Destino ingresar 0.0.0.0/0 → En Destino de destino seleccionar Internet Gateway (acme-igw) → Guardar cambios.</w:t>
      </w:r>
    </w:p>
    <w:p w:rsidR="005D0983" w:rsidRPr="00807C4F" w:rsidRDefault="005D0983" w:rsidP="004F0712">
      <w:pPr>
        <w:pStyle w:val="Prrafodelista"/>
        <w:numPr>
          <w:ilvl w:val="0"/>
          <w:numId w:val="107"/>
        </w:numPr>
        <w:jc w:val="both"/>
        <w:rPr>
          <w:lang w:val="es-CL"/>
        </w:rPr>
      </w:pPr>
      <w:r w:rsidRPr="00807C4F">
        <w:rPr>
          <w:lang w:val="es-CL"/>
        </w:rPr>
        <w:t>pestaña Asociaciones de subred → Editar asociaciones de subredes → Marcar las dos subredes públicas (acme-subred-publica-a y acme-subred-publica-b) → Guardar asociaciones.</w:t>
      </w:r>
    </w:p>
    <w:p w:rsidR="005D0983" w:rsidRDefault="005D0983" w:rsidP="004F0712">
      <w:pPr>
        <w:pStyle w:val="Prrafodelista"/>
        <w:numPr>
          <w:ilvl w:val="0"/>
          <w:numId w:val="32"/>
        </w:numPr>
        <w:jc w:val="both"/>
        <w:rPr>
          <w:lang w:val="es-CL"/>
        </w:rPr>
      </w:pPr>
      <w:r w:rsidRPr="00807C4F">
        <w:rPr>
          <w:lang w:val="es-CL"/>
        </w:rPr>
        <w:t xml:space="preserve">VPC en consola AWS → Tablas de enrutamiento en consola AWS → Crear tabla de enrutamiento → Nombre: </w:t>
      </w:r>
      <w:r w:rsidRPr="00037E4C">
        <w:rPr>
          <w:b/>
          <w:i/>
          <w:lang w:val="es-CL"/>
        </w:rPr>
        <w:t>acme-rtb-privada</w:t>
      </w:r>
      <w:r w:rsidRPr="00807C4F">
        <w:rPr>
          <w:lang w:val="es-CL"/>
        </w:rPr>
        <w:t xml:space="preserve"> → VPC: acme-vpc → Crear.</w:t>
      </w:r>
    </w:p>
    <w:p w:rsidR="005D0983" w:rsidRPr="00807C4F" w:rsidRDefault="005D0983" w:rsidP="004F0712">
      <w:pPr>
        <w:pStyle w:val="Prrafodelista"/>
        <w:numPr>
          <w:ilvl w:val="0"/>
          <w:numId w:val="108"/>
        </w:numPr>
        <w:jc w:val="both"/>
        <w:rPr>
          <w:lang w:val="es-CL"/>
        </w:rPr>
      </w:pPr>
      <w:r w:rsidRPr="00807C4F">
        <w:rPr>
          <w:lang w:val="es-CL"/>
        </w:rPr>
        <w:t>pestaña Rutas → Editar rutas → mantener la ruta local por defecto (10.0.0.0/16)</w:t>
      </w:r>
      <w:r>
        <w:rPr>
          <w:lang w:val="es-CL"/>
        </w:rPr>
        <w:t>.</w:t>
      </w:r>
    </w:p>
    <w:p w:rsidR="005D0983" w:rsidRDefault="005D0983" w:rsidP="004F0712">
      <w:pPr>
        <w:pStyle w:val="Prrafodelista"/>
        <w:numPr>
          <w:ilvl w:val="0"/>
          <w:numId w:val="108"/>
        </w:numPr>
        <w:jc w:val="both"/>
        <w:rPr>
          <w:lang w:val="es-CL"/>
        </w:rPr>
      </w:pPr>
      <w:r w:rsidRPr="00807C4F">
        <w:rPr>
          <w:lang w:val="es-CL"/>
        </w:rPr>
        <w:t>pestaña Rutas → Editar rutas → Agregar ruta → En Destino ingresar 0.0.0.0/0 → En Destino de destino seleccionar NAT Gateway (acme-nat-gateway) → Guardar cambios.</w:t>
      </w:r>
    </w:p>
    <w:p w:rsidR="005D0983" w:rsidRPr="00807C4F" w:rsidRDefault="005D0983" w:rsidP="004F0712">
      <w:pPr>
        <w:pStyle w:val="Prrafodelista"/>
        <w:numPr>
          <w:ilvl w:val="0"/>
          <w:numId w:val="108"/>
        </w:numPr>
        <w:jc w:val="both"/>
        <w:rPr>
          <w:lang w:val="es-CL"/>
        </w:rPr>
      </w:pPr>
      <w:r w:rsidRPr="00807C4F">
        <w:rPr>
          <w:lang w:val="es-CL"/>
        </w:rPr>
        <w:t>pestaña Asociaciones de subred → Editar asociaciones de subredes → Marcar las dos subredes privadas (acme-subred-privada-a y acme-subred-privada-b) → Guardar asociaciones.</w:t>
      </w:r>
    </w:p>
    <w:p w:rsidR="005D0983" w:rsidRDefault="005D0983" w:rsidP="004F0712">
      <w:pPr>
        <w:jc w:val="both"/>
        <w:rPr>
          <w:lang w:val="es-CL"/>
        </w:rPr>
      </w:pPr>
    </w:p>
    <w:p w:rsidR="005D0983" w:rsidRPr="008D3349" w:rsidRDefault="005D0983" w:rsidP="004F0712">
      <w:pPr>
        <w:jc w:val="both"/>
        <w:rPr>
          <w:b/>
          <w:color w:val="2F5496" w:themeColor="accent5" w:themeShade="BF"/>
          <w:sz w:val="28"/>
          <w:szCs w:val="28"/>
          <w:lang w:val="es-CL"/>
        </w:rPr>
      </w:pPr>
      <w:r w:rsidRPr="008D3349">
        <w:rPr>
          <w:b/>
          <w:color w:val="2F5496" w:themeColor="accent5" w:themeShade="BF"/>
          <w:sz w:val="28"/>
          <w:szCs w:val="28"/>
          <w:lang w:val="es-CL"/>
        </w:rPr>
        <w:lastRenderedPageBreak/>
        <w:t>Crear los VPC Gateway Endpoints para S3 y DynamoDB</w:t>
      </w:r>
    </w:p>
    <w:p w:rsidR="005D0983" w:rsidRPr="000D6C85" w:rsidRDefault="005D0983" w:rsidP="004F0712">
      <w:pPr>
        <w:pStyle w:val="Prrafodelista"/>
        <w:numPr>
          <w:ilvl w:val="0"/>
          <w:numId w:val="33"/>
        </w:numPr>
        <w:jc w:val="both"/>
        <w:rPr>
          <w:lang w:val="es-CL"/>
        </w:rPr>
      </w:pPr>
      <w:r w:rsidRPr="000D6C85">
        <w:rPr>
          <w:lang w:val="es-CL"/>
        </w:rPr>
        <w:t xml:space="preserve">VPC → PrivateLink y Lattice → Puntos de conexión → Crear punto de enlace → nombre </w:t>
      </w:r>
      <w:r w:rsidRPr="000D6C85">
        <w:rPr>
          <w:b/>
          <w:i/>
          <w:lang w:val="es-CL"/>
        </w:rPr>
        <w:t>acme-vpce-s3</w:t>
      </w:r>
      <w:r w:rsidRPr="000D6C85">
        <w:rPr>
          <w:lang w:val="es-CL"/>
        </w:rPr>
        <w:t xml:space="preserve"> → Servicios AWS → Buscar com.amazonaws.us-east-1.s3 → Tipo Gateway → VPC acme-vpc → Seleccionar tabla de rutas acme-rtb-privada → Política Acceso completo</w:t>
      </w:r>
      <w:r>
        <w:rPr>
          <w:lang w:val="es-CL"/>
        </w:rPr>
        <w:t xml:space="preserve"> → Crear punto de enlace.</w:t>
      </w:r>
    </w:p>
    <w:p w:rsidR="005D0983" w:rsidRPr="000D6C85" w:rsidRDefault="005D0983" w:rsidP="004F0712">
      <w:pPr>
        <w:pStyle w:val="Prrafodelista"/>
        <w:numPr>
          <w:ilvl w:val="0"/>
          <w:numId w:val="33"/>
        </w:numPr>
        <w:jc w:val="both"/>
        <w:rPr>
          <w:lang w:val="es-CL"/>
        </w:rPr>
      </w:pPr>
      <w:r w:rsidRPr="000D6C85">
        <w:rPr>
          <w:lang w:val="es-CL"/>
        </w:rPr>
        <w:t xml:space="preserve">VPC → PrivateLink y Lattice → Puntos de conexión → Crear punto de enlace → nombre </w:t>
      </w:r>
      <w:r w:rsidRPr="000D6C85">
        <w:rPr>
          <w:b/>
          <w:i/>
          <w:lang w:val="es-CL"/>
        </w:rPr>
        <w:t>acme-vpce-dynamodb</w:t>
      </w:r>
      <w:r w:rsidRPr="000D6C85">
        <w:rPr>
          <w:lang w:val="es-CL"/>
        </w:rPr>
        <w:t xml:space="preserve"> → Servicios AWS → Buscar com.amazonaws.us-east-1.dynamodb → Tipo Gateway → VPC acme-vpc → Seleccionar tabla de rutas acme-rtb-privada → Política Acceso completo → Crear </w:t>
      </w:r>
      <w:r>
        <w:rPr>
          <w:lang w:val="es-CL"/>
        </w:rPr>
        <w:t>punto de enlace.</w:t>
      </w:r>
    </w:p>
    <w:p w:rsidR="005D0983" w:rsidRPr="00FD275F" w:rsidRDefault="005D0983" w:rsidP="004F0712">
      <w:pPr>
        <w:jc w:val="both"/>
        <w:rPr>
          <w:lang w:val="es-CL"/>
        </w:rPr>
      </w:pPr>
    </w:p>
    <w:p w:rsidR="005D0983" w:rsidRPr="008D3349" w:rsidRDefault="005D0983" w:rsidP="004F0712">
      <w:pPr>
        <w:jc w:val="both"/>
        <w:rPr>
          <w:b/>
          <w:color w:val="2F5496" w:themeColor="accent5" w:themeShade="BF"/>
          <w:sz w:val="28"/>
          <w:szCs w:val="28"/>
          <w:lang w:val="es-CL"/>
        </w:rPr>
      </w:pPr>
      <w:r w:rsidRPr="008D3349">
        <w:rPr>
          <w:b/>
          <w:color w:val="2F5496" w:themeColor="accent5" w:themeShade="BF"/>
          <w:sz w:val="28"/>
          <w:szCs w:val="28"/>
          <w:lang w:val="es-CL"/>
        </w:rPr>
        <w:t>Crear y Modificar los Grupos de Seguridad (Firewall en Cadena)</w:t>
      </w:r>
    </w:p>
    <w:p w:rsidR="005D0983" w:rsidRDefault="005D0983" w:rsidP="004F0712">
      <w:pPr>
        <w:pStyle w:val="Prrafodelista"/>
        <w:numPr>
          <w:ilvl w:val="0"/>
          <w:numId w:val="34"/>
        </w:numPr>
        <w:jc w:val="both"/>
        <w:rPr>
          <w:lang w:val="es-CL"/>
        </w:rPr>
      </w:pPr>
      <w:r w:rsidRPr="006A754E">
        <w:rPr>
          <w:lang w:val="es-CL"/>
        </w:rPr>
        <w:t>VPC en consola AWS → Grupos de seguridad → Crear grupo de seguridad → Nombre</w:t>
      </w:r>
      <w:r>
        <w:rPr>
          <w:lang w:val="es-CL"/>
        </w:rPr>
        <w:t>:</w:t>
      </w:r>
      <w:r w:rsidRPr="006A754E">
        <w:rPr>
          <w:lang w:val="es-CL"/>
        </w:rPr>
        <w:t xml:space="preserve"> </w:t>
      </w:r>
      <w:r w:rsidRPr="006A754E">
        <w:rPr>
          <w:b/>
          <w:i/>
          <w:lang w:val="es-CL"/>
        </w:rPr>
        <w:t>acme-sg-alb</w:t>
      </w:r>
      <w:r w:rsidRPr="006A754E">
        <w:rPr>
          <w:lang w:val="es-CL"/>
        </w:rPr>
        <w:t xml:space="preserve"> → </w:t>
      </w:r>
      <w:r>
        <w:rPr>
          <w:lang w:val="es-CL"/>
        </w:rPr>
        <w:t xml:space="preserve">Descripción: </w:t>
      </w:r>
      <w:r w:rsidRPr="000E0172">
        <w:rPr>
          <w:lang w:val="es-CL"/>
        </w:rPr>
        <w:t>Permite tránsito http/https (80/443) des</w:t>
      </w:r>
      <w:r>
        <w:rPr>
          <w:lang w:val="es-CL"/>
        </w:rPr>
        <w:t xml:space="preserve">de cualquier origen (0.0.0.0/0) </w:t>
      </w:r>
      <w:r w:rsidRPr="006A754E">
        <w:rPr>
          <w:lang w:val="es-CL"/>
        </w:rPr>
        <w:t>→</w:t>
      </w:r>
      <w:r>
        <w:rPr>
          <w:lang w:val="es-CL"/>
        </w:rPr>
        <w:t xml:space="preserve"> </w:t>
      </w:r>
      <w:r w:rsidRPr="006A754E">
        <w:rPr>
          <w:lang w:val="es-CL"/>
        </w:rPr>
        <w:t>VPC acme-vpc</w:t>
      </w:r>
      <w:r>
        <w:rPr>
          <w:lang w:val="es-CL"/>
        </w:rPr>
        <w:t xml:space="preserve"> </w:t>
      </w:r>
      <w:r w:rsidRPr="006A754E">
        <w:rPr>
          <w:lang w:val="es-CL"/>
        </w:rPr>
        <w:t>→</w:t>
      </w:r>
      <w:r>
        <w:rPr>
          <w:lang w:val="es-CL"/>
        </w:rPr>
        <w:t xml:space="preserve"> Reglas de entrada:</w:t>
      </w:r>
    </w:p>
    <w:p w:rsidR="005D0983" w:rsidRPr="002F0366" w:rsidRDefault="005D0983" w:rsidP="004F0712">
      <w:pPr>
        <w:pStyle w:val="Prrafodelista"/>
        <w:numPr>
          <w:ilvl w:val="0"/>
          <w:numId w:val="98"/>
        </w:numPr>
        <w:jc w:val="both"/>
        <w:rPr>
          <w:lang w:val="es-CL"/>
        </w:rPr>
      </w:pPr>
      <w:r w:rsidRPr="002F0366">
        <w:rPr>
          <w:lang w:val="es-CL"/>
        </w:rPr>
        <w:t>Regla 1: Reglas de entrada: Agregar regla → Tipo HTTP (</w:t>
      </w:r>
      <w:r>
        <w:rPr>
          <w:lang w:val="es-CL"/>
        </w:rPr>
        <w:t xml:space="preserve">Puerto </w:t>
      </w:r>
      <w:r w:rsidRPr="002F0366">
        <w:rPr>
          <w:lang w:val="es-CL"/>
        </w:rPr>
        <w:t>80) → Origen</w:t>
      </w:r>
      <w:r>
        <w:rPr>
          <w:lang w:val="es-CL"/>
        </w:rPr>
        <w:t xml:space="preserve"> </w:t>
      </w:r>
      <w:r w:rsidRPr="00BF5BAA">
        <w:rPr>
          <w:lang w:val="es-CL"/>
        </w:rPr>
        <w:t>Anywhere-IPv4 (0.0.0.0/0)</w:t>
      </w:r>
      <w:r w:rsidRPr="002F0366">
        <w:rPr>
          <w:lang w:val="es-CL"/>
        </w:rPr>
        <w:t xml:space="preserve"> 0.0.0.0/0 </w:t>
      </w:r>
    </w:p>
    <w:p w:rsidR="005D0983" w:rsidRPr="002F0366" w:rsidRDefault="005D0983" w:rsidP="004F0712">
      <w:pPr>
        <w:pStyle w:val="Prrafodelista"/>
        <w:numPr>
          <w:ilvl w:val="0"/>
          <w:numId w:val="98"/>
        </w:numPr>
        <w:jc w:val="both"/>
        <w:rPr>
          <w:lang w:val="es-CL"/>
        </w:rPr>
      </w:pPr>
      <w:r w:rsidRPr="002F0366">
        <w:rPr>
          <w:lang w:val="es-CL"/>
        </w:rPr>
        <w:t>Regla 2: Reglas de entrada: Agregar regla → Tipo HTTPS (</w:t>
      </w:r>
      <w:r>
        <w:rPr>
          <w:lang w:val="es-CL"/>
        </w:rPr>
        <w:t xml:space="preserve">Puerto </w:t>
      </w:r>
      <w:r w:rsidRPr="002F0366">
        <w:rPr>
          <w:lang w:val="es-CL"/>
        </w:rPr>
        <w:t>443) → Origen</w:t>
      </w:r>
      <w:r>
        <w:rPr>
          <w:lang w:val="es-CL"/>
        </w:rPr>
        <w:t xml:space="preserve"> </w:t>
      </w:r>
      <w:r w:rsidRPr="00BF5BAA">
        <w:rPr>
          <w:lang w:val="es-CL"/>
        </w:rPr>
        <w:t>Anywhere-IPv4 (0.0.0.0/0)</w:t>
      </w:r>
      <w:r w:rsidRPr="002F0366">
        <w:rPr>
          <w:lang w:val="es-CL"/>
        </w:rPr>
        <w:t xml:space="preserve"> 0.0.0.0/0 </w:t>
      </w:r>
    </w:p>
    <w:p w:rsidR="005D0983" w:rsidRPr="006A754E" w:rsidRDefault="005D0983" w:rsidP="004F0712">
      <w:pPr>
        <w:pStyle w:val="Prrafodelista"/>
        <w:numPr>
          <w:ilvl w:val="0"/>
          <w:numId w:val="98"/>
        </w:numPr>
        <w:jc w:val="both"/>
        <w:rPr>
          <w:lang w:val="es-CL"/>
        </w:rPr>
      </w:pPr>
      <w:r w:rsidRPr="006A754E">
        <w:rPr>
          <w:lang w:val="es-CL"/>
        </w:rPr>
        <w:t>→ Crear grupo de seguridad</w:t>
      </w:r>
    </w:p>
    <w:p w:rsidR="005D0983" w:rsidRPr="006A754E" w:rsidRDefault="005D0983" w:rsidP="004F0712">
      <w:pPr>
        <w:pStyle w:val="Prrafodelista"/>
        <w:numPr>
          <w:ilvl w:val="0"/>
          <w:numId w:val="34"/>
        </w:numPr>
        <w:jc w:val="both"/>
        <w:rPr>
          <w:lang w:val="es-CL"/>
        </w:rPr>
      </w:pPr>
      <w:r w:rsidRPr="006A754E">
        <w:rPr>
          <w:lang w:val="es-CL"/>
        </w:rPr>
        <w:t xml:space="preserve">VPC en consola AWS → Grupos de seguridad → Crear grupo de seguridad → Nombre </w:t>
      </w:r>
      <w:r w:rsidRPr="006A754E">
        <w:rPr>
          <w:b/>
          <w:i/>
          <w:lang w:val="es-CL"/>
        </w:rPr>
        <w:t>acme-sg-bastion</w:t>
      </w:r>
      <w:r w:rsidRPr="006A754E">
        <w:rPr>
          <w:lang w:val="es-CL"/>
        </w:rPr>
        <w:t xml:space="preserve"> → </w:t>
      </w:r>
      <w:r>
        <w:rPr>
          <w:lang w:val="es-CL"/>
        </w:rPr>
        <w:t xml:space="preserve">Descripción: </w:t>
      </w:r>
      <w:r w:rsidRPr="000E0172">
        <w:rPr>
          <w:lang w:val="es-CL"/>
        </w:rPr>
        <w:t>Permite entrada SSH (22) ún</w:t>
      </w:r>
      <w:r>
        <w:rPr>
          <w:lang w:val="es-CL"/>
        </w:rPr>
        <w:t xml:space="preserve">icamente desde IP pública local </w:t>
      </w:r>
      <w:r w:rsidRPr="006A754E">
        <w:rPr>
          <w:lang w:val="es-CL"/>
        </w:rPr>
        <w:t>→ VPC acme-vpc → Reglas de entrada: Agregar regla → Tipo SSH (22) → Origen Mi IP → Crear grupo de seguridad</w:t>
      </w:r>
    </w:p>
    <w:p w:rsidR="005D0983" w:rsidRPr="006A754E" w:rsidRDefault="005D0983" w:rsidP="004F0712">
      <w:pPr>
        <w:pStyle w:val="Prrafodelista"/>
        <w:numPr>
          <w:ilvl w:val="0"/>
          <w:numId w:val="34"/>
        </w:numPr>
        <w:jc w:val="both"/>
        <w:rPr>
          <w:lang w:val="es-CL"/>
        </w:rPr>
      </w:pPr>
      <w:r>
        <w:rPr>
          <w:lang w:val="es-CL"/>
        </w:rPr>
        <w:t>VPC</w:t>
      </w:r>
      <w:r w:rsidRPr="006028A5">
        <w:rPr>
          <w:lang w:val="es-CL"/>
        </w:rPr>
        <w:t xml:space="preserve"> en consola AWS → Grupos de seguridad → Crear grupo de seguridad → Nombre: </w:t>
      </w:r>
      <w:r w:rsidRPr="006028A5">
        <w:rPr>
          <w:b/>
          <w:i/>
          <w:lang w:val="es-CL"/>
        </w:rPr>
        <w:t>acme-sg-app</w:t>
      </w:r>
      <w:r w:rsidRPr="006028A5">
        <w:rPr>
          <w:lang w:val="es-CL"/>
        </w:rPr>
        <w:t xml:space="preserve"> → Descripción: Permite tráfico web desde el ALB y SSH desde el Bastión → VPC: acme-vpc → Reglas de entrada:</w:t>
      </w:r>
    </w:p>
    <w:p w:rsidR="005D0983" w:rsidRPr="009049A0" w:rsidRDefault="005D0983" w:rsidP="004F0712">
      <w:pPr>
        <w:pStyle w:val="Prrafodelista"/>
        <w:numPr>
          <w:ilvl w:val="0"/>
          <w:numId w:val="35"/>
        </w:numPr>
        <w:jc w:val="both"/>
        <w:rPr>
          <w:lang w:val="es-CL"/>
        </w:rPr>
      </w:pPr>
      <w:r w:rsidRPr="009049A0">
        <w:rPr>
          <w:lang w:val="es-CL"/>
        </w:rPr>
        <w:t>Regla 1: Tipo TCP personalizado (</w:t>
      </w:r>
      <w:r>
        <w:rPr>
          <w:lang w:val="es-CL"/>
        </w:rPr>
        <w:t xml:space="preserve">Rango de puertos: </w:t>
      </w:r>
      <w:r w:rsidRPr="009049A0">
        <w:rPr>
          <w:lang w:val="es-CL"/>
        </w:rPr>
        <w:t>8000) → Origen</w:t>
      </w:r>
      <w:r>
        <w:rPr>
          <w:lang w:val="es-CL"/>
        </w:rPr>
        <w:t xml:space="preserve"> personalizado/ elegir</w:t>
      </w:r>
      <w:r w:rsidRPr="009049A0">
        <w:rPr>
          <w:lang w:val="es-CL"/>
        </w:rPr>
        <w:t xml:space="preserve"> acme-sg-alb</w:t>
      </w:r>
    </w:p>
    <w:p w:rsidR="005D0983" w:rsidRPr="009049A0" w:rsidRDefault="005D0983" w:rsidP="004F0712">
      <w:pPr>
        <w:pStyle w:val="Prrafodelista"/>
        <w:numPr>
          <w:ilvl w:val="0"/>
          <w:numId w:val="35"/>
        </w:numPr>
        <w:jc w:val="both"/>
        <w:rPr>
          <w:lang w:val="es-CL"/>
        </w:rPr>
      </w:pPr>
      <w:r w:rsidRPr="009049A0">
        <w:rPr>
          <w:lang w:val="es-CL"/>
        </w:rPr>
        <w:t>Regla 2: Tipo SSH (</w:t>
      </w:r>
      <w:r>
        <w:rPr>
          <w:lang w:val="es-CL"/>
        </w:rPr>
        <w:t xml:space="preserve">Puerto </w:t>
      </w:r>
      <w:r w:rsidRPr="009049A0">
        <w:rPr>
          <w:lang w:val="es-CL"/>
        </w:rPr>
        <w:t>22) → Origen</w:t>
      </w:r>
      <w:r>
        <w:rPr>
          <w:lang w:val="es-CL"/>
        </w:rPr>
        <w:t xml:space="preserve"> personalizado / elegir</w:t>
      </w:r>
      <w:r w:rsidRPr="009049A0">
        <w:rPr>
          <w:lang w:val="es-CL"/>
        </w:rPr>
        <w:t xml:space="preserve"> acme-sg-bastion</w:t>
      </w:r>
    </w:p>
    <w:p w:rsidR="005D0983" w:rsidRPr="009049A0" w:rsidRDefault="005D0983" w:rsidP="004F0712">
      <w:pPr>
        <w:pStyle w:val="Prrafodelista"/>
        <w:numPr>
          <w:ilvl w:val="0"/>
          <w:numId w:val="35"/>
        </w:numPr>
        <w:jc w:val="both"/>
        <w:rPr>
          <w:lang w:val="es-CL"/>
        </w:rPr>
      </w:pPr>
      <w:r w:rsidRPr="009049A0">
        <w:rPr>
          <w:lang w:val="es-CL"/>
        </w:rPr>
        <w:t>→ Crear grupo de seguridad</w:t>
      </w:r>
    </w:p>
    <w:p w:rsidR="005D0983" w:rsidRPr="006028A5" w:rsidRDefault="005D0983" w:rsidP="004F0712">
      <w:pPr>
        <w:pStyle w:val="Prrafodelista"/>
        <w:numPr>
          <w:ilvl w:val="0"/>
          <w:numId w:val="34"/>
        </w:numPr>
        <w:jc w:val="both"/>
        <w:rPr>
          <w:lang w:val="es-CL"/>
        </w:rPr>
      </w:pPr>
      <w:r w:rsidRPr="006028A5">
        <w:rPr>
          <w:lang w:val="es-CL"/>
        </w:rPr>
        <w:t xml:space="preserve">VPC en consola AWS → Grupos de seguridad → Seleccionar el grupo existente </w:t>
      </w:r>
      <w:r w:rsidRPr="006028A5">
        <w:rPr>
          <w:b/>
          <w:i/>
          <w:lang w:val="es-CL"/>
        </w:rPr>
        <w:t>acme-sg-db-postgres</w:t>
      </w:r>
      <w:r w:rsidRPr="006028A5">
        <w:rPr>
          <w:lang w:val="es-CL"/>
        </w:rPr>
        <w:t xml:space="preserve"> → pestaña Reglas de entrada → Editar reglas de entrada:</w:t>
      </w:r>
    </w:p>
    <w:p w:rsidR="005D0983" w:rsidRPr="006028A5" w:rsidRDefault="005D0983" w:rsidP="004F0712">
      <w:pPr>
        <w:pStyle w:val="Prrafodelista"/>
        <w:numPr>
          <w:ilvl w:val="0"/>
          <w:numId w:val="36"/>
        </w:numPr>
        <w:jc w:val="both"/>
        <w:rPr>
          <w:lang w:val="es-CL"/>
        </w:rPr>
      </w:pPr>
      <w:r w:rsidRPr="006028A5">
        <w:rPr>
          <w:lang w:val="es-CL"/>
        </w:rPr>
        <w:t>Eliminar</w:t>
      </w:r>
      <w:r>
        <w:rPr>
          <w:lang w:val="es-CL"/>
        </w:rPr>
        <w:t xml:space="preserve"> </w:t>
      </w:r>
      <w:r w:rsidRPr="006028A5">
        <w:rPr>
          <w:lang w:val="es-CL"/>
        </w:rPr>
        <w:t>la regla de acceso directo local de la fase transitori</w:t>
      </w:r>
      <w:r>
        <w:rPr>
          <w:lang w:val="es-CL"/>
        </w:rPr>
        <w:t>a</w:t>
      </w:r>
    </w:p>
    <w:p w:rsidR="005D0983" w:rsidRPr="009049A0" w:rsidRDefault="005D0983" w:rsidP="004F0712">
      <w:pPr>
        <w:pStyle w:val="Prrafodelista"/>
        <w:numPr>
          <w:ilvl w:val="0"/>
          <w:numId w:val="36"/>
        </w:numPr>
        <w:jc w:val="both"/>
        <w:rPr>
          <w:lang w:val="es-CL"/>
        </w:rPr>
      </w:pPr>
      <w:r w:rsidRPr="006028A5">
        <w:rPr>
          <w:lang w:val="es-CL"/>
        </w:rPr>
        <w:t>Regla 1 (Aplicación): T</w:t>
      </w:r>
      <w:r>
        <w:rPr>
          <w:lang w:val="es-CL"/>
        </w:rPr>
        <w:t>ipo: PostgreSQL (Puerto 5432) → Origen</w:t>
      </w:r>
      <w:r w:rsidRPr="006028A5">
        <w:rPr>
          <w:lang w:val="es-CL"/>
        </w:rPr>
        <w:t xml:space="preserve"> </w:t>
      </w:r>
      <w:r>
        <w:rPr>
          <w:lang w:val="es-CL"/>
        </w:rPr>
        <w:t xml:space="preserve">personalizado / seleccionar </w:t>
      </w:r>
      <w:r w:rsidRPr="006028A5">
        <w:rPr>
          <w:lang w:val="es-CL"/>
        </w:rPr>
        <w:t>acme-sg-app</w:t>
      </w:r>
    </w:p>
    <w:p w:rsidR="005D0983" w:rsidRPr="009049A0" w:rsidRDefault="005D0983" w:rsidP="004F0712">
      <w:pPr>
        <w:pStyle w:val="Prrafodelista"/>
        <w:numPr>
          <w:ilvl w:val="0"/>
          <w:numId w:val="36"/>
        </w:numPr>
        <w:jc w:val="both"/>
        <w:rPr>
          <w:lang w:val="es-CL"/>
        </w:rPr>
      </w:pPr>
      <w:r>
        <w:rPr>
          <w:lang w:val="es-CL"/>
        </w:rPr>
        <w:t>Regla 2</w:t>
      </w:r>
      <w:r w:rsidRPr="006028A5">
        <w:rPr>
          <w:lang w:val="es-CL"/>
        </w:rPr>
        <w:t xml:space="preserve"> (Túnel DBeaver): T</w:t>
      </w:r>
      <w:r>
        <w:rPr>
          <w:lang w:val="es-CL"/>
        </w:rPr>
        <w:t>ipo: PostgreSQL (Puerto 5432) → Origen personalizado / seleccionar</w:t>
      </w:r>
      <w:r w:rsidRPr="006028A5">
        <w:rPr>
          <w:lang w:val="es-CL"/>
        </w:rPr>
        <w:t xml:space="preserve"> acme-sg-bastion. </w:t>
      </w:r>
    </w:p>
    <w:p w:rsidR="005D0983" w:rsidRDefault="005D0983" w:rsidP="004F0712">
      <w:pPr>
        <w:pStyle w:val="Prrafodelista"/>
        <w:numPr>
          <w:ilvl w:val="0"/>
          <w:numId w:val="36"/>
        </w:numPr>
        <w:jc w:val="both"/>
        <w:rPr>
          <w:lang w:val="es-CL"/>
        </w:rPr>
      </w:pPr>
      <w:r w:rsidRPr="009049A0">
        <w:rPr>
          <w:lang w:val="es-CL"/>
        </w:rPr>
        <w:t>→ Crear grupo de seguridad</w:t>
      </w:r>
    </w:p>
    <w:p w:rsidR="005D0983" w:rsidRDefault="005D0983" w:rsidP="004F0712">
      <w:pPr>
        <w:jc w:val="both"/>
        <w:rPr>
          <w:lang w:val="es-CL"/>
        </w:rPr>
      </w:pPr>
    </w:p>
    <w:p w:rsidR="005D0983" w:rsidRPr="008D3349" w:rsidRDefault="005D0983" w:rsidP="004F0712">
      <w:pPr>
        <w:jc w:val="both"/>
        <w:rPr>
          <w:b/>
          <w:color w:val="2F5496" w:themeColor="accent5" w:themeShade="BF"/>
          <w:sz w:val="28"/>
          <w:szCs w:val="28"/>
          <w:lang w:val="es-CL"/>
        </w:rPr>
      </w:pPr>
      <w:r w:rsidRPr="008D3349">
        <w:rPr>
          <w:b/>
          <w:color w:val="2F5496" w:themeColor="accent5" w:themeShade="BF"/>
          <w:sz w:val="28"/>
          <w:szCs w:val="28"/>
          <w:lang w:val="es-CL"/>
        </w:rPr>
        <w:t>Crear Target Group</w:t>
      </w:r>
    </w:p>
    <w:p w:rsidR="005D0983" w:rsidRPr="001B29D2" w:rsidRDefault="005D0983" w:rsidP="004F0712">
      <w:pPr>
        <w:pStyle w:val="Prrafodelista"/>
        <w:numPr>
          <w:ilvl w:val="0"/>
          <w:numId w:val="109"/>
        </w:numPr>
        <w:jc w:val="both"/>
        <w:rPr>
          <w:lang w:val="es-CL"/>
        </w:rPr>
      </w:pPr>
      <w:r w:rsidRPr="001B29D2">
        <w:rPr>
          <w:lang w:val="es-CL"/>
        </w:rPr>
        <w:t xml:space="preserve">EC2 en consola AWS → Equilibrio de carga → Grupos de destino → Crear grupo de destino </w:t>
      </w:r>
    </w:p>
    <w:p w:rsidR="005D0983" w:rsidRPr="001B29D2" w:rsidRDefault="005D0983" w:rsidP="004F0712">
      <w:pPr>
        <w:pStyle w:val="Prrafodelista"/>
        <w:numPr>
          <w:ilvl w:val="0"/>
          <w:numId w:val="109"/>
        </w:numPr>
        <w:jc w:val="both"/>
        <w:rPr>
          <w:lang w:val="es-CL"/>
        </w:rPr>
      </w:pPr>
      <w:r w:rsidRPr="001B29D2">
        <w:rPr>
          <w:lang w:val="es-CL"/>
        </w:rPr>
        <w:t xml:space="preserve">Tipo de destino: Instancia → Nombre del grupo de destino: </w:t>
      </w:r>
      <w:r w:rsidRPr="001B29D2">
        <w:rPr>
          <w:b/>
          <w:i/>
          <w:lang w:val="es-CL"/>
        </w:rPr>
        <w:t>acme-tg-app</w:t>
      </w:r>
      <w:r w:rsidRPr="001B29D2">
        <w:rPr>
          <w:lang w:val="es-CL"/>
        </w:rPr>
        <w:t xml:space="preserve"> → Protocolo HTTP → Puerto 8000 → VPC: Seleccionar acme-vpc</w:t>
      </w:r>
    </w:p>
    <w:p w:rsidR="005D0983" w:rsidRPr="001B29D2" w:rsidRDefault="005D0983" w:rsidP="004F0712">
      <w:pPr>
        <w:pStyle w:val="Prrafodelista"/>
        <w:numPr>
          <w:ilvl w:val="0"/>
          <w:numId w:val="109"/>
        </w:numPr>
        <w:jc w:val="both"/>
        <w:rPr>
          <w:lang w:val="es-CL"/>
        </w:rPr>
      </w:pPr>
      <w:r w:rsidRPr="001B29D2">
        <w:rPr>
          <w:lang w:val="es-CL"/>
        </w:rPr>
        <w:t>Versión del protocolo HTTP1 → Comprobaciones de estado: Protocolo de Comprobación de estado HTTP: Protocolo HTTP / Ruta de acceso: / (o la ruta por defecto) → Siguiente → Crear grupo de destino</w:t>
      </w:r>
    </w:p>
    <w:p w:rsidR="005D0983" w:rsidRDefault="005D0983" w:rsidP="004F0712">
      <w:pPr>
        <w:jc w:val="both"/>
        <w:rPr>
          <w:b/>
          <w:color w:val="2F5496" w:themeColor="accent5" w:themeShade="BF"/>
          <w:lang w:val="es-CL"/>
        </w:rPr>
      </w:pPr>
    </w:p>
    <w:p w:rsidR="005D0983" w:rsidRDefault="005D0983" w:rsidP="004F0712">
      <w:pPr>
        <w:jc w:val="both"/>
        <w:rPr>
          <w:b/>
          <w:color w:val="2F5496" w:themeColor="accent5" w:themeShade="BF"/>
          <w:lang w:val="es-CL"/>
        </w:rPr>
      </w:pPr>
    </w:p>
    <w:p w:rsidR="005D0983" w:rsidRDefault="005D0983" w:rsidP="004F0712">
      <w:pPr>
        <w:jc w:val="both"/>
        <w:rPr>
          <w:b/>
          <w:color w:val="2F5496" w:themeColor="accent5" w:themeShade="BF"/>
          <w:lang w:val="es-CL"/>
        </w:rPr>
      </w:pPr>
    </w:p>
    <w:p w:rsidR="005D0983" w:rsidRDefault="005D0983" w:rsidP="004F0712">
      <w:pPr>
        <w:jc w:val="both"/>
        <w:rPr>
          <w:b/>
          <w:color w:val="2F5496" w:themeColor="accent5" w:themeShade="BF"/>
          <w:lang w:val="es-CL"/>
        </w:rPr>
      </w:pPr>
    </w:p>
    <w:p w:rsidR="005D0983" w:rsidRDefault="005D0983" w:rsidP="004F0712">
      <w:pPr>
        <w:jc w:val="both"/>
        <w:rPr>
          <w:b/>
          <w:color w:val="2F5496" w:themeColor="accent5" w:themeShade="BF"/>
          <w:lang w:val="es-CL"/>
        </w:rPr>
      </w:pPr>
    </w:p>
    <w:p w:rsidR="005D0983" w:rsidRPr="00EC25BA" w:rsidRDefault="005D0983" w:rsidP="004F0712">
      <w:pPr>
        <w:jc w:val="both"/>
        <w:rPr>
          <w:b/>
          <w:color w:val="2F5496" w:themeColor="accent5" w:themeShade="BF"/>
          <w:sz w:val="28"/>
          <w:szCs w:val="28"/>
        </w:rPr>
      </w:pPr>
      <w:r w:rsidRPr="00EC25BA">
        <w:rPr>
          <w:b/>
          <w:color w:val="2F5496" w:themeColor="accent5" w:themeShade="BF"/>
          <w:sz w:val="28"/>
          <w:szCs w:val="28"/>
        </w:rPr>
        <w:lastRenderedPageBreak/>
        <w:t>Crear Application Load Balancer (ALB)</w:t>
      </w:r>
    </w:p>
    <w:p w:rsidR="005D0983" w:rsidRPr="0085720A" w:rsidRDefault="005D0983" w:rsidP="004F0712">
      <w:pPr>
        <w:pStyle w:val="Prrafodelista"/>
        <w:numPr>
          <w:ilvl w:val="0"/>
          <w:numId w:val="110"/>
        </w:numPr>
        <w:jc w:val="both"/>
        <w:rPr>
          <w:lang w:val="es-CL"/>
        </w:rPr>
      </w:pPr>
      <w:r w:rsidRPr="0085720A">
        <w:rPr>
          <w:lang w:val="es-CL"/>
        </w:rPr>
        <w:t xml:space="preserve">EC2 en consola AWS → Equilibrio de carga → Balanceadores de carga → Crear balanceador de carga → Balanceador de carga de aplicaciones → Crear → </w:t>
      </w:r>
    </w:p>
    <w:p w:rsidR="005D0983" w:rsidRPr="0085720A" w:rsidRDefault="005D0983" w:rsidP="004F0712">
      <w:pPr>
        <w:pStyle w:val="Prrafodelista"/>
        <w:numPr>
          <w:ilvl w:val="0"/>
          <w:numId w:val="111"/>
        </w:numPr>
        <w:jc w:val="both"/>
        <w:rPr>
          <w:lang w:val="es-CL"/>
        </w:rPr>
      </w:pPr>
      <w:r w:rsidRPr="0085720A">
        <w:rPr>
          <w:lang w:val="es-CL"/>
        </w:rPr>
        <w:t xml:space="preserve">Nombre </w:t>
      </w:r>
      <w:r w:rsidRPr="0085720A">
        <w:rPr>
          <w:b/>
          <w:i/>
          <w:lang w:val="es-CL"/>
        </w:rPr>
        <w:t>acme-alb</w:t>
      </w:r>
      <w:r w:rsidRPr="0085720A">
        <w:rPr>
          <w:lang w:val="es-CL"/>
        </w:rPr>
        <w:t xml:space="preserve"> </w:t>
      </w:r>
    </w:p>
    <w:p w:rsidR="005D0983" w:rsidRPr="0085720A" w:rsidRDefault="005D0983" w:rsidP="004F0712">
      <w:pPr>
        <w:pStyle w:val="Prrafodelista"/>
        <w:numPr>
          <w:ilvl w:val="0"/>
          <w:numId w:val="111"/>
        </w:numPr>
        <w:jc w:val="both"/>
        <w:rPr>
          <w:lang w:val="es-CL"/>
        </w:rPr>
      </w:pPr>
      <w:r w:rsidRPr="0085720A">
        <w:rPr>
          <w:lang w:val="es-CL"/>
        </w:rPr>
        <w:t>Esquema Expuesto a Internet → Tipo de dirección IP: IPv4</w:t>
      </w:r>
    </w:p>
    <w:p w:rsidR="005D0983" w:rsidRPr="0085720A" w:rsidRDefault="005D0983" w:rsidP="004F0712">
      <w:pPr>
        <w:pStyle w:val="Prrafodelista"/>
        <w:numPr>
          <w:ilvl w:val="0"/>
          <w:numId w:val="111"/>
        </w:numPr>
        <w:jc w:val="both"/>
        <w:rPr>
          <w:lang w:val="es-CL"/>
        </w:rPr>
      </w:pPr>
      <w:r w:rsidRPr="0085720A">
        <w:rPr>
          <w:lang w:val="es-CL"/>
        </w:rPr>
        <w:t>Mapeo de red: Seleccionar VPC acme-vpc</w:t>
      </w:r>
    </w:p>
    <w:p w:rsidR="005D0983" w:rsidRPr="0085720A" w:rsidRDefault="005D0983" w:rsidP="004F0712">
      <w:pPr>
        <w:pStyle w:val="Prrafodelista"/>
        <w:numPr>
          <w:ilvl w:val="0"/>
          <w:numId w:val="111"/>
        </w:numPr>
        <w:jc w:val="both"/>
        <w:rPr>
          <w:lang w:val="es-CL"/>
        </w:rPr>
      </w:pPr>
      <w:r w:rsidRPr="0085720A">
        <w:rPr>
          <w:lang w:val="es-CL"/>
        </w:rPr>
        <w:t>Mappings: Seleccionar explícitamente las dos subredes públicas: acme-subred-publica-a y acme-subred-publica-b</w:t>
      </w:r>
    </w:p>
    <w:p w:rsidR="005D0983" w:rsidRPr="0085720A" w:rsidRDefault="005D0983" w:rsidP="004F0712">
      <w:pPr>
        <w:pStyle w:val="Prrafodelista"/>
        <w:numPr>
          <w:ilvl w:val="0"/>
          <w:numId w:val="111"/>
        </w:numPr>
        <w:jc w:val="both"/>
        <w:rPr>
          <w:lang w:val="es-CL"/>
        </w:rPr>
      </w:pPr>
      <w:r w:rsidRPr="0085720A">
        <w:rPr>
          <w:lang w:val="es-CL"/>
        </w:rPr>
        <w:t>Security groups: Eliminar el grupo default y seleccionar únicamente acme-sg-alb.</w:t>
      </w:r>
    </w:p>
    <w:p w:rsidR="005D0983" w:rsidRPr="0085720A" w:rsidRDefault="005D0983" w:rsidP="004F0712">
      <w:pPr>
        <w:pStyle w:val="Prrafodelista"/>
        <w:numPr>
          <w:ilvl w:val="0"/>
          <w:numId w:val="111"/>
        </w:numPr>
        <w:jc w:val="both"/>
        <w:rPr>
          <w:lang w:val="es-CL"/>
        </w:rPr>
      </w:pPr>
      <w:r w:rsidRPr="0085720A">
        <w:rPr>
          <w:lang w:val="es-CL"/>
        </w:rPr>
        <w:t xml:space="preserve">Agentes de escucha y direccionamiento: Protocolo HTTP → Port 80 → Acción de enrutamiento Reenviar al grupo de destino acme-tg-app </w:t>
      </w:r>
    </w:p>
    <w:p w:rsidR="005D0983" w:rsidRPr="0085720A" w:rsidRDefault="005D0983" w:rsidP="004F0712">
      <w:pPr>
        <w:pStyle w:val="Prrafodelista"/>
        <w:numPr>
          <w:ilvl w:val="0"/>
          <w:numId w:val="110"/>
        </w:numPr>
        <w:jc w:val="both"/>
        <w:rPr>
          <w:lang w:val="es-CL"/>
        </w:rPr>
      </w:pPr>
      <w:r w:rsidRPr="0085720A">
        <w:rPr>
          <w:lang w:val="es-CL"/>
        </w:rPr>
        <w:t>Crear balanceador de carga</w:t>
      </w:r>
    </w:p>
    <w:p w:rsidR="005D0983" w:rsidRDefault="005D0983" w:rsidP="004F0712">
      <w:pPr>
        <w:jc w:val="both"/>
        <w:rPr>
          <w:lang w:val="es-CL"/>
        </w:rPr>
      </w:pPr>
    </w:p>
    <w:p w:rsidR="005D0983" w:rsidRPr="0027682C" w:rsidRDefault="005D0983" w:rsidP="004F0712">
      <w:pPr>
        <w:jc w:val="both"/>
        <w:rPr>
          <w:lang w:val="es-CL"/>
        </w:rPr>
      </w:pPr>
      <w:r w:rsidRPr="0027682C">
        <w:rPr>
          <w:b/>
          <w:lang w:val="es-CL"/>
        </w:rPr>
        <w:t>Nota técnica sobre Cifrado Perimetral:</w:t>
      </w:r>
      <w:r w:rsidRPr="0027682C">
        <w:rPr>
          <w:lang w:val="es-CL"/>
        </w:rPr>
        <w:t xml:space="preserve"> Aunque el grupo de seguridad acme-sg-alb se encuentra preconfigurado a nivel arquitectónico para soportar tráfico HTTP (80) y HTTPS (443), el agente de escucha del Application Load Balancer se limitó exclusivamente al puerto 80. La implementación del puerto 443 requiere el aprovisionamiento de un certificado SSL/TLS en AWS Certificate Manager (ACM) vinculado a un dominio público DNS mapeado, características restringidas por las políticas de seguridad del</w:t>
      </w:r>
      <w:r>
        <w:rPr>
          <w:lang w:val="es-CL"/>
        </w:rPr>
        <w:t xml:space="preserve"> perfil LabRole en AWS Academy.</w:t>
      </w:r>
    </w:p>
    <w:p w:rsidR="005D0983" w:rsidRPr="00BA3954" w:rsidRDefault="005D0983" w:rsidP="004F0712">
      <w:pPr>
        <w:jc w:val="both"/>
        <w:rPr>
          <w:lang w:val="es-CL"/>
        </w:rPr>
      </w:pPr>
    </w:p>
    <w:p w:rsidR="005D0983" w:rsidRDefault="005D0983" w:rsidP="004F0712">
      <w:pPr>
        <w:jc w:val="both"/>
        <w:rPr>
          <w:lang w:val="es-CL"/>
        </w:rPr>
      </w:pPr>
    </w:p>
    <w:p w:rsidR="00514E6E" w:rsidRDefault="00514E6E" w:rsidP="004F0712">
      <w:pPr>
        <w:pStyle w:val="Ttulo3"/>
        <w:jc w:val="both"/>
        <w:rPr>
          <w:lang w:val="es-CL"/>
        </w:rPr>
        <w:sectPr w:rsidR="00514E6E" w:rsidSect="00514E6E">
          <w:pgSz w:w="12242" w:h="18711" w:code="1"/>
          <w:pgMar w:top="1134" w:right="1134" w:bottom="1134" w:left="1134" w:header="709" w:footer="709" w:gutter="0"/>
          <w:cols w:space="708"/>
          <w:docGrid w:linePitch="360"/>
        </w:sectPr>
      </w:pPr>
    </w:p>
    <w:p w:rsidR="008242BE" w:rsidRDefault="008242BE" w:rsidP="004F0712">
      <w:pPr>
        <w:pStyle w:val="Ttulo3"/>
        <w:jc w:val="both"/>
        <w:rPr>
          <w:lang w:val="es-CL"/>
        </w:rPr>
      </w:pPr>
      <w:bookmarkStart w:id="213" w:name="_Toc239264922"/>
      <w:r>
        <w:rPr>
          <w:lang w:val="es-CL"/>
        </w:rPr>
        <w:lastRenderedPageBreak/>
        <w:t>Capturas de pantalla</w:t>
      </w:r>
      <w:bookmarkEnd w:id="213"/>
    </w:p>
    <w:p w:rsidR="008242BE" w:rsidRDefault="008242BE" w:rsidP="004F0712">
      <w:pPr>
        <w:jc w:val="both"/>
        <w:rPr>
          <w:lang w:val="es-CL"/>
        </w:rPr>
      </w:pPr>
    </w:p>
    <w:p w:rsidR="00C67AE4" w:rsidRDefault="00C67AE4" w:rsidP="004F0712">
      <w:pPr>
        <w:jc w:val="both"/>
        <w:rPr>
          <w:rFonts w:eastAsia="Times New Roman" w:cs="Times New Roman"/>
          <w:b/>
          <w:bCs/>
          <w:color w:val="2F5496" w:themeColor="accent5" w:themeShade="BF"/>
          <w:sz w:val="32"/>
          <w:szCs w:val="27"/>
          <w:lang w:val="es-CL"/>
        </w:rPr>
      </w:pPr>
      <w:r>
        <w:rPr>
          <w:lang w:val="es-CL"/>
        </w:rPr>
        <w:br w:type="page"/>
      </w:r>
    </w:p>
    <w:p w:rsidR="00F1244D" w:rsidRPr="0032314A" w:rsidRDefault="00F1244D" w:rsidP="004F0712">
      <w:pPr>
        <w:pStyle w:val="Descripcin"/>
      </w:pPr>
      <w:bookmarkStart w:id="214" w:name="_Toc238483529"/>
      <w:bookmarkStart w:id="215" w:name="_Toc239265022"/>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58</w:t>
      </w:r>
      <w:r w:rsidR="009135ED">
        <w:fldChar w:fldCharType="end"/>
      </w:r>
      <w:r w:rsidRPr="00E56417">
        <w:t xml:space="preserve">: </w:t>
      </w:r>
      <w:r w:rsidR="0032314A" w:rsidRPr="0032314A">
        <w:t xml:space="preserve">Creación y </w:t>
      </w:r>
      <w:r w:rsidR="0032314A" w:rsidRPr="002A0631">
        <w:t>configuración</w:t>
      </w:r>
      <w:r w:rsidR="0032314A" w:rsidRPr="0032314A">
        <w:t xml:space="preserve"> inicial de la VPC acme-vpc</w:t>
      </w:r>
      <w:bookmarkEnd w:id="214"/>
      <w:bookmarkEnd w:id="215"/>
    </w:p>
    <w:p w:rsidR="00C67AE4" w:rsidRDefault="00C67AE4" w:rsidP="004F0712">
      <w:pPr>
        <w:jc w:val="both"/>
      </w:pPr>
      <w:r>
        <w:rPr>
          <w:noProof/>
        </w:rPr>
        <w:drawing>
          <wp:inline distT="0" distB="0" distL="0" distR="0" wp14:anchorId="0C6A3DCC" wp14:editId="62D16870">
            <wp:extent cx="10441305" cy="4797425"/>
            <wp:effectExtent l="0" t="0" r="0" b="3175"/>
            <wp:docPr id="265" name="Imagen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0441305" cy="4797425"/>
                    </a:xfrm>
                    <a:prstGeom prst="rect">
                      <a:avLst/>
                    </a:prstGeom>
                  </pic:spPr>
                </pic:pic>
              </a:graphicData>
            </a:graphic>
          </wp:inline>
        </w:drawing>
      </w:r>
    </w:p>
    <w:p w:rsidR="00C67AE4" w:rsidRDefault="00C67AE4" w:rsidP="004F0712">
      <w:pPr>
        <w:jc w:val="both"/>
        <w:rPr>
          <w:lang w:val="es-CL"/>
        </w:rPr>
      </w:pPr>
    </w:p>
    <w:p w:rsidR="00C67AE4" w:rsidRDefault="00C67AE4"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F1244D" w:rsidRPr="0032314A" w:rsidRDefault="00F1244D" w:rsidP="004F0712">
      <w:pPr>
        <w:pStyle w:val="Descripcin"/>
      </w:pPr>
      <w:bookmarkStart w:id="216" w:name="_Toc238483530"/>
      <w:bookmarkStart w:id="217" w:name="_Toc239265023"/>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59</w:t>
      </w:r>
      <w:r w:rsidR="009135ED">
        <w:fldChar w:fldCharType="end"/>
      </w:r>
      <w:r w:rsidRPr="00E56417">
        <w:t xml:space="preserve">: </w:t>
      </w:r>
      <w:bookmarkEnd w:id="216"/>
      <w:r w:rsidR="0032314A" w:rsidRPr="0032314A">
        <w:t>Activación de resolución y nombres de host DNS</w:t>
      </w:r>
      <w:bookmarkEnd w:id="217"/>
    </w:p>
    <w:p w:rsidR="00C67AE4" w:rsidRDefault="00C67AE4" w:rsidP="004F0712">
      <w:pPr>
        <w:jc w:val="both"/>
        <w:rPr>
          <w:lang w:val="es-CL"/>
        </w:rPr>
      </w:pPr>
      <w:r>
        <w:rPr>
          <w:noProof/>
        </w:rPr>
        <w:drawing>
          <wp:inline distT="0" distB="0" distL="0" distR="0" wp14:anchorId="16A08CC6" wp14:editId="2845339D">
            <wp:extent cx="10441305" cy="3060065"/>
            <wp:effectExtent l="0" t="0" r="0" b="6985"/>
            <wp:docPr id="266" name="Imagen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0441305" cy="3060065"/>
                    </a:xfrm>
                    <a:prstGeom prst="rect">
                      <a:avLst/>
                    </a:prstGeom>
                  </pic:spPr>
                </pic:pic>
              </a:graphicData>
            </a:graphic>
          </wp:inline>
        </w:drawing>
      </w:r>
    </w:p>
    <w:p w:rsidR="00C67AE4" w:rsidRDefault="00C67AE4" w:rsidP="004F0712">
      <w:pPr>
        <w:jc w:val="both"/>
        <w:rPr>
          <w:rFonts w:asciiTheme="majorHAnsi" w:eastAsia="Times New Roman" w:hAnsiTheme="majorHAnsi" w:cs="Times New Roman"/>
          <w:b/>
          <w:bCs/>
          <w:color w:val="2F5496" w:themeColor="accent5" w:themeShade="BF"/>
          <w:sz w:val="32"/>
          <w:szCs w:val="27"/>
          <w:lang w:val="es-CL"/>
        </w:rPr>
      </w:pPr>
    </w:p>
    <w:p w:rsidR="00C67AE4" w:rsidRDefault="00C67AE4"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F1244D" w:rsidRPr="0032314A" w:rsidRDefault="00F1244D" w:rsidP="004F0712">
      <w:pPr>
        <w:pStyle w:val="Descripcin"/>
      </w:pPr>
      <w:bookmarkStart w:id="218" w:name="_Toc238483531"/>
      <w:bookmarkStart w:id="219" w:name="_Toc239265024"/>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60</w:t>
      </w:r>
      <w:r w:rsidR="009135ED">
        <w:fldChar w:fldCharType="end"/>
      </w:r>
      <w:r w:rsidRPr="00E56417">
        <w:t xml:space="preserve">: </w:t>
      </w:r>
      <w:bookmarkEnd w:id="218"/>
      <w:r w:rsidR="0032314A" w:rsidRPr="0032314A">
        <w:t>Despliegue de subredes públicas y privadas en dos zonas de disponibilidad (Multi-AZ)</w:t>
      </w:r>
      <w:bookmarkEnd w:id="219"/>
    </w:p>
    <w:p w:rsidR="00C67AE4" w:rsidRDefault="00C67AE4" w:rsidP="004F0712">
      <w:pPr>
        <w:jc w:val="both"/>
        <w:rPr>
          <w:lang w:val="es-CL"/>
        </w:rPr>
      </w:pPr>
      <w:r>
        <w:rPr>
          <w:noProof/>
        </w:rPr>
        <w:drawing>
          <wp:inline distT="0" distB="0" distL="0" distR="0" wp14:anchorId="01D9E3E8" wp14:editId="1F08F4E7">
            <wp:extent cx="10441305" cy="3073400"/>
            <wp:effectExtent l="0" t="0" r="0" b="0"/>
            <wp:docPr id="267" name="Imagen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0441305" cy="3073400"/>
                    </a:xfrm>
                    <a:prstGeom prst="rect">
                      <a:avLst/>
                    </a:prstGeom>
                  </pic:spPr>
                </pic:pic>
              </a:graphicData>
            </a:graphic>
          </wp:inline>
        </w:drawing>
      </w:r>
    </w:p>
    <w:p w:rsidR="00C67AE4" w:rsidRDefault="00C67AE4" w:rsidP="004F0712">
      <w:pPr>
        <w:jc w:val="both"/>
        <w:rPr>
          <w:lang w:val="es-CL"/>
        </w:rPr>
      </w:pPr>
    </w:p>
    <w:p w:rsidR="00C67AE4" w:rsidRDefault="00C67AE4"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F1244D" w:rsidRPr="0032314A" w:rsidRDefault="00F1244D" w:rsidP="004F0712">
      <w:pPr>
        <w:pStyle w:val="Descripcin"/>
      </w:pPr>
      <w:bookmarkStart w:id="220" w:name="_Toc238483532"/>
      <w:bookmarkStart w:id="221" w:name="_Toc239265025"/>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61</w:t>
      </w:r>
      <w:r w:rsidR="009135ED">
        <w:fldChar w:fldCharType="end"/>
      </w:r>
      <w:r w:rsidRPr="00E56417">
        <w:t xml:space="preserve">: </w:t>
      </w:r>
      <w:bookmarkEnd w:id="220"/>
      <w:r w:rsidR="0032314A" w:rsidRPr="0032314A">
        <w:t>Creación de la puerta de enlace a Internet (acme-igw)</w:t>
      </w:r>
      <w:bookmarkEnd w:id="221"/>
    </w:p>
    <w:p w:rsidR="00C67AE4" w:rsidRDefault="00C67AE4" w:rsidP="004F0712">
      <w:pPr>
        <w:jc w:val="both"/>
        <w:rPr>
          <w:lang w:val="es-CL"/>
        </w:rPr>
      </w:pPr>
      <w:r>
        <w:rPr>
          <w:noProof/>
        </w:rPr>
        <w:drawing>
          <wp:inline distT="0" distB="0" distL="0" distR="0" wp14:anchorId="35A80F8C" wp14:editId="0B693F3C">
            <wp:extent cx="9220200" cy="2436402"/>
            <wp:effectExtent l="0" t="0" r="0" b="2540"/>
            <wp:docPr id="268" name="Imagen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9236526" cy="2440716"/>
                    </a:xfrm>
                    <a:prstGeom prst="rect">
                      <a:avLst/>
                    </a:prstGeom>
                  </pic:spPr>
                </pic:pic>
              </a:graphicData>
            </a:graphic>
          </wp:inline>
        </w:drawing>
      </w:r>
    </w:p>
    <w:p w:rsidR="00C67AE4" w:rsidRDefault="00C67AE4" w:rsidP="004F0712">
      <w:pPr>
        <w:jc w:val="both"/>
        <w:rPr>
          <w:lang w:val="es-CL"/>
        </w:rPr>
      </w:pPr>
    </w:p>
    <w:p w:rsidR="00C67AE4" w:rsidRDefault="00C67AE4" w:rsidP="004F0712">
      <w:pPr>
        <w:jc w:val="both"/>
        <w:rPr>
          <w:lang w:val="es-CL"/>
        </w:rPr>
      </w:pPr>
    </w:p>
    <w:p w:rsidR="00C67AE4" w:rsidRDefault="00C67AE4"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F1244D" w:rsidRPr="00E56417" w:rsidRDefault="00F1244D" w:rsidP="004F0712">
      <w:pPr>
        <w:pStyle w:val="Descripcin"/>
      </w:pPr>
      <w:bookmarkStart w:id="222" w:name="_Toc238483533"/>
      <w:bookmarkStart w:id="223" w:name="_Toc239265026"/>
      <w:r w:rsidRPr="00E56417">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62</w:t>
      </w:r>
      <w:r w:rsidR="009135ED">
        <w:fldChar w:fldCharType="end"/>
      </w:r>
      <w:r w:rsidRPr="00E56417">
        <w:t xml:space="preserve">: </w:t>
      </w:r>
      <w:r w:rsidR="001D371B" w:rsidRPr="00E56417">
        <w:t>Asociación del Internet Gateway a la VPC principal</w:t>
      </w:r>
      <w:bookmarkEnd w:id="222"/>
      <w:bookmarkEnd w:id="223"/>
    </w:p>
    <w:p w:rsidR="00F1244D" w:rsidRDefault="00C67AE4" w:rsidP="004F0712">
      <w:pPr>
        <w:keepNext/>
        <w:jc w:val="both"/>
      </w:pPr>
      <w:r>
        <w:rPr>
          <w:noProof/>
        </w:rPr>
        <w:drawing>
          <wp:inline distT="0" distB="0" distL="0" distR="0" wp14:anchorId="5FAB9E50" wp14:editId="55E541C5">
            <wp:extent cx="9077325" cy="2718284"/>
            <wp:effectExtent l="0" t="0" r="0" b="6350"/>
            <wp:docPr id="269" name="Imagen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9093333" cy="2723078"/>
                    </a:xfrm>
                    <a:prstGeom prst="rect">
                      <a:avLst/>
                    </a:prstGeom>
                  </pic:spPr>
                </pic:pic>
              </a:graphicData>
            </a:graphic>
          </wp:inline>
        </w:drawing>
      </w:r>
    </w:p>
    <w:p w:rsidR="00C67AE4" w:rsidRDefault="00C67AE4" w:rsidP="004F0712">
      <w:pPr>
        <w:jc w:val="both"/>
        <w:rPr>
          <w:lang w:val="es-CL"/>
        </w:rPr>
      </w:pPr>
    </w:p>
    <w:p w:rsidR="00C67AE4" w:rsidRDefault="00C67AE4" w:rsidP="004F0712">
      <w:pPr>
        <w:jc w:val="both"/>
        <w:rPr>
          <w:lang w:val="es-CL"/>
        </w:rPr>
      </w:pPr>
    </w:p>
    <w:p w:rsidR="00C67AE4" w:rsidRDefault="00C67AE4"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1D371B" w:rsidRPr="001D371B" w:rsidRDefault="001D371B" w:rsidP="004F0712">
      <w:pPr>
        <w:pStyle w:val="Descripcin"/>
      </w:pPr>
      <w:bookmarkStart w:id="224" w:name="_Toc238483534"/>
      <w:bookmarkStart w:id="225" w:name="_Toc239265027"/>
      <w:r w:rsidRPr="001D371B">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63</w:t>
      </w:r>
      <w:r w:rsidR="009135ED">
        <w:fldChar w:fldCharType="end"/>
      </w:r>
      <w:r w:rsidRPr="001D371B">
        <w:t>: Reserva de dirección IP Elástica (acme-eip-nat) para la infraestructura NAT</w:t>
      </w:r>
      <w:bookmarkEnd w:id="224"/>
      <w:bookmarkEnd w:id="225"/>
    </w:p>
    <w:p w:rsidR="00C67AE4" w:rsidRDefault="00C67AE4" w:rsidP="004F0712">
      <w:pPr>
        <w:jc w:val="both"/>
        <w:rPr>
          <w:lang w:val="es-CL"/>
        </w:rPr>
      </w:pPr>
      <w:r>
        <w:rPr>
          <w:noProof/>
        </w:rPr>
        <w:drawing>
          <wp:inline distT="0" distB="0" distL="0" distR="0" wp14:anchorId="5719132F" wp14:editId="7801CC23">
            <wp:extent cx="7762875" cy="2371725"/>
            <wp:effectExtent l="0" t="0" r="9525" b="9525"/>
            <wp:docPr id="270" name="Imagen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7762875" cy="2371725"/>
                    </a:xfrm>
                    <a:prstGeom prst="rect">
                      <a:avLst/>
                    </a:prstGeom>
                  </pic:spPr>
                </pic:pic>
              </a:graphicData>
            </a:graphic>
          </wp:inline>
        </w:drawing>
      </w:r>
    </w:p>
    <w:p w:rsidR="00C67AE4" w:rsidRDefault="00C67AE4" w:rsidP="004F0712">
      <w:pPr>
        <w:jc w:val="both"/>
        <w:rPr>
          <w:lang w:val="es-CL"/>
        </w:rPr>
      </w:pPr>
    </w:p>
    <w:p w:rsidR="00C67AE4" w:rsidRDefault="00C67AE4" w:rsidP="004F0712">
      <w:pPr>
        <w:jc w:val="both"/>
        <w:rPr>
          <w:lang w:val="es-CL"/>
        </w:rPr>
      </w:pPr>
    </w:p>
    <w:p w:rsidR="00C67AE4" w:rsidRDefault="00C67AE4"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1D371B" w:rsidRPr="001D371B" w:rsidRDefault="001D371B" w:rsidP="004F0712">
      <w:pPr>
        <w:pStyle w:val="Descripcin"/>
      </w:pPr>
      <w:bookmarkStart w:id="226" w:name="_Toc238483535"/>
      <w:bookmarkStart w:id="227" w:name="_Toc239265028"/>
      <w:r w:rsidRPr="001D371B">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64</w:t>
      </w:r>
      <w:r w:rsidR="009135ED">
        <w:fldChar w:fldCharType="end"/>
      </w:r>
      <w:r w:rsidRPr="001D371B">
        <w:t>: Aprovisionamiento del acme-nat-gateway en la zona de disponibilidad pública</w:t>
      </w:r>
      <w:bookmarkEnd w:id="226"/>
      <w:bookmarkEnd w:id="227"/>
    </w:p>
    <w:p w:rsidR="00C67AE4" w:rsidRDefault="00C67AE4" w:rsidP="004F0712">
      <w:pPr>
        <w:jc w:val="both"/>
        <w:rPr>
          <w:lang w:val="es-CL"/>
        </w:rPr>
      </w:pPr>
      <w:r>
        <w:rPr>
          <w:noProof/>
        </w:rPr>
        <w:drawing>
          <wp:inline distT="0" distB="0" distL="0" distR="0" wp14:anchorId="7801414A" wp14:editId="6332A758">
            <wp:extent cx="10441305" cy="4123690"/>
            <wp:effectExtent l="0" t="0" r="0" b="0"/>
            <wp:docPr id="271" name="Imagen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10441305" cy="4123690"/>
                    </a:xfrm>
                    <a:prstGeom prst="rect">
                      <a:avLst/>
                    </a:prstGeom>
                  </pic:spPr>
                </pic:pic>
              </a:graphicData>
            </a:graphic>
          </wp:inline>
        </w:drawing>
      </w:r>
    </w:p>
    <w:p w:rsidR="00C67AE4" w:rsidRDefault="00C67AE4" w:rsidP="004F0712">
      <w:pPr>
        <w:jc w:val="both"/>
        <w:rPr>
          <w:lang w:val="es-CL"/>
        </w:rPr>
      </w:pPr>
    </w:p>
    <w:p w:rsidR="00C67AE4" w:rsidRDefault="00C67AE4" w:rsidP="004F0712">
      <w:pPr>
        <w:jc w:val="both"/>
        <w:rPr>
          <w:lang w:val="es-CL"/>
        </w:rPr>
      </w:pPr>
    </w:p>
    <w:p w:rsidR="00C67AE4" w:rsidRDefault="00C67AE4"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1D371B" w:rsidRPr="00BB32CF" w:rsidRDefault="001D371B" w:rsidP="004F0712">
      <w:pPr>
        <w:pStyle w:val="Descripcin"/>
      </w:pPr>
      <w:bookmarkStart w:id="228" w:name="_Toc238483536"/>
      <w:bookmarkStart w:id="229" w:name="_Toc239265029"/>
      <w:r w:rsidRPr="001D371B">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65</w:t>
      </w:r>
      <w:r w:rsidR="009135ED">
        <w:fldChar w:fldCharType="end"/>
      </w:r>
      <w:r w:rsidRPr="001D371B">
        <w:t xml:space="preserve">: </w:t>
      </w:r>
      <w:bookmarkEnd w:id="228"/>
      <w:r w:rsidR="00BB32CF" w:rsidRPr="00BB32CF">
        <w:t>Inicialización de la tabla de enrutamiento pública acme-rtb-publica</w:t>
      </w:r>
      <w:bookmarkEnd w:id="229"/>
      <w:r w:rsidR="00BB32CF">
        <w:tab/>
      </w:r>
    </w:p>
    <w:p w:rsidR="00C67AE4" w:rsidRDefault="00C67AE4" w:rsidP="004F0712">
      <w:pPr>
        <w:jc w:val="both"/>
        <w:rPr>
          <w:lang w:val="es-CL"/>
        </w:rPr>
      </w:pPr>
      <w:r>
        <w:rPr>
          <w:noProof/>
        </w:rPr>
        <w:drawing>
          <wp:inline distT="0" distB="0" distL="0" distR="0" wp14:anchorId="294AD7BA" wp14:editId="3742BE9B">
            <wp:extent cx="10441305" cy="4029075"/>
            <wp:effectExtent l="0" t="0" r="0" b="9525"/>
            <wp:docPr id="272" name="Imagen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0441305" cy="4029075"/>
                    </a:xfrm>
                    <a:prstGeom prst="rect">
                      <a:avLst/>
                    </a:prstGeom>
                  </pic:spPr>
                </pic:pic>
              </a:graphicData>
            </a:graphic>
          </wp:inline>
        </w:drawing>
      </w:r>
    </w:p>
    <w:p w:rsidR="00C67AE4" w:rsidRDefault="00C67AE4" w:rsidP="004F0712">
      <w:pPr>
        <w:jc w:val="both"/>
        <w:rPr>
          <w:lang w:val="es-CL"/>
        </w:rPr>
      </w:pPr>
    </w:p>
    <w:p w:rsidR="00C67AE4" w:rsidRDefault="00C67AE4"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1D371B" w:rsidRPr="001D371B" w:rsidRDefault="001D371B" w:rsidP="004F0712">
      <w:pPr>
        <w:pStyle w:val="Descripcin"/>
      </w:pPr>
      <w:bookmarkStart w:id="230" w:name="_Toc238483537"/>
      <w:bookmarkStart w:id="231" w:name="_Toc239265030"/>
      <w:r w:rsidRPr="001D371B">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66</w:t>
      </w:r>
      <w:r w:rsidR="009135ED">
        <w:fldChar w:fldCharType="end"/>
      </w:r>
      <w:r w:rsidRPr="001D371B">
        <w:t xml:space="preserve">: </w:t>
      </w:r>
      <w:bookmarkEnd w:id="230"/>
      <w:r w:rsidR="0034189F">
        <w:t>Asociación perimetral de subredes públicas al gateway de Internet</w:t>
      </w:r>
      <w:bookmarkEnd w:id="231"/>
    </w:p>
    <w:p w:rsidR="00C67AE4" w:rsidRDefault="00C67AE4" w:rsidP="004F0712">
      <w:pPr>
        <w:jc w:val="both"/>
        <w:rPr>
          <w:lang w:val="es-CL"/>
        </w:rPr>
      </w:pPr>
      <w:r>
        <w:rPr>
          <w:noProof/>
        </w:rPr>
        <w:drawing>
          <wp:inline distT="0" distB="0" distL="0" distR="0" wp14:anchorId="16971774" wp14:editId="3D6B7A22">
            <wp:extent cx="10441305" cy="3964940"/>
            <wp:effectExtent l="0" t="0" r="0" b="0"/>
            <wp:docPr id="273" name="Imagen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0441305" cy="3964940"/>
                    </a:xfrm>
                    <a:prstGeom prst="rect">
                      <a:avLst/>
                    </a:prstGeom>
                  </pic:spPr>
                </pic:pic>
              </a:graphicData>
            </a:graphic>
          </wp:inline>
        </w:drawing>
      </w:r>
    </w:p>
    <w:p w:rsidR="00C67AE4" w:rsidRDefault="00C67AE4" w:rsidP="004F0712">
      <w:pPr>
        <w:jc w:val="both"/>
        <w:rPr>
          <w:lang w:val="es-CL"/>
        </w:rPr>
      </w:pPr>
    </w:p>
    <w:p w:rsidR="00C67AE4" w:rsidRDefault="00C67AE4"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34189F" w:rsidRDefault="0034189F" w:rsidP="004F0712">
      <w:pPr>
        <w:pStyle w:val="Descripcin"/>
      </w:pPr>
      <w:bookmarkStart w:id="232" w:name="_Toc239265031"/>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67</w:t>
      </w:r>
      <w:r w:rsidR="009135ED">
        <w:fldChar w:fldCharType="end"/>
      </w:r>
      <w:r>
        <w:t>: Asociación perimetral de subredes públicas a la tabla de enrutamiento pública</w:t>
      </w:r>
      <w:r w:rsidRPr="009D291D">
        <w:t xml:space="preserve"> acme-rtb-publica</w:t>
      </w:r>
      <w:bookmarkEnd w:id="232"/>
    </w:p>
    <w:p w:rsidR="00C67AE4" w:rsidRDefault="00C67AE4" w:rsidP="004F0712">
      <w:pPr>
        <w:jc w:val="both"/>
        <w:rPr>
          <w:lang w:val="es-CL"/>
        </w:rPr>
      </w:pPr>
      <w:r>
        <w:rPr>
          <w:noProof/>
        </w:rPr>
        <w:drawing>
          <wp:inline distT="0" distB="0" distL="0" distR="0" wp14:anchorId="5F393EA5" wp14:editId="3225270B">
            <wp:extent cx="9086850" cy="4295775"/>
            <wp:effectExtent l="0" t="0" r="0" b="9525"/>
            <wp:docPr id="274" name="Imagen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9086850" cy="4295775"/>
                    </a:xfrm>
                    <a:prstGeom prst="rect">
                      <a:avLst/>
                    </a:prstGeom>
                  </pic:spPr>
                </pic:pic>
              </a:graphicData>
            </a:graphic>
          </wp:inline>
        </w:drawing>
      </w:r>
    </w:p>
    <w:p w:rsidR="00C67AE4" w:rsidRDefault="00C67AE4" w:rsidP="004F0712">
      <w:pPr>
        <w:jc w:val="both"/>
        <w:rPr>
          <w:lang w:val="es-CL"/>
        </w:rPr>
      </w:pPr>
    </w:p>
    <w:p w:rsidR="00C67AE4" w:rsidRDefault="00C67AE4" w:rsidP="004F0712">
      <w:pPr>
        <w:jc w:val="both"/>
        <w:rPr>
          <w:lang w:val="es-CL"/>
        </w:rPr>
      </w:pPr>
    </w:p>
    <w:p w:rsidR="00C67AE4" w:rsidRDefault="00C67AE4" w:rsidP="004F0712">
      <w:pPr>
        <w:jc w:val="both"/>
        <w:rPr>
          <w:lang w:val="es-CL"/>
        </w:rPr>
      </w:pPr>
    </w:p>
    <w:p w:rsidR="00C67AE4" w:rsidRDefault="00C67AE4"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34189F" w:rsidRDefault="0034189F" w:rsidP="004F0712">
      <w:pPr>
        <w:pStyle w:val="Descripcin"/>
      </w:pPr>
      <w:bookmarkStart w:id="233" w:name="_Toc239265032"/>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68</w:t>
      </w:r>
      <w:r w:rsidR="009135ED">
        <w:fldChar w:fldCharType="end"/>
      </w:r>
      <w:r>
        <w:t xml:space="preserve">: </w:t>
      </w:r>
      <w:r w:rsidRPr="00F6090F">
        <w:t xml:space="preserve">Inicialización de </w:t>
      </w:r>
      <w:r>
        <w:t>la tabla de enrutamiento privada acme-rtb-privada</w:t>
      </w:r>
      <w:bookmarkEnd w:id="233"/>
    </w:p>
    <w:p w:rsidR="00C67AE4" w:rsidRDefault="00C67AE4" w:rsidP="004F0712">
      <w:pPr>
        <w:jc w:val="both"/>
        <w:rPr>
          <w:lang w:val="es-CL"/>
        </w:rPr>
      </w:pPr>
      <w:r>
        <w:rPr>
          <w:noProof/>
        </w:rPr>
        <w:drawing>
          <wp:inline distT="0" distB="0" distL="0" distR="0" wp14:anchorId="5657A870" wp14:editId="7BE5A98D">
            <wp:extent cx="10441305" cy="4058285"/>
            <wp:effectExtent l="0" t="0" r="0" b="0"/>
            <wp:docPr id="275" name="Imagen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0441305" cy="4058285"/>
                    </a:xfrm>
                    <a:prstGeom prst="rect">
                      <a:avLst/>
                    </a:prstGeom>
                  </pic:spPr>
                </pic:pic>
              </a:graphicData>
            </a:graphic>
          </wp:inline>
        </w:drawing>
      </w:r>
    </w:p>
    <w:p w:rsidR="00C67AE4" w:rsidRDefault="00C67AE4" w:rsidP="004F0712">
      <w:pPr>
        <w:jc w:val="both"/>
        <w:rPr>
          <w:lang w:val="es-CL"/>
        </w:rPr>
      </w:pPr>
    </w:p>
    <w:p w:rsidR="00C67AE4" w:rsidRDefault="00C67AE4"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9135ED" w:rsidRDefault="009135ED" w:rsidP="009135ED">
      <w:pPr>
        <w:pStyle w:val="Descripcin"/>
      </w:pPr>
      <w:bookmarkStart w:id="234" w:name="_Toc239265033"/>
      <w:r>
        <w:lastRenderedPageBreak/>
        <w:t xml:space="preserve">Figura </w:t>
      </w:r>
      <w:r>
        <w:fldChar w:fldCharType="begin"/>
      </w:r>
      <w:r>
        <w:instrText xml:space="preserve"> STYLEREF 1 \s </w:instrText>
      </w:r>
      <w:r>
        <w:fldChar w:fldCharType="separate"/>
      </w:r>
      <w:r w:rsidR="00D4315D">
        <w:rPr>
          <w:noProof/>
        </w:rPr>
        <w:t>10</w:t>
      </w:r>
      <w:r>
        <w:fldChar w:fldCharType="end"/>
      </w:r>
      <w:r>
        <w:noBreakHyphen/>
      </w:r>
      <w:r>
        <w:fldChar w:fldCharType="begin"/>
      </w:r>
      <w:r>
        <w:instrText xml:space="preserve"> SEQ Figura \* ARABIC \s 1 </w:instrText>
      </w:r>
      <w:r>
        <w:fldChar w:fldCharType="separate"/>
      </w:r>
      <w:r w:rsidR="00D4315D">
        <w:rPr>
          <w:noProof/>
        </w:rPr>
        <w:t>69</w:t>
      </w:r>
      <w:r>
        <w:fldChar w:fldCharType="end"/>
      </w:r>
      <w:r>
        <w:t xml:space="preserve">: </w:t>
      </w:r>
      <w:r w:rsidRPr="00F85582">
        <w:t>Conexión de Tabla de Enrutamiento acme-rtb-privada con el NAT Gateway acme-nat-gateway</w:t>
      </w:r>
      <w:bookmarkEnd w:id="234"/>
    </w:p>
    <w:p w:rsidR="00C67AE4" w:rsidRDefault="00C67AE4" w:rsidP="004F0712">
      <w:pPr>
        <w:jc w:val="both"/>
        <w:rPr>
          <w:lang w:val="es-CL"/>
        </w:rPr>
      </w:pPr>
      <w:r>
        <w:rPr>
          <w:noProof/>
        </w:rPr>
        <w:drawing>
          <wp:inline distT="0" distB="0" distL="0" distR="0" wp14:anchorId="34A67066" wp14:editId="7032BB5D">
            <wp:extent cx="10439400" cy="3743325"/>
            <wp:effectExtent l="0" t="0" r="0" b="9525"/>
            <wp:docPr id="276" name="Imagen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0439400" cy="3743325"/>
                    </a:xfrm>
                    <a:prstGeom prst="rect">
                      <a:avLst/>
                    </a:prstGeom>
                    <a:noFill/>
                    <a:ln>
                      <a:noFill/>
                    </a:ln>
                  </pic:spPr>
                </pic:pic>
              </a:graphicData>
            </a:graphic>
          </wp:inline>
        </w:drawing>
      </w:r>
    </w:p>
    <w:p w:rsidR="00C67AE4" w:rsidRDefault="00C67AE4" w:rsidP="004F0712">
      <w:pPr>
        <w:jc w:val="both"/>
        <w:rPr>
          <w:lang w:val="es-CL"/>
        </w:rPr>
      </w:pPr>
    </w:p>
    <w:p w:rsidR="00C67AE4" w:rsidRDefault="00C67AE4"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34189F" w:rsidRDefault="0034189F" w:rsidP="004F0712">
      <w:pPr>
        <w:pStyle w:val="Descripcin"/>
      </w:pPr>
      <w:bookmarkStart w:id="235" w:name="_Toc239265034"/>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70</w:t>
      </w:r>
      <w:r w:rsidR="009135ED">
        <w:fldChar w:fldCharType="end"/>
      </w:r>
      <w:r>
        <w:t xml:space="preserve">: </w:t>
      </w:r>
      <w:r w:rsidRPr="00AC5FD2">
        <w:t xml:space="preserve"> Asociación perimetral de subredes privadas a la tabla de enrutamiento</w:t>
      </w:r>
      <w:r>
        <w:t xml:space="preserve"> privada</w:t>
      </w:r>
      <w:bookmarkEnd w:id="235"/>
    </w:p>
    <w:p w:rsidR="00C67AE4" w:rsidRDefault="00C67AE4" w:rsidP="004F0712">
      <w:pPr>
        <w:jc w:val="both"/>
        <w:rPr>
          <w:lang w:val="es-CL"/>
        </w:rPr>
      </w:pPr>
      <w:r>
        <w:rPr>
          <w:noProof/>
        </w:rPr>
        <w:drawing>
          <wp:inline distT="0" distB="0" distL="0" distR="0" wp14:anchorId="654AD578" wp14:editId="02EC5203">
            <wp:extent cx="8782050" cy="4638675"/>
            <wp:effectExtent l="0" t="0" r="0" b="9525"/>
            <wp:docPr id="277" name="Imagen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8782050" cy="4638675"/>
                    </a:xfrm>
                    <a:prstGeom prst="rect">
                      <a:avLst/>
                    </a:prstGeom>
                  </pic:spPr>
                </pic:pic>
              </a:graphicData>
            </a:graphic>
          </wp:inline>
        </w:drawing>
      </w:r>
    </w:p>
    <w:p w:rsidR="00C67AE4" w:rsidRDefault="00C67AE4" w:rsidP="004F0712">
      <w:pPr>
        <w:jc w:val="both"/>
        <w:rPr>
          <w:lang w:val="es-CL"/>
        </w:rPr>
      </w:pPr>
    </w:p>
    <w:p w:rsidR="00C67AE4" w:rsidRDefault="00C67AE4"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77649A" w:rsidRDefault="0077649A" w:rsidP="004F0712">
      <w:pPr>
        <w:pStyle w:val="Descripcin"/>
      </w:pPr>
      <w:bookmarkStart w:id="236" w:name="_Toc239265035"/>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71</w:t>
      </w:r>
      <w:r w:rsidR="009135ED">
        <w:fldChar w:fldCharType="end"/>
      </w:r>
      <w:r>
        <w:t xml:space="preserve">: </w:t>
      </w:r>
      <w:r w:rsidRPr="005A04EA">
        <w:t>Implementación del VPC Gateway Endpoint acme-vpce-s3 para optimización de tráfico</w:t>
      </w:r>
      <w:r>
        <w:t xml:space="preserve"> con S3</w:t>
      </w:r>
      <w:bookmarkEnd w:id="236"/>
    </w:p>
    <w:p w:rsidR="00C67AE4" w:rsidRDefault="00C67AE4" w:rsidP="004F0712">
      <w:pPr>
        <w:jc w:val="both"/>
        <w:rPr>
          <w:lang w:val="es-CL"/>
        </w:rPr>
      </w:pPr>
      <w:r>
        <w:rPr>
          <w:noProof/>
        </w:rPr>
        <w:drawing>
          <wp:inline distT="0" distB="0" distL="0" distR="0" wp14:anchorId="3F12E268" wp14:editId="528474CB">
            <wp:extent cx="10441305" cy="4298950"/>
            <wp:effectExtent l="0" t="0" r="0" b="6350"/>
            <wp:docPr id="278" name="Imagen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10441305" cy="4298950"/>
                    </a:xfrm>
                    <a:prstGeom prst="rect">
                      <a:avLst/>
                    </a:prstGeom>
                  </pic:spPr>
                </pic:pic>
              </a:graphicData>
            </a:graphic>
          </wp:inline>
        </w:drawing>
      </w:r>
    </w:p>
    <w:p w:rsidR="00C67AE4" w:rsidRDefault="00C67AE4" w:rsidP="004F0712">
      <w:pPr>
        <w:jc w:val="both"/>
        <w:rPr>
          <w:lang w:val="es-CL"/>
        </w:rPr>
      </w:pPr>
    </w:p>
    <w:p w:rsidR="00C67AE4" w:rsidRDefault="00C67AE4"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77649A" w:rsidRDefault="0077649A" w:rsidP="004F0712">
      <w:pPr>
        <w:pStyle w:val="Descripcin"/>
      </w:pPr>
      <w:bookmarkStart w:id="237" w:name="_Toc239265036"/>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72</w:t>
      </w:r>
      <w:r w:rsidR="009135ED">
        <w:fldChar w:fldCharType="end"/>
      </w:r>
      <w:r>
        <w:t xml:space="preserve">: </w:t>
      </w:r>
      <w:r w:rsidRPr="00825E65">
        <w:t>Implementación del VPC Gateway Endpoint acme-vpce-dynamodb para acceso NoSQL privado</w:t>
      </w:r>
      <w:bookmarkEnd w:id="237"/>
    </w:p>
    <w:p w:rsidR="00C67AE4" w:rsidRDefault="00C67AE4" w:rsidP="004F0712">
      <w:pPr>
        <w:jc w:val="both"/>
        <w:rPr>
          <w:lang w:val="es-CL"/>
        </w:rPr>
      </w:pPr>
      <w:r>
        <w:rPr>
          <w:noProof/>
        </w:rPr>
        <w:drawing>
          <wp:inline distT="0" distB="0" distL="0" distR="0" wp14:anchorId="3E816564" wp14:editId="051B7869">
            <wp:extent cx="10441305" cy="4579620"/>
            <wp:effectExtent l="0" t="0" r="0" b="0"/>
            <wp:docPr id="279" name="Imagen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10441305" cy="4579620"/>
                    </a:xfrm>
                    <a:prstGeom prst="rect">
                      <a:avLst/>
                    </a:prstGeom>
                  </pic:spPr>
                </pic:pic>
              </a:graphicData>
            </a:graphic>
          </wp:inline>
        </w:drawing>
      </w:r>
    </w:p>
    <w:p w:rsidR="00C67AE4" w:rsidRDefault="00C67AE4" w:rsidP="004F0712">
      <w:pPr>
        <w:jc w:val="both"/>
        <w:rPr>
          <w:lang w:val="es-CL"/>
        </w:rPr>
      </w:pPr>
    </w:p>
    <w:p w:rsidR="00C67AE4" w:rsidRDefault="00C67AE4"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A13F3C" w:rsidRDefault="00A13F3C" w:rsidP="004F0712">
      <w:pPr>
        <w:pStyle w:val="Descripcin"/>
      </w:pPr>
      <w:bookmarkStart w:id="238" w:name="_Toc239265037"/>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73</w:t>
      </w:r>
      <w:r w:rsidR="009135ED">
        <w:fldChar w:fldCharType="end"/>
      </w:r>
      <w:r>
        <w:t xml:space="preserve">: </w:t>
      </w:r>
      <w:r w:rsidRPr="00DB675D">
        <w:t xml:space="preserve">Matriz de enrutamiento definitiva y prefijos de servicios de AWS en la </w:t>
      </w:r>
      <w:r w:rsidR="00F911BB">
        <w:t>sub</w:t>
      </w:r>
      <w:r w:rsidRPr="00DB675D">
        <w:t>red privada</w:t>
      </w:r>
      <w:bookmarkEnd w:id="238"/>
    </w:p>
    <w:p w:rsidR="00C67AE4" w:rsidRDefault="00C67AE4" w:rsidP="004F0712">
      <w:pPr>
        <w:jc w:val="both"/>
        <w:rPr>
          <w:lang w:val="es-CL"/>
        </w:rPr>
      </w:pPr>
      <w:r>
        <w:rPr>
          <w:noProof/>
        </w:rPr>
        <w:drawing>
          <wp:inline distT="0" distB="0" distL="0" distR="0" wp14:anchorId="09E707C6" wp14:editId="7F21F02C">
            <wp:extent cx="10441305" cy="4030345"/>
            <wp:effectExtent l="0" t="0" r="0" b="8255"/>
            <wp:docPr id="280" name="Imagen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0441305" cy="4030345"/>
                    </a:xfrm>
                    <a:prstGeom prst="rect">
                      <a:avLst/>
                    </a:prstGeom>
                  </pic:spPr>
                </pic:pic>
              </a:graphicData>
            </a:graphic>
          </wp:inline>
        </w:drawing>
      </w:r>
    </w:p>
    <w:p w:rsidR="00C67AE4" w:rsidRDefault="00C67AE4" w:rsidP="004F0712">
      <w:pPr>
        <w:jc w:val="both"/>
        <w:rPr>
          <w:lang w:val="es-CL"/>
        </w:rPr>
      </w:pPr>
    </w:p>
    <w:p w:rsidR="00C67AE4" w:rsidRDefault="00C67AE4" w:rsidP="004F0712">
      <w:pPr>
        <w:jc w:val="both"/>
        <w:rPr>
          <w:lang w:val="es-CL"/>
        </w:rPr>
      </w:pPr>
    </w:p>
    <w:p w:rsidR="00C67AE4" w:rsidRDefault="00C67AE4"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5F2050" w:rsidRDefault="005F2050" w:rsidP="004F0712">
      <w:pPr>
        <w:pStyle w:val="Descripcin"/>
      </w:pPr>
      <w:bookmarkStart w:id="239" w:name="_Toc239265038"/>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74</w:t>
      </w:r>
      <w:r w:rsidR="009135ED">
        <w:fldChar w:fldCharType="end"/>
      </w:r>
      <w:r>
        <w:t xml:space="preserve">: </w:t>
      </w:r>
      <w:r w:rsidRPr="00CF5167">
        <w:t>Topología e interconexión lógica de componentes de red en acme-vpc</w:t>
      </w:r>
      <w:bookmarkEnd w:id="239"/>
    </w:p>
    <w:p w:rsidR="00C67AE4" w:rsidRDefault="00C67AE4" w:rsidP="004F0712">
      <w:pPr>
        <w:jc w:val="both"/>
        <w:rPr>
          <w:lang w:val="es-CL"/>
        </w:rPr>
      </w:pPr>
      <w:r>
        <w:rPr>
          <w:noProof/>
        </w:rPr>
        <w:drawing>
          <wp:inline distT="0" distB="0" distL="0" distR="0" wp14:anchorId="5407BF7E" wp14:editId="484A3A30">
            <wp:extent cx="8953500" cy="2524125"/>
            <wp:effectExtent l="0" t="0" r="0" b="9525"/>
            <wp:docPr id="281" name="Imagen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8953500" cy="2524125"/>
                    </a:xfrm>
                    <a:prstGeom prst="rect">
                      <a:avLst/>
                    </a:prstGeom>
                  </pic:spPr>
                </pic:pic>
              </a:graphicData>
            </a:graphic>
          </wp:inline>
        </w:drawing>
      </w:r>
    </w:p>
    <w:p w:rsidR="00C67AE4" w:rsidRDefault="00C67AE4" w:rsidP="004F0712">
      <w:pPr>
        <w:jc w:val="both"/>
        <w:rPr>
          <w:lang w:val="es-CL"/>
        </w:rPr>
      </w:pPr>
    </w:p>
    <w:p w:rsidR="005F2050" w:rsidRDefault="005F2050" w:rsidP="004F0712">
      <w:pPr>
        <w:pStyle w:val="Descripcin"/>
      </w:pPr>
      <w:bookmarkStart w:id="240" w:name="_Toc239265039"/>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75</w:t>
      </w:r>
      <w:r w:rsidR="009135ED">
        <w:fldChar w:fldCharType="end"/>
      </w:r>
      <w:r>
        <w:t xml:space="preserve">: Detalle de </w:t>
      </w:r>
      <w:r w:rsidRPr="00503ECE">
        <w:t>Topología e interconexión lógica de componentes de red en acme-vpc</w:t>
      </w:r>
      <w:bookmarkEnd w:id="240"/>
    </w:p>
    <w:p w:rsidR="00C67AE4" w:rsidRDefault="00C67AE4" w:rsidP="004F0712">
      <w:pPr>
        <w:jc w:val="both"/>
        <w:rPr>
          <w:lang w:val="es-CL"/>
        </w:rPr>
      </w:pPr>
      <w:r>
        <w:rPr>
          <w:noProof/>
        </w:rPr>
        <w:drawing>
          <wp:inline distT="0" distB="0" distL="0" distR="0" wp14:anchorId="62A70F1D" wp14:editId="3DFBB6E8">
            <wp:extent cx="5105400" cy="5783801"/>
            <wp:effectExtent l="0" t="0" r="0" b="7620"/>
            <wp:docPr id="282" name="Imagen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105940" cy="5784413"/>
                    </a:xfrm>
                    <a:prstGeom prst="rect">
                      <a:avLst/>
                    </a:prstGeom>
                    <a:noFill/>
                    <a:ln>
                      <a:noFill/>
                    </a:ln>
                  </pic:spPr>
                </pic:pic>
              </a:graphicData>
            </a:graphic>
          </wp:inline>
        </w:drawing>
      </w:r>
    </w:p>
    <w:p w:rsidR="00457EEA" w:rsidRDefault="00457EEA" w:rsidP="004F0712">
      <w:pPr>
        <w:pStyle w:val="Descripcin"/>
      </w:pPr>
      <w:bookmarkStart w:id="241" w:name="_Toc239265040"/>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76</w:t>
      </w:r>
      <w:r w:rsidR="009135ED">
        <w:fldChar w:fldCharType="end"/>
      </w:r>
      <w:r>
        <w:t xml:space="preserve">: </w:t>
      </w:r>
      <w:r w:rsidRPr="00CE6B31">
        <w:t>Configuración de reglas de entrada en las listas de control de acceso a la red (NACL</w:t>
      </w:r>
      <w:r>
        <w:t xml:space="preserve"> por defecto)</w:t>
      </w:r>
      <w:bookmarkEnd w:id="241"/>
    </w:p>
    <w:p w:rsidR="00C67AE4" w:rsidRDefault="00C67AE4" w:rsidP="004F0712">
      <w:pPr>
        <w:jc w:val="both"/>
        <w:rPr>
          <w:lang w:val="es-CL"/>
        </w:rPr>
      </w:pPr>
      <w:r>
        <w:rPr>
          <w:noProof/>
        </w:rPr>
        <w:drawing>
          <wp:inline distT="0" distB="0" distL="0" distR="0" wp14:anchorId="7CA4C748" wp14:editId="587E0FAA">
            <wp:extent cx="10441305" cy="3401695"/>
            <wp:effectExtent l="0" t="0" r="0" b="8255"/>
            <wp:docPr id="283" name="Imagen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0441305" cy="3401695"/>
                    </a:xfrm>
                    <a:prstGeom prst="rect">
                      <a:avLst/>
                    </a:prstGeom>
                  </pic:spPr>
                </pic:pic>
              </a:graphicData>
            </a:graphic>
          </wp:inline>
        </w:drawing>
      </w:r>
    </w:p>
    <w:p w:rsidR="00C67AE4" w:rsidRDefault="00C67AE4" w:rsidP="004F0712">
      <w:pPr>
        <w:jc w:val="both"/>
        <w:rPr>
          <w:lang w:val="es-CL"/>
        </w:rPr>
      </w:pPr>
    </w:p>
    <w:p w:rsidR="00C67AE4" w:rsidRDefault="00C67AE4" w:rsidP="004F0712">
      <w:pPr>
        <w:jc w:val="both"/>
        <w:rPr>
          <w:lang w:val="es-CL"/>
        </w:rPr>
      </w:pPr>
    </w:p>
    <w:p w:rsidR="00C67AE4" w:rsidRDefault="00C67AE4"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457EEA" w:rsidRDefault="00457EEA" w:rsidP="004F0712">
      <w:pPr>
        <w:pStyle w:val="Descripcin"/>
      </w:pPr>
      <w:bookmarkStart w:id="242" w:name="_Toc239265041"/>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77</w:t>
      </w:r>
      <w:r w:rsidR="009135ED">
        <w:fldChar w:fldCharType="end"/>
      </w:r>
      <w:r>
        <w:t xml:space="preserve">: </w:t>
      </w:r>
      <w:r w:rsidRPr="00E31C81">
        <w:t>Configuración de reglas de salida en las listas de co</w:t>
      </w:r>
      <w:r>
        <w:t>ntrol de acceso a la red (NACL por defecto)</w:t>
      </w:r>
      <w:bookmarkEnd w:id="242"/>
    </w:p>
    <w:p w:rsidR="00C67AE4" w:rsidRDefault="00C67AE4" w:rsidP="004F0712">
      <w:pPr>
        <w:jc w:val="both"/>
        <w:rPr>
          <w:lang w:val="es-CL"/>
        </w:rPr>
      </w:pPr>
      <w:r>
        <w:rPr>
          <w:noProof/>
        </w:rPr>
        <w:drawing>
          <wp:inline distT="0" distB="0" distL="0" distR="0" wp14:anchorId="772BC5FF" wp14:editId="6557AE49">
            <wp:extent cx="10441305" cy="3445510"/>
            <wp:effectExtent l="0" t="0" r="0" b="2540"/>
            <wp:docPr id="284" name="Imagen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10441305" cy="3445510"/>
                    </a:xfrm>
                    <a:prstGeom prst="rect">
                      <a:avLst/>
                    </a:prstGeom>
                  </pic:spPr>
                </pic:pic>
              </a:graphicData>
            </a:graphic>
          </wp:inline>
        </w:drawing>
      </w:r>
    </w:p>
    <w:p w:rsidR="00C67AE4" w:rsidRDefault="00C67AE4"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8F761E" w:rsidRDefault="008F761E" w:rsidP="004F0712">
      <w:pPr>
        <w:pStyle w:val="Descripcin"/>
      </w:pPr>
      <w:bookmarkStart w:id="243" w:name="_Toc239265042"/>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78</w:t>
      </w:r>
      <w:r w:rsidR="009135ED">
        <w:fldChar w:fldCharType="end"/>
      </w:r>
      <w:r>
        <w:t xml:space="preserve">: </w:t>
      </w:r>
      <w:r w:rsidRPr="00906059">
        <w:t>Creación del grupo de seguridad perimetral acme-sg-alb para balanceo HTTP/HTTPS</w:t>
      </w:r>
      <w:bookmarkEnd w:id="243"/>
    </w:p>
    <w:p w:rsidR="00C67AE4" w:rsidRDefault="00C67AE4" w:rsidP="004F0712">
      <w:pPr>
        <w:jc w:val="both"/>
        <w:rPr>
          <w:lang w:val="es-CL"/>
        </w:rPr>
      </w:pPr>
      <w:r>
        <w:rPr>
          <w:noProof/>
        </w:rPr>
        <w:drawing>
          <wp:inline distT="0" distB="0" distL="0" distR="0" wp14:anchorId="6FC62106" wp14:editId="1EEDE2B6">
            <wp:extent cx="10441305" cy="4086860"/>
            <wp:effectExtent l="0" t="0" r="0" b="8890"/>
            <wp:docPr id="285" name="Imagen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0441305" cy="4086860"/>
                    </a:xfrm>
                    <a:prstGeom prst="rect">
                      <a:avLst/>
                    </a:prstGeom>
                  </pic:spPr>
                </pic:pic>
              </a:graphicData>
            </a:graphic>
          </wp:inline>
        </w:drawing>
      </w:r>
    </w:p>
    <w:p w:rsidR="00C67AE4" w:rsidRDefault="00C67AE4" w:rsidP="004F0712">
      <w:pPr>
        <w:jc w:val="both"/>
        <w:rPr>
          <w:lang w:val="es-CL"/>
        </w:rPr>
      </w:pPr>
    </w:p>
    <w:p w:rsidR="00C67AE4" w:rsidRPr="007B49E1" w:rsidRDefault="00C67AE4"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7B49E1" w:rsidRDefault="007B49E1" w:rsidP="004F0712">
      <w:pPr>
        <w:pStyle w:val="Descripcin"/>
      </w:pPr>
      <w:bookmarkStart w:id="244" w:name="_Toc239265043"/>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79</w:t>
      </w:r>
      <w:r w:rsidR="009135ED">
        <w:fldChar w:fldCharType="end"/>
      </w:r>
      <w:r>
        <w:t xml:space="preserve">: </w:t>
      </w:r>
      <w:r w:rsidRPr="003243D0">
        <w:t>Creación del grupo de seguridad administrativo acme-sg-bastion para acceso SSH</w:t>
      </w:r>
      <w:bookmarkEnd w:id="244"/>
    </w:p>
    <w:p w:rsidR="00C67AE4" w:rsidRDefault="00C67AE4" w:rsidP="004F0712">
      <w:pPr>
        <w:jc w:val="both"/>
        <w:rPr>
          <w:lang w:val="es-CL"/>
        </w:rPr>
      </w:pPr>
      <w:r>
        <w:rPr>
          <w:noProof/>
        </w:rPr>
        <w:drawing>
          <wp:inline distT="0" distB="0" distL="0" distR="0" wp14:anchorId="271F1997" wp14:editId="6F25758B">
            <wp:extent cx="10441305" cy="3812540"/>
            <wp:effectExtent l="0" t="0" r="0" b="0"/>
            <wp:docPr id="286" name="Imagen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10441305" cy="3812540"/>
                    </a:xfrm>
                    <a:prstGeom prst="rect">
                      <a:avLst/>
                    </a:prstGeom>
                  </pic:spPr>
                </pic:pic>
              </a:graphicData>
            </a:graphic>
          </wp:inline>
        </w:drawing>
      </w:r>
    </w:p>
    <w:p w:rsidR="00C67AE4" w:rsidRDefault="00C67AE4" w:rsidP="004F0712">
      <w:pPr>
        <w:jc w:val="both"/>
        <w:rPr>
          <w:lang w:val="es-CL"/>
        </w:rPr>
      </w:pPr>
    </w:p>
    <w:p w:rsidR="00C67AE4" w:rsidRDefault="00C67AE4" w:rsidP="004F0712">
      <w:pPr>
        <w:jc w:val="both"/>
        <w:rPr>
          <w:lang w:val="es-CL"/>
        </w:rPr>
      </w:pPr>
    </w:p>
    <w:p w:rsidR="00C67AE4" w:rsidRPr="00524200" w:rsidRDefault="00C67AE4"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524200" w:rsidRDefault="00524200" w:rsidP="004F0712">
      <w:pPr>
        <w:pStyle w:val="Descripcin"/>
      </w:pPr>
      <w:bookmarkStart w:id="245" w:name="_Toc239265044"/>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80</w:t>
      </w:r>
      <w:r w:rsidR="009135ED">
        <w:fldChar w:fldCharType="end"/>
      </w:r>
      <w:r>
        <w:t xml:space="preserve">: </w:t>
      </w:r>
      <w:r w:rsidRPr="006E5607">
        <w:t>Grupo de seguridad de cómputo acme-sg-app con origen restringido a ALB y Bastión</w:t>
      </w:r>
      <w:bookmarkEnd w:id="245"/>
    </w:p>
    <w:p w:rsidR="00C67AE4" w:rsidRDefault="00C67AE4" w:rsidP="004F0712">
      <w:pPr>
        <w:jc w:val="both"/>
        <w:rPr>
          <w:lang w:val="es-CL"/>
        </w:rPr>
      </w:pPr>
      <w:r>
        <w:rPr>
          <w:noProof/>
        </w:rPr>
        <w:drawing>
          <wp:inline distT="0" distB="0" distL="0" distR="0" wp14:anchorId="0B1B3E79" wp14:editId="2F386DDE">
            <wp:extent cx="10441305" cy="4090670"/>
            <wp:effectExtent l="0" t="0" r="0" b="5080"/>
            <wp:docPr id="287" name="Imagen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10441305" cy="4090670"/>
                    </a:xfrm>
                    <a:prstGeom prst="rect">
                      <a:avLst/>
                    </a:prstGeom>
                  </pic:spPr>
                </pic:pic>
              </a:graphicData>
            </a:graphic>
          </wp:inline>
        </w:drawing>
      </w:r>
    </w:p>
    <w:p w:rsidR="00C67AE4" w:rsidRDefault="00C67AE4" w:rsidP="004F0712">
      <w:pPr>
        <w:jc w:val="both"/>
        <w:rPr>
          <w:lang w:val="es-CL"/>
        </w:rPr>
      </w:pPr>
      <w:r>
        <w:rPr>
          <w:noProof/>
        </w:rPr>
        <w:drawing>
          <wp:anchor distT="0" distB="0" distL="114300" distR="114300" simplePos="0" relativeHeight="251704320" behindDoc="0" locked="0" layoutInCell="1" allowOverlap="1" wp14:anchorId="22DBA32F" wp14:editId="5F100B21">
            <wp:simplePos x="0" y="0"/>
            <wp:positionH relativeFrom="column">
              <wp:posOffset>6102985</wp:posOffset>
            </wp:positionH>
            <wp:positionV relativeFrom="paragraph">
              <wp:posOffset>10160</wp:posOffset>
            </wp:positionV>
            <wp:extent cx="3165475" cy="1257935"/>
            <wp:effectExtent l="0" t="0" r="0" b="0"/>
            <wp:wrapThrough wrapText="bothSides">
              <wp:wrapPolygon edited="0">
                <wp:start x="0" y="0"/>
                <wp:lineTo x="0" y="21262"/>
                <wp:lineTo x="21448" y="21262"/>
                <wp:lineTo x="21448" y="0"/>
                <wp:lineTo x="0" y="0"/>
              </wp:wrapPolygon>
            </wp:wrapThrough>
            <wp:docPr id="288" name="Imagen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165475" cy="125793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67AE4" w:rsidRPr="002C17CF" w:rsidRDefault="00C67AE4"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2C17CF" w:rsidRDefault="002C17CF" w:rsidP="004F0712">
      <w:pPr>
        <w:pStyle w:val="Descripcin"/>
      </w:pPr>
      <w:bookmarkStart w:id="246" w:name="_Toc239265045"/>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81</w:t>
      </w:r>
      <w:r w:rsidR="009135ED">
        <w:fldChar w:fldCharType="end"/>
      </w:r>
      <w:r>
        <w:t xml:space="preserve">: </w:t>
      </w:r>
      <w:r w:rsidRPr="00843934">
        <w:t>Reglas de entrada de bases de datos restringiendo el puerto 5432 a la capa de cómputo y administración</w:t>
      </w:r>
      <w:bookmarkEnd w:id="246"/>
    </w:p>
    <w:p w:rsidR="00C67AE4" w:rsidRDefault="00C67AE4" w:rsidP="004F0712">
      <w:pPr>
        <w:jc w:val="both"/>
        <w:rPr>
          <w:lang w:val="es-CL"/>
        </w:rPr>
      </w:pPr>
      <w:r>
        <w:rPr>
          <w:noProof/>
        </w:rPr>
        <w:drawing>
          <wp:inline distT="0" distB="0" distL="0" distR="0" wp14:anchorId="0587CEA7" wp14:editId="460F9218">
            <wp:extent cx="10441305" cy="4062095"/>
            <wp:effectExtent l="0" t="0" r="0" b="0"/>
            <wp:docPr id="289" name="Imagen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0441305" cy="4062095"/>
                    </a:xfrm>
                    <a:prstGeom prst="rect">
                      <a:avLst/>
                    </a:prstGeom>
                  </pic:spPr>
                </pic:pic>
              </a:graphicData>
            </a:graphic>
          </wp:inline>
        </w:drawing>
      </w:r>
    </w:p>
    <w:p w:rsidR="00C67AE4" w:rsidRDefault="00C67AE4" w:rsidP="004F0712">
      <w:pPr>
        <w:jc w:val="both"/>
        <w:rPr>
          <w:lang w:val="es-CL"/>
        </w:rPr>
      </w:pPr>
      <w:r>
        <w:rPr>
          <w:noProof/>
        </w:rPr>
        <w:drawing>
          <wp:anchor distT="0" distB="0" distL="114300" distR="114300" simplePos="0" relativeHeight="251703296" behindDoc="0" locked="0" layoutInCell="1" allowOverlap="1" wp14:anchorId="5E6469C0" wp14:editId="4D39CC15">
            <wp:simplePos x="0" y="0"/>
            <wp:positionH relativeFrom="column">
              <wp:posOffset>7017600</wp:posOffset>
            </wp:positionH>
            <wp:positionV relativeFrom="paragraph">
              <wp:posOffset>17145</wp:posOffset>
            </wp:positionV>
            <wp:extent cx="3020400" cy="1209600"/>
            <wp:effectExtent l="0" t="0" r="0" b="0"/>
            <wp:wrapThrough wrapText="bothSides">
              <wp:wrapPolygon edited="0">
                <wp:start x="0" y="0"/>
                <wp:lineTo x="0" y="21101"/>
                <wp:lineTo x="21391" y="21101"/>
                <wp:lineTo x="21391" y="0"/>
                <wp:lineTo x="0" y="0"/>
              </wp:wrapPolygon>
            </wp:wrapThrough>
            <wp:docPr id="290" name="Imagen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020400" cy="12096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67AE4" w:rsidRPr="006D1667" w:rsidRDefault="00C67AE4"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6D1667" w:rsidRDefault="006D1667" w:rsidP="004F0712">
      <w:pPr>
        <w:pStyle w:val="Descripcin"/>
      </w:pPr>
      <w:bookmarkStart w:id="247" w:name="_Toc239265046"/>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82</w:t>
      </w:r>
      <w:r w:rsidR="009135ED">
        <w:fldChar w:fldCharType="end"/>
      </w:r>
      <w:r>
        <w:t xml:space="preserve">: </w:t>
      </w:r>
      <w:r w:rsidRPr="00682947">
        <w:t>Configuración y comprobaciones de estado (Health Checks) en el Target Group acme-tg-app</w:t>
      </w:r>
      <w:bookmarkEnd w:id="247"/>
    </w:p>
    <w:p w:rsidR="00C67AE4" w:rsidRDefault="00C67AE4" w:rsidP="004F0712">
      <w:pPr>
        <w:jc w:val="both"/>
        <w:rPr>
          <w:lang w:val="es-CL"/>
        </w:rPr>
      </w:pPr>
      <w:r>
        <w:rPr>
          <w:noProof/>
        </w:rPr>
        <w:drawing>
          <wp:inline distT="0" distB="0" distL="0" distR="0" wp14:anchorId="3D571998" wp14:editId="517DBF7F">
            <wp:extent cx="10441305" cy="4855845"/>
            <wp:effectExtent l="0" t="0" r="0" b="1905"/>
            <wp:docPr id="291" name="Imagen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0441305" cy="4855845"/>
                    </a:xfrm>
                    <a:prstGeom prst="rect">
                      <a:avLst/>
                    </a:prstGeom>
                  </pic:spPr>
                </pic:pic>
              </a:graphicData>
            </a:graphic>
          </wp:inline>
        </w:drawing>
      </w:r>
    </w:p>
    <w:p w:rsidR="00C67AE4" w:rsidRDefault="00C67AE4" w:rsidP="004F0712">
      <w:pPr>
        <w:jc w:val="both"/>
        <w:rPr>
          <w:lang w:val="es-CL"/>
        </w:rPr>
      </w:pPr>
    </w:p>
    <w:p w:rsidR="00C67AE4" w:rsidRPr="006D1667" w:rsidRDefault="00C67AE4"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6D1667" w:rsidRDefault="006D1667" w:rsidP="004F0712">
      <w:pPr>
        <w:pStyle w:val="Descripcin"/>
      </w:pPr>
      <w:bookmarkStart w:id="248" w:name="_Toc239265047"/>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83</w:t>
      </w:r>
      <w:r w:rsidR="009135ED">
        <w:fldChar w:fldCharType="end"/>
      </w:r>
      <w:r>
        <w:t xml:space="preserve">: </w:t>
      </w:r>
      <w:r w:rsidRPr="00403D3C">
        <w:t>Lanzamiento y asignación de subredes públicas para el Application Load Balancer acme-alb</w:t>
      </w:r>
      <w:bookmarkEnd w:id="248"/>
    </w:p>
    <w:p w:rsidR="00C67AE4" w:rsidRDefault="00C67AE4" w:rsidP="004F0712">
      <w:pPr>
        <w:jc w:val="both"/>
        <w:rPr>
          <w:lang w:val="es-CL"/>
        </w:rPr>
      </w:pPr>
      <w:r>
        <w:rPr>
          <w:noProof/>
        </w:rPr>
        <w:drawing>
          <wp:inline distT="0" distB="0" distL="0" distR="0" wp14:anchorId="60285ED3" wp14:editId="07CAAFE1">
            <wp:extent cx="10441305" cy="5762625"/>
            <wp:effectExtent l="0" t="0" r="0" b="9525"/>
            <wp:docPr id="292" name="Imagen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10441305" cy="5762625"/>
                    </a:xfrm>
                    <a:prstGeom prst="rect">
                      <a:avLst/>
                    </a:prstGeom>
                  </pic:spPr>
                </pic:pic>
              </a:graphicData>
            </a:graphic>
          </wp:inline>
        </w:drawing>
      </w:r>
    </w:p>
    <w:p w:rsidR="00514E6E" w:rsidRDefault="00514E6E" w:rsidP="004F0712">
      <w:pPr>
        <w:pStyle w:val="Ttulo2"/>
        <w:jc w:val="both"/>
        <w:rPr>
          <w:lang w:val="es-CL"/>
        </w:rPr>
        <w:sectPr w:rsidR="00514E6E" w:rsidSect="00514E6E">
          <w:pgSz w:w="18711" w:h="12242" w:orient="landscape" w:code="1"/>
          <w:pgMar w:top="1134" w:right="1134" w:bottom="1134" w:left="1134" w:header="709" w:footer="709" w:gutter="0"/>
          <w:cols w:space="708"/>
          <w:docGrid w:linePitch="360"/>
        </w:sectPr>
      </w:pPr>
    </w:p>
    <w:p w:rsidR="005D0983" w:rsidRDefault="005D0983" w:rsidP="004F0712">
      <w:pPr>
        <w:pStyle w:val="Ttulo2"/>
        <w:jc w:val="both"/>
        <w:rPr>
          <w:lang w:val="es-CL"/>
        </w:rPr>
      </w:pPr>
      <w:bookmarkStart w:id="249" w:name="_Ref238642346"/>
      <w:bookmarkStart w:id="250" w:name="_Toc239264923"/>
      <w:r>
        <w:rPr>
          <w:lang w:val="es-CL"/>
        </w:rPr>
        <w:lastRenderedPageBreak/>
        <w:t>Servicios de Cómputo</w:t>
      </w:r>
      <w:bookmarkEnd w:id="249"/>
      <w:bookmarkEnd w:id="250"/>
    </w:p>
    <w:p w:rsidR="005D0983" w:rsidRDefault="005D0983" w:rsidP="004F0712">
      <w:pPr>
        <w:jc w:val="both"/>
        <w:rPr>
          <w:lang w:val="es-CL"/>
        </w:rPr>
      </w:pPr>
    </w:p>
    <w:p w:rsidR="00A025C5" w:rsidRDefault="00A025C5">
      <w:pPr>
        <w:rPr>
          <w:rFonts w:eastAsia="Times New Roman" w:cs="Times New Roman"/>
          <w:b/>
          <w:bCs/>
          <w:color w:val="2F5496" w:themeColor="accent5" w:themeShade="BF"/>
          <w:sz w:val="32"/>
          <w:szCs w:val="27"/>
          <w:lang w:val="es-CL"/>
        </w:rPr>
      </w:pPr>
      <w:r>
        <w:rPr>
          <w:lang w:val="es-CL"/>
        </w:rPr>
        <w:br w:type="page"/>
      </w:r>
    </w:p>
    <w:p w:rsidR="00FB05A8" w:rsidRDefault="00FB05A8" w:rsidP="004F0712">
      <w:pPr>
        <w:pStyle w:val="Ttulo3"/>
        <w:jc w:val="both"/>
        <w:rPr>
          <w:lang w:val="es-CL"/>
        </w:rPr>
      </w:pPr>
      <w:bookmarkStart w:id="251" w:name="_Toc239264924"/>
      <w:r>
        <w:rPr>
          <w:lang w:val="es-CL"/>
        </w:rPr>
        <w:lastRenderedPageBreak/>
        <w:t>Configuración</w:t>
      </w:r>
      <w:bookmarkEnd w:id="251"/>
    </w:p>
    <w:p w:rsidR="00FB05A8" w:rsidRDefault="00FB05A8" w:rsidP="004F0712">
      <w:pPr>
        <w:jc w:val="both"/>
        <w:rPr>
          <w:lang w:val="es-CL"/>
        </w:rPr>
      </w:pPr>
    </w:p>
    <w:p w:rsidR="003822F4" w:rsidRPr="0078687D" w:rsidRDefault="003822F4" w:rsidP="004F0712">
      <w:pPr>
        <w:jc w:val="both"/>
        <w:rPr>
          <w:b/>
          <w:color w:val="2F5496" w:themeColor="accent5" w:themeShade="BF"/>
          <w:sz w:val="28"/>
          <w:szCs w:val="28"/>
          <w:lang w:val="es-CL"/>
        </w:rPr>
      </w:pPr>
      <w:r>
        <w:rPr>
          <w:b/>
          <w:color w:val="2F5496" w:themeColor="accent5" w:themeShade="BF"/>
          <w:sz w:val="28"/>
          <w:szCs w:val="28"/>
          <w:lang w:val="es-CL"/>
        </w:rPr>
        <w:t>A. Despliegue</w:t>
      </w:r>
      <w:r w:rsidRPr="0078687D">
        <w:rPr>
          <w:b/>
          <w:color w:val="2F5496" w:themeColor="accent5" w:themeShade="BF"/>
          <w:sz w:val="28"/>
          <w:szCs w:val="28"/>
          <w:lang w:val="es-CL"/>
        </w:rPr>
        <w:t xml:space="preserve"> de la Capa Serverless (AWS Lambda</w:t>
      </w:r>
      <w:r>
        <w:rPr>
          <w:b/>
          <w:color w:val="2F5496" w:themeColor="accent5" w:themeShade="BF"/>
          <w:sz w:val="28"/>
          <w:szCs w:val="28"/>
          <w:lang w:val="es-CL"/>
        </w:rPr>
        <w:t>)</w:t>
      </w:r>
    </w:p>
    <w:p w:rsidR="003822F4" w:rsidRDefault="003822F4" w:rsidP="004F0712">
      <w:pPr>
        <w:jc w:val="both"/>
        <w:rPr>
          <w:lang w:val="es-CL"/>
        </w:rPr>
      </w:pPr>
    </w:p>
    <w:p w:rsidR="003822F4" w:rsidRPr="00C34914" w:rsidRDefault="003822F4" w:rsidP="004F0712">
      <w:pPr>
        <w:ind w:left="360"/>
        <w:jc w:val="both"/>
        <w:rPr>
          <w:b/>
          <w:color w:val="2F5496" w:themeColor="accent5" w:themeShade="BF"/>
          <w:lang w:val="es-CL"/>
        </w:rPr>
      </w:pPr>
      <w:r>
        <w:rPr>
          <w:b/>
          <w:color w:val="2F5496" w:themeColor="accent5" w:themeShade="BF"/>
          <w:lang w:val="es-CL"/>
        </w:rPr>
        <w:t>a.1 Desplegar</w:t>
      </w:r>
      <w:r w:rsidRPr="00C34914">
        <w:rPr>
          <w:b/>
          <w:color w:val="2F5496" w:themeColor="accent5" w:themeShade="BF"/>
          <w:lang w:val="es-CL"/>
        </w:rPr>
        <w:t xml:space="preserve"> función Lambda </w:t>
      </w:r>
      <w:r w:rsidRPr="00C34914">
        <w:rPr>
          <w:b/>
          <w:i/>
          <w:color w:val="2F5496" w:themeColor="accent5" w:themeShade="BF"/>
          <w:lang w:val="es-CL"/>
        </w:rPr>
        <w:t>acme-</w:t>
      </w:r>
      <w:r>
        <w:rPr>
          <w:b/>
          <w:i/>
          <w:color w:val="2F5496" w:themeColor="accent5" w:themeShade="BF"/>
          <w:lang w:val="es-CL"/>
        </w:rPr>
        <w:t>lambda-</w:t>
      </w:r>
      <w:r w:rsidRPr="00C34914">
        <w:rPr>
          <w:b/>
          <w:i/>
          <w:color w:val="2F5496" w:themeColor="accent5" w:themeShade="BF"/>
          <w:lang w:val="es-CL"/>
        </w:rPr>
        <w:t>deteccion-sensores-fallando</w:t>
      </w:r>
    </w:p>
    <w:p w:rsidR="003822F4" w:rsidRDefault="003822F4" w:rsidP="004F0712">
      <w:pPr>
        <w:pStyle w:val="Prrafodelista"/>
        <w:numPr>
          <w:ilvl w:val="0"/>
          <w:numId w:val="10"/>
        </w:numPr>
        <w:ind w:left="1080"/>
        <w:jc w:val="both"/>
        <w:rPr>
          <w:lang w:val="es-CL"/>
        </w:rPr>
      </w:pPr>
      <w:r w:rsidRPr="00E161E7">
        <w:rPr>
          <w:lang w:val="es-CL"/>
        </w:rPr>
        <w:t xml:space="preserve">Lambda en consola AWS → Funciones → Crear una función → Marcar "Crear desde cero". </w:t>
      </w:r>
    </w:p>
    <w:p w:rsidR="003822F4" w:rsidRPr="008958AA" w:rsidRDefault="003822F4" w:rsidP="004F0712">
      <w:pPr>
        <w:pStyle w:val="Prrafodelista"/>
        <w:numPr>
          <w:ilvl w:val="0"/>
          <w:numId w:val="10"/>
        </w:numPr>
        <w:ind w:left="1080"/>
        <w:jc w:val="both"/>
        <w:rPr>
          <w:lang w:val="es-CL"/>
        </w:rPr>
      </w:pPr>
      <w:r w:rsidRPr="008958AA">
        <w:rPr>
          <w:lang w:val="es-CL"/>
        </w:rPr>
        <w:t xml:space="preserve">Nombre: </w:t>
      </w:r>
      <w:r w:rsidRPr="00B82D72">
        <w:rPr>
          <w:b/>
          <w:i/>
          <w:lang w:val="es-CL"/>
        </w:rPr>
        <w:t>acme-</w:t>
      </w:r>
      <w:r>
        <w:rPr>
          <w:b/>
          <w:i/>
          <w:lang w:val="es-CL"/>
        </w:rPr>
        <w:t>lambda-</w:t>
      </w:r>
      <w:r w:rsidRPr="00B82D72">
        <w:rPr>
          <w:b/>
          <w:i/>
          <w:lang w:val="es-CL"/>
        </w:rPr>
        <w:t>deteccion-sensores-fallando</w:t>
      </w:r>
    </w:p>
    <w:p w:rsidR="003822F4" w:rsidRDefault="003822F4" w:rsidP="004F0712">
      <w:pPr>
        <w:pStyle w:val="Prrafodelista"/>
        <w:numPr>
          <w:ilvl w:val="0"/>
          <w:numId w:val="10"/>
        </w:numPr>
        <w:ind w:left="1080"/>
        <w:jc w:val="both"/>
        <w:rPr>
          <w:lang w:val="es-CL"/>
        </w:rPr>
      </w:pPr>
      <w:r w:rsidRPr="004965F0">
        <w:rPr>
          <w:lang w:val="es-CL"/>
        </w:rPr>
        <w:t xml:space="preserve">Runtime: Python 3.14 </w:t>
      </w:r>
    </w:p>
    <w:p w:rsidR="003822F4" w:rsidRPr="004965F0" w:rsidRDefault="003822F4" w:rsidP="004F0712">
      <w:pPr>
        <w:pStyle w:val="Prrafodelista"/>
        <w:numPr>
          <w:ilvl w:val="0"/>
          <w:numId w:val="10"/>
        </w:numPr>
        <w:ind w:left="1080"/>
        <w:jc w:val="both"/>
        <w:rPr>
          <w:lang w:val="es-CL"/>
        </w:rPr>
      </w:pPr>
      <w:r w:rsidRPr="004965F0">
        <w:rPr>
          <w:lang w:val="es-CL"/>
        </w:rPr>
        <w:t>Arquitectura: x86_64</w:t>
      </w:r>
      <w:r>
        <w:rPr>
          <w:lang w:val="es-CL"/>
        </w:rPr>
        <w:t xml:space="preserve"> (por defecto)</w:t>
      </w:r>
    </w:p>
    <w:p w:rsidR="003822F4" w:rsidRDefault="003822F4" w:rsidP="004F0712">
      <w:pPr>
        <w:pStyle w:val="Prrafodelista"/>
        <w:numPr>
          <w:ilvl w:val="0"/>
          <w:numId w:val="10"/>
        </w:numPr>
        <w:ind w:left="1080"/>
        <w:jc w:val="both"/>
        <w:rPr>
          <w:lang w:val="es-CL"/>
        </w:rPr>
      </w:pPr>
      <w:r w:rsidRPr="00024817">
        <w:rPr>
          <w:lang w:val="es-CL"/>
        </w:rPr>
        <w:t xml:space="preserve">Permisos: Desplegar "Cambiar el rol de ejecución predeterminado" → Seleccionar "Usar un rol existente" → Elegir el rol del laboratorio LabRole (requerido para heredar los permisos de lectura sobre DynamoDB en AWS Academy) → Crear función. </w:t>
      </w:r>
    </w:p>
    <w:p w:rsidR="003822F4" w:rsidRPr="008958AA" w:rsidRDefault="003822F4" w:rsidP="004F0712">
      <w:pPr>
        <w:pStyle w:val="Prrafodelista"/>
        <w:numPr>
          <w:ilvl w:val="0"/>
          <w:numId w:val="10"/>
        </w:numPr>
        <w:ind w:left="1080"/>
        <w:jc w:val="both"/>
        <w:rPr>
          <w:lang w:val="es-CL"/>
        </w:rPr>
      </w:pPr>
      <w:r>
        <w:rPr>
          <w:lang w:val="es-CL"/>
        </w:rPr>
        <w:t>Crear función</w:t>
      </w:r>
    </w:p>
    <w:p w:rsidR="003822F4" w:rsidRPr="008958AA" w:rsidRDefault="003822F4" w:rsidP="004F0712">
      <w:pPr>
        <w:jc w:val="both"/>
        <w:rPr>
          <w:lang w:val="es-CL"/>
        </w:rPr>
      </w:pPr>
    </w:p>
    <w:p w:rsidR="003822F4" w:rsidRPr="001C5C75" w:rsidRDefault="003822F4" w:rsidP="004F0712">
      <w:pPr>
        <w:ind w:left="360"/>
        <w:jc w:val="both"/>
        <w:rPr>
          <w:b/>
          <w:color w:val="2F5496" w:themeColor="accent5" w:themeShade="BF"/>
          <w:lang w:val="es-CL"/>
        </w:rPr>
      </w:pPr>
      <w:r>
        <w:rPr>
          <w:b/>
          <w:color w:val="2F5496" w:themeColor="accent5" w:themeShade="BF"/>
          <w:lang w:val="es-CL"/>
        </w:rPr>
        <w:t>a.2 I</w:t>
      </w:r>
      <w:r w:rsidRPr="00E161E7">
        <w:rPr>
          <w:b/>
          <w:color w:val="2F5496" w:themeColor="accent5" w:themeShade="BF"/>
          <w:lang w:val="es-CL"/>
        </w:rPr>
        <w:t xml:space="preserve">nyección de Código y Parametrización </w:t>
      </w:r>
    </w:p>
    <w:p w:rsidR="003822F4" w:rsidRPr="001C5C75" w:rsidRDefault="003822F4" w:rsidP="004F0712">
      <w:pPr>
        <w:pStyle w:val="Prrafodelista"/>
        <w:numPr>
          <w:ilvl w:val="0"/>
          <w:numId w:val="115"/>
        </w:numPr>
        <w:ind w:left="1080"/>
        <w:jc w:val="both"/>
        <w:rPr>
          <w:lang w:val="es-CL"/>
        </w:rPr>
      </w:pPr>
      <w:r w:rsidRPr="001C5C75">
        <w:rPr>
          <w:lang w:val="es-CL"/>
        </w:rPr>
        <w:t xml:space="preserve">En el editor de código integrado (Code source), reemplazar el archivo base por el script de Python desarrollado para </w:t>
      </w:r>
      <w:r w:rsidR="00EA0569">
        <w:rPr>
          <w:lang w:val="es-CL"/>
        </w:rPr>
        <w:t xml:space="preserve">este proyecto (detallado en la Sección </w:t>
      </w:r>
      <w:r w:rsidR="006E2A0C">
        <w:rPr>
          <w:lang w:val="es-CL"/>
        </w:rPr>
        <w:fldChar w:fldCharType="begin"/>
      </w:r>
      <w:r w:rsidR="006E2A0C">
        <w:rPr>
          <w:lang w:val="es-CL"/>
        </w:rPr>
        <w:instrText xml:space="preserve"> REF _Ref238646212 \r \h </w:instrText>
      </w:r>
      <w:r w:rsidR="004F0712">
        <w:rPr>
          <w:lang w:val="es-CL"/>
        </w:rPr>
        <w:instrText xml:space="preserve"> \* MERGEFORMAT </w:instrText>
      </w:r>
      <w:r w:rsidR="006E2A0C">
        <w:rPr>
          <w:lang w:val="es-CL"/>
        </w:rPr>
      </w:r>
      <w:r w:rsidR="006E2A0C">
        <w:rPr>
          <w:lang w:val="es-CL"/>
        </w:rPr>
        <w:fldChar w:fldCharType="separate"/>
      </w:r>
      <w:r w:rsidR="00D4315D">
        <w:rPr>
          <w:lang w:val="es-CL"/>
        </w:rPr>
        <w:t>11.3.1</w:t>
      </w:r>
      <w:r w:rsidR="006E2A0C">
        <w:rPr>
          <w:lang w:val="es-CL"/>
        </w:rPr>
        <w:fldChar w:fldCharType="end"/>
      </w:r>
      <w:r w:rsidRPr="001C5C75">
        <w:rPr>
          <w:lang w:val="es-CL"/>
        </w:rPr>
        <w:t>), el cual inicializa un identificador único global (id_contenedor) fuera del handler para registrar la reutilización de memoria o la creación de nuevas instancias lógicas.</w:t>
      </w:r>
    </w:p>
    <w:p w:rsidR="003822F4" w:rsidRPr="001C5C75" w:rsidRDefault="003822F4" w:rsidP="004F0712">
      <w:pPr>
        <w:pStyle w:val="Prrafodelista"/>
        <w:numPr>
          <w:ilvl w:val="0"/>
          <w:numId w:val="115"/>
        </w:numPr>
        <w:ind w:left="1080"/>
        <w:jc w:val="both"/>
        <w:rPr>
          <w:lang w:val="es-CL"/>
        </w:rPr>
      </w:pPr>
      <w:r w:rsidRPr="001C5C75">
        <w:rPr>
          <w:lang w:val="es-CL"/>
        </w:rPr>
        <w:t>Hacer clic en Deploy para publicar la versión actual.</w:t>
      </w:r>
    </w:p>
    <w:p w:rsidR="003822F4" w:rsidRPr="001C5C75" w:rsidRDefault="003822F4" w:rsidP="004F0712">
      <w:pPr>
        <w:pStyle w:val="Prrafodelista"/>
        <w:numPr>
          <w:ilvl w:val="0"/>
          <w:numId w:val="115"/>
        </w:numPr>
        <w:ind w:left="1080"/>
        <w:jc w:val="both"/>
        <w:rPr>
          <w:lang w:val="es-CL"/>
        </w:rPr>
      </w:pPr>
      <w:r w:rsidRPr="001C5C75">
        <w:rPr>
          <w:lang w:val="es-CL"/>
        </w:rPr>
        <w:t>pestaña Configuración → Configuración general → Editar → Modificar el Timeout subiéndolo de 3 segundos a 10 segundos (evita la terminación prematura de la consulta masiva sobre la tabla NoSQL) → Guardar.</w:t>
      </w:r>
    </w:p>
    <w:p w:rsidR="003822F4" w:rsidRPr="001C5C75" w:rsidRDefault="003822F4" w:rsidP="004F0712">
      <w:pPr>
        <w:pStyle w:val="Prrafodelista"/>
        <w:numPr>
          <w:ilvl w:val="0"/>
          <w:numId w:val="115"/>
        </w:numPr>
        <w:ind w:left="1080"/>
        <w:jc w:val="both"/>
        <w:rPr>
          <w:lang w:val="es-CL"/>
        </w:rPr>
      </w:pPr>
      <w:r w:rsidRPr="001C5C75">
        <w:rPr>
          <w:lang w:val="es-CL"/>
        </w:rPr>
        <w:t>pestaña Probar → Configurar un nuevo evento de prueba llamado prueba-conexion-dynamo → Guardar → Hacer clic en Probar.</w:t>
      </w:r>
    </w:p>
    <w:p w:rsidR="003822F4" w:rsidRPr="001C5C75" w:rsidRDefault="003822F4" w:rsidP="004F0712">
      <w:pPr>
        <w:pStyle w:val="Prrafodelista"/>
        <w:numPr>
          <w:ilvl w:val="0"/>
          <w:numId w:val="115"/>
        </w:numPr>
        <w:ind w:left="1080"/>
        <w:jc w:val="both"/>
        <w:rPr>
          <w:lang w:val="es-CL"/>
        </w:rPr>
      </w:pPr>
      <w:r w:rsidRPr="001C5C75">
        <w:rPr>
          <w:lang w:val="es-CL"/>
        </w:rPr>
        <w:t>Validar el éxito de la ejecución (HTTP 200), constatando que el JSON de respuesta identifique de forma consistente las lecturas inválidas mapeadas en la telemetría histórica del módulo NoSQL y que los logs se vean correctamente en CloudWatch</w:t>
      </w:r>
    </w:p>
    <w:p w:rsidR="003822F4" w:rsidRDefault="003822F4" w:rsidP="004F0712">
      <w:pPr>
        <w:jc w:val="both"/>
        <w:rPr>
          <w:lang w:val="es-CL"/>
        </w:rPr>
      </w:pPr>
    </w:p>
    <w:p w:rsidR="003822F4" w:rsidRPr="001C5C75" w:rsidRDefault="003822F4" w:rsidP="004F0712">
      <w:pPr>
        <w:ind w:left="360"/>
        <w:jc w:val="both"/>
        <w:rPr>
          <w:b/>
          <w:color w:val="2F5496" w:themeColor="accent5" w:themeShade="BF"/>
          <w:lang w:val="es-CL"/>
        </w:rPr>
      </w:pPr>
      <w:r>
        <w:rPr>
          <w:b/>
          <w:color w:val="2F5496" w:themeColor="accent5" w:themeShade="BF"/>
          <w:lang w:val="es-CL"/>
        </w:rPr>
        <w:t>a</w:t>
      </w:r>
      <w:r w:rsidRPr="001C5C75">
        <w:rPr>
          <w:b/>
          <w:color w:val="2F5496" w:themeColor="accent5" w:themeShade="BF"/>
          <w:lang w:val="es-CL"/>
        </w:rPr>
        <w:t>.3 Ejecución de la Prueba de Escalabilidad Horizontal Automatizada</w:t>
      </w:r>
    </w:p>
    <w:p w:rsidR="003822F4" w:rsidRDefault="006E2A0C" w:rsidP="004F0712">
      <w:pPr>
        <w:ind w:firstLine="720"/>
        <w:jc w:val="both"/>
        <w:rPr>
          <w:lang w:val="es-CL"/>
        </w:rPr>
      </w:pPr>
      <w:r>
        <w:rPr>
          <w:lang w:val="es-CL"/>
        </w:rPr>
        <w:t xml:space="preserve">Detallado en la Sección </w:t>
      </w:r>
      <w:r>
        <w:rPr>
          <w:lang w:val="es-CL"/>
        </w:rPr>
        <w:fldChar w:fldCharType="begin"/>
      </w:r>
      <w:r>
        <w:rPr>
          <w:lang w:val="es-CL"/>
        </w:rPr>
        <w:instrText xml:space="preserve"> REF _Ref238646426 \r \h </w:instrText>
      </w:r>
      <w:r w:rsidR="004F0712">
        <w:rPr>
          <w:lang w:val="es-CL"/>
        </w:rPr>
        <w:instrText xml:space="preserve"> \* MERGEFORMAT </w:instrText>
      </w:r>
      <w:r>
        <w:rPr>
          <w:lang w:val="es-CL"/>
        </w:rPr>
      </w:r>
      <w:r>
        <w:rPr>
          <w:lang w:val="es-CL"/>
        </w:rPr>
        <w:fldChar w:fldCharType="separate"/>
      </w:r>
      <w:r w:rsidR="00D4315D">
        <w:rPr>
          <w:lang w:val="es-CL"/>
        </w:rPr>
        <w:t>11.3.3</w:t>
      </w:r>
      <w:r>
        <w:rPr>
          <w:lang w:val="es-CL"/>
        </w:rPr>
        <w:fldChar w:fldCharType="end"/>
      </w:r>
      <w:r>
        <w:rPr>
          <w:lang w:val="es-CL"/>
        </w:rPr>
        <w:t xml:space="preserve"> .</w:t>
      </w:r>
    </w:p>
    <w:p w:rsidR="003822F4" w:rsidRDefault="003822F4" w:rsidP="004F0712">
      <w:pPr>
        <w:jc w:val="both"/>
        <w:rPr>
          <w:lang w:val="es-CL"/>
        </w:rPr>
      </w:pPr>
    </w:p>
    <w:p w:rsidR="003822F4" w:rsidRDefault="003822F4" w:rsidP="004F0712">
      <w:pPr>
        <w:jc w:val="both"/>
        <w:rPr>
          <w:lang w:val="es-CL"/>
        </w:rPr>
      </w:pPr>
    </w:p>
    <w:p w:rsidR="005D0983" w:rsidRPr="0078687D" w:rsidRDefault="003822F4" w:rsidP="004F0712">
      <w:pPr>
        <w:jc w:val="both"/>
        <w:rPr>
          <w:b/>
          <w:color w:val="2F5496" w:themeColor="accent5" w:themeShade="BF"/>
          <w:sz w:val="28"/>
          <w:szCs w:val="28"/>
          <w:lang w:val="es-CL"/>
        </w:rPr>
      </w:pPr>
      <w:r>
        <w:rPr>
          <w:b/>
          <w:color w:val="2F5496" w:themeColor="accent5" w:themeShade="BF"/>
          <w:sz w:val="28"/>
          <w:szCs w:val="28"/>
          <w:lang w:val="es-CL"/>
        </w:rPr>
        <w:t>B</w:t>
      </w:r>
      <w:r w:rsidR="005D0983" w:rsidRPr="0078687D">
        <w:rPr>
          <w:b/>
          <w:color w:val="2F5496" w:themeColor="accent5" w:themeShade="BF"/>
          <w:sz w:val="28"/>
          <w:szCs w:val="28"/>
          <w:lang w:val="es-CL"/>
        </w:rPr>
        <w:t>. Despliegue de la Infraestructura de Servidores (EC2 y Auto Scaling)</w:t>
      </w:r>
    </w:p>
    <w:p w:rsidR="005D0983" w:rsidRDefault="005D0983" w:rsidP="004F0712">
      <w:pPr>
        <w:jc w:val="both"/>
        <w:rPr>
          <w:lang w:val="es-CL"/>
        </w:rPr>
      </w:pPr>
    </w:p>
    <w:p w:rsidR="005D0983" w:rsidRDefault="003822F4" w:rsidP="004F0712">
      <w:pPr>
        <w:ind w:firstLine="360"/>
        <w:jc w:val="both"/>
        <w:rPr>
          <w:b/>
          <w:color w:val="2F5496" w:themeColor="accent5" w:themeShade="BF"/>
          <w:lang w:val="es-CL"/>
        </w:rPr>
      </w:pPr>
      <w:r>
        <w:rPr>
          <w:b/>
          <w:color w:val="2F5496" w:themeColor="accent5" w:themeShade="BF"/>
          <w:lang w:val="es-CL"/>
        </w:rPr>
        <w:t>b</w:t>
      </w:r>
      <w:r w:rsidR="005D0983">
        <w:rPr>
          <w:b/>
          <w:color w:val="2F5496" w:themeColor="accent5" w:themeShade="BF"/>
          <w:lang w:val="es-CL"/>
        </w:rPr>
        <w:t xml:space="preserve">.1 </w:t>
      </w:r>
      <w:r w:rsidR="005D0983" w:rsidRPr="007E045A">
        <w:rPr>
          <w:b/>
          <w:color w:val="2F5496" w:themeColor="accent5" w:themeShade="BF"/>
          <w:lang w:val="es-CL"/>
        </w:rPr>
        <w:t>Crear Plantilla de Lanzamiento de EC2 (</w:t>
      </w:r>
      <w:r w:rsidR="005D0983" w:rsidRPr="007E045A">
        <w:rPr>
          <w:b/>
          <w:i/>
          <w:color w:val="2F5496" w:themeColor="accent5" w:themeShade="BF"/>
          <w:lang w:val="es-CL"/>
        </w:rPr>
        <w:t>acme-lt-app</w:t>
      </w:r>
      <w:r w:rsidR="005D0983" w:rsidRPr="007E045A">
        <w:rPr>
          <w:b/>
          <w:color w:val="2F5496" w:themeColor="accent5" w:themeShade="BF"/>
          <w:lang w:val="es-CL"/>
        </w:rPr>
        <w:t>):</w:t>
      </w:r>
    </w:p>
    <w:p w:rsidR="005D0983" w:rsidRPr="007E045A" w:rsidRDefault="005D0983" w:rsidP="004F0712">
      <w:pPr>
        <w:pStyle w:val="Prrafodelista"/>
        <w:numPr>
          <w:ilvl w:val="0"/>
          <w:numId w:val="112"/>
        </w:numPr>
        <w:ind w:left="1080"/>
        <w:jc w:val="both"/>
        <w:rPr>
          <w:lang w:val="es-CL"/>
        </w:rPr>
      </w:pPr>
      <w:r w:rsidRPr="007E045A">
        <w:rPr>
          <w:lang w:val="es-CL"/>
        </w:rPr>
        <w:t xml:space="preserve">EC2 en consola AWS → Instancias → Plantilla de lanzamiento → Crear plantilla de lanzamiento </w:t>
      </w:r>
    </w:p>
    <w:p w:rsidR="005D0983" w:rsidRPr="007E045A" w:rsidRDefault="005D0983" w:rsidP="004F0712">
      <w:pPr>
        <w:pStyle w:val="Prrafodelista"/>
        <w:numPr>
          <w:ilvl w:val="0"/>
          <w:numId w:val="112"/>
        </w:numPr>
        <w:ind w:left="1080"/>
        <w:jc w:val="both"/>
        <w:rPr>
          <w:lang w:val="es-CL"/>
        </w:rPr>
      </w:pPr>
      <w:r w:rsidRPr="007E045A">
        <w:rPr>
          <w:lang w:val="es-CL"/>
        </w:rPr>
        <w:t xml:space="preserve">nombre </w:t>
      </w:r>
      <w:r w:rsidRPr="007E045A">
        <w:rPr>
          <w:b/>
          <w:i/>
          <w:lang w:val="es-CL"/>
        </w:rPr>
        <w:t>acme-lt-app</w:t>
      </w:r>
      <w:r w:rsidR="00F911BB">
        <w:rPr>
          <w:lang w:val="es-CL"/>
        </w:rPr>
        <w:t xml:space="preserve"> → Descripción: Versió</w:t>
      </w:r>
      <w:r w:rsidRPr="007E045A">
        <w:rPr>
          <w:lang w:val="es-CL"/>
        </w:rPr>
        <w:t>n inicial para servidor ML</w:t>
      </w:r>
    </w:p>
    <w:p w:rsidR="005D0983" w:rsidRPr="007E045A" w:rsidRDefault="005D0983" w:rsidP="004F0712">
      <w:pPr>
        <w:pStyle w:val="Prrafodelista"/>
        <w:numPr>
          <w:ilvl w:val="0"/>
          <w:numId w:val="112"/>
        </w:numPr>
        <w:ind w:left="1080"/>
        <w:jc w:val="both"/>
        <w:rPr>
          <w:lang w:val="es-CL"/>
        </w:rPr>
      </w:pPr>
      <w:r>
        <w:rPr>
          <w:lang w:val="es-CL"/>
        </w:rPr>
        <w:t>Activar la casilla “</w:t>
      </w:r>
      <w:r w:rsidRPr="007E045A">
        <w:rPr>
          <w:lang w:val="es-CL"/>
        </w:rPr>
        <w:t>Proporcionar orientación que me ayude a configurar una plantilla que pueda utilizar con EC2 Auto Scaling</w:t>
      </w:r>
      <w:r>
        <w:rPr>
          <w:lang w:val="es-CL"/>
        </w:rPr>
        <w:t>”</w:t>
      </w:r>
    </w:p>
    <w:p w:rsidR="005D0983" w:rsidRDefault="005D0983" w:rsidP="004F0712">
      <w:pPr>
        <w:pStyle w:val="Prrafodelista"/>
        <w:numPr>
          <w:ilvl w:val="0"/>
          <w:numId w:val="112"/>
        </w:numPr>
        <w:ind w:left="1080"/>
        <w:jc w:val="both"/>
        <w:rPr>
          <w:lang w:val="es-CL"/>
        </w:rPr>
      </w:pPr>
      <w:r>
        <w:rPr>
          <w:lang w:val="es-CL"/>
        </w:rPr>
        <w:t>AMI:</w:t>
      </w:r>
      <w:r w:rsidRPr="007E045A">
        <w:rPr>
          <w:lang w:val="es-CL"/>
        </w:rPr>
        <w:t xml:space="preserve"> Amazon Linux </w:t>
      </w:r>
      <w:r>
        <w:rPr>
          <w:lang w:val="es-CL"/>
        </w:rPr>
        <w:t>2023</w:t>
      </w:r>
      <w:r w:rsidRPr="007E045A">
        <w:rPr>
          <w:lang w:val="es-CL"/>
        </w:rPr>
        <w:t xml:space="preserve"> (apto para capa gratuita) </w:t>
      </w:r>
    </w:p>
    <w:p w:rsidR="005D0983" w:rsidRDefault="005D0983" w:rsidP="004F0712">
      <w:pPr>
        <w:pStyle w:val="Prrafodelista"/>
        <w:numPr>
          <w:ilvl w:val="0"/>
          <w:numId w:val="112"/>
        </w:numPr>
        <w:ind w:left="1080"/>
        <w:jc w:val="both"/>
        <w:rPr>
          <w:lang w:val="es-CL"/>
        </w:rPr>
      </w:pPr>
      <w:r w:rsidRPr="007E045A">
        <w:rPr>
          <w:lang w:val="es-CL"/>
        </w:rPr>
        <w:t>Tipo de instancia</w:t>
      </w:r>
      <w:r>
        <w:rPr>
          <w:lang w:val="es-CL"/>
        </w:rPr>
        <w:t>:</w:t>
      </w:r>
      <w:r w:rsidRPr="007E045A">
        <w:rPr>
          <w:lang w:val="es-CL"/>
        </w:rPr>
        <w:t xml:space="preserve"> t3.micro (apto para capa gratuita) </w:t>
      </w:r>
    </w:p>
    <w:p w:rsidR="005D0983" w:rsidRPr="007E045A" w:rsidRDefault="005D0983" w:rsidP="004F0712">
      <w:pPr>
        <w:pStyle w:val="Prrafodelista"/>
        <w:numPr>
          <w:ilvl w:val="0"/>
          <w:numId w:val="112"/>
        </w:numPr>
        <w:ind w:left="1080"/>
        <w:jc w:val="both"/>
        <w:rPr>
          <w:lang w:val="es-CL"/>
        </w:rPr>
      </w:pPr>
      <w:r w:rsidRPr="007E045A">
        <w:rPr>
          <w:lang w:val="es-CL"/>
        </w:rPr>
        <w:t>Par de claves: Seleccionar</w:t>
      </w:r>
      <w:r>
        <w:rPr>
          <w:lang w:val="es-CL"/>
        </w:rPr>
        <w:t xml:space="preserve"> la llave predeterminada vockey</w:t>
      </w:r>
      <w:r w:rsidRPr="007E045A">
        <w:rPr>
          <w:lang w:val="es-CL"/>
        </w:rPr>
        <w:t xml:space="preserve"> </w:t>
      </w:r>
    </w:p>
    <w:p w:rsidR="005D0983" w:rsidRDefault="005D0983" w:rsidP="004F0712">
      <w:pPr>
        <w:pStyle w:val="Prrafodelista"/>
        <w:numPr>
          <w:ilvl w:val="0"/>
          <w:numId w:val="112"/>
        </w:numPr>
        <w:ind w:left="1080"/>
        <w:jc w:val="both"/>
        <w:rPr>
          <w:lang w:val="es-CL"/>
        </w:rPr>
      </w:pPr>
      <w:r w:rsidRPr="007E045A">
        <w:rPr>
          <w:lang w:val="es-CL"/>
        </w:rPr>
        <w:t>Configuración de red: En subred seleccionar No incluir en la plantilla. En el grupo de seguridad, marcar únicamente acme-sg-app.</w:t>
      </w:r>
    </w:p>
    <w:p w:rsidR="005D0983" w:rsidRDefault="005D0983" w:rsidP="004F0712">
      <w:pPr>
        <w:pStyle w:val="Prrafodelista"/>
        <w:numPr>
          <w:ilvl w:val="0"/>
          <w:numId w:val="112"/>
        </w:numPr>
        <w:ind w:left="1080"/>
        <w:jc w:val="both"/>
        <w:rPr>
          <w:lang w:val="es-CL"/>
        </w:rPr>
      </w:pPr>
      <w:r w:rsidRPr="007E045A">
        <w:rPr>
          <w:lang w:val="es-CL"/>
        </w:rPr>
        <w:lastRenderedPageBreak/>
        <w:t xml:space="preserve">Detalles Avanzados: En Perfil de instancia de IAM, seleccionar el rol LabInstanceProfile (requisito mandatorio para autorizar a las instancias EC2 a consumir objetos de S3 y tablas de </w:t>
      </w:r>
      <w:r>
        <w:rPr>
          <w:lang w:val="es-CL"/>
        </w:rPr>
        <w:t>DynamoDB</w:t>
      </w:r>
      <w:r w:rsidRPr="007E045A">
        <w:rPr>
          <w:lang w:val="es-CL"/>
        </w:rPr>
        <w:t>).</w:t>
      </w:r>
    </w:p>
    <w:p w:rsidR="005D0983" w:rsidRDefault="005D0983" w:rsidP="004F0712">
      <w:pPr>
        <w:pStyle w:val="Prrafodelista"/>
        <w:numPr>
          <w:ilvl w:val="0"/>
          <w:numId w:val="112"/>
        </w:numPr>
        <w:ind w:left="1080"/>
        <w:jc w:val="both"/>
        <w:rPr>
          <w:lang w:val="es-CL"/>
        </w:rPr>
      </w:pPr>
      <w:r w:rsidRPr="007E045A">
        <w:rPr>
          <w:lang w:val="es-CL"/>
        </w:rPr>
        <w:t>Datos de usuario (Script de Arranque): Desplegar la sección al final del formulario y pegar el siguiente script Bash para automatizar el inicio del servidor</w:t>
      </w:r>
      <w:r>
        <w:rPr>
          <w:lang w:val="es-CL"/>
        </w:rPr>
        <w:t xml:space="preserve"> web en el puerto simulado 8000</w:t>
      </w:r>
      <w:r w:rsidRPr="007E045A">
        <w:rPr>
          <w:lang w:val="es-CL"/>
        </w:rPr>
        <w:t>:</w:t>
      </w:r>
    </w:p>
    <w:p w:rsidR="005D0983" w:rsidRPr="007E045A" w:rsidRDefault="005D0983" w:rsidP="004F0712">
      <w:pPr>
        <w:ind w:left="720"/>
        <w:jc w:val="both"/>
        <w:rPr>
          <w:lang w:val="es-CL"/>
        </w:rPr>
      </w:pPr>
    </w:p>
    <w:p w:rsidR="005D0983" w:rsidRPr="00B057D8" w:rsidRDefault="005D0983" w:rsidP="004F0712">
      <w:pPr>
        <w:pBdr>
          <w:top w:val="single" w:sz="4" w:space="1" w:color="auto"/>
          <w:left w:val="single" w:sz="4" w:space="4" w:color="auto"/>
          <w:bottom w:val="single" w:sz="4" w:space="1" w:color="auto"/>
          <w:right w:val="single" w:sz="4" w:space="4" w:color="auto"/>
        </w:pBdr>
        <w:spacing w:after="0"/>
        <w:ind w:left="1080"/>
        <w:jc w:val="both"/>
        <w:rPr>
          <w:sz w:val="20"/>
          <w:szCs w:val="20"/>
        </w:rPr>
      </w:pPr>
      <w:r w:rsidRPr="00B057D8">
        <w:rPr>
          <w:sz w:val="20"/>
          <w:szCs w:val="20"/>
        </w:rPr>
        <w:t>#!/bin/bash</w:t>
      </w:r>
    </w:p>
    <w:p w:rsidR="005D0983" w:rsidRPr="007A5AEE" w:rsidRDefault="005D0983" w:rsidP="004F0712">
      <w:pPr>
        <w:pBdr>
          <w:top w:val="single" w:sz="4" w:space="1" w:color="auto"/>
          <w:left w:val="single" w:sz="4" w:space="4" w:color="auto"/>
          <w:bottom w:val="single" w:sz="4" w:space="1" w:color="auto"/>
          <w:right w:val="single" w:sz="4" w:space="4" w:color="auto"/>
        </w:pBdr>
        <w:spacing w:after="0"/>
        <w:ind w:left="1080"/>
        <w:jc w:val="both"/>
        <w:rPr>
          <w:sz w:val="20"/>
          <w:szCs w:val="20"/>
        </w:rPr>
      </w:pPr>
      <w:r w:rsidRPr="007A5AEE">
        <w:rPr>
          <w:sz w:val="20"/>
          <w:szCs w:val="20"/>
        </w:rPr>
        <w:t>dnf install -y httpd</w:t>
      </w:r>
    </w:p>
    <w:p w:rsidR="005D0983" w:rsidRPr="007A5AEE" w:rsidRDefault="005D0983" w:rsidP="004F0712">
      <w:pPr>
        <w:pBdr>
          <w:top w:val="single" w:sz="4" w:space="1" w:color="auto"/>
          <w:left w:val="single" w:sz="4" w:space="4" w:color="auto"/>
          <w:bottom w:val="single" w:sz="4" w:space="1" w:color="auto"/>
          <w:right w:val="single" w:sz="4" w:space="4" w:color="auto"/>
        </w:pBdr>
        <w:spacing w:after="0"/>
        <w:ind w:left="1080"/>
        <w:jc w:val="both"/>
        <w:rPr>
          <w:sz w:val="20"/>
          <w:szCs w:val="20"/>
        </w:rPr>
      </w:pPr>
      <w:r w:rsidRPr="007A5AEE">
        <w:rPr>
          <w:sz w:val="20"/>
          <w:szCs w:val="20"/>
        </w:rPr>
        <w:t>sed -i 's/Listen 80/Listen 8000/' /etc/httpd/conf/httpd.conf</w:t>
      </w:r>
    </w:p>
    <w:p w:rsidR="005D0983" w:rsidRPr="007A5AEE" w:rsidRDefault="005D0983" w:rsidP="004F0712">
      <w:pPr>
        <w:pBdr>
          <w:top w:val="single" w:sz="4" w:space="1" w:color="auto"/>
          <w:left w:val="single" w:sz="4" w:space="4" w:color="auto"/>
          <w:bottom w:val="single" w:sz="4" w:space="1" w:color="auto"/>
          <w:right w:val="single" w:sz="4" w:space="4" w:color="auto"/>
        </w:pBdr>
        <w:spacing w:after="0"/>
        <w:ind w:left="1080"/>
        <w:jc w:val="both"/>
        <w:rPr>
          <w:sz w:val="20"/>
          <w:szCs w:val="20"/>
        </w:rPr>
      </w:pPr>
      <w:r w:rsidRPr="007A5AEE">
        <w:rPr>
          <w:sz w:val="20"/>
          <w:szCs w:val="20"/>
        </w:rPr>
        <w:t>systemctl start httpd</w:t>
      </w:r>
    </w:p>
    <w:p w:rsidR="005D0983" w:rsidRPr="007A5AEE" w:rsidRDefault="005D0983" w:rsidP="004F0712">
      <w:pPr>
        <w:pBdr>
          <w:top w:val="single" w:sz="4" w:space="1" w:color="auto"/>
          <w:left w:val="single" w:sz="4" w:space="4" w:color="auto"/>
          <w:bottom w:val="single" w:sz="4" w:space="1" w:color="auto"/>
          <w:right w:val="single" w:sz="4" w:space="4" w:color="auto"/>
        </w:pBdr>
        <w:spacing w:after="0"/>
        <w:ind w:left="1080"/>
        <w:jc w:val="both"/>
        <w:rPr>
          <w:sz w:val="20"/>
          <w:szCs w:val="20"/>
        </w:rPr>
      </w:pPr>
      <w:r w:rsidRPr="007A5AEE">
        <w:rPr>
          <w:sz w:val="20"/>
          <w:szCs w:val="20"/>
        </w:rPr>
        <w:t>systemctl enable httpd</w:t>
      </w:r>
    </w:p>
    <w:p w:rsidR="005D0983" w:rsidRPr="007A5AEE" w:rsidRDefault="005D0983" w:rsidP="004F0712">
      <w:pPr>
        <w:pBdr>
          <w:top w:val="single" w:sz="4" w:space="1" w:color="auto"/>
          <w:left w:val="single" w:sz="4" w:space="4" w:color="auto"/>
          <w:bottom w:val="single" w:sz="4" w:space="1" w:color="auto"/>
          <w:right w:val="single" w:sz="4" w:space="4" w:color="auto"/>
        </w:pBdr>
        <w:spacing w:after="0"/>
        <w:ind w:left="1080"/>
        <w:jc w:val="both"/>
        <w:rPr>
          <w:sz w:val="20"/>
          <w:szCs w:val="20"/>
          <w:lang w:val="es-CL"/>
        </w:rPr>
      </w:pPr>
      <w:r w:rsidRPr="007A5AEE">
        <w:rPr>
          <w:sz w:val="20"/>
          <w:szCs w:val="20"/>
          <w:lang w:val="es-CL"/>
        </w:rPr>
        <w:t>echo "&lt;h1&gt;Instancia APP con Auto Scaling - Puerto 8000&lt;/h1&gt;" &gt; /var/www/html/index.html</w:t>
      </w:r>
    </w:p>
    <w:p w:rsidR="005D0983" w:rsidRDefault="005D0983" w:rsidP="004F0712">
      <w:pPr>
        <w:ind w:left="360"/>
        <w:jc w:val="both"/>
        <w:rPr>
          <w:lang w:val="es-CL"/>
        </w:rPr>
      </w:pPr>
    </w:p>
    <w:p w:rsidR="005D0983" w:rsidRPr="007E045A" w:rsidRDefault="005D0983" w:rsidP="004F0712">
      <w:pPr>
        <w:pStyle w:val="Prrafodelista"/>
        <w:numPr>
          <w:ilvl w:val="0"/>
          <w:numId w:val="112"/>
        </w:numPr>
        <w:ind w:left="1080"/>
        <w:jc w:val="both"/>
        <w:rPr>
          <w:lang w:val="es-CL"/>
        </w:rPr>
      </w:pPr>
      <w:r w:rsidRPr="007E045A">
        <w:rPr>
          <w:lang w:val="es-CL"/>
        </w:rPr>
        <w:t>Hacer clic en Crear plantilla de lanzamiento</w:t>
      </w:r>
    </w:p>
    <w:p w:rsidR="005D0983" w:rsidRDefault="005D0983" w:rsidP="004F0712">
      <w:pPr>
        <w:jc w:val="both"/>
        <w:rPr>
          <w:lang w:val="es-CL"/>
        </w:rPr>
      </w:pPr>
    </w:p>
    <w:p w:rsidR="005D0983" w:rsidRPr="006406C7" w:rsidRDefault="003822F4" w:rsidP="004F0712">
      <w:pPr>
        <w:ind w:left="360"/>
        <w:jc w:val="both"/>
        <w:rPr>
          <w:b/>
          <w:color w:val="2F5496" w:themeColor="accent5" w:themeShade="BF"/>
          <w:lang w:val="es-CL"/>
        </w:rPr>
      </w:pPr>
      <w:r>
        <w:rPr>
          <w:b/>
          <w:color w:val="2F5496" w:themeColor="accent5" w:themeShade="BF"/>
          <w:lang w:val="es-CL"/>
        </w:rPr>
        <w:t>b</w:t>
      </w:r>
      <w:r w:rsidR="005D0983">
        <w:rPr>
          <w:b/>
          <w:color w:val="2F5496" w:themeColor="accent5" w:themeShade="BF"/>
          <w:lang w:val="es-CL"/>
        </w:rPr>
        <w:t xml:space="preserve">.2 </w:t>
      </w:r>
      <w:r w:rsidR="005D0983" w:rsidRPr="006406C7">
        <w:rPr>
          <w:b/>
          <w:color w:val="2F5496" w:themeColor="accent5" w:themeShade="BF"/>
          <w:lang w:val="es-CL"/>
        </w:rPr>
        <w:t>Crear el Grupo de Auto Scaling (acme-asg-app)</w:t>
      </w:r>
    </w:p>
    <w:p w:rsidR="005D0983" w:rsidRDefault="005D0983" w:rsidP="004F0712">
      <w:pPr>
        <w:pStyle w:val="Prrafodelista"/>
        <w:numPr>
          <w:ilvl w:val="0"/>
          <w:numId w:val="113"/>
        </w:numPr>
        <w:ind w:left="1080"/>
        <w:jc w:val="both"/>
        <w:rPr>
          <w:lang w:val="es-CL"/>
        </w:rPr>
      </w:pPr>
      <w:r w:rsidRPr="00CF141D">
        <w:rPr>
          <w:lang w:val="es-CL"/>
        </w:rPr>
        <w:t xml:space="preserve">EC2 </w:t>
      </w:r>
      <w:r>
        <w:rPr>
          <w:lang w:val="es-CL"/>
        </w:rPr>
        <w:t xml:space="preserve">en consola AWS </w:t>
      </w:r>
      <w:r w:rsidRPr="0012424C">
        <w:rPr>
          <w:lang w:val="es-CL"/>
        </w:rPr>
        <w:t>→</w:t>
      </w:r>
      <w:r>
        <w:rPr>
          <w:lang w:val="es-CL"/>
        </w:rPr>
        <w:t xml:space="preserve"> Auto Scaling </w:t>
      </w:r>
      <w:r w:rsidRPr="0012424C">
        <w:rPr>
          <w:lang w:val="es-CL"/>
        </w:rPr>
        <w:t>→</w:t>
      </w:r>
      <w:r>
        <w:rPr>
          <w:lang w:val="es-CL"/>
        </w:rPr>
        <w:t xml:space="preserve"> Grupos de Auto Scaling </w:t>
      </w:r>
      <w:r w:rsidRPr="0012424C">
        <w:rPr>
          <w:lang w:val="es-CL"/>
        </w:rPr>
        <w:t>→</w:t>
      </w:r>
      <w:r>
        <w:rPr>
          <w:lang w:val="es-CL"/>
        </w:rPr>
        <w:t xml:space="preserve"> Crear grupo de auto scaling</w:t>
      </w:r>
      <w:r w:rsidRPr="00CF141D">
        <w:rPr>
          <w:lang w:val="es-CL"/>
        </w:rPr>
        <w:t>.</w:t>
      </w:r>
    </w:p>
    <w:p w:rsidR="005D0983" w:rsidRDefault="005D0983" w:rsidP="004F0712">
      <w:pPr>
        <w:pStyle w:val="Prrafodelista"/>
        <w:numPr>
          <w:ilvl w:val="0"/>
          <w:numId w:val="113"/>
        </w:numPr>
        <w:ind w:left="1080"/>
        <w:jc w:val="both"/>
        <w:rPr>
          <w:lang w:val="es-CL"/>
        </w:rPr>
      </w:pPr>
      <w:r w:rsidRPr="00CF141D">
        <w:rPr>
          <w:lang w:val="es-CL"/>
        </w:rPr>
        <w:t xml:space="preserve">Nombre: </w:t>
      </w:r>
      <w:r w:rsidRPr="00CF141D">
        <w:rPr>
          <w:b/>
          <w:i/>
          <w:lang w:val="es-CL"/>
        </w:rPr>
        <w:t>acme-asg-app</w:t>
      </w:r>
      <w:r w:rsidRPr="00CF141D">
        <w:rPr>
          <w:lang w:val="es-CL"/>
        </w:rPr>
        <w:t xml:space="preserve"> → Seleccionar la plantilla de lanzamiento acme-lt-app → Siguiente.</w:t>
      </w:r>
    </w:p>
    <w:p w:rsidR="005D0983" w:rsidRDefault="005D0983" w:rsidP="004F0712">
      <w:pPr>
        <w:pStyle w:val="Prrafodelista"/>
        <w:numPr>
          <w:ilvl w:val="0"/>
          <w:numId w:val="113"/>
        </w:numPr>
        <w:ind w:left="1080"/>
        <w:jc w:val="both"/>
        <w:rPr>
          <w:lang w:val="es-CL"/>
        </w:rPr>
      </w:pPr>
      <w:r w:rsidRPr="00CF141D">
        <w:rPr>
          <w:lang w:val="es-CL"/>
        </w:rPr>
        <w:t>Red: Seleccionar la VPC acme-vpc y asignar explícitamente las dos subredes del segmento privado (acme-subred-privada-a y acme-subred-privada-b) → Siguiente.</w:t>
      </w:r>
    </w:p>
    <w:p w:rsidR="005D0983" w:rsidRDefault="005D0983" w:rsidP="004F0712">
      <w:pPr>
        <w:pStyle w:val="Prrafodelista"/>
        <w:numPr>
          <w:ilvl w:val="0"/>
          <w:numId w:val="113"/>
        </w:numPr>
        <w:ind w:left="1080"/>
        <w:jc w:val="both"/>
        <w:rPr>
          <w:lang w:val="es-CL"/>
        </w:rPr>
      </w:pPr>
      <w:r w:rsidRPr="00CF141D">
        <w:rPr>
          <w:lang w:val="es-CL"/>
        </w:rPr>
        <w:t>Balanceo de carga: Seleccionar "Asociar a un balanceador de carga existente" → Marcar "Elegir entre los grupos de destino del balanceador</w:t>
      </w:r>
      <w:r>
        <w:rPr>
          <w:lang w:val="es-CL"/>
        </w:rPr>
        <w:t xml:space="preserve"> de carga</w:t>
      </w:r>
      <w:r w:rsidRPr="00CF141D">
        <w:rPr>
          <w:lang w:val="es-CL"/>
        </w:rPr>
        <w:t>" → Seleccionar el Target Group acme-tg-app.</w:t>
      </w:r>
    </w:p>
    <w:p w:rsidR="005D0983" w:rsidRDefault="005D0983" w:rsidP="004F0712">
      <w:pPr>
        <w:pStyle w:val="Prrafodelista"/>
        <w:numPr>
          <w:ilvl w:val="0"/>
          <w:numId w:val="113"/>
        </w:numPr>
        <w:ind w:left="1080"/>
        <w:jc w:val="both"/>
        <w:rPr>
          <w:lang w:val="es-CL"/>
        </w:rPr>
      </w:pPr>
      <w:r w:rsidRPr="00CF141D">
        <w:rPr>
          <w:lang w:val="es-CL"/>
        </w:rPr>
        <w:t>Comprobaciones de estado: Habilitar la casilla "Activar las comprobaciones de estado de Elastic Load Balancing (ELB)" → Siguiente.</w:t>
      </w:r>
    </w:p>
    <w:p w:rsidR="005D0983" w:rsidRDefault="005D0983" w:rsidP="004F0712">
      <w:pPr>
        <w:pStyle w:val="Prrafodelista"/>
        <w:numPr>
          <w:ilvl w:val="0"/>
          <w:numId w:val="113"/>
        </w:numPr>
        <w:ind w:left="1080"/>
        <w:jc w:val="both"/>
        <w:rPr>
          <w:lang w:val="es-CL"/>
        </w:rPr>
      </w:pPr>
      <w:r w:rsidRPr="00CF141D">
        <w:rPr>
          <w:lang w:val="es-CL"/>
        </w:rPr>
        <w:t>Tamaño del grupo: Capacidad deseada: 2 | Capacidad mínima: 2 | Capacidad máxima: 4.</w:t>
      </w:r>
    </w:p>
    <w:p w:rsidR="005D0983" w:rsidRPr="00CF141D" w:rsidRDefault="005D0983" w:rsidP="004F0712">
      <w:pPr>
        <w:pStyle w:val="Prrafodelista"/>
        <w:numPr>
          <w:ilvl w:val="0"/>
          <w:numId w:val="113"/>
        </w:numPr>
        <w:ind w:left="1080"/>
        <w:jc w:val="both"/>
        <w:rPr>
          <w:lang w:val="es-CL"/>
        </w:rPr>
      </w:pPr>
      <w:r w:rsidRPr="00CF141D">
        <w:rPr>
          <w:lang w:val="es-CL"/>
        </w:rPr>
        <w:t>Política de escalado: Seleccionar "Política de escalado de seguimiento de destino" → Métrica: Utilización promedio de la CPU → Valor de destino: 70 → Siguiente → Siguiente → Crear grupo de Auto Scaling.</w:t>
      </w:r>
    </w:p>
    <w:p w:rsidR="005D0983" w:rsidRDefault="005D0983" w:rsidP="004F0712">
      <w:pPr>
        <w:jc w:val="both"/>
        <w:rPr>
          <w:lang w:val="es-CL"/>
        </w:rPr>
      </w:pPr>
    </w:p>
    <w:p w:rsidR="005D0983" w:rsidRPr="00E97DDE" w:rsidRDefault="003822F4" w:rsidP="004F0712">
      <w:pPr>
        <w:ind w:left="360"/>
        <w:jc w:val="both"/>
        <w:rPr>
          <w:b/>
          <w:color w:val="2F5496" w:themeColor="accent5" w:themeShade="BF"/>
          <w:lang w:val="es-CL"/>
        </w:rPr>
      </w:pPr>
      <w:r>
        <w:rPr>
          <w:b/>
          <w:color w:val="2F5496" w:themeColor="accent5" w:themeShade="BF"/>
          <w:lang w:val="es-CL"/>
        </w:rPr>
        <w:t>b</w:t>
      </w:r>
      <w:r w:rsidR="005D0983">
        <w:rPr>
          <w:b/>
          <w:color w:val="2F5496" w:themeColor="accent5" w:themeShade="BF"/>
          <w:lang w:val="es-CL"/>
        </w:rPr>
        <w:t xml:space="preserve">.3 </w:t>
      </w:r>
      <w:r w:rsidR="005D0983" w:rsidRPr="007945C6">
        <w:rPr>
          <w:b/>
          <w:color w:val="2F5496" w:themeColor="accent5" w:themeShade="BF"/>
          <w:lang w:val="es-CL"/>
        </w:rPr>
        <w:t xml:space="preserve">Aprovisionar Instancia Administrativa (EC2 Bastión) </w:t>
      </w:r>
    </w:p>
    <w:p w:rsidR="005D0983" w:rsidRPr="00E97DDE" w:rsidRDefault="005D0983" w:rsidP="004F0712">
      <w:pPr>
        <w:pStyle w:val="Prrafodelista"/>
        <w:numPr>
          <w:ilvl w:val="0"/>
          <w:numId w:val="114"/>
        </w:numPr>
        <w:jc w:val="both"/>
        <w:rPr>
          <w:lang w:val="es-CL"/>
        </w:rPr>
      </w:pPr>
      <w:r w:rsidRPr="00E97DDE">
        <w:rPr>
          <w:lang w:val="es-CL"/>
        </w:rPr>
        <w:t>EC2 en consola AWS → Instancias → Lanzar una instancia.</w:t>
      </w:r>
    </w:p>
    <w:p w:rsidR="005D0983" w:rsidRPr="00E97DDE" w:rsidRDefault="005D0983" w:rsidP="004F0712">
      <w:pPr>
        <w:pStyle w:val="Prrafodelista"/>
        <w:numPr>
          <w:ilvl w:val="0"/>
          <w:numId w:val="114"/>
        </w:numPr>
        <w:jc w:val="both"/>
        <w:rPr>
          <w:lang w:val="es-CL"/>
        </w:rPr>
      </w:pPr>
      <w:r w:rsidRPr="00E97DDE">
        <w:rPr>
          <w:lang w:val="es-CL"/>
        </w:rPr>
        <w:t xml:space="preserve">Nombre: </w:t>
      </w:r>
      <w:r w:rsidRPr="00E97DDE">
        <w:rPr>
          <w:b/>
          <w:i/>
          <w:lang w:val="es-CL"/>
        </w:rPr>
        <w:t>acme-ec2-bastion</w:t>
      </w:r>
      <w:r w:rsidRPr="00E97DDE">
        <w:rPr>
          <w:lang w:val="es-CL"/>
        </w:rPr>
        <w:t>.</w:t>
      </w:r>
    </w:p>
    <w:p w:rsidR="005D0983" w:rsidRPr="00E97DDE" w:rsidRDefault="005D0983" w:rsidP="004F0712">
      <w:pPr>
        <w:pStyle w:val="Prrafodelista"/>
        <w:numPr>
          <w:ilvl w:val="0"/>
          <w:numId w:val="114"/>
        </w:numPr>
        <w:jc w:val="both"/>
        <w:rPr>
          <w:lang w:val="es-CL"/>
        </w:rPr>
      </w:pPr>
      <w:r w:rsidRPr="00E97DDE">
        <w:rPr>
          <w:lang w:val="es-CL"/>
        </w:rPr>
        <w:t xml:space="preserve">AMI: Amazon Linux 2023 (apto para la capa gratuita) </w:t>
      </w:r>
    </w:p>
    <w:p w:rsidR="005D0983" w:rsidRPr="00E97DDE" w:rsidRDefault="005D0983" w:rsidP="004F0712">
      <w:pPr>
        <w:pStyle w:val="Prrafodelista"/>
        <w:numPr>
          <w:ilvl w:val="0"/>
          <w:numId w:val="114"/>
        </w:numPr>
        <w:jc w:val="both"/>
        <w:rPr>
          <w:lang w:val="es-CL"/>
        </w:rPr>
      </w:pPr>
      <w:r w:rsidRPr="00E97DDE">
        <w:rPr>
          <w:lang w:val="es-CL"/>
        </w:rPr>
        <w:t xml:space="preserve">Tipo de instancia: t3.micro (apto para capa gratuita) </w:t>
      </w:r>
    </w:p>
    <w:p w:rsidR="005D0983" w:rsidRPr="00E97DDE" w:rsidRDefault="005D0983" w:rsidP="004F0712">
      <w:pPr>
        <w:pStyle w:val="Prrafodelista"/>
        <w:numPr>
          <w:ilvl w:val="0"/>
          <w:numId w:val="114"/>
        </w:numPr>
        <w:jc w:val="both"/>
        <w:rPr>
          <w:lang w:val="es-CL"/>
        </w:rPr>
      </w:pPr>
      <w:r w:rsidRPr="00E97DDE">
        <w:rPr>
          <w:lang w:val="es-CL"/>
        </w:rPr>
        <w:t>Par de claves: Seleccionar la llave predeterminada vockey .</w:t>
      </w:r>
    </w:p>
    <w:p w:rsidR="005D0983" w:rsidRPr="00E97DDE" w:rsidRDefault="005D0983" w:rsidP="004F0712">
      <w:pPr>
        <w:pStyle w:val="Prrafodelista"/>
        <w:numPr>
          <w:ilvl w:val="0"/>
          <w:numId w:val="114"/>
        </w:numPr>
        <w:jc w:val="both"/>
        <w:rPr>
          <w:lang w:val="es-CL"/>
        </w:rPr>
      </w:pPr>
      <w:r w:rsidRPr="00E97DDE">
        <w:rPr>
          <w:lang w:val="es-CL"/>
        </w:rPr>
        <w:t>Configuración de red: Seleccionar la VPC acme-vpc → Subred: acme-subred-publica-a (segmento expuesto) → Asignar automáticamente IP pública: Habilitar.</w:t>
      </w:r>
    </w:p>
    <w:p w:rsidR="005D0983" w:rsidRPr="00E97DDE" w:rsidRDefault="005D0983" w:rsidP="004F0712">
      <w:pPr>
        <w:pStyle w:val="Prrafodelista"/>
        <w:numPr>
          <w:ilvl w:val="0"/>
          <w:numId w:val="114"/>
        </w:numPr>
        <w:jc w:val="both"/>
        <w:rPr>
          <w:lang w:val="es-CL"/>
        </w:rPr>
      </w:pPr>
      <w:r w:rsidRPr="00E97DDE">
        <w:rPr>
          <w:lang w:val="es-CL"/>
        </w:rPr>
        <w:t>Seguridad: Marcar la opción "Seleccionar un grupo de seguridad existente" → Elegir el firewall acme-sg-bastion.</w:t>
      </w:r>
    </w:p>
    <w:p w:rsidR="005D0983" w:rsidRDefault="005D0983" w:rsidP="004F0712">
      <w:pPr>
        <w:pStyle w:val="Prrafodelista"/>
        <w:numPr>
          <w:ilvl w:val="0"/>
          <w:numId w:val="114"/>
        </w:numPr>
        <w:jc w:val="both"/>
        <w:rPr>
          <w:lang w:val="es-CL"/>
        </w:rPr>
      </w:pPr>
      <w:r w:rsidRPr="00E97DDE">
        <w:rPr>
          <w:lang w:val="es-CL"/>
        </w:rPr>
        <w:t>Almacenamiento: Mantene</w:t>
      </w:r>
      <w:r>
        <w:rPr>
          <w:lang w:val="es-CL"/>
        </w:rPr>
        <w:t>r el volumen base de 8 GiB gp3</w:t>
      </w:r>
      <w:r w:rsidRPr="00E97DDE">
        <w:rPr>
          <w:lang w:val="es-CL"/>
        </w:rPr>
        <w:t xml:space="preserve"> </w:t>
      </w:r>
    </w:p>
    <w:p w:rsidR="005D0983" w:rsidRDefault="005D0983" w:rsidP="004F0712">
      <w:pPr>
        <w:pStyle w:val="Prrafodelista"/>
        <w:numPr>
          <w:ilvl w:val="0"/>
          <w:numId w:val="114"/>
        </w:numPr>
        <w:jc w:val="both"/>
        <w:rPr>
          <w:lang w:val="es-CL"/>
        </w:rPr>
      </w:pPr>
      <w:r w:rsidRPr="00E97DDE">
        <w:rPr>
          <w:lang w:val="es-CL"/>
        </w:rPr>
        <w:t>Lanzar instancia.</w:t>
      </w:r>
    </w:p>
    <w:p w:rsidR="005A263A" w:rsidRDefault="005A263A" w:rsidP="004F0712">
      <w:pPr>
        <w:jc w:val="both"/>
        <w:rPr>
          <w:lang w:val="es-CL"/>
        </w:rPr>
      </w:pPr>
    </w:p>
    <w:p w:rsidR="005A263A" w:rsidRPr="001C5C75" w:rsidRDefault="005A263A" w:rsidP="004F0712">
      <w:pPr>
        <w:ind w:left="360"/>
        <w:jc w:val="both"/>
        <w:rPr>
          <w:b/>
          <w:color w:val="2F5496" w:themeColor="accent5" w:themeShade="BF"/>
          <w:lang w:val="es-CL"/>
        </w:rPr>
      </w:pPr>
      <w:r>
        <w:rPr>
          <w:b/>
          <w:color w:val="2F5496" w:themeColor="accent5" w:themeShade="BF"/>
          <w:lang w:val="es-CL"/>
        </w:rPr>
        <w:t>b.4</w:t>
      </w:r>
      <w:r w:rsidRPr="001C5C75">
        <w:rPr>
          <w:b/>
          <w:color w:val="2F5496" w:themeColor="accent5" w:themeShade="BF"/>
          <w:lang w:val="es-CL"/>
        </w:rPr>
        <w:t xml:space="preserve"> Ejecución de la Prueba de Escalabilidad Horizontal Automatizada</w:t>
      </w:r>
    </w:p>
    <w:p w:rsidR="005A263A" w:rsidRDefault="005A263A" w:rsidP="004F0712">
      <w:pPr>
        <w:ind w:firstLine="720"/>
        <w:jc w:val="both"/>
        <w:rPr>
          <w:lang w:val="es-CL"/>
        </w:rPr>
      </w:pPr>
      <w:r>
        <w:rPr>
          <w:lang w:val="es-CL"/>
        </w:rPr>
        <w:t xml:space="preserve">Detallado en la Sección </w:t>
      </w:r>
      <w:r>
        <w:rPr>
          <w:lang w:val="es-CL"/>
        </w:rPr>
        <w:fldChar w:fldCharType="begin"/>
      </w:r>
      <w:r>
        <w:rPr>
          <w:lang w:val="es-CL"/>
        </w:rPr>
        <w:instrText xml:space="preserve"> REF _Ref238590007 \r \h </w:instrText>
      </w:r>
      <w:r w:rsidR="004F0712">
        <w:rPr>
          <w:lang w:val="es-CL"/>
        </w:rPr>
        <w:instrText xml:space="preserve"> \* MERGEFORMAT </w:instrText>
      </w:r>
      <w:r>
        <w:rPr>
          <w:lang w:val="es-CL"/>
        </w:rPr>
      </w:r>
      <w:r>
        <w:rPr>
          <w:lang w:val="es-CL"/>
        </w:rPr>
        <w:fldChar w:fldCharType="separate"/>
      </w:r>
      <w:r w:rsidR="00D4315D">
        <w:rPr>
          <w:lang w:val="es-CL"/>
        </w:rPr>
        <w:t>11.4</w:t>
      </w:r>
      <w:r>
        <w:rPr>
          <w:lang w:val="es-CL"/>
        </w:rPr>
        <w:fldChar w:fldCharType="end"/>
      </w:r>
      <w:r>
        <w:rPr>
          <w:lang w:val="es-CL"/>
        </w:rPr>
        <w:t xml:space="preserve"> .</w:t>
      </w:r>
    </w:p>
    <w:p w:rsidR="005A263A" w:rsidRPr="005A263A" w:rsidRDefault="005A263A" w:rsidP="004F0712">
      <w:pPr>
        <w:jc w:val="both"/>
        <w:rPr>
          <w:lang w:val="es-CL"/>
        </w:rPr>
      </w:pPr>
    </w:p>
    <w:p w:rsidR="005D0983" w:rsidRDefault="005D0983" w:rsidP="004F0712">
      <w:pPr>
        <w:jc w:val="both"/>
        <w:rPr>
          <w:lang w:val="es-CL"/>
        </w:rPr>
      </w:pPr>
    </w:p>
    <w:p w:rsidR="00514E6E" w:rsidRDefault="00514E6E" w:rsidP="004F0712">
      <w:pPr>
        <w:pStyle w:val="Ttulo3"/>
        <w:jc w:val="both"/>
        <w:rPr>
          <w:lang w:val="es-CL"/>
        </w:rPr>
        <w:sectPr w:rsidR="00514E6E" w:rsidSect="00514E6E">
          <w:pgSz w:w="12242" w:h="18711" w:code="1"/>
          <w:pgMar w:top="1134" w:right="1134" w:bottom="1134" w:left="1134" w:header="709" w:footer="709" w:gutter="0"/>
          <w:cols w:space="708"/>
          <w:docGrid w:linePitch="360"/>
        </w:sectPr>
      </w:pPr>
    </w:p>
    <w:p w:rsidR="005D0983" w:rsidRDefault="00FB05A8" w:rsidP="004F0712">
      <w:pPr>
        <w:pStyle w:val="Ttulo3"/>
        <w:jc w:val="both"/>
        <w:rPr>
          <w:lang w:val="es-CL"/>
        </w:rPr>
      </w:pPr>
      <w:bookmarkStart w:id="252" w:name="_Toc239264925"/>
      <w:r>
        <w:rPr>
          <w:lang w:val="es-CL"/>
        </w:rPr>
        <w:lastRenderedPageBreak/>
        <w:t>Capturas de pantalla</w:t>
      </w:r>
      <w:bookmarkEnd w:id="252"/>
    </w:p>
    <w:p w:rsidR="00FB05A8" w:rsidRDefault="00FB05A8" w:rsidP="004F0712">
      <w:pPr>
        <w:jc w:val="both"/>
        <w:rPr>
          <w:lang w:val="es-CL"/>
        </w:rPr>
      </w:pPr>
    </w:p>
    <w:p w:rsidR="00FB05A8" w:rsidRDefault="00FB05A8" w:rsidP="004F0712">
      <w:pPr>
        <w:jc w:val="both"/>
        <w:rPr>
          <w:lang w:val="es-CL"/>
        </w:rPr>
      </w:pPr>
    </w:p>
    <w:p w:rsidR="00A025C5" w:rsidRDefault="00A025C5">
      <w:pPr>
        <w:rPr>
          <w:b/>
          <w:color w:val="2F5496" w:themeColor="accent5" w:themeShade="BF"/>
          <w:sz w:val="28"/>
          <w:lang w:val="es-CL"/>
        </w:rPr>
      </w:pPr>
      <w:r>
        <w:br w:type="page"/>
      </w:r>
    </w:p>
    <w:p w:rsidR="00423EE4" w:rsidRDefault="00423EE4" w:rsidP="004F0712">
      <w:pPr>
        <w:pStyle w:val="Descripcin"/>
      </w:pPr>
      <w:bookmarkStart w:id="253" w:name="_Toc239265048"/>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84</w:t>
      </w:r>
      <w:r w:rsidR="009135ED">
        <w:fldChar w:fldCharType="end"/>
      </w:r>
      <w:r>
        <w:t xml:space="preserve">: </w:t>
      </w:r>
      <w:r w:rsidRPr="00C74EAE">
        <w:t>Inicialización y asignación del rol de ejecución (</w:t>
      </w:r>
      <w:r>
        <w:t>LabRole) para la función Lambda</w:t>
      </w:r>
      <w:bookmarkEnd w:id="253"/>
    </w:p>
    <w:p w:rsidR="00BB0653" w:rsidRDefault="00BB0653" w:rsidP="004F0712">
      <w:pPr>
        <w:jc w:val="both"/>
        <w:rPr>
          <w:lang w:val="es-CL"/>
        </w:rPr>
      </w:pPr>
      <w:r>
        <w:rPr>
          <w:noProof/>
        </w:rPr>
        <w:drawing>
          <wp:inline distT="0" distB="0" distL="0" distR="0" wp14:anchorId="05C9FB72" wp14:editId="30BFFA70">
            <wp:extent cx="10441305" cy="2630805"/>
            <wp:effectExtent l="0" t="0" r="0" b="0"/>
            <wp:docPr id="168" name="Imagen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10441305" cy="2630805"/>
                    </a:xfrm>
                    <a:prstGeom prst="rect">
                      <a:avLst/>
                    </a:prstGeom>
                  </pic:spPr>
                </pic:pic>
              </a:graphicData>
            </a:graphic>
          </wp:inline>
        </w:drawing>
      </w:r>
    </w:p>
    <w:p w:rsidR="00BB0653" w:rsidRDefault="00BB0653" w:rsidP="004F0712">
      <w:pPr>
        <w:jc w:val="both"/>
        <w:rPr>
          <w:lang w:val="es-CL"/>
        </w:rPr>
      </w:pPr>
    </w:p>
    <w:p w:rsidR="00BB0653" w:rsidRDefault="00BB0653" w:rsidP="004F0712">
      <w:pPr>
        <w:jc w:val="both"/>
        <w:rPr>
          <w:lang w:val="es-CL"/>
        </w:rPr>
      </w:pPr>
    </w:p>
    <w:p w:rsidR="00BB0653" w:rsidRDefault="00BB0653"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423EE4" w:rsidRDefault="00423EE4" w:rsidP="004F0712">
      <w:pPr>
        <w:pStyle w:val="Descripcin"/>
      </w:pPr>
      <w:bookmarkStart w:id="254" w:name="_Toc239265049"/>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85</w:t>
      </w:r>
      <w:r w:rsidR="009135ED">
        <w:fldChar w:fldCharType="end"/>
      </w:r>
      <w:r>
        <w:t xml:space="preserve">: </w:t>
      </w:r>
      <w:r w:rsidRPr="00812300">
        <w:t>Despliegue del script de Python en el entorno de desarrollo integrado (IDE) de Lambda</w:t>
      </w:r>
      <w:bookmarkEnd w:id="254"/>
    </w:p>
    <w:p w:rsidR="00BB0653" w:rsidRDefault="00BB0653" w:rsidP="004F0712">
      <w:pPr>
        <w:jc w:val="both"/>
        <w:rPr>
          <w:lang w:val="es-CL"/>
        </w:rPr>
      </w:pPr>
      <w:r>
        <w:rPr>
          <w:noProof/>
        </w:rPr>
        <w:drawing>
          <wp:inline distT="0" distB="0" distL="0" distR="0" wp14:anchorId="4FF7731A" wp14:editId="6307932C">
            <wp:extent cx="8705850" cy="4486275"/>
            <wp:effectExtent l="0" t="0" r="0" b="9525"/>
            <wp:docPr id="178" name="Imagen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8705850" cy="4486275"/>
                    </a:xfrm>
                    <a:prstGeom prst="rect">
                      <a:avLst/>
                    </a:prstGeom>
                  </pic:spPr>
                </pic:pic>
              </a:graphicData>
            </a:graphic>
          </wp:inline>
        </w:drawing>
      </w:r>
    </w:p>
    <w:p w:rsidR="00BB0653" w:rsidRDefault="00BB0653" w:rsidP="004F0712">
      <w:pPr>
        <w:jc w:val="both"/>
        <w:rPr>
          <w:lang w:val="es-CL"/>
        </w:rPr>
      </w:pPr>
    </w:p>
    <w:p w:rsidR="00BB0653" w:rsidRDefault="00BB0653" w:rsidP="004F0712">
      <w:pPr>
        <w:jc w:val="both"/>
        <w:rPr>
          <w:lang w:val="es-CL"/>
        </w:rPr>
      </w:pPr>
      <w:r w:rsidRPr="00D129F1">
        <w:rPr>
          <w:b/>
          <w:lang w:val="es-CL"/>
        </w:rPr>
        <w:t>Observación:</w:t>
      </w:r>
      <w:r>
        <w:rPr>
          <w:lang w:val="es-CL"/>
        </w:rPr>
        <w:t xml:space="preserve"> El script se encuentra en la </w:t>
      </w:r>
      <w:r w:rsidR="006E2A0C">
        <w:rPr>
          <w:lang w:val="es-CL"/>
        </w:rPr>
        <w:t xml:space="preserve">Sección </w:t>
      </w:r>
      <w:r w:rsidR="006E2A0C">
        <w:rPr>
          <w:lang w:val="es-CL"/>
        </w:rPr>
        <w:fldChar w:fldCharType="begin"/>
      </w:r>
      <w:r w:rsidR="006E2A0C">
        <w:rPr>
          <w:lang w:val="es-CL"/>
        </w:rPr>
        <w:instrText xml:space="preserve"> REF _Ref238646212 \r \h </w:instrText>
      </w:r>
      <w:r w:rsidR="004F0712">
        <w:rPr>
          <w:lang w:val="es-CL"/>
        </w:rPr>
        <w:instrText xml:space="preserve"> \* MERGEFORMAT </w:instrText>
      </w:r>
      <w:r w:rsidR="006E2A0C">
        <w:rPr>
          <w:lang w:val="es-CL"/>
        </w:rPr>
      </w:r>
      <w:r w:rsidR="006E2A0C">
        <w:rPr>
          <w:lang w:val="es-CL"/>
        </w:rPr>
        <w:fldChar w:fldCharType="separate"/>
      </w:r>
      <w:r w:rsidR="00D4315D">
        <w:rPr>
          <w:lang w:val="es-CL"/>
        </w:rPr>
        <w:t>11.3.1</w:t>
      </w:r>
      <w:r w:rsidR="006E2A0C">
        <w:rPr>
          <w:lang w:val="es-CL"/>
        </w:rPr>
        <w:fldChar w:fldCharType="end"/>
      </w:r>
      <w:r w:rsidR="006E2A0C">
        <w:rPr>
          <w:lang w:val="es-CL"/>
        </w:rPr>
        <w:t xml:space="preserve"> .</w:t>
      </w:r>
    </w:p>
    <w:p w:rsidR="00BB0653" w:rsidRDefault="00BB0653" w:rsidP="004F0712">
      <w:pPr>
        <w:jc w:val="both"/>
        <w:rPr>
          <w:lang w:val="es-CL"/>
        </w:rPr>
      </w:pPr>
    </w:p>
    <w:p w:rsidR="00BB0653" w:rsidRPr="00423EE4" w:rsidRDefault="00BB0653"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423EE4" w:rsidRDefault="00423EE4" w:rsidP="004F0712">
      <w:pPr>
        <w:pStyle w:val="Descripcin"/>
      </w:pPr>
      <w:bookmarkStart w:id="255" w:name="_Toc239265050"/>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86</w:t>
      </w:r>
      <w:r w:rsidR="009135ED">
        <w:fldChar w:fldCharType="end"/>
      </w:r>
      <w:r>
        <w:t xml:space="preserve">: </w:t>
      </w:r>
      <w:r w:rsidRPr="008F18FA">
        <w:t>Parametrización y guardado del evento de prueba personalizado</w:t>
      </w:r>
      <w:bookmarkEnd w:id="255"/>
    </w:p>
    <w:p w:rsidR="00BB0653" w:rsidRDefault="00BB0653" w:rsidP="004F0712">
      <w:pPr>
        <w:jc w:val="both"/>
        <w:rPr>
          <w:noProof/>
        </w:rPr>
      </w:pPr>
      <w:r>
        <w:rPr>
          <w:noProof/>
        </w:rPr>
        <w:drawing>
          <wp:inline distT="0" distB="0" distL="0" distR="0" wp14:anchorId="34A5D9F3" wp14:editId="59A70662">
            <wp:extent cx="5238750" cy="4133850"/>
            <wp:effectExtent l="0" t="0" r="0" b="0"/>
            <wp:docPr id="180" name="Imagen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238750" cy="4133850"/>
                    </a:xfrm>
                    <a:prstGeom prst="rect">
                      <a:avLst/>
                    </a:prstGeom>
                  </pic:spPr>
                </pic:pic>
              </a:graphicData>
            </a:graphic>
          </wp:inline>
        </w:drawing>
      </w:r>
    </w:p>
    <w:p w:rsidR="00BB0653" w:rsidRDefault="00BB0653" w:rsidP="004F0712">
      <w:pPr>
        <w:jc w:val="both"/>
        <w:rPr>
          <w:noProof/>
        </w:rPr>
      </w:pPr>
    </w:p>
    <w:p w:rsidR="00BB0653" w:rsidRDefault="00BB0653" w:rsidP="004F0712">
      <w:pPr>
        <w:jc w:val="both"/>
        <w:rPr>
          <w:rFonts w:asciiTheme="majorHAnsi" w:eastAsia="Times New Roman" w:hAnsiTheme="majorHAnsi" w:cs="Times New Roman"/>
          <w:b/>
          <w:bCs/>
          <w:noProof/>
          <w:color w:val="2F5496" w:themeColor="accent5" w:themeShade="BF"/>
          <w:sz w:val="32"/>
          <w:szCs w:val="27"/>
        </w:rPr>
      </w:pPr>
      <w:r>
        <w:rPr>
          <w:noProof/>
        </w:rPr>
        <w:br w:type="page"/>
      </w:r>
    </w:p>
    <w:p w:rsidR="00423EE4" w:rsidRDefault="00423EE4" w:rsidP="004F0712">
      <w:pPr>
        <w:pStyle w:val="Descripcin"/>
      </w:pPr>
      <w:bookmarkStart w:id="256" w:name="_Toc239265051"/>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87</w:t>
      </w:r>
      <w:r w:rsidR="009135ED">
        <w:fldChar w:fldCharType="end"/>
      </w:r>
      <w:r>
        <w:t xml:space="preserve">: </w:t>
      </w:r>
      <w:r w:rsidRPr="000447FB">
        <w:t>Validación de respuesta (HTTP 200) y aislamiento del identificador único del contenedo</w:t>
      </w:r>
      <w:r>
        <w:t>r</w:t>
      </w:r>
      <w:bookmarkEnd w:id="256"/>
    </w:p>
    <w:p w:rsidR="00BB0653" w:rsidRDefault="00BB0653" w:rsidP="004F0712">
      <w:pPr>
        <w:jc w:val="both"/>
        <w:rPr>
          <w:lang w:val="es-CL"/>
        </w:rPr>
      </w:pPr>
      <w:r>
        <w:rPr>
          <w:noProof/>
        </w:rPr>
        <w:drawing>
          <wp:inline distT="0" distB="0" distL="0" distR="0" wp14:anchorId="77ACC5E6" wp14:editId="3A3102C3">
            <wp:extent cx="5238750" cy="4324350"/>
            <wp:effectExtent l="0" t="0" r="0" b="0"/>
            <wp:docPr id="181" name="Imagen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238750" cy="4324350"/>
                    </a:xfrm>
                    <a:prstGeom prst="rect">
                      <a:avLst/>
                    </a:prstGeom>
                  </pic:spPr>
                </pic:pic>
              </a:graphicData>
            </a:graphic>
          </wp:inline>
        </w:drawing>
      </w:r>
    </w:p>
    <w:p w:rsidR="00BB0653" w:rsidRDefault="00BB0653" w:rsidP="004F0712">
      <w:pPr>
        <w:jc w:val="both"/>
        <w:rPr>
          <w:lang w:val="es-CL"/>
        </w:rPr>
      </w:pPr>
    </w:p>
    <w:p w:rsidR="00BB0653" w:rsidRDefault="00BB0653"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0F7D13" w:rsidRDefault="000F7D13" w:rsidP="004F0712">
      <w:pPr>
        <w:pStyle w:val="Descripcin"/>
      </w:pPr>
      <w:bookmarkStart w:id="257" w:name="_Toc239265052"/>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88</w:t>
      </w:r>
      <w:r w:rsidR="009135ED">
        <w:fldChar w:fldCharType="end"/>
      </w:r>
      <w:r>
        <w:t xml:space="preserve">: </w:t>
      </w:r>
      <w:r w:rsidRPr="00840EA9">
        <w:t>Reporte métrico de inicialización, duración y costo de facturación en la consola Lambda</w:t>
      </w:r>
      <w:bookmarkEnd w:id="257"/>
    </w:p>
    <w:p w:rsidR="00BB0653" w:rsidRDefault="00BB0653" w:rsidP="004F0712">
      <w:pPr>
        <w:jc w:val="both"/>
        <w:rPr>
          <w:lang w:val="es-CL"/>
        </w:rPr>
      </w:pPr>
      <w:r>
        <w:rPr>
          <w:noProof/>
        </w:rPr>
        <w:drawing>
          <wp:inline distT="0" distB="0" distL="0" distR="0" wp14:anchorId="0543D693" wp14:editId="168B6FD1">
            <wp:extent cx="9886950" cy="4752975"/>
            <wp:effectExtent l="0" t="0" r="0" b="9525"/>
            <wp:docPr id="184" name="Imagen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9886950" cy="4752975"/>
                    </a:xfrm>
                    <a:prstGeom prst="rect">
                      <a:avLst/>
                    </a:prstGeom>
                  </pic:spPr>
                </pic:pic>
              </a:graphicData>
            </a:graphic>
          </wp:inline>
        </w:drawing>
      </w:r>
    </w:p>
    <w:p w:rsidR="00BB0653" w:rsidRDefault="00BB0653" w:rsidP="004F0712">
      <w:pPr>
        <w:jc w:val="both"/>
        <w:rPr>
          <w:lang w:val="es-CL"/>
        </w:rPr>
      </w:pPr>
    </w:p>
    <w:p w:rsidR="00BB0653" w:rsidRDefault="00BB0653" w:rsidP="004F0712">
      <w:pPr>
        <w:jc w:val="both"/>
        <w:rPr>
          <w:lang w:val="es-CL"/>
        </w:rPr>
      </w:pPr>
    </w:p>
    <w:p w:rsidR="00BB0653" w:rsidRPr="004375A1" w:rsidRDefault="00BB0653"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4375A1" w:rsidRDefault="004375A1" w:rsidP="004F0712">
      <w:pPr>
        <w:pStyle w:val="Descripcin"/>
      </w:pPr>
      <w:bookmarkStart w:id="258" w:name="_Toc239265053"/>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89</w:t>
      </w:r>
      <w:r w:rsidR="009135ED">
        <w:fldChar w:fldCharType="end"/>
      </w:r>
      <w:r>
        <w:t xml:space="preserve">: </w:t>
      </w:r>
      <w:r w:rsidRPr="002A0F1E">
        <w:t>Flujo de eventos continuos (Log Streams) aprovisionados en Amazon CloudWatch Logs</w:t>
      </w:r>
      <w:bookmarkEnd w:id="258"/>
    </w:p>
    <w:p w:rsidR="00BB0653" w:rsidRDefault="00BB0653" w:rsidP="004F0712">
      <w:pPr>
        <w:jc w:val="both"/>
        <w:rPr>
          <w:lang w:val="es-CL"/>
        </w:rPr>
      </w:pPr>
      <w:r>
        <w:rPr>
          <w:noProof/>
        </w:rPr>
        <w:drawing>
          <wp:inline distT="0" distB="0" distL="0" distR="0" wp14:anchorId="7E4D510E" wp14:editId="772B85C3">
            <wp:extent cx="7038975" cy="5105400"/>
            <wp:effectExtent l="0" t="0" r="9525" b="0"/>
            <wp:docPr id="191" name="Imagen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7038975" cy="5105400"/>
                    </a:xfrm>
                    <a:prstGeom prst="rect">
                      <a:avLst/>
                    </a:prstGeom>
                  </pic:spPr>
                </pic:pic>
              </a:graphicData>
            </a:graphic>
          </wp:inline>
        </w:drawing>
      </w:r>
    </w:p>
    <w:p w:rsidR="00BB0653" w:rsidRPr="00AD1175" w:rsidRDefault="00BB0653"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AD1175" w:rsidRDefault="00AD1175" w:rsidP="004F0712">
      <w:pPr>
        <w:pStyle w:val="Descripcin"/>
      </w:pPr>
      <w:bookmarkStart w:id="259" w:name="_Toc239265054"/>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90</w:t>
      </w:r>
      <w:r w:rsidR="009135ED">
        <w:fldChar w:fldCharType="end"/>
      </w:r>
      <w:r>
        <w:t xml:space="preserve">: </w:t>
      </w:r>
      <w:r w:rsidRPr="00E634C2">
        <w:t>Diagnóstico perimetral de lecturas e identificación de errores desde CloudWatch Logs</w:t>
      </w:r>
      <w:bookmarkEnd w:id="259"/>
    </w:p>
    <w:p w:rsidR="00BB0653" w:rsidRDefault="00BB0653" w:rsidP="004F0712">
      <w:pPr>
        <w:jc w:val="both"/>
        <w:rPr>
          <w:lang w:val="es-CL"/>
        </w:rPr>
      </w:pPr>
      <w:r>
        <w:rPr>
          <w:noProof/>
        </w:rPr>
        <w:drawing>
          <wp:inline distT="0" distB="0" distL="0" distR="0" wp14:anchorId="5BB77775" wp14:editId="286EB9D1">
            <wp:extent cx="10441305" cy="3891915"/>
            <wp:effectExtent l="0" t="0" r="0" b="0"/>
            <wp:docPr id="192"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10441305" cy="3891915"/>
                    </a:xfrm>
                    <a:prstGeom prst="rect">
                      <a:avLst/>
                    </a:prstGeom>
                  </pic:spPr>
                </pic:pic>
              </a:graphicData>
            </a:graphic>
          </wp:inline>
        </w:drawing>
      </w:r>
    </w:p>
    <w:p w:rsidR="00BB0653" w:rsidRDefault="00BB0653" w:rsidP="004F0712">
      <w:pPr>
        <w:jc w:val="both"/>
        <w:rPr>
          <w:lang w:val="es-CL"/>
        </w:rPr>
      </w:pPr>
    </w:p>
    <w:p w:rsidR="00BB0653" w:rsidRDefault="00BB0653" w:rsidP="004F0712">
      <w:pPr>
        <w:jc w:val="both"/>
        <w:rPr>
          <w:lang w:val="es-CL"/>
        </w:rPr>
      </w:pPr>
    </w:p>
    <w:p w:rsidR="00211F5B" w:rsidRDefault="00211F5B" w:rsidP="004F0712">
      <w:pPr>
        <w:jc w:val="both"/>
        <w:rPr>
          <w:rFonts w:eastAsia="Times New Roman" w:cs="Times New Roman"/>
          <w:b/>
          <w:bCs/>
          <w:color w:val="2F5496" w:themeColor="accent5" w:themeShade="BF"/>
          <w:sz w:val="32"/>
          <w:szCs w:val="27"/>
          <w:lang w:val="es-CL"/>
        </w:rPr>
      </w:pPr>
      <w:r>
        <w:rPr>
          <w:lang w:val="es-CL"/>
        </w:rPr>
        <w:br w:type="page"/>
      </w:r>
    </w:p>
    <w:p w:rsidR="00211F5B" w:rsidRDefault="00211F5B" w:rsidP="004F0712">
      <w:pPr>
        <w:pStyle w:val="Descripcin"/>
      </w:pPr>
      <w:bookmarkStart w:id="260" w:name="_Toc239265055"/>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91</w:t>
      </w:r>
      <w:r w:rsidR="009135ED">
        <w:fldChar w:fldCharType="end"/>
      </w:r>
      <w:r>
        <w:t xml:space="preserve">: </w:t>
      </w:r>
      <w:r w:rsidRPr="00DE0075">
        <w:t>Creación y especificaciones técnicas de la plantilla de lanzamiento acme-lt-app</w:t>
      </w:r>
      <w:bookmarkEnd w:id="260"/>
    </w:p>
    <w:p w:rsidR="00BB0653" w:rsidRDefault="00BB0653" w:rsidP="004F0712">
      <w:pPr>
        <w:jc w:val="both"/>
        <w:rPr>
          <w:lang w:val="es-CL"/>
        </w:rPr>
      </w:pPr>
      <w:r>
        <w:rPr>
          <w:noProof/>
        </w:rPr>
        <w:drawing>
          <wp:inline distT="0" distB="0" distL="0" distR="0" wp14:anchorId="3ADB597F" wp14:editId="0C053D6C">
            <wp:extent cx="10441305" cy="3375025"/>
            <wp:effectExtent l="0" t="0" r="0" b="0"/>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10441305" cy="3375025"/>
                    </a:xfrm>
                    <a:prstGeom prst="rect">
                      <a:avLst/>
                    </a:prstGeom>
                  </pic:spPr>
                </pic:pic>
              </a:graphicData>
            </a:graphic>
          </wp:inline>
        </w:drawing>
      </w:r>
    </w:p>
    <w:p w:rsidR="00BB0653" w:rsidRDefault="00BB0653" w:rsidP="004F0712">
      <w:pPr>
        <w:jc w:val="both"/>
        <w:rPr>
          <w:lang w:val="es-CL"/>
        </w:rPr>
      </w:pPr>
    </w:p>
    <w:p w:rsidR="00BB0653" w:rsidRDefault="00BB0653"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291D7F" w:rsidRDefault="00291D7F" w:rsidP="004F0712">
      <w:pPr>
        <w:pStyle w:val="Descripcin"/>
      </w:pPr>
      <w:bookmarkStart w:id="261" w:name="_Toc239265056"/>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92</w:t>
      </w:r>
      <w:r w:rsidR="009135ED">
        <w:fldChar w:fldCharType="end"/>
      </w:r>
      <w:r>
        <w:t xml:space="preserve">: </w:t>
      </w:r>
      <w:r w:rsidRPr="00151396">
        <w:t>Configuración de capacidad operativa y políticas de escalado para acme-asg-app</w:t>
      </w:r>
      <w:bookmarkEnd w:id="261"/>
    </w:p>
    <w:p w:rsidR="00BB0653" w:rsidRDefault="00BB0653" w:rsidP="004F0712">
      <w:pPr>
        <w:jc w:val="both"/>
        <w:rPr>
          <w:lang w:val="es-CL"/>
        </w:rPr>
      </w:pPr>
      <w:r>
        <w:rPr>
          <w:noProof/>
        </w:rPr>
        <w:drawing>
          <wp:inline distT="0" distB="0" distL="0" distR="0" wp14:anchorId="40121B5F" wp14:editId="11B0DBC3">
            <wp:extent cx="10441305" cy="5794375"/>
            <wp:effectExtent l="0" t="0" r="0" b="0"/>
            <wp:docPr id="194"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10441305" cy="5794375"/>
                    </a:xfrm>
                    <a:prstGeom prst="rect">
                      <a:avLst/>
                    </a:prstGeom>
                  </pic:spPr>
                </pic:pic>
              </a:graphicData>
            </a:graphic>
          </wp:inline>
        </w:drawing>
      </w:r>
    </w:p>
    <w:p w:rsidR="00291D7F" w:rsidRDefault="00291D7F" w:rsidP="004F0712">
      <w:pPr>
        <w:pStyle w:val="Descripcin"/>
      </w:pPr>
      <w:bookmarkStart w:id="262" w:name="_Ref238638255"/>
      <w:bookmarkStart w:id="263" w:name="_Toc239265057"/>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93</w:t>
      </w:r>
      <w:r w:rsidR="009135ED">
        <w:fldChar w:fldCharType="end"/>
      </w:r>
      <w:bookmarkEnd w:id="262"/>
      <w:r>
        <w:t xml:space="preserve">: </w:t>
      </w:r>
      <w:r w:rsidRPr="0061435F">
        <w:t>Lanzamiento y asignación de direccionamiento público para la instancia acme-ec2-bastion</w:t>
      </w:r>
      <w:bookmarkEnd w:id="263"/>
    </w:p>
    <w:p w:rsidR="00BB0653" w:rsidRDefault="00BB0653" w:rsidP="004F0712">
      <w:pPr>
        <w:jc w:val="both"/>
        <w:rPr>
          <w:lang w:val="es-CL"/>
        </w:rPr>
      </w:pPr>
      <w:r>
        <w:rPr>
          <w:noProof/>
        </w:rPr>
        <w:drawing>
          <wp:inline distT="0" distB="0" distL="0" distR="0" wp14:anchorId="48EB8FEC" wp14:editId="0FFD2089">
            <wp:extent cx="10441305" cy="3834130"/>
            <wp:effectExtent l="0" t="0" r="0" b="0"/>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10441305" cy="3834130"/>
                    </a:xfrm>
                    <a:prstGeom prst="rect">
                      <a:avLst/>
                    </a:prstGeom>
                  </pic:spPr>
                </pic:pic>
              </a:graphicData>
            </a:graphic>
          </wp:inline>
        </w:drawing>
      </w:r>
    </w:p>
    <w:p w:rsidR="00BB0653" w:rsidRDefault="00BB0653" w:rsidP="004F0712">
      <w:pPr>
        <w:jc w:val="both"/>
        <w:rPr>
          <w:lang w:val="es-CL"/>
        </w:rPr>
      </w:pPr>
      <w:r>
        <w:rPr>
          <w:noProof/>
        </w:rPr>
        <w:drawing>
          <wp:anchor distT="0" distB="0" distL="114300" distR="114300" simplePos="0" relativeHeight="251713536" behindDoc="0" locked="0" layoutInCell="1" allowOverlap="1" wp14:anchorId="7CD5EC67" wp14:editId="35DB13F2">
            <wp:simplePos x="0" y="0"/>
            <wp:positionH relativeFrom="column">
              <wp:posOffset>3724275</wp:posOffset>
            </wp:positionH>
            <wp:positionV relativeFrom="paragraph">
              <wp:posOffset>8890</wp:posOffset>
            </wp:positionV>
            <wp:extent cx="1990725" cy="848995"/>
            <wp:effectExtent l="0" t="0" r="9525" b="8255"/>
            <wp:wrapThrough wrapText="bothSides">
              <wp:wrapPolygon edited="0">
                <wp:start x="0" y="0"/>
                <wp:lineTo x="0" y="21325"/>
                <wp:lineTo x="21497" y="21325"/>
                <wp:lineTo x="21497" y="0"/>
                <wp:lineTo x="0" y="0"/>
              </wp:wrapPolygon>
            </wp:wrapThrough>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990725" cy="84899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B0653" w:rsidRDefault="00BB0653" w:rsidP="004F0712">
      <w:pPr>
        <w:jc w:val="both"/>
        <w:rPr>
          <w:lang w:val="es-CL"/>
        </w:rPr>
      </w:pPr>
    </w:p>
    <w:p w:rsidR="00BB0653" w:rsidRDefault="00BB0653" w:rsidP="004F0712">
      <w:pPr>
        <w:jc w:val="both"/>
        <w:rPr>
          <w:lang w:val="es-CL"/>
        </w:rPr>
      </w:pPr>
    </w:p>
    <w:p w:rsidR="00BB0653" w:rsidRDefault="00BB0653" w:rsidP="004F0712">
      <w:pPr>
        <w:jc w:val="both"/>
        <w:rPr>
          <w:lang w:val="es-CL"/>
        </w:rPr>
      </w:pPr>
    </w:p>
    <w:p w:rsidR="00BB0653" w:rsidRDefault="00BB0653" w:rsidP="004F0712">
      <w:pPr>
        <w:jc w:val="both"/>
        <w:rPr>
          <w:lang w:val="es-CL"/>
        </w:rPr>
      </w:pPr>
    </w:p>
    <w:p w:rsidR="00BB0653" w:rsidRDefault="00BB0653"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291D7F" w:rsidRDefault="00291D7F" w:rsidP="004F0712">
      <w:pPr>
        <w:pStyle w:val="Descripcin"/>
      </w:pPr>
      <w:bookmarkStart w:id="264" w:name="_Toc239265058"/>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94</w:t>
      </w:r>
      <w:r w:rsidR="009135ED">
        <w:fldChar w:fldCharType="end"/>
      </w:r>
      <w:r>
        <w:t xml:space="preserve">: </w:t>
      </w:r>
      <w:r w:rsidRPr="00B6756F">
        <w:t>Consolidado de instancias en ejecución bajo el control del grupo de Auto Scaling y administración</w:t>
      </w:r>
      <w:bookmarkEnd w:id="264"/>
    </w:p>
    <w:p w:rsidR="00BB0653" w:rsidRDefault="00BB0653" w:rsidP="004F0712">
      <w:pPr>
        <w:jc w:val="both"/>
        <w:rPr>
          <w:lang w:val="es-CL"/>
        </w:rPr>
      </w:pPr>
      <w:r>
        <w:rPr>
          <w:noProof/>
        </w:rPr>
        <w:drawing>
          <wp:inline distT="0" distB="0" distL="0" distR="0" wp14:anchorId="3098ED60" wp14:editId="75D75A22">
            <wp:extent cx="10441305" cy="2156460"/>
            <wp:effectExtent l="0" t="0" r="0" b="0"/>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10441305" cy="2156460"/>
                    </a:xfrm>
                    <a:prstGeom prst="rect">
                      <a:avLst/>
                    </a:prstGeom>
                  </pic:spPr>
                </pic:pic>
              </a:graphicData>
            </a:graphic>
          </wp:inline>
        </w:drawing>
      </w:r>
    </w:p>
    <w:p w:rsidR="00BB0653" w:rsidRDefault="00BB0653" w:rsidP="004F0712">
      <w:pPr>
        <w:jc w:val="both"/>
        <w:rPr>
          <w:lang w:val="es-CL"/>
        </w:rPr>
      </w:pPr>
    </w:p>
    <w:p w:rsidR="00BB0653" w:rsidRDefault="00BB0653" w:rsidP="004F0712">
      <w:pPr>
        <w:jc w:val="both"/>
        <w:rPr>
          <w:lang w:val="es-CL"/>
        </w:rPr>
      </w:pPr>
    </w:p>
    <w:p w:rsidR="00BB0653" w:rsidRDefault="00BB0653" w:rsidP="004F0712">
      <w:pPr>
        <w:jc w:val="both"/>
        <w:rPr>
          <w:lang w:val="es-CL"/>
        </w:rPr>
      </w:pPr>
    </w:p>
    <w:p w:rsidR="00BB0653" w:rsidRDefault="00BB0653" w:rsidP="004F0712">
      <w:pPr>
        <w:jc w:val="both"/>
        <w:rPr>
          <w:lang w:val="es-CL"/>
        </w:rPr>
      </w:pPr>
    </w:p>
    <w:p w:rsidR="00BB0653" w:rsidRDefault="00BB0653"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291D7F" w:rsidRDefault="00291D7F" w:rsidP="004F0712">
      <w:pPr>
        <w:pStyle w:val="Descripcin"/>
      </w:pPr>
      <w:bookmarkStart w:id="265" w:name="_Ref238638366"/>
      <w:bookmarkStart w:id="266" w:name="_Toc239265059"/>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95</w:t>
      </w:r>
      <w:r w:rsidR="009135ED">
        <w:fldChar w:fldCharType="end"/>
      </w:r>
      <w:bookmarkEnd w:id="265"/>
      <w:r>
        <w:t>:</w:t>
      </w:r>
      <w:r w:rsidRPr="00025A88">
        <w:t xml:space="preserve"> Ficha técnica de la instancia EC2 primaria aprovisionada en la zona de disponibilidad us-east-1a</w:t>
      </w:r>
      <w:bookmarkEnd w:id="266"/>
    </w:p>
    <w:p w:rsidR="00BB0653" w:rsidRDefault="00BB0653" w:rsidP="004F0712">
      <w:pPr>
        <w:jc w:val="both"/>
        <w:rPr>
          <w:lang w:val="es-CL"/>
        </w:rPr>
      </w:pPr>
      <w:r>
        <w:rPr>
          <w:noProof/>
        </w:rPr>
        <w:drawing>
          <wp:inline distT="0" distB="0" distL="0" distR="0" wp14:anchorId="61A9B785" wp14:editId="46F25C2E">
            <wp:extent cx="10441305" cy="3798570"/>
            <wp:effectExtent l="0" t="0" r="0" b="0"/>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10441305" cy="3798570"/>
                    </a:xfrm>
                    <a:prstGeom prst="rect">
                      <a:avLst/>
                    </a:prstGeom>
                  </pic:spPr>
                </pic:pic>
              </a:graphicData>
            </a:graphic>
          </wp:inline>
        </w:drawing>
      </w:r>
    </w:p>
    <w:p w:rsidR="00BB0653" w:rsidRDefault="00BB0653" w:rsidP="004F0712">
      <w:pPr>
        <w:jc w:val="both"/>
        <w:rPr>
          <w:lang w:val="es-CL"/>
        </w:rPr>
      </w:pPr>
      <w:r>
        <w:rPr>
          <w:noProof/>
        </w:rPr>
        <w:drawing>
          <wp:anchor distT="0" distB="0" distL="114300" distR="114300" simplePos="0" relativeHeight="251712512" behindDoc="0" locked="0" layoutInCell="1" allowOverlap="1" wp14:anchorId="5AC73C02" wp14:editId="2855F6C3">
            <wp:simplePos x="0" y="0"/>
            <wp:positionH relativeFrom="column">
              <wp:posOffset>6976110</wp:posOffset>
            </wp:positionH>
            <wp:positionV relativeFrom="paragraph">
              <wp:posOffset>7620</wp:posOffset>
            </wp:positionV>
            <wp:extent cx="2354400" cy="763200"/>
            <wp:effectExtent l="0" t="0" r="0" b="0"/>
            <wp:wrapThrough wrapText="bothSides">
              <wp:wrapPolygon edited="0">
                <wp:start x="0" y="0"/>
                <wp:lineTo x="0" y="21042"/>
                <wp:lineTo x="21326" y="21042"/>
                <wp:lineTo x="21326" y="0"/>
                <wp:lineTo x="0" y="0"/>
              </wp:wrapPolygon>
            </wp:wrapThrough>
            <wp:docPr id="199"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354400" cy="7632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B0653" w:rsidRDefault="00BB0653" w:rsidP="004F0712">
      <w:pPr>
        <w:jc w:val="both"/>
        <w:rPr>
          <w:lang w:val="es-CL"/>
        </w:rPr>
      </w:pPr>
    </w:p>
    <w:p w:rsidR="00BB0653" w:rsidRDefault="00BB0653" w:rsidP="004F0712">
      <w:pPr>
        <w:jc w:val="both"/>
        <w:rPr>
          <w:lang w:val="es-CL"/>
        </w:rPr>
      </w:pPr>
    </w:p>
    <w:p w:rsidR="00291D7F" w:rsidRPr="00291D7F" w:rsidRDefault="00BB0653" w:rsidP="004F0712">
      <w:pPr>
        <w:jc w:val="both"/>
        <w:rPr>
          <w:lang w:val="es-CL"/>
        </w:rPr>
      </w:pPr>
      <w:r>
        <w:rPr>
          <w:noProof/>
        </w:rPr>
        <w:drawing>
          <wp:anchor distT="0" distB="0" distL="114300" distR="114300" simplePos="0" relativeHeight="251711488" behindDoc="0" locked="0" layoutInCell="1" allowOverlap="1" wp14:anchorId="04E86F1C" wp14:editId="63FB3799">
            <wp:simplePos x="0" y="0"/>
            <wp:positionH relativeFrom="column">
              <wp:posOffset>6823710</wp:posOffset>
            </wp:positionH>
            <wp:positionV relativeFrom="paragraph">
              <wp:posOffset>3883025</wp:posOffset>
            </wp:positionV>
            <wp:extent cx="2343600" cy="792000"/>
            <wp:effectExtent l="0" t="0" r="0" b="8255"/>
            <wp:wrapThrough wrapText="bothSides">
              <wp:wrapPolygon edited="0">
                <wp:start x="0" y="0"/>
                <wp:lineTo x="0" y="21306"/>
                <wp:lineTo x="21424" y="21306"/>
                <wp:lineTo x="21424" y="0"/>
                <wp:lineTo x="0" y="0"/>
              </wp:wrapPolygon>
            </wp:wrapThrough>
            <wp:docPr id="200"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343600" cy="79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91D7F" w:rsidRDefault="00291D7F" w:rsidP="004F0712">
      <w:pPr>
        <w:pStyle w:val="Descripcin"/>
      </w:pPr>
      <w:bookmarkStart w:id="267" w:name="_Ref238638383"/>
      <w:bookmarkStart w:id="268" w:name="_Toc239265060"/>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96</w:t>
      </w:r>
      <w:r w:rsidR="009135ED">
        <w:fldChar w:fldCharType="end"/>
      </w:r>
      <w:bookmarkEnd w:id="267"/>
      <w:r>
        <w:t xml:space="preserve">: </w:t>
      </w:r>
      <w:r w:rsidRPr="000E1F0F">
        <w:t>Ficha técnica de la instancia EC2 secundaria aprovisionada en la zona de disponibilidad us-east-1b</w:t>
      </w:r>
      <w:bookmarkEnd w:id="268"/>
    </w:p>
    <w:p w:rsidR="00BB0653" w:rsidRDefault="00BB0653" w:rsidP="004F0712">
      <w:pPr>
        <w:jc w:val="both"/>
        <w:rPr>
          <w:lang w:val="es-CL"/>
        </w:rPr>
      </w:pPr>
      <w:r>
        <w:rPr>
          <w:noProof/>
        </w:rPr>
        <w:drawing>
          <wp:inline distT="0" distB="0" distL="0" distR="0" wp14:anchorId="3790CBCA" wp14:editId="48E6CABE">
            <wp:extent cx="10441305" cy="3856990"/>
            <wp:effectExtent l="0" t="0" r="0" b="0"/>
            <wp:docPr id="201"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10441305" cy="3856990"/>
                    </a:xfrm>
                    <a:prstGeom prst="rect">
                      <a:avLst/>
                    </a:prstGeom>
                  </pic:spPr>
                </pic:pic>
              </a:graphicData>
            </a:graphic>
          </wp:inline>
        </w:drawing>
      </w:r>
    </w:p>
    <w:p w:rsidR="00BB0653" w:rsidRDefault="00BB0653" w:rsidP="004F0712">
      <w:pPr>
        <w:jc w:val="both"/>
        <w:rPr>
          <w:lang w:val="es-CL"/>
        </w:rPr>
      </w:pPr>
    </w:p>
    <w:p w:rsidR="00BB0653" w:rsidRDefault="00BB0653" w:rsidP="004F0712">
      <w:pPr>
        <w:jc w:val="both"/>
        <w:rPr>
          <w:lang w:val="es-CL"/>
        </w:rPr>
      </w:pPr>
    </w:p>
    <w:p w:rsidR="00BB0653" w:rsidRDefault="00BB0653" w:rsidP="004F0712">
      <w:pPr>
        <w:jc w:val="both"/>
        <w:rPr>
          <w:lang w:val="es-CL"/>
        </w:rPr>
      </w:pPr>
    </w:p>
    <w:p w:rsidR="00BB0653" w:rsidRDefault="00BB0653" w:rsidP="004F0712">
      <w:pPr>
        <w:jc w:val="both"/>
        <w:rPr>
          <w:lang w:val="es-CL"/>
        </w:rPr>
      </w:pPr>
    </w:p>
    <w:p w:rsidR="00BB0653" w:rsidRDefault="00BB0653" w:rsidP="004F0712">
      <w:pPr>
        <w:jc w:val="both"/>
        <w:rPr>
          <w:lang w:val="es-CL"/>
        </w:rPr>
      </w:pPr>
    </w:p>
    <w:p w:rsidR="00BB0653" w:rsidRDefault="00BB0653"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570C9D" w:rsidRDefault="00570C9D" w:rsidP="004F0712">
      <w:pPr>
        <w:pStyle w:val="Descripcin"/>
      </w:pPr>
      <w:bookmarkStart w:id="269" w:name="_Toc239265061"/>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97</w:t>
      </w:r>
      <w:r w:rsidR="009135ED">
        <w:fldChar w:fldCharType="end"/>
      </w:r>
      <w:r>
        <w:t xml:space="preserve">: </w:t>
      </w:r>
      <w:r w:rsidRPr="000106CB">
        <w:t>Verificación y validación de estado saludable (Healthy) de los nodos en el Target Group</w:t>
      </w:r>
      <w:bookmarkEnd w:id="269"/>
    </w:p>
    <w:p w:rsidR="00BB0653" w:rsidRPr="009A673E" w:rsidRDefault="00BB0653" w:rsidP="004F0712">
      <w:pPr>
        <w:jc w:val="both"/>
        <w:rPr>
          <w:lang w:val="es-CL"/>
        </w:rPr>
      </w:pPr>
      <w:r>
        <w:rPr>
          <w:noProof/>
        </w:rPr>
        <w:drawing>
          <wp:inline distT="0" distB="0" distL="0" distR="0" wp14:anchorId="58FCA401" wp14:editId="6F2C910E">
            <wp:extent cx="10441305" cy="4206875"/>
            <wp:effectExtent l="0" t="0" r="0" b="3175"/>
            <wp:docPr id="202" name="Imagen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10441305" cy="4206875"/>
                    </a:xfrm>
                    <a:prstGeom prst="rect">
                      <a:avLst/>
                    </a:prstGeom>
                  </pic:spPr>
                </pic:pic>
              </a:graphicData>
            </a:graphic>
          </wp:inline>
        </w:drawing>
      </w:r>
    </w:p>
    <w:p w:rsidR="00BB0653" w:rsidRDefault="00BB0653" w:rsidP="004F0712">
      <w:pPr>
        <w:jc w:val="both"/>
        <w:rPr>
          <w:lang w:val="es-CL"/>
        </w:rPr>
      </w:pPr>
    </w:p>
    <w:p w:rsidR="00BB0653" w:rsidRDefault="00BB0653" w:rsidP="004F0712">
      <w:pPr>
        <w:jc w:val="both"/>
        <w:rPr>
          <w:lang w:val="es-CL"/>
        </w:rPr>
      </w:pPr>
    </w:p>
    <w:p w:rsidR="005D0983" w:rsidRDefault="005D0983" w:rsidP="004F0712">
      <w:pPr>
        <w:jc w:val="both"/>
        <w:rPr>
          <w:lang w:val="es-CL"/>
        </w:rPr>
      </w:pPr>
    </w:p>
    <w:p w:rsidR="005D0983" w:rsidRDefault="005D0983" w:rsidP="004F0712">
      <w:pPr>
        <w:jc w:val="both"/>
        <w:rPr>
          <w:lang w:val="es-CL"/>
        </w:rPr>
      </w:pPr>
    </w:p>
    <w:p w:rsidR="005D0983" w:rsidRDefault="005D0983"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514E6E" w:rsidRDefault="00514E6E" w:rsidP="004F0712">
      <w:pPr>
        <w:pStyle w:val="Ttulo2"/>
        <w:jc w:val="both"/>
        <w:rPr>
          <w:lang w:val="es-CL"/>
        </w:rPr>
        <w:sectPr w:rsidR="00514E6E" w:rsidSect="00514E6E">
          <w:pgSz w:w="18711" w:h="12242" w:orient="landscape" w:code="1"/>
          <w:pgMar w:top="1134" w:right="1134" w:bottom="1134" w:left="1134" w:header="709" w:footer="709" w:gutter="0"/>
          <w:cols w:space="708"/>
          <w:docGrid w:linePitch="360"/>
        </w:sectPr>
      </w:pPr>
    </w:p>
    <w:p w:rsidR="005D0983" w:rsidRDefault="005D0983" w:rsidP="004F0712">
      <w:pPr>
        <w:pStyle w:val="Ttulo2"/>
        <w:jc w:val="both"/>
        <w:rPr>
          <w:lang w:val="es-CL"/>
        </w:rPr>
      </w:pPr>
      <w:bookmarkStart w:id="270" w:name="_Ref238642375"/>
      <w:bookmarkStart w:id="271" w:name="_Toc239264926"/>
      <w:r>
        <w:rPr>
          <w:lang w:val="es-CL"/>
        </w:rPr>
        <w:lastRenderedPageBreak/>
        <w:t>Notificación y Mensajería</w:t>
      </w:r>
      <w:bookmarkEnd w:id="270"/>
      <w:bookmarkEnd w:id="271"/>
    </w:p>
    <w:p w:rsidR="005D0983" w:rsidRDefault="005D0983" w:rsidP="004F0712">
      <w:pPr>
        <w:jc w:val="both"/>
        <w:rPr>
          <w:lang w:val="es-CL"/>
        </w:rPr>
      </w:pPr>
    </w:p>
    <w:p w:rsidR="00A025C5" w:rsidRDefault="00A025C5">
      <w:pPr>
        <w:rPr>
          <w:rFonts w:eastAsia="Times New Roman" w:cs="Times New Roman"/>
          <w:b/>
          <w:bCs/>
          <w:color w:val="2F5496" w:themeColor="accent5" w:themeShade="BF"/>
          <w:sz w:val="32"/>
          <w:szCs w:val="27"/>
          <w:lang w:val="es-CL"/>
        </w:rPr>
      </w:pPr>
      <w:r>
        <w:rPr>
          <w:lang w:val="es-CL"/>
        </w:rPr>
        <w:br w:type="page"/>
      </w:r>
    </w:p>
    <w:p w:rsidR="00C20046" w:rsidRDefault="00C20046" w:rsidP="004F0712">
      <w:pPr>
        <w:pStyle w:val="Ttulo3"/>
        <w:jc w:val="both"/>
        <w:rPr>
          <w:lang w:val="es-CL"/>
        </w:rPr>
      </w:pPr>
      <w:bookmarkStart w:id="272" w:name="_Toc239264927"/>
      <w:r>
        <w:rPr>
          <w:lang w:val="es-CL"/>
        </w:rPr>
        <w:lastRenderedPageBreak/>
        <w:t>Configuración</w:t>
      </w:r>
      <w:bookmarkEnd w:id="272"/>
    </w:p>
    <w:p w:rsidR="00C20046" w:rsidRPr="00C165C4" w:rsidRDefault="00C20046" w:rsidP="004F0712">
      <w:pPr>
        <w:jc w:val="both"/>
        <w:rPr>
          <w:lang w:val="es-CL"/>
        </w:rPr>
      </w:pPr>
    </w:p>
    <w:p w:rsidR="005D0983" w:rsidRPr="008D3349" w:rsidRDefault="005D0983" w:rsidP="004F0712">
      <w:pPr>
        <w:jc w:val="both"/>
        <w:rPr>
          <w:b/>
          <w:color w:val="2F5496" w:themeColor="accent5" w:themeShade="BF"/>
          <w:sz w:val="28"/>
          <w:szCs w:val="28"/>
          <w:lang w:val="es-CL"/>
        </w:rPr>
      </w:pPr>
      <w:r w:rsidRPr="008D3349">
        <w:rPr>
          <w:b/>
          <w:color w:val="2F5496" w:themeColor="accent5" w:themeShade="BF"/>
          <w:sz w:val="28"/>
          <w:szCs w:val="28"/>
          <w:lang w:val="es-CL"/>
        </w:rPr>
        <w:t>Crear Cola de Mensajes Fallidos</w:t>
      </w:r>
      <w:r w:rsidR="005B62CB" w:rsidRPr="008D3349">
        <w:rPr>
          <w:b/>
          <w:color w:val="2F5496" w:themeColor="accent5" w:themeShade="BF"/>
          <w:sz w:val="28"/>
          <w:szCs w:val="28"/>
          <w:lang w:val="es-CL"/>
        </w:rPr>
        <w:t xml:space="preserve"> (DLQ)</w:t>
      </w:r>
      <w:r w:rsidRPr="008D3349">
        <w:rPr>
          <w:b/>
          <w:color w:val="2F5496" w:themeColor="accent5" w:themeShade="BF"/>
          <w:sz w:val="28"/>
          <w:szCs w:val="28"/>
          <w:lang w:val="es-CL"/>
        </w:rPr>
        <w:t xml:space="preserve"> acme-cola-mensajes-fallidos</w:t>
      </w:r>
    </w:p>
    <w:p w:rsidR="005D0983" w:rsidRDefault="005D0983" w:rsidP="004F0712">
      <w:pPr>
        <w:pStyle w:val="Prrafodelista"/>
        <w:numPr>
          <w:ilvl w:val="0"/>
          <w:numId w:val="17"/>
        </w:numPr>
        <w:jc w:val="both"/>
        <w:rPr>
          <w:lang w:val="es-CL"/>
        </w:rPr>
      </w:pPr>
      <w:r w:rsidRPr="00C165C4">
        <w:rPr>
          <w:lang w:val="es-CL"/>
        </w:rPr>
        <w:t>SQS</w:t>
      </w:r>
      <w:r>
        <w:rPr>
          <w:lang w:val="es-CL"/>
        </w:rPr>
        <w:t xml:space="preserve"> en consola AWS</w:t>
      </w:r>
      <w:r w:rsidRPr="00C165C4">
        <w:rPr>
          <w:lang w:val="es-CL"/>
        </w:rPr>
        <w:t xml:space="preserve"> → Colas → Crear cola</w:t>
      </w:r>
    </w:p>
    <w:p w:rsidR="005D0983" w:rsidRPr="00773668" w:rsidRDefault="005D0983" w:rsidP="004F0712">
      <w:pPr>
        <w:pStyle w:val="Prrafodelista"/>
        <w:numPr>
          <w:ilvl w:val="0"/>
          <w:numId w:val="25"/>
        </w:numPr>
        <w:jc w:val="both"/>
        <w:rPr>
          <w:lang w:val="es-CL"/>
        </w:rPr>
      </w:pPr>
      <w:r w:rsidRPr="00C165C4">
        <w:rPr>
          <w:lang w:val="es-CL"/>
        </w:rPr>
        <w:t>Tipo: Estándar</w:t>
      </w:r>
    </w:p>
    <w:p w:rsidR="005D0983" w:rsidRPr="007C5C6E" w:rsidRDefault="005D0983" w:rsidP="004F0712">
      <w:pPr>
        <w:pStyle w:val="Prrafodelista"/>
        <w:numPr>
          <w:ilvl w:val="0"/>
          <w:numId w:val="24"/>
        </w:numPr>
        <w:jc w:val="both"/>
        <w:rPr>
          <w:lang w:val="es-CL"/>
        </w:rPr>
      </w:pPr>
      <w:r w:rsidRPr="00204686">
        <w:rPr>
          <w:lang w:val="es-CL"/>
        </w:rPr>
        <w:t xml:space="preserve">Nombre: </w:t>
      </w:r>
      <w:r w:rsidRPr="00204686">
        <w:rPr>
          <w:b/>
          <w:i/>
          <w:lang w:val="es-CL"/>
        </w:rPr>
        <w:t>acme-</w:t>
      </w:r>
      <w:r>
        <w:rPr>
          <w:b/>
          <w:i/>
          <w:lang w:val="es-CL"/>
        </w:rPr>
        <w:t>cola-mensajes-fallidos</w:t>
      </w:r>
      <w:r w:rsidRPr="00204686">
        <w:rPr>
          <w:lang w:val="es-CL"/>
        </w:rPr>
        <w:t xml:space="preserve"> (esta se crea primero, porque la cola principal</w:t>
      </w:r>
      <w:r>
        <w:rPr>
          <w:lang w:val="es-CL"/>
        </w:rPr>
        <w:t>, acme-cola-mensajes,</w:t>
      </w:r>
      <w:r w:rsidRPr="007C5C6E">
        <w:rPr>
          <w:lang w:val="es-CL"/>
        </w:rPr>
        <w:t xml:space="preserve"> necesita referenciarla)</w:t>
      </w:r>
    </w:p>
    <w:p w:rsidR="005D0983" w:rsidRPr="00562A00" w:rsidRDefault="005D0983" w:rsidP="004F0712">
      <w:pPr>
        <w:pStyle w:val="Prrafodelista"/>
        <w:numPr>
          <w:ilvl w:val="0"/>
          <w:numId w:val="17"/>
        </w:numPr>
        <w:jc w:val="both"/>
        <w:rPr>
          <w:lang w:val="es-CL"/>
        </w:rPr>
      </w:pPr>
      <w:r w:rsidRPr="00562A00">
        <w:rPr>
          <w:lang w:val="es-CL"/>
        </w:rPr>
        <w:t>Configuración:</w:t>
      </w:r>
    </w:p>
    <w:p w:rsidR="005D0983" w:rsidRPr="00562A00" w:rsidRDefault="005D0983" w:rsidP="004F0712">
      <w:pPr>
        <w:pStyle w:val="Prrafodelista"/>
        <w:numPr>
          <w:ilvl w:val="0"/>
          <w:numId w:val="39"/>
        </w:numPr>
        <w:jc w:val="both"/>
        <w:rPr>
          <w:lang w:val="es-CL"/>
        </w:rPr>
      </w:pPr>
      <w:r w:rsidRPr="00562A00">
        <w:rPr>
          <w:lang w:val="es-CL"/>
        </w:rPr>
        <w:t>Periodo de retención del mensaje: 14 días (el máximo posible en AWS</w:t>
      </w:r>
      <w:r w:rsidR="005B62CB">
        <w:rPr>
          <w:lang w:val="es-CL"/>
        </w:rPr>
        <w:t xml:space="preserve">, </w:t>
      </w:r>
      <w:r w:rsidR="005B62CB" w:rsidRPr="005B62CB">
        <w:rPr>
          <w:lang w:val="es-CL"/>
        </w:rPr>
        <w:t>garantiza</w:t>
      </w:r>
      <w:r w:rsidR="005B62CB">
        <w:rPr>
          <w:lang w:val="es-CL"/>
        </w:rPr>
        <w:t>ndo</w:t>
      </w:r>
      <w:r w:rsidR="005B62CB" w:rsidRPr="005B62CB">
        <w:rPr>
          <w:lang w:val="es-CL"/>
        </w:rPr>
        <w:t xml:space="preserve"> una ventana amplia para auditoría manual</w:t>
      </w:r>
      <w:r w:rsidRPr="00562A00">
        <w:rPr>
          <w:lang w:val="es-CL"/>
        </w:rPr>
        <w:t>)</w:t>
      </w:r>
    </w:p>
    <w:p w:rsidR="005D0983" w:rsidRPr="00562A00" w:rsidRDefault="005D0983" w:rsidP="004F0712">
      <w:pPr>
        <w:pStyle w:val="Prrafodelista"/>
        <w:numPr>
          <w:ilvl w:val="0"/>
          <w:numId w:val="17"/>
        </w:numPr>
        <w:jc w:val="both"/>
        <w:rPr>
          <w:lang w:val="es-CL"/>
        </w:rPr>
      </w:pPr>
      <w:r w:rsidRPr="00562A00">
        <w:rPr>
          <w:lang w:val="es-CL"/>
        </w:rPr>
        <w:t>Cifrado:</w:t>
      </w:r>
    </w:p>
    <w:p w:rsidR="005D0983" w:rsidRPr="00562A00" w:rsidRDefault="005D0983" w:rsidP="004F0712">
      <w:pPr>
        <w:pStyle w:val="Prrafodelista"/>
        <w:numPr>
          <w:ilvl w:val="0"/>
          <w:numId w:val="40"/>
        </w:numPr>
        <w:jc w:val="both"/>
        <w:rPr>
          <w:lang w:val="es-CL"/>
        </w:rPr>
      </w:pPr>
      <w:r w:rsidRPr="00562A00">
        <w:rPr>
          <w:lang w:val="es-CL"/>
        </w:rPr>
        <w:t>Cifrado en tránsito proporcionado por AWS de forma predeterminada</w:t>
      </w:r>
    </w:p>
    <w:p w:rsidR="005D0983" w:rsidRPr="00562A00" w:rsidRDefault="005D0983" w:rsidP="004F0712">
      <w:pPr>
        <w:pStyle w:val="Prrafodelista"/>
        <w:numPr>
          <w:ilvl w:val="0"/>
          <w:numId w:val="40"/>
        </w:numPr>
        <w:jc w:val="both"/>
        <w:rPr>
          <w:lang w:val="es-CL"/>
        </w:rPr>
      </w:pPr>
      <w:r w:rsidRPr="00562A00">
        <w:rPr>
          <w:lang w:val="es-CL"/>
        </w:rPr>
        <w:t>Cifrado en reposo habilitado por defecto</w:t>
      </w:r>
    </w:p>
    <w:p w:rsidR="005D0983" w:rsidRPr="00562A00" w:rsidRDefault="005D0983" w:rsidP="004F0712">
      <w:pPr>
        <w:pStyle w:val="Prrafodelista"/>
        <w:numPr>
          <w:ilvl w:val="0"/>
          <w:numId w:val="17"/>
        </w:numPr>
        <w:jc w:val="both"/>
        <w:rPr>
          <w:lang w:val="es-CL"/>
        </w:rPr>
      </w:pPr>
      <w:r w:rsidRPr="00562A00">
        <w:rPr>
          <w:lang w:val="es-CL"/>
        </w:rPr>
        <w:t>Resto por defecto</w:t>
      </w:r>
    </w:p>
    <w:p w:rsidR="005D0983" w:rsidRPr="00562A00" w:rsidRDefault="005D0983" w:rsidP="004F0712">
      <w:pPr>
        <w:pStyle w:val="Prrafodelista"/>
        <w:numPr>
          <w:ilvl w:val="0"/>
          <w:numId w:val="17"/>
        </w:numPr>
        <w:jc w:val="both"/>
        <w:rPr>
          <w:lang w:val="es-CL"/>
        </w:rPr>
      </w:pPr>
      <w:r w:rsidRPr="00562A00">
        <w:rPr>
          <w:lang w:val="es-CL"/>
        </w:rPr>
        <w:t>Crear una cola</w:t>
      </w:r>
    </w:p>
    <w:p w:rsidR="005D0983" w:rsidRPr="009B7F2A" w:rsidRDefault="005D0983" w:rsidP="004F0712">
      <w:pPr>
        <w:jc w:val="both"/>
        <w:rPr>
          <w:sz w:val="16"/>
          <w:szCs w:val="16"/>
          <w:lang w:val="es-CL"/>
        </w:rPr>
      </w:pPr>
    </w:p>
    <w:p w:rsidR="0057193A" w:rsidRPr="008D3349" w:rsidRDefault="005D0983" w:rsidP="004F0712">
      <w:pPr>
        <w:jc w:val="both"/>
        <w:rPr>
          <w:b/>
          <w:color w:val="2F5496" w:themeColor="accent5" w:themeShade="BF"/>
          <w:sz w:val="28"/>
          <w:szCs w:val="28"/>
          <w:lang w:val="es-CL"/>
        </w:rPr>
      </w:pPr>
      <w:r w:rsidRPr="008D3349">
        <w:rPr>
          <w:b/>
          <w:color w:val="2F5496" w:themeColor="accent5" w:themeShade="BF"/>
          <w:sz w:val="28"/>
          <w:szCs w:val="28"/>
          <w:lang w:val="es-CL"/>
        </w:rPr>
        <w:t>Crear Cola de Mensajes</w:t>
      </w:r>
      <w:r w:rsidR="0057193A" w:rsidRPr="008D3349">
        <w:rPr>
          <w:b/>
          <w:color w:val="2F5496" w:themeColor="accent5" w:themeShade="BF"/>
          <w:sz w:val="28"/>
          <w:szCs w:val="28"/>
          <w:lang w:val="es-CL"/>
        </w:rPr>
        <w:t xml:space="preserve"> Principal</w:t>
      </w:r>
      <w:r w:rsidRPr="008D3349">
        <w:rPr>
          <w:b/>
          <w:color w:val="2F5496" w:themeColor="accent5" w:themeShade="BF"/>
          <w:sz w:val="28"/>
          <w:szCs w:val="28"/>
          <w:lang w:val="es-CL"/>
        </w:rPr>
        <w:t xml:space="preserve"> acme-cola-mensajes </w:t>
      </w:r>
    </w:p>
    <w:p w:rsidR="005D0983" w:rsidRPr="0086608A" w:rsidRDefault="0057193A" w:rsidP="004F0712">
      <w:pPr>
        <w:ind w:firstLine="360"/>
        <w:jc w:val="both"/>
        <w:rPr>
          <w:lang w:val="es-CL"/>
        </w:rPr>
      </w:pPr>
      <w:r>
        <w:rPr>
          <w:lang w:val="es-CL"/>
        </w:rPr>
        <w:t xml:space="preserve">Nota: </w:t>
      </w:r>
      <w:r w:rsidR="005D0983">
        <w:rPr>
          <w:lang w:val="es-CL"/>
        </w:rPr>
        <w:t>requiere cola de mensajes fallidos</w:t>
      </w:r>
    </w:p>
    <w:p w:rsidR="005D0983" w:rsidRPr="00C165C4" w:rsidRDefault="005D0983" w:rsidP="004F0712">
      <w:pPr>
        <w:pStyle w:val="Prrafodelista"/>
        <w:numPr>
          <w:ilvl w:val="0"/>
          <w:numId w:val="41"/>
        </w:numPr>
        <w:jc w:val="both"/>
        <w:rPr>
          <w:lang w:val="es-CL"/>
        </w:rPr>
      </w:pPr>
      <w:r w:rsidRPr="00C165C4">
        <w:rPr>
          <w:lang w:val="es-CL"/>
        </w:rPr>
        <w:t>SQS</w:t>
      </w:r>
      <w:r>
        <w:rPr>
          <w:lang w:val="es-CL"/>
        </w:rPr>
        <w:t xml:space="preserve"> en consola AWS → Colas → Crear cola</w:t>
      </w:r>
    </w:p>
    <w:p w:rsidR="005D0983" w:rsidRPr="00975774" w:rsidRDefault="005D0983" w:rsidP="004F0712">
      <w:pPr>
        <w:pStyle w:val="Prrafodelista"/>
        <w:numPr>
          <w:ilvl w:val="0"/>
          <w:numId w:val="26"/>
        </w:numPr>
        <w:jc w:val="both"/>
        <w:rPr>
          <w:lang w:val="es-CL"/>
        </w:rPr>
      </w:pPr>
      <w:r>
        <w:rPr>
          <w:lang w:val="es-CL"/>
        </w:rPr>
        <w:t>Tipo: estándar</w:t>
      </w:r>
    </w:p>
    <w:p w:rsidR="005D0983" w:rsidRPr="00A91F2B" w:rsidRDefault="005D0983" w:rsidP="004F0712">
      <w:pPr>
        <w:pStyle w:val="Prrafodelista"/>
        <w:numPr>
          <w:ilvl w:val="0"/>
          <w:numId w:val="26"/>
        </w:numPr>
        <w:jc w:val="both"/>
        <w:rPr>
          <w:lang w:val="es-CL"/>
        </w:rPr>
      </w:pPr>
      <w:r w:rsidRPr="00A91F2B">
        <w:rPr>
          <w:lang w:val="es-CL"/>
        </w:rPr>
        <w:t xml:space="preserve">Nombre: </w:t>
      </w:r>
      <w:r w:rsidRPr="00975774">
        <w:rPr>
          <w:b/>
          <w:i/>
          <w:lang w:val="es-CL"/>
        </w:rPr>
        <w:t>acme-</w:t>
      </w:r>
      <w:r>
        <w:rPr>
          <w:b/>
          <w:i/>
          <w:lang w:val="es-CL"/>
        </w:rPr>
        <w:t>cola-mensajes</w:t>
      </w:r>
    </w:p>
    <w:p w:rsidR="005D0983" w:rsidRPr="00B73F06" w:rsidRDefault="005D0983" w:rsidP="004F0712">
      <w:pPr>
        <w:pStyle w:val="Prrafodelista"/>
        <w:numPr>
          <w:ilvl w:val="0"/>
          <w:numId w:val="41"/>
        </w:numPr>
        <w:jc w:val="both"/>
        <w:rPr>
          <w:lang w:val="es-CL"/>
        </w:rPr>
      </w:pPr>
      <w:r w:rsidRPr="00B73F06">
        <w:rPr>
          <w:lang w:val="es-CL"/>
        </w:rPr>
        <w:t>Configuración:</w:t>
      </w:r>
    </w:p>
    <w:p w:rsidR="005D0983" w:rsidRPr="00B73F06" w:rsidRDefault="005D0983" w:rsidP="004F0712">
      <w:pPr>
        <w:pStyle w:val="Prrafodelista"/>
        <w:numPr>
          <w:ilvl w:val="0"/>
          <w:numId w:val="42"/>
        </w:numPr>
        <w:jc w:val="both"/>
        <w:rPr>
          <w:lang w:val="es-CL"/>
        </w:rPr>
      </w:pPr>
      <w:r w:rsidRPr="00B73F06">
        <w:rPr>
          <w:lang w:val="es-CL"/>
        </w:rPr>
        <w:t>Tiempo de espera de visibilidad: 30 segundos</w:t>
      </w:r>
    </w:p>
    <w:p w:rsidR="005D0983" w:rsidRPr="00B73F06" w:rsidRDefault="005D0983" w:rsidP="004F0712">
      <w:pPr>
        <w:pStyle w:val="Prrafodelista"/>
        <w:numPr>
          <w:ilvl w:val="0"/>
          <w:numId w:val="42"/>
        </w:numPr>
        <w:jc w:val="both"/>
        <w:rPr>
          <w:lang w:val="es-CL"/>
        </w:rPr>
      </w:pPr>
      <w:r w:rsidRPr="00B73F06">
        <w:rPr>
          <w:lang w:val="es-CL"/>
        </w:rPr>
        <w:t>Periodo de retención del mensaje: 4 días</w:t>
      </w:r>
    </w:p>
    <w:p w:rsidR="005D0983" w:rsidRPr="00B73F06" w:rsidRDefault="005D0983" w:rsidP="004F0712">
      <w:pPr>
        <w:pStyle w:val="Prrafodelista"/>
        <w:numPr>
          <w:ilvl w:val="0"/>
          <w:numId w:val="42"/>
        </w:numPr>
        <w:jc w:val="both"/>
        <w:rPr>
          <w:lang w:val="es-CL"/>
        </w:rPr>
      </w:pPr>
      <w:r w:rsidRPr="00B73F06">
        <w:rPr>
          <w:lang w:val="es-CL"/>
        </w:rPr>
        <w:t>Retraso de entrega: 0 segundos</w:t>
      </w:r>
    </w:p>
    <w:p w:rsidR="005D0983" w:rsidRPr="00B73F06" w:rsidRDefault="005D0983" w:rsidP="004F0712">
      <w:pPr>
        <w:pStyle w:val="Prrafodelista"/>
        <w:numPr>
          <w:ilvl w:val="0"/>
          <w:numId w:val="42"/>
        </w:numPr>
        <w:jc w:val="both"/>
        <w:rPr>
          <w:lang w:val="es-CL"/>
        </w:rPr>
      </w:pPr>
      <w:r w:rsidRPr="00B73F06">
        <w:rPr>
          <w:lang w:val="es-CL"/>
        </w:rPr>
        <w:t>Tamaño máximo del mensaje: 1024 KB</w:t>
      </w:r>
    </w:p>
    <w:p w:rsidR="005D0983" w:rsidRPr="00B73F06" w:rsidRDefault="005D0983" w:rsidP="004F0712">
      <w:pPr>
        <w:pStyle w:val="Prrafodelista"/>
        <w:numPr>
          <w:ilvl w:val="0"/>
          <w:numId w:val="42"/>
        </w:numPr>
        <w:jc w:val="both"/>
        <w:rPr>
          <w:lang w:val="es-CL"/>
        </w:rPr>
      </w:pPr>
      <w:r w:rsidRPr="00B73F06">
        <w:rPr>
          <w:lang w:val="es-CL"/>
        </w:rPr>
        <w:t>Tiempo de espera de recepción del mensaje: 0 segundos</w:t>
      </w:r>
    </w:p>
    <w:p w:rsidR="005D0983" w:rsidRPr="00B73F06" w:rsidRDefault="005D0983" w:rsidP="004F0712">
      <w:pPr>
        <w:pStyle w:val="Prrafodelista"/>
        <w:numPr>
          <w:ilvl w:val="0"/>
          <w:numId w:val="41"/>
        </w:numPr>
        <w:jc w:val="both"/>
        <w:rPr>
          <w:lang w:val="es-CL"/>
        </w:rPr>
      </w:pPr>
      <w:r w:rsidRPr="00B73F06">
        <w:rPr>
          <w:lang w:val="es-CL"/>
        </w:rPr>
        <w:t>Cifrado:</w:t>
      </w:r>
    </w:p>
    <w:p w:rsidR="005D0983" w:rsidRPr="00B73F06" w:rsidRDefault="005D0983" w:rsidP="004F0712">
      <w:pPr>
        <w:pStyle w:val="Prrafodelista"/>
        <w:numPr>
          <w:ilvl w:val="0"/>
          <w:numId w:val="43"/>
        </w:numPr>
        <w:jc w:val="both"/>
        <w:rPr>
          <w:lang w:val="es-CL"/>
        </w:rPr>
      </w:pPr>
      <w:r w:rsidRPr="00B73F06">
        <w:rPr>
          <w:lang w:val="es-CL"/>
        </w:rPr>
        <w:t>Cifrado en tránsito proporcionado por AWS de forma predeterminada</w:t>
      </w:r>
    </w:p>
    <w:p w:rsidR="005D0983" w:rsidRPr="00B73F06" w:rsidRDefault="005D0983" w:rsidP="004F0712">
      <w:pPr>
        <w:pStyle w:val="Prrafodelista"/>
        <w:numPr>
          <w:ilvl w:val="0"/>
          <w:numId w:val="43"/>
        </w:numPr>
        <w:jc w:val="both"/>
        <w:rPr>
          <w:lang w:val="es-CL"/>
        </w:rPr>
      </w:pPr>
      <w:r w:rsidRPr="00B73F06">
        <w:rPr>
          <w:lang w:val="es-CL"/>
        </w:rPr>
        <w:t>Cifrado en reposo habilitado por defecto</w:t>
      </w:r>
    </w:p>
    <w:p w:rsidR="005D0983" w:rsidRPr="00B73F06" w:rsidRDefault="005D0983" w:rsidP="004F0712">
      <w:pPr>
        <w:pStyle w:val="Prrafodelista"/>
        <w:numPr>
          <w:ilvl w:val="0"/>
          <w:numId w:val="41"/>
        </w:numPr>
        <w:jc w:val="both"/>
        <w:rPr>
          <w:lang w:val="es-CL"/>
        </w:rPr>
      </w:pPr>
      <w:r w:rsidRPr="00B73F06">
        <w:rPr>
          <w:lang w:val="es-CL"/>
        </w:rPr>
        <w:t>Cola de mensajes fallidos:</w:t>
      </w:r>
    </w:p>
    <w:p w:rsidR="005D0983" w:rsidRPr="00B73F06" w:rsidRDefault="005B62CB" w:rsidP="004F0712">
      <w:pPr>
        <w:pStyle w:val="Prrafodelista"/>
        <w:numPr>
          <w:ilvl w:val="0"/>
          <w:numId w:val="44"/>
        </w:numPr>
        <w:jc w:val="both"/>
        <w:rPr>
          <w:lang w:val="es-CL"/>
        </w:rPr>
      </w:pPr>
      <w:r>
        <w:rPr>
          <w:lang w:val="es-CL"/>
        </w:rPr>
        <w:t xml:space="preserve">Seleccionar </w:t>
      </w:r>
      <w:r w:rsidR="005D0983" w:rsidRPr="00B73F06">
        <w:rPr>
          <w:lang w:val="es-CL"/>
        </w:rPr>
        <w:t>Habilitada</w:t>
      </w:r>
    </w:p>
    <w:p w:rsidR="005D0983" w:rsidRPr="00B73F06" w:rsidRDefault="005D0983" w:rsidP="004F0712">
      <w:pPr>
        <w:pStyle w:val="Prrafodelista"/>
        <w:numPr>
          <w:ilvl w:val="0"/>
          <w:numId w:val="44"/>
        </w:numPr>
        <w:jc w:val="both"/>
        <w:rPr>
          <w:lang w:val="es-CL"/>
        </w:rPr>
      </w:pPr>
      <w:r w:rsidRPr="00B73F06">
        <w:rPr>
          <w:lang w:val="es-CL"/>
        </w:rPr>
        <w:t>Seleccionar acme-</w:t>
      </w:r>
      <w:r>
        <w:rPr>
          <w:lang w:val="es-CL"/>
        </w:rPr>
        <w:t>cola-mensajes-fallidos</w:t>
      </w:r>
    </w:p>
    <w:p w:rsidR="005D0983" w:rsidRPr="00B73F06" w:rsidRDefault="005D0983" w:rsidP="004F0712">
      <w:pPr>
        <w:pStyle w:val="Prrafodelista"/>
        <w:numPr>
          <w:ilvl w:val="0"/>
          <w:numId w:val="44"/>
        </w:numPr>
        <w:jc w:val="both"/>
        <w:rPr>
          <w:lang w:val="es-CL"/>
        </w:rPr>
      </w:pPr>
      <w:r w:rsidRPr="00B73F06">
        <w:rPr>
          <w:lang w:val="es-CL"/>
        </w:rPr>
        <w:t>Número máximo de recepciones: 3</w:t>
      </w:r>
      <w:r w:rsidR="00DE693B">
        <w:rPr>
          <w:lang w:val="es-CL"/>
        </w:rPr>
        <w:t xml:space="preserve"> (</w:t>
      </w:r>
      <w:r w:rsidR="00DE693B" w:rsidRPr="0022230C">
        <w:rPr>
          <w:lang w:val="es-CL"/>
        </w:rPr>
        <w:t>maxReceiveCount = 3</w:t>
      </w:r>
      <w:r w:rsidR="00DE693B">
        <w:rPr>
          <w:lang w:val="es-CL"/>
        </w:rPr>
        <w:t>)</w:t>
      </w:r>
    </w:p>
    <w:p w:rsidR="005D0983" w:rsidRPr="00B73F06" w:rsidRDefault="005D0983" w:rsidP="004F0712">
      <w:pPr>
        <w:pStyle w:val="Prrafodelista"/>
        <w:numPr>
          <w:ilvl w:val="0"/>
          <w:numId w:val="41"/>
        </w:numPr>
        <w:jc w:val="both"/>
        <w:rPr>
          <w:lang w:val="es-CL"/>
        </w:rPr>
      </w:pPr>
      <w:r w:rsidRPr="00B73F06">
        <w:rPr>
          <w:lang w:val="es-CL"/>
        </w:rPr>
        <w:t>Resto por defecto</w:t>
      </w:r>
    </w:p>
    <w:p w:rsidR="005D0983" w:rsidRPr="00B73F06" w:rsidRDefault="005D0983" w:rsidP="004F0712">
      <w:pPr>
        <w:pStyle w:val="Prrafodelista"/>
        <w:numPr>
          <w:ilvl w:val="0"/>
          <w:numId w:val="41"/>
        </w:numPr>
        <w:jc w:val="both"/>
        <w:rPr>
          <w:lang w:val="es-CL"/>
        </w:rPr>
      </w:pPr>
      <w:r w:rsidRPr="00B73F06">
        <w:rPr>
          <w:lang w:val="es-CL"/>
        </w:rPr>
        <w:t>C</w:t>
      </w:r>
      <w:r w:rsidR="00DE693B">
        <w:rPr>
          <w:lang w:val="es-CL"/>
        </w:rPr>
        <w:t>lic en c</w:t>
      </w:r>
      <w:r w:rsidRPr="00B73F06">
        <w:rPr>
          <w:lang w:val="es-CL"/>
        </w:rPr>
        <w:t>rear una cola</w:t>
      </w:r>
    </w:p>
    <w:p w:rsidR="005D0983" w:rsidRPr="009B7F2A" w:rsidRDefault="005D0983" w:rsidP="004F0712">
      <w:pPr>
        <w:jc w:val="both"/>
        <w:rPr>
          <w:sz w:val="16"/>
          <w:szCs w:val="16"/>
          <w:lang w:val="es-CL"/>
        </w:rPr>
      </w:pPr>
    </w:p>
    <w:p w:rsidR="005D0983" w:rsidRPr="008D3349" w:rsidRDefault="005D0983" w:rsidP="004F0712">
      <w:pPr>
        <w:jc w:val="both"/>
        <w:rPr>
          <w:b/>
          <w:color w:val="2F5496" w:themeColor="accent5" w:themeShade="BF"/>
          <w:sz w:val="28"/>
          <w:szCs w:val="28"/>
          <w:lang w:val="es-CL"/>
        </w:rPr>
      </w:pPr>
      <w:r w:rsidRPr="008D3349">
        <w:rPr>
          <w:b/>
          <w:color w:val="2F5496" w:themeColor="accent5" w:themeShade="BF"/>
          <w:sz w:val="28"/>
          <w:szCs w:val="28"/>
          <w:lang w:val="es-CL"/>
        </w:rPr>
        <w:t>Crear</w:t>
      </w:r>
      <w:r w:rsidR="0057193A" w:rsidRPr="008D3349">
        <w:rPr>
          <w:b/>
          <w:color w:val="2F5496" w:themeColor="accent5" w:themeShade="BF"/>
          <w:sz w:val="28"/>
          <w:szCs w:val="28"/>
          <w:lang w:val="es-CL"/>
        </w:rPr>
        <w:t xml:space="preserve"> el</w:t>
      </w:r>
      <w:r w:rsidRPr="008D3349">
        <w:rPr>
          <w:b/>
          <w:color w:val="2F5496" w:themeColor="accent5" w:themeShade="BF"/>
          <w:sz w:val="28"/>
          <w:szCs w:val="28"/>
          <w:lang w:val="es-CL"/>
        </w:rPr>
        <w:t xml:space="preserve"> tema SNS acme-notificaciones-operacionales</w:t>
      </w:r>
    </w:p>
    <w:p w:rsidR="005D0983" w:rsidRPr="00255824" w:rsidRDefault="005D0983" w:rsidP="004F0712">
      <w:pPr>
        <w:pStyle w:val="Prrafodelista"/>
        <w:numPr>
          <w:ilvl w:val="0"/>
          <w:numId w:val="45"/>
        </w:numPr>
        <w:jc w:val="both"/>
        <w:rPr>
          <w:lang w:val="es-CL"/>
        </w:rPr>
      </w:pPr>
      <w:r w:rsidRPr="00255824">
        <w:rPr>
          <w:lang w:val="es-CL"/>
        </w:rPr>
        <w:t>SNS en consola AWS → Temas → Crear tema</w:t>
      </w:r>
      <w:r w:rsidRPr="00255824">
        <w:rPr>
          <w:lang w:val="es-CL"/>
        </w:rPr>
        <w:tab/>
      </w:r>
      <w:r w:rsidRPr="00255824">
        <w:rPr>
          <w:lang w:val="es-CL"/>
        </w:rPr>
        <w:tab/>
      </w:r>
    </w:p>
    <w:p w:rsidR="005D0983" w:rsidRPr="00255824" w:rsidRDefault="005D0983" w:rsidP="004F0712">
      <w:pPr>
        <w:pStyle w:val="Prrafodelista"/>
        <w:numPr>
          <w:ilvl w:val="0"/>
          <w:numId w:val="46"/>
        </w:numPr>
        <w:jc w:val="both"/>
        <w:rPr>
          <w:lang w:val="es-CL"/>
        </w:rPr>
      </w:pPr>
      <w:r w:rsidRPr="00255824">
        <w:rPr>
          <w:lang w:val="es-CL"/>
        </w:rPr>
        <w:t>Tipo: Estándar</w:t>
      </w:r>
    </w:p>
    <w:p w:rsidR="005D0983" w:rsidRPr="00255824" w:rsidRDefault="005D0983" w:rsidP="004F0712">
      <w:pPr>
        <w:pStyle w:val="Prrafodelista"/>
        <w:numPr>
          <w:ilvl w:val="0"/>
          <w:numId w:val="46"/>
        </w:numPr>
        <w:jc w:val="both"/>
        <w:rPr>
          <w:lang w:val="es-CL"/>
        </w:rPr>
      </w:pPr>
      <w:r w:rsidRPr="00255824">
        <w:rPr>
          <w:lang w:val="es-CL"/>
        </w:rPr>
        <w:t xml:space="preserve">Nombre: </w:t>
      </w:r>
      <w:r w:rsidRPr="00255824">
        <w:rPr>
          <w:b/>
          <w:i/>
          <w:lang w:val="es-CL"/>
        </w:rPr>
        <w:t>acme-notificaciones-operacionales</w:t>
      </w:r>
      <w:r w:rsidRPr="00255824">
        <w:rPr>
          <w:lang w:val="es-CL"/>
        </w:rPr>
        <w:t xml:space="preserve"> → Crear tema</w:t>
      </w:r>
    </w:p>
    <w:p w:rsidR="005D0983" w:rsidRPr="00255824" w:rsidRDefault="005D0983" w:rsidP="004F0712">
      <w:pPr>
        <w:pStyle w:val="Prrafodelista"/>
        <w:numPr>
          <w:ilvl w:val="0"/>
          <w:numId w:val="46"/>
        </w:numPr>
        <w:jc w:val="both"/>
        <w:rPr>
          <w:lang w:val="es-CL"/>
        </w:rPr>
      </w:pPr>
      <w:r w:rsidRPr="00255824">
        <w:rPr>
          <w:lang w:val="es-CL"/>
        </w:rPr>
        <w:t>Nombre para visualización:</w:t>
      </w:r>
      <w:r w:rsidR="0057193A">
        <w:rPr>
          <w:lang w:val="es-CL"/>
        </w:rPr>
        <w:t xml:space="preserve"> ingre</w:t>
      </w:r>
      <w:r w:rsidR="00F911BB">
        <w:rPr>
          <w:lang w:val="es-CL"/>
        </w:rPr>
        <w:t>sar</w:t>
      </w:r>
      <w:r w:rsidRPr="00255824">
        <w:rPr>
          <w:lang w:val="es-CL"/>
        </w:rPr>
        <w:t xml:space="preserve"> </w:t>
      </w:r>
      <w:r w:rsidRPr="00255824">
        <w:rPr>
          <w:b/>
          <w:i/>
          <w:lang w:val="es-CL"/>
        </w:rPr>
        <w:t>ACME Notificacion Operacional</w:t>
      </w:r>
    </w:p>
    <w:p w:rsidR="005D0983" w:rsidRPr="00255824" w:rsidRDefault="005D0983" w:rsidP="004F0712">
      <w:pPr>
        <w:pStyle w:val="Prrafodelista"/>
        <w:numPr>
          <w:ilvl w:val="0"/>
          <w:numId w:val="45"/>
        </w:numPr>
        <w:jc w:val="both"/>
        <w:rPr>
          <w:lang w:val="es-CL"/>
        </w:rPr>
      </w:pPr>
      <w:r w:rsidRPr="00255824">
        <w:rPr>
          <w:lang w:val="es-CL"/>
        </w:rPr>
        <w:t>Cifrado:</w:t>
      </w:r>
    </w:p>
    <w:p w:rsidR="005D0983" w:rsidRDefault="005D0983" w:rsidP="004F0712">
      <w:pPr>
        <w:pStyle w:val="Prrafodelista"/>
        <w:numPr>
          <w:ilvl w:val="0"/>
          <w:numId w:val="47"/>
        </w:numPr>
        <w:jc w:val="both"/>
        <w:rPr>
          <w:lang w:val="es-CL"/>
        </w:rPr>
      </w:pPr>
      <w:r w:rsidRPr="00255824">
        <w:rPr>
          <w:lang w:val="es-CL"/>
        </w:rPr>
        <w:t>Cifrado en tránsito proporcionado por AWS de forma predeterminada</w:t>
      </w:r>
    </w:p>
    <w:p w:rsidR="00C35185" w:rsidRPr="00255824" w:rsidRDefault="00C35185" w:rsidP="004F0712">
      <w:pPr>
        <w:pStyle w:val="Prrafodelista"/>
        <w:numPr>
          <w:ilvl w:val="0"/>
          <w:numId w:val="47"/>
        </w:numPr>
        <w:jc w:val="both"/>
        <w:rPr>
          <w:lang w:val="es-CL"/>
        </w:rPr>
      </w:pPr>
      <w:r>
        <w:rPr>
          <w:lang w:val="es-CL"/>
        </w:rPr>
        <w:t xml:space="preserve">Dejar desactivado </w:t>
      </w:r>
      <w:r w:rsidR="005A3E0D">
        <w:rPr>
          <w:lang w:val="es-CL"/>
        </w:rPr>
        <w:t xml:space="preserve">el </w:t>
      </w:r>
      <w:r>
        <w:rPr>
          <w:lang w:val="es-CL"/>
        </w:rPr>
        <w:t>cifrado en reposo ya que</w:t>
      </w:r>
      <w:r w:rsidR="00FC1332">
        <w:rPr>
          <w:lang w:val="es-CL"/>
        </w:rPr>
        <w:t>, de activarlo y</w:t>
      </w:r>
      <w:r>
        <w:rPr>
          <w:lang w:val="es-CL"/>
        </w:rPr>
        <w:t xml:space="preserve"> </w:t>
      </w:r>
      <w:r w:rsidR="00FC1332">
        <w:rPr>
          <w:lang w:val="es-CL"/>
        </w:rPr>
        <w:t>por restricciones</w:t>
      </w:r>
      <w:r>
        <w:rPr>
          <w:lang w:val="es-CL"/>
        </w:rPr>
        <w:t xml:space="preserve"> </w:t>
      </w:r>
      <w:r w:rsidR="00FC1332">
        <w:rPr>
          <w:lang w:val="es-CL"/>
        </w:rPr>
        <w:t>d</w:t>
      </w:r>
      <w:r>
        <w:rPr>
          <w:lang w:val="es-CL"/>
        </w:rPr>
        <w:t>el laboratorio de AWS</w:t>
      </w:r>
      <w:r w:rsidR="00FC1332">
        <w:rPr>
          <w:lang w:val="es-CL"/>
        </w:rPr>
        <w:t xml:space="preserve">, no se logrará recibir mensajes </w:t>
      </w:r>
      <w:r w:rsidR="00424C6C">
        <w:rPr>
          <w:lang w:val="es-CL"/>
        </w:rPr>
        <w:t>invocados dentro de</w:t>
      </w:r>
      <w:r w:rsidR="00FC1332">
        <w:rPr>
          <w:lang w:val="es-CL"/>
        </w:rPr>
        <w:t xml:space="preserve"> una Lambda, por ejemplo.</w:t>
      </w:r>
    </w:p>
    <w:p w:rsidR="005D0983" w:rsidRPr="00255824" w:rsidRDefault="005D0983" w:rsidP="004F0712">
      <w:pPr>
        <w:pStyle w:val="Prrafodelista"/>
        <w:numPr>
          <w:ilvl w:val="0"/>
          <w:numId w:val="45"/>
        </w:numPr>
        <w:jc w:val="both"/>
        <w:rPr>
          <w:lang w:val="es-CL"/>
        </w:rPr>
      </w:pPr>
      <w:r w:rsidRPr="00255824">
        <w:rPr>
          <w:lang w:val="es-CL"/>
        </w:rPr>
        <w:t>Política de entrega (HTTP/S) → Número de reintentos = 3 (valor por defecto)</w:t>
      </w:r>
    </w:p>
    <w:p w:rsidR="005D0983" w:rsidRPr="00255824" w:rsidRDefault="005D0983" w:rsidP="004F0712">
      <w:pPr>
        <w:pStyle w:val="Prrafodelista"/>
        <w:numPr>
          <w:ilvl w:val="0"/>
          <w:numId w:val="45"/>
        </w:numPr>
        <w:jc w:val="both"/>
        <w:rPr>
          <w:lang w:val="es-CL"/>
        </w:rPr>
      </w:pPr>
      <w:r w:rsidRPr="00255824">
        <w:rPr>
          <w:lang w:val="es-CL"/>
        </w:rPr>
        <w:t>Resto por defecto</w:t>
      </w:r>
    </w:p>
    <w:p w:rsidR="005D0983" w:rsidRPr="00255824" w:rsidRDefault="005D0983" w:rsidP="004F0712">
      <w:pPr>
        <w:pStyle w:val="Prrafodelista"/>
        <w:numPr>
          <w:ilvl w:val="0"/>
          <w:numId w:val="45"/>
        </w:numPr>
        <w:jc w:val="both"/>
        <w:rPr>
          <w:lang w:val="es-CL"/>
        </w:rPr>
      </w:pPr>
      <w:r w:rsidRPr="00255824">
        <w:rPr>
          <w:lang w:val="es-CL"/>
        </w:rPr>
        <w:t>Crear un tema</w:t>
      </w:r>
    </w:p>
    <w:p w:rsidR="0057193A" w:rsidRPr="008D3349" w:rsidRDefault="0057193A" w:rsidP="004F0712">
      <w:pPr>
        <w:jc w:val="both"/>
        <w:rPr>
          <w:b/>
          <w:color w:val="2F5496" w:themeColor="accent5" w:themeShade="BF"/>
          <w:sz w:val="28"/>
          <w:szCs w:val="28"/>
          <w:lang w:val="es-CL"/>
        </w:rPr>
      </w:pPr>
      <w:r w:rsidRPr="008D3349">
        <w:rPr>
          <w:b/>
          <w:color w:val="2F5496" w:themeColor="accent5" w:themeShade="BF"/>
          <w:sz w:val="28"/>
          <w:szCs w:val="28"/>
          <w:lang w:val="es-CL"/>
        </w:rPr>
        <w:lastRenderedPageBreak/>
        <w:t>Configurar las Suscripciones al Tema (Patrón Fan-Out)</w:t>
      </w:r>
    </w:p>
    <w:p w:rsidR="0057193A" w:rsidRDefault="0057193A" w:rsidP="004F0712">
      <w:pPr>
        <w:jc w:val="both"/>
        <w:rPr>
          <w:b/>
          <w:color w:val="2F5496" w:themeColor="accent5" w:themeShade="BF"/>
          <w:lang w:val="es-CL"/>
        </w:rPr>
      </w:pPr>
    </w:p>
    <w:p w:rsidR="005D0983" w:rsidRPr="005B1ED8" w:rsidRDefault="0057193A" w:rsidP="004F0712">
      <w:pPr>
        <w:ind w:firstLine="360"/>
        <w:jc w:val="both"/>
        <w:rPr>
          <w:b/>
          <w:color w:val="2F5496" w:themeColor="accent5" w:themeShade="BF"/>
          <w:lang w:val="es-CL"/>
        </w:rPr>
      </w:pPr>
      <w:r>
        <w:rPr>
          <w:b/>
          <w:color w:val="2F5496" w:themeColor="accent5" w:themeShade="BF"/>
          <w:lang w:val="es-CL"/>
        </w:rPr>
        <w:t>Suscribir un</w:t>
      </w:r>
      <w:r w:rsidR="005D0983" w:rsidRPr="005B1ED8">
        <w:rPr>
          <w:b/>
          <w:color w:val="2F5496" w:themeColor="accent5" w:themeShade="BF"/>
          <w:lang w:val="es-CL"/>
        </w:rPr>
        <w:t xml:space="preserve"> </w:t>
      </w:r>
      <w:r w:rsidR="005D0983">
        <w:rPr>
          <w:b/>
          <w:color w:val="2F5496" w:themeColor="accent5" w:themeShade="BF"/>
          <w:lang w:val="es-CL"/>
        </w:rPr>
        <w:t xml:space="preserve">email al tema </w:t>
      </w:r>
      <w:r w:rsidR="005D0983" w:rsidRPr="0026626A">
        <w:rPr>
          <w:b/>
          <w:i/>
          <w:color w:val="2F5496" w:themeColor="accent5" w:themeShade="BF"/>
          <w:lang w:val="es-CL"/>
        </w:rPr>
        <w:t>acme-</w:t>
      </w:r>
      <w:r w:rsidR="005D0983">
        <w:rPr>
          <w:b/>
          <w:i/>
          <w:color w:val="2F5496" w:themeColor="accent5" w:themeShade="BF"/>
          <w:lang w:val="es-CL"/>
        </w:rPr>
        <w:t>notificaciones-operacionales</w:t>
      </w:r>
    </w:p>
    <w:p w:rsidR="005D0983" w:rsidRDefault="005D0983" w:rsidP="004F0712">
      <w:pPr>
        <w:pStyle w:val="Prrafodelista"/>
        <w:numPr>
          <w:ilvl w:val="0"/>
          <w:numId w:val="18"/>
        </w:numPr>
        <w:jc w:val="both"/>
        <w:rPr>
          <w:lang w:val="es-CL"/>
        </w:rPr>
      </w:pPr>
      <w:r w:rsidRPr="00C165C4">
        <w:rPr>
          <w:lang w:val="es-CL"/>
        </w:rPr>
        <w:t>SNS</w:t>
      </w:r>
      <w:r>
        <w:rPr>
          <w:lang w:val="es-CL"/>
        </w:rPr>
        <w:t xml:space="preserve"> en consola AWS</w:t>
      </w:r>
      <w:r w:rsidRPr="00C165C4">
        <w:rPr>
          <w:lang w:val="es-CL"/>
        </w:rPr>
        <w:t xml:space="preserve"> → Temas → acme-</w:t>
      </w:r>
      <w:r>
        <w:rPr>
          <w:lang w:val="es-CL"/>
        </w:rPr>
        <w:t>notificaciones-operacionales</w:t>
      </w:r>
      <w:r w:rsidRPr="00C165C4">
        <w:rPr>
          <w:lang w:val="es-CL"/>
        </w:rPr>
        <w:t xml:space="preserve"> → Crear </w:t>
      </w:r>
      <w:r>
        <w:rPr>
          <w:lang w:val="es-CL"/>
        </w:rPr>
        <w:t xml:space="preserve">una </w:t>
      </w:r>
      <w:r w:rsidRPr="00C165C4">
        <w:rPr>
          <w:lang w:val="es-CL"/>
        </w:rPr>
        <w:t>suscripción</w:t>
      </w:r>
    </w:p>
    <w:p w:rsidR="005D0983" w:rsidRPr="00C165C4" w:rsidRDefault="005D0983" w:rsidP="004F0712">
      <w:pPr>
        <w:pStyle w:val="Prrafodelista"/>
        <w:numPr>
          <w:ilvl w:val="0"/>
          <w:numId w:val="37"/>
        </w:numPr>
        <w:jc w:val="both"/>
        <w:rPr>
          <w:lang w:val="es-CL"/>
        </w:rPr>
      </w:pPr>
      <w:r>
        <w:rPr>
          <w:lang w:val="es-CL"/>
        </w:rPr>
        <w:t>ARN del tema: elegir opción acme-notificaciones-operacionales</w:t>
      </w:r>
    </w:p>
    <w:p w:rsidR="005D0983" w:rsidRDefault="005D0983" w:rsidP="004F0712">
      <w:pPr>
        <w:pStyle w:val="Prrafodelista"/>
        <w:numPr>
          <w:ilvl w:val="0"/>
          <w:numId w:val="37"/>
        </w:numPr>
        <w:jc w:val="both"/>
        <w:rPr>
          <w:lang w:val="es-CL"/>
        </w:rPr>
      </w:pPr>
      <w:r w:rsidRPr="00C165C4">
        <w:rPr>
          <w:lang w:val="es-CL"/>
        </w:rPr>
        <w:t>P</w:t>
      </w:r>
      <w:r>
        <w:rPr>
          <w:lang w:val="es-CL"/>
        </w:rPr>
        <w:t>rotocolo: Punto de enlace → Ingresar email</w:t>
      </w:r>
    </w:p>
    <w:p w:rsidR="0057193A" w:rsidRDefault="0057193A" w:rsidP="004F0712">
      <w:pPr>
        <w:pStyle w:val="Prrafodelista"/>
        <w:numPr>
          <w:ilvl w:val="0"/>
          <w:numId w:val="37"/>
        </w:numPr>
        <w:jc w:val="both"/>
        <w:rPr>
          <w:lang w:val="es-CL"/>
        </w:rPr>
      </w:pPr>
      <w:r w:rsidRPr="0057193A">
        <w:rPr>
          <w:lang w:val="es-CL"/>
        </w:rPr>
        <w:t>Endpoint: Ingresar la dirección de correo electrónico del administrador/soporte</w:t>
      </w:r>
    </w:p>
    <w:p w:rsidR="005D0983" w:rsidRDefault="005D0983" w:rsidP="004F0712">
      <w:pPr>
        <w:pStyle w:val="Prrafodelista"/>
        <w:numPr>
          <w:ilvl w:val="0"/>
          <w:numId w:val="18"/>
        </w:numPr>
        <w:jc w:val="both"/>
        <w:rPr>
          <w:lang w:val="es-CL"/>
        </w:rPr>
      </w:pPr>
      <w:r>
        <w:rPr>
          <w:lang w:val="es-CL"/>
        </w:rPr>
        <w:t>Resto por defecto</w:t>
      </w:r>
    </w:p>
    <w:p w:rsidR="005D0983" w:rsidRPr="00C165C4" w:rsidRDefault="005D0983" w:rsidP="004F0712">
      <w:pPr>
        <w:pStyle w:val="Prrafodelista"/>
        <w:numPr>
          <w:ilvl w:val="0"/>
          <w:numId w:val="18"/>
        </w:numPr>
        <w:jc w:val="both"/>
        <w:rPr>
          <w:lang w:val="es-CL"/>
        </w:rPr>
      </w:pPr>
      <w:r w:rsidRPr="00C165C4">
        <w:rPr>
          <w:lang w:val="es-CL"/>
        </w:rPr>
        <w:t xml:space="preserve">Crear </w:t>
      </w:r>
      <w:r>
        <w:rPr>
          <w:lang w:val="es-CL"/>
        </w:rPr>
        <w:t xml:space="preserve">una </w:t>
      </w:r>
      <w:r w:rsidRPr="00C165C4">
        <w:rPr>
          <w:lang w:val="es-CL"/>
        </w:rPr>
        <w:t>suscripción</w:t>
      </w:r>
    </w:p>
    <w:p w:rsidR="005D0983" w:rsidRPr="00C165C4" w:rsidRDefault="005D0983" w:rsidP="004F0712">
      <w:pPr>
        <w:pStyle w:val="Prrafodelista"/>
        <w:numPr>
          <w:ilvl w:val="0"/>
          <w:numId w:val="18"/>
        </w:numPr>
        <w:jc w:val="both"/>
        <w:rPr>
          <w:lang w:val="es-CL"/>
        </w:rPr>
      </w:pPr>
      <w:r w:rsidRPr="00C165C4">
        <w:rPr>
          <w:lang w:val="es-CL"/>
        </w:rPr>
        <w:t>Revisa</w:t>
      </w:r>
      <w:r>
        <w:rPr>
          <w:lang w:val="es-CL"/>
        </w:rPr>
        <w:t>r</w:t>
      </w:r>
      <w:r w:rsidRPr="00C165C4">
        <w:rPr>
          <w:lang w:val="es-CL"/>
        </w:rPr>
        <w:t xml:space="preserve"> </w:t>
      </w:r>
      <w:r>
        <w:rPr>
          <w:lang w:val="es-CL"/>
        </w:rPr>
        <w:t>el</w:t>
      </w:r>
      <w:r w:rsidRPr="00C165C4">
        <w:rPr>
          <w:lang w:val="es-CL"/>
        </w:rPr>
        <w:t xml:space="preserve"> correo y confirma</w:t>
      </w:r>
      <w:r>
        <w:rPr>
          <w:lang w:val="es-CL"/>
        </w:rPr>
        <w:t>r</w:t>
      </w:r>
      <w:r w:rsidRPr="00C165C4">
        <w:rPr>
          <w:lang w:val="es-CL"/>
        </w:rPr>
        <w:t xml:space="preserve"> la suscripción desde el enlace recibido (queda en estado "Pendiente de confirmación" hasta hacerlo)</w:t>
      </w:r>
    </w:p>
    <w:p w:rsidR="005D0983" w:rsidRPr="00C165C4" w:rsidRDefault="005D0983" w:rsidP="004F0712">
      <w:pPr>
        <w:jc w:val="both"/>
        <w:rPr>
          <w:lang w:val="es-CL"/>
        </w:rPr>
      </w:pPr>
    </w:p>
    <w:p w:rsidR="005D0983" w:rsidRPr="005B1ED8" w:rsidRDefault="005D0983" w:rsidP="004F0712">
      <w:pPr>
        <w:ind w:firstLine="360"/>
        <w:jc w:val="both"/>
        <w:rPr>
          <w:b/>
          <w:color w:val="2F5496" w:themeColor="accent5" w:themeShade="BF"/>
          <w:lang w:val="es-CL"/>
        </w:rPr>
      </w:pPr>
      <w:r>
        <w:rPr>
          <w:b/>
          <w:color w:val="2F5496" w:themeColor="accent5" w:themeShade="BF"/>
          <w:lang w:val="es-CL"/>
        </w:rPr>
        <w:t xml:space="preserve">Suscribir la cola SQS al tema </w:t>
      </w:r>
      <w:r w:rsidRPr="0026626A">
        <w:rPr>
          <w:b/>
          <w:i/>
          <w:color w:val="2F5496" w:themeColor="accent5" w:themeShade="BF"/>
          <w:lang w:val="es-CL"/>
        </w:rPr>
        <w:t>acme-</w:t>
      </w:r>
      <w:r>
        <w:rPr>
          <w:b/>
          <w:i/>
          <w:color w:val="2F5496" w:themeColor="accent5" w:themeShade="BF"/>
          <w:lang w:val="es-CL"/>
        </w:rPr>
        <w:t>notificaciones-operacionale</w:t>
      </w:r>
      <w:r w:rsidRPr="0026626A">
        <w:rPr>
          <w:b/>
          <w:i/>
          <w:color w:val="2F5496" w:themeColor="accent5" w:themeShade="BF"/>
          <w:lang w:val="es-CL"/>
        </w:rPr>
        <w:t>s</w:t>
      </w:r>
    </w:p>
    <w:p w:rsidR="0057193A" w:rsidRDefault="005D0983" w:rsidP="004F0712">
      <w:pPr>
        <w:pStyle w:val="Prrafodelista"/>
        <w:numPr>
          <w:ilvl w:val="0"/>
          <w:numId w:val="19"/>
        </w:numPr>
        <w:jc w:val="both"/>
        <w:rPr>
          <w:lang w:val="es-CL"/>
        </w:rPr>
      </w:pPr>
      <w:r w:rsidRPr="0053099D">
        <w:rPr>
          <w:lang w:val="es-CL"/>
        </w:rPr>
        <w:t xml:space="preserve">SQS en Consola AWS → Colas → elegir </w:t>
      </w:r>
      <w:r w:rsidR="0057193A">
        <w:rPr>
          <w:lang w:val="es-CL"/>
        </w:rPr>
        <w:t xml:space="preserve">la </w:t>
      </w:r>
      <w:r w:rsidRPr="0053099D">
        <w:rPr>
          <w:lang w:val="es-CL"/>
        </w:rPr>
        <w:t>cola</w:t>
      </w:r>
      <w:r w:rsidR="0057193A">
        <w:rPr>
          <w:lang w:val="es-CL"/>
        </w:rPr>
        <w:t xml:space="preserve"> principal</w:t>
      </w:r>
      <w:r w:rsidRPr="0053099D">
        <w:rPr>
          <w:lang w:val="es-CL"/>
        </w:rPr>
        <w:t xml:space="preserve"> acme-</w:t>
      </w:r>
      <w:r>
        <w:rPr>
          <w:lang w:val="es-CL"/>
        </w:rPr>
        <w:t>cola-mensajes</w:t>
      </w:r>
    </w:p>
    <w:p w:rsidR="005D0983" w:rsidRDefault="0057193A" w:rsidP="004F0712">
      <w:pPr>
        <w:pStyle w:val="Prrafodelista"/>
        <w:numPr>
          <w:ilvl w:val="0"/>
          <w:numId w:val="19"/>
        </w:numPr>
        <w:jc w:val="both"/>
        <w:rPr>
          <w:lang w:val="es-CL"/>
        </w:rPr>
      </w:pPr>
      <w:r>
        <w:rPr>
          <w:lang w:val="es-CL"/>
        </w:rPr>
        <w:t xml:space="preserve">Desplegar </w:t>
      </w:r>
      <w:r w:rsidR="00F911BB">
        <w:rPr>
          <w:lang w:val="es-CL"/>
        </w:rPr>
        <w:t>Menú</w:t>
      </w:r>
      <w:r w:rsidR="005D0983" w:rsidRPr="0053099D">
        <w:rPr>
          <w:lang w:val="es-CL"/>
        </w:rPr>
        <w:t xml:space="preserve"> Acciones → Suscribirse al tema de Amazon SNS →</w:t>
      </w:r>
      <w:r w:rsidR="005D0983">
        <w:rPr>
          <w:lang w:val="es-CL"/>
        </w:rPr>
        <w:t xml:space="preserve"> Elegir </w:t>
      </w:r>
      <w:r w:rsidR="005D0983" w:rsidRPr="0053099D">
        <w:rPr>
          <w:lang w:val="es-CL"/>
        </w:rPr>
        <w:t>acme-</w:t>
      </w:r>
      <w:r w:rsidR="005D0983">
        <w:rPr>
          <w:lang w:val="es-CL"/>
        </w:rPr>
        <w:t>notificaciones-operacionales</w:t>
      </w:r>
    </w:p>
    <w:p w:rsidR="005D0983" w:rsidRDefault="005D0983" w:rsidP="004F0712">
      <w:pPr>
        <w:pStyle w:val="Prrafodelista"/>
        <w:numPr>
          <w:ilvl w:val="0"/>
          <w:numId w:val="19"/>
        </w:numPr>
        <w:jc w:val="both"/>
        <w:rPr>
          <w:lang w:val="es-CL"/>
        </w:rPr>
      </w:pPr>
      <w:r>
        <w:rPr>
          <w:lang w:val="es-CL"/>
        </w:rPr>
        <w:t>Guardar</w:t>
      </w:r>
    </w:p>
    <w:p w:rsidR="005D0983" w:rsidRPr="0053099D" w:rsidRDefault="005D0983" w:rsidP="004F0712">
      <w:pPr>
        <w:jc w:val="both"/>
        <w:rPr>
          <w:lang w:val="es-CL"/>
        </w:rPr>
      </w:pPr>
    </w:p>
    <w:p w:rsidR="005D0983" w:rsidRPr="008D3349" w:rsidRDefault="005D0983" w:rsidP="004F0712">
      <w:pPr>
        <w:jc w:val="both"/>
        <w:rPr>
          <w:b/>
          <w:color w:val="2F5496" w:themeColor="accent5" w:themeShade="BF"/>
          <w:sz w:val="28"/>
          <w:szCs w:val="28"/>
          <w:lang w:val="es-CL"/>
        </w:rPr>
      </w:pPr>
      <w:r w:rsidRPr="008D3349">
        <w:rPr>
          <w:b/>
          <w:color w:val="2F5496" w:themeColor="accent5" w:themeShade="BF"/>
          <w:sz w:val="28"/>
          <w:szCs w:val="28"/>
          <w:lang w:val="es-CL"/>
        </w:rPr>
        <w:t>Simular una publicación de prueba</w:t>
      </w:r>
    </w:p>
    <w:p w:rsidR="005D0983" w:rsidRDefault="005D0983" w:rsidP="004F0712">
      <w:pPr>
        <w:pStyle w:val="Prrafodelista"/>
        <w:numPr>
          <w:ilvl w:val="0"/>
          <w:numId w:val="20"/>
        </w:numPr>
        <w:jc w:val="both"/>
        <w:rPr>
          <w:lang w:val="es-CL"/>
        </w:rPr>
      </w:pPr>
      <w:r w:rsidRPr="005B1ED8">
        <w:rPr>
          <w:lang w:val="es-CL"/>
        </w:rPr>
        <w:t>SNS</w:t>
      </w:r>
      <w:r>
        <w:rPr>
          <w:lang w:val="es-CL"/>
        </w:rPr>
        <w:t xml:space="preserve"> en consola AWS</w:t>
      </w:r>
      <w:r w:rsidRPr="005B1ED8">
        <w:rPr>
          <w:lang w:val="es-CL"/>
        </w:rPr>
        <w:t xml:space="preserve"> → Temas → acme-</w:t>
      </w:r>
      <w:r>
        <w:rPr>
          <w:lang w:val="es-CL"/>
        </w:rPr>
        <w:t>notificaciones-operacionales</w:t>
      </w:r>
      <w:r w:rsidRPr="005B1ED8">
        <w:rPr>
          <w:lang w:val="es-CL"/>
        </w:rPr>
        <w:t xml:space="preserve"> → Publicar mensaje</w:t>
      </w:r>
    </w:p>
    <w:p w:rsidR="005D0983" w:rsidRDefault="005D0983" w:rsidP="004F0712">
      <w:pPr>
        <w:pStyle w:val="Prrafodelista"/>
        <w:numPr>
          <w:ilvl w:val="0"/>
          <w:numId w:val="20"/>
        </w:numPr>
        <w:jc w:val="both"/>
        <w:rPr>
          <w:lang w:val="es-CL"/>
        </w:rPr>
      </w:pPr>
      <w:r w:rsidRPr="002A65BF">
        <w:rPr>
          <w:lang w:val="es-CL"/>
        </w:rPr>
        <w:t xml:space="preserve">Asunto: Prueba de </w:t>
      </w:r>
      <w:r>
        <w:rPr>
          <w:lang w:val="es-CL"/>
        </w:rPr>
        <w:t>Notificacion Operacional</w:t>
      </w:r>
      <w:r w:rsidRPr="002A65BF">
        <w:rPr>
          <w:lang w:val="es-CL"/>
        </w:rPr>
        <w:t xml:space="preserve"> ACME</w:t>
      </w:r>
    </w:p>
    <w:p w:rsidR="005D0983" w:rsidRDefault="005D0983" w:rsidP="004F0712">
      <w:pPr>
        <w:pStyle w:val="Prrafodelista"/>
        <w:numPr>
          <w:ilvl w:val="0"/>
          <w:numId w:val="20"/>
        </w:numPr>
        <w:jc w:val="both"/>
        <w:rPr>
          <w:lang w:val="es-CL"/>
        </w:rPr>
      </w:pPr>
      <w:r>
        <w:rPr>
          <w:lang w:val="es-CL"/>
        </w:rPr>
        <w:t>Cuerpo del mensaje:</w:t>
      </w:r>
    </w:p>
    <w:p w:rsidR="005D0983" w:rsidRDefault="005D0983" w:rsidP="004F0712">
      <w:pPr>
        <w:pStyle w:val="Prrafodelista"/>
        <w:numPr>
          <w:ilvl w:val="0"/>
          <w:numId w:val="38"/>
        </w:numPr>
        <w:jc w:val="both"/>
        <w:rPr>
          <w:lang w:val="es-CL"/>
        </w:rPr>
      </w:pPr>
      <w:r>
        <w:rPr>
          <w:lang w:val="es-CL"/>
        </w:rPr>
        <w:t>Estructura del mensaje: La misma carga para todos los protocolos de entrega</w:t>
      </w:r>
    </w:p>
    <w:p w:rsidR="005D0983" w:rsidRDefault="005D0983" w:rsidP="004F0712">
      <w:pPr>
        <w:pStyle w:val="Prrafodelista"/>
        <w:numPr>
          <w:ilvl w:val="0"/>
          <w:numId w:val="38"/>
        </w:numPr>
        <w:jc w:val="both"/>
        <w:rPr>
          <w:lang w:val="es-CL"/>
        </w:rPr>
      </w:pPr>
      <w:r w:rsidRPr="002A65BF">
        <w:rPr>
          <w:lang w:val="es-CL"/>
        </w:rPr>
        <w:t>Cuerpo del mensaje</w:t>
      </w:r>
      <w:r>
        <w:rPr>
          <w:lang w:val="es-CL"/>
        </w:rPr>
        <w:t xml:space="preserve"> para enviar al punto de enlace</w:t>
      </w:r>
      <w:r w:rsidRPr="002A65BF">
        <w:rPr>
          <w:lang w:val="es-CL"/>
        </w:rPr>
        <w:t xml:space="preserve">: </w:t>
      </w:r>
      <w:r>
        <w:rPr>
          <w:lang w:val="es-CL"/>
        </w:rPr>
        <w:t>“</w:t>
      </w:r>
      <w:r w:rsidRPr="002A65BF">
        <w:rPr>
          <w:lang w:val="es-CL"/>
        </w:rPr>
        <w:t>Alerta de prueba: sensor 101 reporta lectura fuera de rango</w:t>
      </w:r>
      <w:r>
        <w:rPr>
          <w:lang w:val="es-CL"/>
        </w:rPr>
        <w:t>”</w:t>
      </w:r>
      <w:r w:rsidRPr="002A65BF">
        <w:rPr>
          <w:lang w:val="es-CL"/>
        </w:rPr>
        <w:t>.</w:t>
      </w:r>
    </w:p>
    <w:p w:rsidR="005D0983" w:rsidRPr="008A7C1B" w:rsidRDefault="005D0983" w:rsidP="004F0712">
      <w:pPr>
        <w:pStyle w:val="Prrafodelista"/>
        <w:numPr>
          <w:ilvl w:val="0"/>
          <w:numId w:val="20"/>
        </w:numPr>
        <w:jc w:val="both"/>
        <w:rPr>
          <w:lang w:val="es-CL"/>
        </w:rPr>
      </w:pPr>
      <w:r w:rsidRPr="008A7C1B">
        <w:rPr>
          <w:lang w:val="es-CL"/>
        </w:rPr>
        <w:t>Publicar mensaje</w:t>
      </w:r>
    </w:p>
    <w:p w:rsidR="005D0983" w:rsidRPr="00C165C4" w:rsidRDefault="005D0983" w:rsidP="004F0712">
      <w:pPr>
        <w:jc w:val="both"/>
        <w:rPr>
          <w:lang w:val="es-CL"/>
        </w:rPr>
      </w:pPr>
    </w:p>
    <w:p w:rsidR="005D0983" w:rsidRPr="008D3349" w:rsidRDefault="005D0983" w:rsidP="004F0712">
      <w:pPr>
        <w:jc w:val="both"/>
        <w:rPr>
          <w:b/>
          <w:color w:val="2F5496" w:themeColor="accent5" w:themeShade="BF"/>
          <w:sz w:val="28"/>
          <w:szCs w:val="28"/>
          <w:lang w:val="es-CL"/>
        </w:rPr>
      </w:pPr>
      <w:r w:rsidRPr="008D3349">
        <w:rPr>
          <w:b/>
          <w:color w:val="2F5496" w:themeColor="accent5" w:themeShade="BF"/>
          <w:sz w:val="28"/>
          <w:szCs w:val="28"/>
          <w:lang w:val="es-CL"/>
        </w:rPr>
        <w:t>Verificar la publicación</w:t>
      </w:r>
      <w:r w:rsidR="0057193A" w:rsidRPr="008D3349">
        <w:rPr>
          <w:b/>
          <w:color w:val="2F5496" w:themeColor="accent5" w:themeShade="BF"/>
          <w:sz w:val="28"/>
          <w:szCs w:val="28"/>
          <w:lang w:val="es-CL"/>
        </w:rPr>
        <w:t xml:space="preserve"> en los canales configurados</w:t>
      </w:r>
      <w:r w:rsidRPr="008D3349">
        <w:rPr>
          <w:b/>
          <w:color w:val="2F5496" w:themeColor="accent5" w:themeShade="BF"/>
          <w:sz w:val="28"/>
          <w:szCs w:val="28"/>
          <w:lang w:val="es-CL"/>
        </w:rPr>
        <w:t>:</w:t>
      </w:r>
    </w:p>
    <w:p w:rsidR="005D0983" w:rsidRPr="00CB7971" w:rsidRDefault="0057193A" w:rsidP="004F0712">
      <w:pPr>
        <w:pStyle w:val="Prrafodelista"/>
        <w:numPr>
          <w:ilvl w:val="0"/>
          <w:numId w:val="21"/>
        </w:numPr>
        <w:jc w:val="both"/>
        <w:rPr>
          <w:lang w:val="es-CL"/>
        </w:rPr>
      </w:pPr>
      <w:r w:rsidRPr="0057193A">
        <w:rPr>
          <w:lang w:val="es-CL"/>
        </w:rPr>
        <w:t>Constatar la recepción inmediata del correo en la bandeja de entrada configurada</w:t>
      </w:r>
    </w:p>
    <w:p w:rsidR="005D0983" w:rsidRDefault="005D0983" w:rsidP="004F0712">
      <w:pPr>
        <w:pStyle w:val="Prrafodelista"/>
        <w:numPr>
          <w:ilvl w:val="0"/>
          <w:numId w:val="21"/>
        </w:numPr>
        <w:jc w:val="both"/>
        <w:rPr>
          <w:lang w:val="es-CL"/>
        </w:rPr>
      </w:pPr>
      <w:r w:rsidRPr="00CB7971">
        <w:rPr>
          <w:lang w:val="es-CL"/>
        </w:rPr>
        <w:t>SQS</w:t>
      </w:r>
      <w:r>
        <w:rPr>
          <w:lang w:val="es-CL"/>
        </w:rPr>
        <w:t xml:space="preserve"> en consola AWS</w:t>
      </w:r>
      <w:r w:rsidRPr="00CB7971">
        <w:rPr>
          <w:lang w:val="es-CL"/>
        </w:rPr>
        <w:t xml:space="preserve"> → acme-</w:t>
      </w:r>
      <w:r>
        <w:rPr>
          <w:lang w:val="es-CL"/>
        </w:rPr>
        <w:t>cola-mensajes</w:t>
      </w:r>
      <w:r w:rsidRPr="00CB7971">
        <w:rPr>
          <w:lang w:val="es-CL"/>
        </w:rPr>
        <w:t xml:space="preserve"> → Enviar y recibir mensajes → Sondear mensajes para confirmar que el mismo mensaje </w:t>
      </w:r>
      <w:r w:rsidR="0057193A">
        <w:rPr>
          <w:lang w:val="es-CL"/>
        </w:rPr>
        <w:t xml:space="preserve">también </w:t>
      </w:r>
      <w:r w:rsidRPr="00CB7971">
        <w:rPr>
          <w:lang w:val="es-CL"/>
        </w:rPr>
        <w:t>llegó a la cola.</w:t>
      </w:r>
    </w:p>
    <w:p w:rsidR="0057193A" w:rsidRDefault="0057193A" w:rsidP="004F0712">
      <w:pPr>
        <w:jc w:val="both"/>
        <w:rPr>
          <w:lang w:val="es-CL"/>
        </w:rPr>
      </w:pPr>
    </w:p>
    <w:p w:rsidR="00AA3A1D" w:rsidRPr="008D3349" w:rsidRDefault="00AA3A1D" w:rsidP="004F0712">
      <w:pPr>
        <w:jc w:val="both"/>
        <w:rPr>
          <w:b/>
          <w:color w:val="2F5496" w:themeColor="accent5" w:themeShade="BF"/>
          <w:sz w:val="28"/>
          <w:szCs w:val="28"/>
          <w:lang w:val="es-CL"/>
        </w:rPr>
      </w:pPr>
      <w:r w:rsidRPr="008D3349">
        <w:rPr>
          <w:b/>
          <w:color w:val="2F5496" w:themeColor="accent5" w:themeShade="BF"/>
          <w:sz w:val="28"/>
          <w:szCs w:val="28"/>
          <w:lang w:val="es-CL"/>
        </w:rPr>
        <w:t>Verificación de la política de reintentos (DLQ en acción)</w:t>
      </w:r>
    </w:p>
    <w:p w:rsidR="0007705C" w:rsidRPr="00C20046" w:rsidRDefault="004E13A8" w:rsidP="00CB4B5D">
      <w:pPr>
        <w:pStyle w:val="Prrafodelista"/>
        <w:numPr>
          <w:ilvl w:val="0"/>
          <w:numId w:val="158"/>
        </w:numPr>
        <w:jc w:val="both"/>
        <w:rPr>
          <w:lang w:val="es-CL"/>
        </w:rPr>
      </w:pPr>
      <w:r w:rsidRPr="00C20046">
        <w:rPr>
          <w:lang w:val="es-CL"/>
        </w:rPr>
        <w:t>Para forzar el comportamiento de la política del número máximo de recepciones de la cola principal, ejecutar sondeo de mensajes tres veces consecutivas sobre la cola principal sin proceder a eliminar el mensaje, permitiendo que su visibilida</w:t>
      </w:r>
      <w:r w:rsidR="00F911BB">
        <w:rPr>
          <w:lang w:val="es-CL"/>
        </w:rPr>
        <w:t>d</w:t>
      </w:r>
      <w:r w:rsidR="0007705C" w:rsidRPr="00C20046">
        <w:rPr>
          <w:lang w:val="es-CL"/>
        </w:rPr>
        <w:t xml:space="preserve"> expire en cada ciclo.</w:t>
      </w:r>
    </w:p>
    <w:p w:rsidR="00C20046" w:rsidRPr="00C20046" w:rsidRDefault="004E13A8" w:rsidP="00CB4B5D">
      <w:pPr>
        <w:pStyle w:val="Prrafodelista"/>
        <w:numPr>
          <w:ilvl w:val="0"/>
          <w:numId w:val="158"/>
        </w:numPr>
        <w:jc w:val="both"/>
        <w:rPr>
          <w:lang w:val="es-CL"/>
        </w:rPr>
      </w:pPr>
      <w:r w:rsidRPr="00C20046">
        <w:rPr>
          <w:lang w:val="es-CL"/>
        </w:rPr>
        <w:t>Al completarse el tercer intento de lectura fallido sin procesamiento, verificar en el panel general de SQS que el mensaje se desplaza de forma automática hacia la cola acme-cola-mensajes-fallidos, quedando listo para auditoría.</w:t>
      </w:r>
    </w:p>
    <w:p w:rsidR="00C20046" w:rsidRDefault="00C20046" w:rsidP="004F0712">
      <w:pPr>
        <w:jc w:val="both"/>
        <w:rPr>
          <w:lang w:val="es-CL"/>
        </w:rPr>
      </w:pPr>
    </w:p>
    <w:p w:rsidR="00C20046" w:rsidRDefault="00C20046" w:rsidP="004F0712">
      <w:pPr>
        <w:jc w:val="both"/>
        <w:rPr>
          <w:lang w:val="es-CL"/>
        </w:rPr>
      </w:pPr>
    </w:p>
    <w:p w:rsidR="00C20046" w:rsidRDefault="00C20046" w:rsidP="004F0712">
      <w:pPr>
        <w:jc w:val="both"/>
        <w:rPr>
          <w:lang w:val="es-CL"/>
        </w:rPr>
      </w:pPr>
    </w:p>
    <w:p w:rsidR="00514E6E" w:rsidRDefault="00514E6E" w:rsidP="004F0712">
      <w:pPr>
        <w:pStyle w:val="Ttulo3"/>
        <w:jc w:val="both"/>
        <w:rPr>
          <w:lang w:val="es-CL"/>
        </w:rPr>
        <w:sectPr w:rsidR="00514E6E" w:rsidSect="00514E6E">
          <w:pgSz w:w="12242" w:h="18711" w:code="1"/>
          <w:pgMar w:top="1134" w:right="1134" w:bottom="1134" w:left="1134" w:header="709" w:footer="709" w:gutter="0"/>
          <w:cols w:space="708"/>
          <w:docGrid w:linePitch="360"/>
        </w:sectPr>
      </w:pPr>
    </w:p>
    <w:p w:rsidR="00C20046" w:rsidRDefault="00C20046" w:rsidP="004F0712">
      <w:pPr>
        <w:pStyle w:val="Ttulo3"/>
        <w:jc w:val="both"/>
        <w:rPr>
          <w:lang w:val="es-CL"/>
        </w:rPr>
      </w:pPr>
      <w:bookmarkStart w:id="273" w:name="_Toc239264928"/>
      <w:r>
        <w:rPr>
          <w:lang w:val="es-CL"/>
        </w:rPr>
        <w:lastRenderedPageBreak/>
        <w:t>Capturas de pantalla</w:t>
      </w:r>
      <w:bookmarkEnd w:id="273"/>
    </w:p>
    <w:p w:rsidR="00DA1A3F" w:rsidRDefault="00DA1A3F" w:rsidP="004F0712">
      <w:pPr>
        <w:jc w:val="both"/>
        <w:rPr>
          <w:lang w:val="es-CL"/>
        </w:rPr>
      </w:pPr>
    </w:p>
    <w:p w:rsidR="00F911BB" w:rsidRDefault="00F911BB">
      <w:pPr>
        <w:rPr>
          <w:b/>
          <w:color w:val="2F5496" w:themeColor="accent5" w:themeShade="BF"/>
          <w:sz w:val="28"/>
          <w:lang w:val="es-CL"/>
        </w:rPr>
      </w:pPr>
      <w:r>
        <w:br w:type="page"/>
      </w:r>
    </w:p>
    <w:p w:rsidR="004F45FC" w:rsidRDefault="004F45FC" w:rsidP="004F0712">
      <w:pPr>
        <w:pStyle w:val="Descripcin"/>
      </w:pPr>
      <w:bookmarkStart w:id="274" w:name="_Toc239265062"/>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98</w:t>
      </w:r>
      <w:r w:rsidR="009135ED">
        <w:fldChar w:fldCharType="end"/>
      </w:r>
      <w:r>
        <w:t xml:space="preserve">: </w:t>
      </w:r>
      <w:r w:rsidRPr="00141031">
        <w:t>Aprovisionamiento y parametrización de la cola de mensajes fallidos acme-cola-mensajes-fallidos (DLQ)</w:t>
      </w:r>
      <w:bookmarkEnd w:id="274"/>
    </w:p>
    <w:p w:rsidR="00DA1A3F" w:rsidRDefault="00DA1A3F" w:rsidP="004F0712">
      <w:pPr>
        <w:jc w:val="both"/>
        <w:rPr>
          <w:lang w:val="es-CL"/>
        </w:rPr>
      </w:pPr>
      <w:r>
        <w:rPr>
          <w:noProof/>
        </w:rPr>
        <w:drawing>
          <wp:inline distT="0" distB="0" distL="0" distR="0" wp14:anchorId="1BC5A5FF" wp14:editId="087DEE4C">
            <wp:extent cx="10441305" cy="4438015"/>
            <wp:effectExtent l="0" t="0" r="0" b="635"/>
            <wp:docPr id="293" name="Imagen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10441305" cy="4438015"/>
                    </a:xfrm>
                    <a:prstGeom prst="rect">
                      <a:avLst/>
                    </a:prstGeom>
                  </pic:spPr>
                </pic:pic>
              </a:graphicData>
            </a:graphic>
          </wp:inline>
        </w:drawing>
      </w:r>
    </w:p>
    <w:p w:rsidR="004F45FC" w:rsidRDefault="004F45FC" w:rsidP="004F0712">
      <w:pPr>
        <w:pStyle w:val="Descripcin"/>
      </w:pPr>
      <w:bookmarkStart w:id="275" w:name="_Toc239265063"/>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99</w:t>
      </w:r>
      <w:r w:rsidR="009135ED">
        <w:fldChar w:fldCharType="end"/>
      </w:r>
      <w:r>
        <w:t xml:space="preserve">: </w:t>
      </w:r>
      <w:r w:rsidRPr="00E21EF2">
        <w:t>Configuración de la cola principal acme-cola-mensajes con política de redrive vinculada</w:t>
      </w:r>
      <w:bookmarkEnd w:id="275"/>
    </w:p>
    <w:p w:rsidR="00DA1A3F" w:rsidRDefault="00DA1A3F" w:rsidP="004F0712">
      <w:pPr>
        <w:jc w:val="both"/>
        <w:rPr>
          <w:lang w:val="es-CL"/>
        </w:rPr>
      </w:pPr>
      <w:r>
        <w:rPr>
          <w:noProof/>
        </w:rPr>
        <w:drawing>
          <wp:inline distT="0" distB="0" distL="0" distR="0" wp14:anchorId="622B9819" wp14:editId="3D76E3A7">
            <wp:extent cx="9996994" cy="5800725"/>
            <wp:effectExtent l="0" t="0" r="4445" b="0"/>
            <wp:docPr id="294" name="Imagen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9997552" cy="5801049"/>
                    </a:xfrm>
                    <a:prstGeom prst="rect">
                      <a:avLst/>
                    </a:prstGeom>
                  </pic:spPr>
                </pic:pic>
              </a:graphicData>
            </a:graphic>
          </wp:inline>
        </w:drawing>
      </w:r>
    </w:p>
    <w:p w:rsidR="004F45FC" w:rsidRDefault="004F45FC" w:rsidP="004F0712">
      <w:pPr>
        <w:pStyle w:val="Descripcin"/>
      </w:pPr>
      <w:bookmarkStart w:id="276" w:name="_Toc239265064"/>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100</w:t>
      </w:r>
      <w:r w:rsidR="009135ED">
        <w:fldChar w:fldCharType="end"/>
      </w:r>
      <w:r>
        <w:t xml:space="preserve">: </w:t>
      </w:r>
      <w:r w:rsidRPr="0046130F">
        <w:t>Creación y asignación del nombre de visualización para el tema estándar acme-notificaciones-operacionales</w:t>
      </w:r>
      <w:bookmarkEnd w:id="276"/>
    </w:p>
    <w:p w:rsidR="00DA1A3F" w:rsidRDefault="00DA1A3F" w:rsidP="004F0712">
      <w:pPr>
        <w:jc w:val="both"/>
        <w:rPr>
          <w:lang w:val="es-CL"/>
        </w:rPr>
      </w:pPr>
      <w:r>
        <w:rPr>
          <w:noProof/>
        </w:rPr>
        <w:drawing>
          <wp:inline distT="0" distB="0" distL="0" distR="0" wp14:anchorId="15085F14" wp14:editId="7D343AD5">
            <wp:extent cx="10441305" cy="4382135"/>
            <wp:effectExtent l="0" t="0" r="0" b="0"/>
            <wp:docPr id="295" name="Imagen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10441305" cy="4382135"/>
                    </a:xfrm>
                    <a:prstGeom prst="rect">
                      <a:avLst/>
                    </a:prstGeom>
                  </pic:spPr>
                </pic:pic>
              </a:graphicData>
            </a:graphic>
          </wp:inline>
        </w:drawing>
      </w:r>
    </w:p>
    <w:p w:rsidR="00DA1A3F" w:rsidRDefault="00DA1A3F" w:rsidP="004F0712">
      <w:pPr>
        <w:jc w:val="both"/>
        <w:rPr>
          <w:lang w:val="es-CL"/>
        </w:rPr>
      </w:pPr>
    </w:p>
    <w:p w:rsidR="00DA1A3F" w:rsidRDefault="00DA1A3F" w:rsidP="004F0712">
      <w:pPr>
        <w:jc w:val="both"/>
        <w:rPr>
          <w:lang w:val="es-CL"/>
        </w:rPr>
      </w:pPr>
    </w:p>
    <w:p w:rsidR="00DA1A3F" w:rsidRDefault="00DA1A3F" w:rsidP="004F0712">
      <w:pPr>
        <w:jc w:val="both"/>
        <w:rPr>
          <w:lang w:val="es-CL"/>
        </w:rPr>
      </w:pPr>
    </w:p>
    <w:p w:rsidR="00DA1A3F" w:rsidRDefault="00DA1A3F"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877B76" w:rsidRDefault="00877B76" w:rsidP="004F0712">
      <w:pPr>
        <w:pStyle w:val="Descripcin"/>
      </w:pPr>
      <w:bookmarkStart w:id="277" w:name="_Toc239265065"/>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101</w:t>
      </w:r>
      <w:r w:rsidR="009135ED">
        <w:fldChar w:fldCharType="end"/>
      </w:r>
      <w:r>
        <w:t xml:space="preserve">: </w:t>
      </w:r>
      <w:r w:rsidRPr="00E77F84">
        <w:t xml:space="preserve"> Suscripción y validación del endpoint de correo electrónico para</w:t>
      </w:r>
      <w:r>
        <w:t xml:space="preserve"> la capa de soporte operacional</w:t>
      </w:r>
      <w:bookmarkEnd w:id="277"/>
    </w:p>
    <w:p w:rsidR="00DA1A3F" w:rsidRDefault="00DA1A3F" w:rsidP="004F0712">
      <w:pPr>
        <w:jc w:val="both"/>
        <w:rPr>
          <w:lang w:val="es-CL"/>
        </w:rPr>
      </w:pPr>
      <w:r>
        <w:rPr>
          <w:noProof/>
        </w:rPr>
        <w:drawing>
          <wp:inline distT="0" distB="0" distL="0" distR="0" wp14:anchorId="57C202E6" wp14:editId="48F625C5">
            <wp:extent cx="8267700" cy="4352925"/>
            <wp:effectExtent l="0" t="0" r="0" b="9525"/>
            <wp:docPr id="296" name="Imagen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8267700" cy="4352925"/>
                    </a:xfrm>
                    <a:prstGeom prst="rect">
                      <a:avLst/>
                    </a:prstGeom>
                  </pic:spPr>
                </pic:pic>
              </a:graphicData>
            </a:graphic>
          </wp:inline>
        </w:drawing>
      </w:r>
    </w:p>
    <w:p w:rsidR="00DA1A3F" w:rsidRDefault="00DA1A3F" w:rsidP="004F0712">
      <w:pPr>
        <w:jc w:val="both"/>
        <w:rPr>
          <w:lang w:val="es-CL"/>
        </w:rPr>
      </w:pPr>
    </w:p>
    <w:p w:rsidR="00DA1A3F" w:rsidRDefault="00DA1A3F"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0A5E52" w:rsidRDefault="000A5E52" w:rsidP="004F0712">
      <w:pPr>
        <w:pStyle w:val="Descripcin"/>
      </w:pPr>
      <w:bookmarkStart w:id="278" w:name="_Toc239265066"/>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102</w:t>
      </w:r>
      <w:r w:rsidR="009135ED">
        <w:fldChar w:fldCharType="end"/>
      </w:r>
      <w:r>
        <w:t xml:space="preserve">: </w:t>
      </w:r>
      <w:r w:rsidRPr="00D338CB">
        <w:t>Vinculación de la cola SQS principal como protocolo de entrega del tema SNS</w:t>
      </w:r>
      <w:bookmarkEnd w:id="278"/>
    </w:p>
    <w:p w:rsidR="00DA1A3F" w:rsidRDefault="00DA1A3F" w:rsidP="004F0712">
      <w:pPr>
        <w:jc w:val="both"/>
        <w:rPr>
          <w:lang w:val="es-CL"/>
        </w:rPr>
      </w:pPr>
      <w:r>
        <w:rPr>
          <w:noProof/>
        </w:rPr>
        <w:drawing>
          <wp:inline distT="0" distB="0" distL="0" distR="0" wp14:anchorId="2613C5D8" wp14:editId="5F99A9B0">
            <wp:extent cx="10441305" cy="4972685"/>
            <wp:effectExtent l="0" t="0" r="0" b="0"/>
            <wp:docPr id="297" name="Imagen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10441305" cy="4972685"/>
                    </a:xfrm>
                    <a:prstGeom prst="rect">
                      <a:avLst/>
                    </a:prstGeom>
                  </pic:spPr>
                </pic:pic>
              </a:graphicData>
            </a:graphic>
          </wp:inline>
        </w:drawing>
      </w:r>
    </w:p>
    <w:p w:rsidR="00DA1A3F" w:rsidRDefault="00DA1A3F" w:rsidP="004F0712">
      <w:pPr>
        <w:jc w:val="both"/>
        <w:rPr>
          <w:lang w:val="es-CL"/>
        </w:rPr>
      </w:pPr>
    </w:p>
    <w:p w:rsidR="000A5E52" w:rsidRDefault="000A5E52" w:rsidP="004F0712">
      <w:pPr>
        <w:pStyle w:val="Descripcin"/>
      </w:pPr>
      <w:bookmarkStart w:id="279" w:name="_Toc239265067"/>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103</w:t>
      </w:r>
      <w:r w:rsidR="009135ED">
        <w:fldChar w:fldCharType="end"/>
      </w:r>
      <w:r>
        <w:t xml:space="preserve">: </w:t>
      </w:r>
      <w:r w:rsidRPr="002216B7">
        <w:t>Consolidado de suscripciones activas y confirmadas bajo el patrón Fan-Out</w:t>
      </w:r>
      <w:bookmarkEnd w:id="279"/>
    </w:p>
    <w:p w:rsidR="00DA1A3F" w:rsidRDefault="00DA1A3F" w:rsidP="004F0712">
      <w:pPr>
        <w:jc w:val="both"/>
        <w:rPr>
          <w:lang w:val="es-CL"/>
        </w:rPr>
      </w:pPr>
      <w:r>
        <w:rPr>
          <w:noProof/>
        </w:rPr>
        <w:drawing>
          <wp:inline distT="0" distB="0" distL="0" distR="0" wp14:anchorId="250FA3F3" wp14:editId="6411610A">
            <wp:extent cx="10441305" cy="3832860"/>
            <wp:effectExtent l="0" t="0" r="0" b="0"/>
            <wp:docPr id="298" name="Imagen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10441305" cy="3832860"/>
                    </a:xfrm>
                    <a:prstGeom prst="rect">
                      <a:avLst/>
                    </a:prstGeom>
                  </pic:spPr>
                </pic:pic>
              </a:graphicData>
            </a:graphic>
          </wp:inline>
        </w:drawing>
      </w:r>
    </w:p>
    <w:p w:rsidR="00DA1A3F" w:rsidRDefault="00DA1A3F"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F9533B" w:rsidRDefault="00F9533B" w:rsidP="004F0712">
      <w:pPr>
        <w:pStyle w:val="Descripcin"/>
      </w:pPr>
      <w:bookmarkStart w:id="280" w:name="_Ref239261526"/>
      <w:bookmarkStart w:id="281" w:name="_Toc239265068"/>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104</w:t>
      </w:r>
      <w:r w:rsidR="009135ED">
        <w:fldChar w:fldCharType="end"/>
      </w:r>
      <w:r>
        <w:t xml:space="preserve">: </w:t>
      </w:r>
      <w:r w:rsidRPr="002D2CC9">
        <w:t>Publicación manual de un payload de prueba desde la consola de Amazon SNS</w:t>
      </w:r>
      <w:bookmarkEnd w:id="280"/>
      <w:bookmarkEnd w:id="281"/>
    </w:p>
    <w:p w:rsidR="00DA1A3F" w:rsidRPr="00255020" w:rsidRDefault="00DA1A3F" w:rsidP="004F0712">
      <w:pPr>
        <w:jc w:val="both"/>
      </w:pPr>
      <w:r>
        <w:rPr>
          <w:noProof/>
        </w:rPr>
        <w:drawing>
          <wp:inline distT="0" distB="0" distL="0" distR="0" wp14:anchorId="09C4AC94" wp14:editId="591D6B7A">
            <wp:extent cx="10441305" cy="4361180"/>
            <wp:effectExtent l="0" t="0" r="0" b="1270"/>
            <wp:docPr id="299" name="Imagen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10441305" cy="4361180"/>
                    </a:xfrm>
                    <a:prstGeom prst="rect">
                      <a:avLst/>
                    </a:prstGeom>
                  </pic:spPr>
                </pic:pic>
              </a:graphicData>
            </a:graphic>
          </wp:inline>
        </w:drawing>
      </w:r>
    </w:p>
    <w:p w:rsidR="00DA1A3F" w:rsidRDefault="00DA1A3F" w:rsidP="004F0712">
      <w:pPr>
        <w:jc w:val="both"/>
        <w:rPr>
          <w:lang w:val="es-CL"/>
        </w:rPr>
      </w:pPr>
    </w:p>
    <w:p w:rsidR="00DA1A3F" w:rsidRDefault="00DA1A3F" w:rsidP="004F0712">
      <w:pPr>
        <w:jc w:val="both"/>
        <w:rPr>
          <w:lang w:val="es-CL"/>
        </w:rPr>
      </w:pPr>
    </w:p>
    <w:p w:rsidR="00DA1A3F" w:rsidRDefault="00DA1A3F"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53461A" w:rsidRDefault="0053461A" w:rsidP="004F0712">
      <w:pPr>
        <w:pStyle w:val="Descripcin"/>
      </w:pPr>
      <w:bookmarkStart w:id="282" w:name="_Ref239261559"/>
      <w:bookmarkStart w:id="283" w:name="_Toc239265069"/>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105</w:t>
      </w:r>
      <w:r w:rsidR="009135ED">
        <w:fldChar w:fldCharType="end"/>
      </w:r>
      <w:r>
        <w:t xml:space="preserve">: </w:t>
      </w:r>
      <w:r w:rsidRPr="00423998">
        <w:t>Evidencia de entrega cifrada del mensaje en la bandeja de entrada de soporte corporativo</w:t>
      </w:r>
      <w:bookmarkEnd w:id="282"/>
      <w:bookmarkEnd w:id="283"/>
    </w:p>
    <w:p w:rsidR="00DA1A3F" w:rsidRDefault="00DA1A3F" w:rsidP="004F0712">
      <w:pPr>
        <w:jc w:val="both"/>
        <w:rPr>
          <w:lang w:val="es-CL"/>
        </w:rPr>
      </w:pPr>
      <w:r>
        <w:rPr>
          <w:noProof/>
        </w:rPr>
        <w:drawing>
          <wp:inline distT="0" distB="0" distL="0" distR="0" wp14:anchorId="58B10C9F" wp14:editId="1B3E1FC8">
            <wp:extent cx="2531973" cy="5486400"/>
            <wp:effectExtent l="0" t="0" r="1905" b="0"/>
            <wp:docPr id="300" name="Imagen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G_20260816_125207.jpg"/>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2544796" cy="5514186"/>
                    </a:xfrm>
                    <a:prstGeom prst="rect">
                      <a:avLst/>
                    </a:prstGeom>
                  </pic:spPr>
                </pic:pic>
              </a:graphicData>
            </a:graphic>
          </wp:inline>
        </w:drawing>
      </w:r>
    </w:p>
    <w:p w:rsidR="00DA1A3F" w:rsidRDefault="00DA1A3F" w:rsidP="004F0712">
      <w:pPr>
        <w:jc w:val="both"/>
        <w:rPr>
          <w:lang w:val="es-CL"/>
        </w:rPr>
      </w:pPr>
    </w:p>
    <w:p w:rsidR="0053461A" w:rsidRDefault="0053461A" w:rsidP="004F0712">
      <w:pPr>
        <w:pStyle w:val="Descripcin"/>
      </w:pPr>
      <w:bookmarkStart w:id="284" w:name="_Toc239265070"/>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106</w:t>
      </w:r>
      <w:r w:rsidR="009135ED">
        <w:fldChar w:fldCharType="end"/>
      </w:r>
      <w:r>
        <w:t xml:space="preserve">: </w:t>
      </w:r>
      <w:r w:rsidRPr="00713427">
        <w:t>Inspección y estructura del JSON del mensaje recibido en el búfer intermedio de la cola SQS</w:t>
      </w:r>
      <w:bookmarkEnd w:id="284"/>
    </w:p>
    <w:p w:rsidR="00DA1A3F" w:rsidRDefault="00DA1A3F" w:rsidP="004F0712">
      <w:pPr>
        <w:jc w:val="both"/>
        <w:rPr>
          <w:lang w:val="es-CL"/>
        </w:rPr>
      </w:pPr>
      <w:r>
        <w:rPr>
          <w:noProof/>
        </w:rPr>
        <w:drawing>
          <wp:inline distT="0" distB="0" distL="0" distR="0" wp14:anchorId="39560456" wp14:editId="33F1386D">
            <wp:extent cx="10441305" cy="4265930"/>
            <wp:effectExtent l="0" t="0" r="0" b="1270"/>
            <wp:docPr id="301" name="Imagen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10441305" cy="4265930"/>
                    </a:xfrm>
                    <a:prstGeom prst="rect">
                      <a:avLst/>
                    </a:prstGeom>
                  </pic:spPr>
                </pic:pic>
              </a:graphicData>
            </a:graphic>
          </wp:inline>
        </w:drawing>
      </w:r>
    </w:p>
    <w:p w:rsidR="00DA1A3F" w:rsidRDefault="00DA1A3F" w:rsidP="004F0712">
      <w:pPr>
        <w:jc w:val="both"/>
        <w:rPr>
          <w:lang w:val="es-CL"/>
        </w:rPr>
      </w:pPr>
    </w:p>
    <w:p w:rsidR="00DA1A3F" w:rsidRDefault="00DA1A3F"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3E6632" w:rsidRDefault="003E6632" w:rsidP="004F0712">
      <w:pPr>
        <w:pStyle w:val="Descripcin"/>
      </w:pPr>
      <w:bookmarkStart w:id="285" w:name="_Toc239265071"/>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107</w:t>
      </w:r>
      <w:r w:rsidR="009135ED">
        <w:fldChar w:fldCharType="end"/>
      </w:r>
      <w:r>
        <w:t xml:space="preserve">: </w:t>
      </w:r>
      <w:r w:rsidRPr="00846545">
        <w:t>Ciclo secuencial de sondeo manual (Polling) para verificación del tiempo de espera de visibilidad</w:t>
      </w:r>
      <w:bookmarkEnd w:id="285"/>
    </w:p>
    <w:p w:rsidR="00DA1A3F" w:rsidRDefault="00DA1A3F" w:rsidP="004F0712">
      <w:pPr>
        <w:jc w:val="both"/>
        <w:rPr>
          <w:noProof/>
        </w:rPr>
      </w:pPr>
      <w:r>
        <w:rPr>
          <w:noProof/>
        </w:rPr>
        <w:drawing>
          <wp:inline distT="0" distB="0" distL="0" distR="0" wp14:anchorId="480E77A0" wp14:editId="6E1020A5">
            <wp:extent cx="7069345" cy="5876925"/>
            <wp:effectExtent l="0" t="0" r="0" b="0"/>
            <wp:docPr id="302" name="Imagen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7072342" cy="5879417"/>
                    </a:xfrm>
                    <a:prstGeom prst="rect">
                      <a:avLst/>
                    </a:prstGeom>
                    <a:noFill/>
                    <a:ln>
                      <a:noFill/>
                    </a:ln>
                  </pic:spPr>
                </pic:pic>
              </a:graphicData>
            </a:graphic>
          </wp:inline>
        </w:drawing>
      </w:r>
    </w:p>
    <w:p w:rsidR="003E6632" w:rsidRDefault="003E6632" w:rsidP="004F0712">
      <w:pPr>
        <w:pStyle w:val="Descripcin"/>
      </w:pPr>
      <w:bookmarkStart w:id="286" w:name="_Toc239265072"/>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108</w:t>
      </w:r>
      <w:r w:rsidR="009135ED">
        <w:fldChar w:fldCharType="end"/>
      </w:r>
      <w:r>
        <w:t xml:space="preserve">: </w:t>
      </w:r>
      <w:r w:rsidRPr="00957A23">
        <w:t>Desvío automatizado del mensaje hacia la Dead-Letter Queue tras superar el umbral máximo de recepciones</w:t>
      </w:r>
      <w:bookmarkEnd w:id="286"/>
    </w:p>
    <w:p w:rsidR="00DA1A3F" w:rsidRDefault="00DA1A3F" w:rsidP="004F0712">
      <w:pPr>
        <w:jc w:val="both"/>
        <w:rPr>
          <w:lang w:val="es-CL"/>
        </w:rPr>
      </w:pPr>
      <w:r>
        <w:rPr>
          <w:noProof/>
        </w:rPr>
        <w:drawing>
          <wp:inline distT="0" distB="0" distL="0" distR="0" wp14:anchorId="7BC14CE1" wp14:editId="41AF4627">
            <wp:extent cx="10441305" cy="4298950"/>
            <wp:effectExtent l="0" t="0" r="0" b="6350"/>
            <wp:docPr id="303" name="Imagen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10441305" cy="4298950"/>
                    </a:xfrm>
                    <a:prstGeom prst="rect">
                      <a:avLst/>
                    </a:prstGeom>
                  </pic:spPr>
                </pic:pic>
              </a:graphicData>
            </a:graphic>
          </wp:inline>
        </w:drawing>
      </w:r>
    </w:p>
    <w:p w:rsidR="00DA1A3F" w:rsidRDefault="00DA1A3F" w:rsidP="004F0712">
      <w:pPr>
        <w:jc w:val="both"/>
        <w:rPr>
          <w:lang w:val="es-CL"/>
        </w:rPr>
      </w:pPr>
    </w:p>
    <w:p w:rsidR="00DA1A3F" w:rsidRDefault="00DA1A3F" w:rsidP="004F0712">
      <w:pPr>
        <w:jc w:val="both"/>
        <w:rPr>
          <w:lang w:val="es-CL"/>
        </w:rPr>
      </w:pPr>
    </w:p>
    <w:p w:rsidR="00DA1A3F" w:rsidRPr="0020435E" w:rsidRDefault="00DA1A3F"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20435E" w:rsidRDefault="0020435E" w:rsidP="004F0712">
      <w:pPr>
        <w:pStyle w:val="Descripcin"/>
      </w:pPr>
      <w:bookmarkStart w:id="287" w:name="_Toc239265073"/>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109</w:t>
      </w:r>
      <w:r w:rsidR="009135ED">
        <w:fldChar w:fldCharType="end"/>
      </w:r>
      <w:r>
        <w:t xml:space="preserve">: </w:t>
      </w:r>
      <w:r w:rsidRPr="00165326">
        <w:t>Purga y limpieza ordenada del inventario de excepciones en la consola de la DLQ</w:t>
      </w:r>
      <w:bookmarkEnd w:id="287"/>
    </w:p>
    <w:p w:rsidR="00DA1A3F" w:rsidRDefault="00DA1A3F" w:rsidP="004F0712">
      <w:pPr>
        <w:jc w:val="both"/>
        <w:rPr>
          <w:lang w:val="es-CL"/>
        </w:rPr>
      </w:pPr>
      <w:r>
        <w:rPr>
          <w:noProof/>
        </w:rPr>
        <w:drawing>
          <wp:inline distT="0" distB="0" distL="0" distR="0" wp14:anchorId="7C232E17" wp14:editId="6CAC2615">
            <wp:extent cx="7981950" cy="5619944"/>
            <wp:effectExtent l="0" t="0" r="0" b="0"/>
            <wp:docPr id="304" name="Imagen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7990745" cy="5626136"/>
                    </a:xfrm>
                    <a:prstGeom prst="rect">
                      <a:avLst/>
                    </a:prstGeom>
                    <a:noFill/>
                    <a:ln>
                      <a:noFill/>
                    </a:ln>
                  </pic:spPr>
                </pic:pic>
              </a:graphicData>
            </a:graphic>
          </wp:inline>
        </w:drawing>
      </w:r>
    </w:p>
    <w:p w:rsidR="00514E6E" w:rsidRDefault="00514E6E" w:rsidP="004F0712">
      <w:pPr>
        <w:pStyle w:val="Ttulo2"/>
        <w:jc w:val="both"/>
        <w:rPr>
          <w:lang w:val="es-CL"/>
        </w:rPr>
        <w:sectPr w:rsidR="00514E6E" w:rsidSect="00514E6E">
          <w:pgSz w:w="18711" w:h="12242" w:orient="landscape" w:code="1"/>
          <w:pgMar w:top="1134" w:right="1134" w:bottom="1134" w:left="1134" w:header="709" w:footer="709" w:gutter="0"/>
          <w:cols w:space="708"/>
          <w:docGrid w:linePitch="360"/>
        </w:sectPr>
      </w:pPr>
    </w:p>
    <w:p w:rsidR="005D0983" w:rsidRDefault="005D0983" w:rsidP="004F0712">
      <w:pPr>
        <w:pStyle w:val="Ttulo2"/>
        <w:jc w:val="both"/>
        <w:rPr>
          <w:lang w:val="es-CL"/>
        </w:rPr>
      </w:pPr>
      <w:bookmarkStart w:id="288" w:name="_Ref238642416"/>
      <w:bookmarkStart w:id="289" w:name="_Toc239264929"/>
      <w:r>
        <w:rPr>
          <w:lang w:val="es-CL"/>
        </w:rPr>
        <w:lastRenderedPageBreak/>
        <w:t>Monitoreo y Correlación de Incidentes</w:t>
      </w:r>
      <w:bookmarkEnd w:id="288"/>
      <w:bookmarkEnd w:id="289"/>
    </w:p>
    <w:p w:rsidR="005D0983" w:rsidRDefault="005D0983" w:rsidP="004F0712">
      <w:pPr>
        <w:jc w:val="both"/>
        <w:rPr>
          <w:lang w:val="es-CL"/>
        </w:rPr>
      </w:pPr>
    </w:p>
    <w:p w:rsidR="00C605B7" w:rsidRDefault="00C605B7">
      <w:pPr>
        <w:rPr>
          <w:rFonts w:eastAsia="Times New Roman" w:cs="Times New Roman"/>
          <w:b/>
          <w:bCs/>
          <w:color w:val="2F5496" w:themeColor="accent5" w:themeShade="BF"/>
          <w:sz w:val="32"/>
          <w:szCs w:val="27"/>
          <w:lang w:val="es-CL"/>
        </w:rPr>
      </w:pPr>
      <w:r>
        <w:rPr>
          <w:lang w:val="es-CL"/>
        </w:rPr>
        <w:br w:type="page"/>
      </w:r>
    </w:p>
    <w:p w:rsidR="00DA1A3F" w:rsidRDefault="00DA1A3F" w:rsidP="004F0712">
      <w:pPr>
        <w:pStyle w:val="Ttulo3"/>
        <w:jc w:val="both"/>
        <w:rPr>
          <w:lang w:val="es-CL"/>
        </w:rPr>
      </w:pPr>
      <w:bookmarkStart w:id="290" w:name="_Toc239264930"/>
      <w:r>
        <w:rPr>
          <w:lang w:val="es-CL"/>
        </w:rPr>
        <w:lastRenderedPageBreak/>
        <w:t>Configuración</w:t>
      </w:r>
      <w:bookmarkEnd w:id="290"/>
    </w:p>
    <w:p w:rsidR="00DA1A3F" w:rsidRDefault="00DA1A3F" w:rsidP="004F0712">
      <w:pPr>
        <w:jc w:val="both"/>
        <w:rPr>
          <w:lang w:val="es-CL"/>
        </w:rPr>
      </w:pPr>
    </w:p>
    <w:p w:rsidR="00795C0B" w:rsidRPr="00250E0E" w:rsidRDefault="00C12834" w:rsidP="004F0712">
      <w:pPr>
        <w:jc w:val="both"/>
        <w:rPr>
          <w:b/>
          <w:color w:val="2F5496" w:themeColor="accent5" w:themeShade="BF"/>
          <w:sz w:val="28"/>
          <w:szCs w:val="28"/>
          <w:lang w:val="es-CL"/>
        </w:rPr>
      </w:pPr>
      <w:r>
        <w:rPr>
          <w:b/>
          <w:color w:val="2F5496" w:themeColor="accent5" w:themeShade="BF"/>
          <w:sz w:val="28"/>
          <w:szCs w:val="28"/>
          <w:lang w:val="es-CL"/>
        </w:rPr>
        <w:t xml:space="preserve">A. </w:t>
      </w:r>
      <w:r w:rsidR="00F76A1E">
        <w:rPr>
          <w:b/>
          <w:color w:val="2F5496" w:themeColor="accent5" w:themeShade="BF"/>
          <w:sz w:val="28"/>
          <w:szCs w:val="28"/>
          <w:lang w:val="es-CL"/>
        </w:rPr>
        <w:t xml:space="preserve">Crear </w:t>
      </w:r>
      <w:r w:rsidR="00795C0B" w:rsidRPr="00250E0E">
        <w:rPr>
          <w:b/>
          <w:color w:val="2F5496" w:themeColor="accent5" w:themeShade="BF"/>
          <w:sz w:val="28"/>
          <w:szCs w:val="28"/>
          <w:lang w:val="es-CL"/>
        </w:rPr>
        <w:t xml:space="preserve">el </w:t>
      </w:r>
      <w:r w:rsidR="00F76A1E">
        <w:rPr>
          <w:b/>
          <w:color w:val="2F5496" w:themeColor="accent5" w:themeShade="BF"/>
          <w:sz w:val="28"/>
          <w:szCs w:val="28"/>
          <w:lang w:val="es-CL"/>
        </w:rPr>
        <w:t xml:space="preserve">Panel de Control </w:t>
      </w:r>
      <w:r w:rsidR="00795C0B" w:rsidRPr="00250E0E">
        <w:rPr>
          <w:b/>
          <w:color w:val="2F5496" w:themeColor="accent5" w:themeShade="BF"/>
          <w:sz w:val="28"/>
          <w:szCs w:val="28"/>
          <w:lang w:val="es-CL"/>
        </w:rPr>
        <w:t>en CloudWatch</w:t>
      </w:r>
    </w:p>
    <w:p w:rsidR="00795C0B" w:rsidRPr="00F15FD2" w:rsidRDefault="00250E0E" w:rsidP="00CB4B5D">
      <w:pPr>
        <w:pStyle w:val="Prrafodelista"/>
        <w:numPr>
          <w:ilvl w:val="0"/>
          <w:numId w:val="127"/>
        </w:numPr>
        <w:jc w:val="both"/>
        <w:rPr>
          <w:rFonts w:cstheme="minorHAnsi"/>
          <w:lang w:val="es-CL"/>
        </w:rPr>
      </w:pPr>
      <w:r w:rsidRPr="00F15FD2">
        <w:rPr>
          <w:rFonts w:cstheme="minorHAnsi"/>
          <w:lang w:val="es-CL"/>
        </w:rPr>
        <w:t>C</w:t>
      </w:r>
      <w:r w:rsidR="00795C0B" w:rsidRPr="00F15FD2">
        <w:rPr>
          <w:rFonts w:cstheme="minorHAnsi"/>
          <w:lang w:val="es-CL"/>
        </w:rPr>
        <w:t xml:space="preserve">loudWatch </w:t>
      </w:r>
      <w:r w:rsidRPr="00F15FD2">
        <w:rPr>
          <w:rFonts w:cstheme="minorHAnsi"/>
          <w:lang w:val="es-CL"/>
        </w:rPr>
        <w:t>en consola AWS →</w:t>
      </w:r>
      <w:r w:rsidR="00795C0B" w:rsidRPr="00F15FD2">
        <w:rPr>
          <w:rFonts w:cstheme="minorHAnsi"/>
          <w:lang w:val="es-CL"/>
        </w:rPr>
        <w:t xml:space="preserve"> Paneles</w:t>
      </w:r>
      <w:r w:rsidR="007D785F" w:rsidRPr="00F15FD2">
        <w:rPr>
          <w:rFonts w:cstheme="minorHAnsi"/>
          <w:lang w:val="es-CL"/>
        </w:rPr>
        <w:t xml:space="preserve"> (Dashboards) → Crear un panel</w:t>
      </w:r>
    </w:p>
    <w:p w:rsidR="007D785F" w:rsidRPr="00F15FD2" w:rsidRDefault="007D785F" w:rsidP="00CB4B5D">
      <w:pPr>
        <w:pStyle w:val="Prrafodelista"/>
        <w:numPr>
          <w:ilvl w:val="0"/>
          <w:numId w:val="127"/>
        </w:numPr>
        <w:jc w:val="both"/>
        <w:rPr>
          <w:rFonts w:cstheme="minorHAnsi"/>
          <w:lang w:val="es-CL"/>
        </w:rPr>
      </w:pPr>
      <w:r w:rsidRPr="00F15FD2">
        <w:rPr>
          <w:rFonts w:cstheme="minorHAnsi"/>
          <w:lang w:val="es-CL"/>
        </w:rPr>
        <w:t>Nombre:</w:t>
      </w:r>
      <w:r w:rsidR="00795C0B" w:rsidRPr="00F15FD2">
        <w:rPr>
          <w:rFonts w:cstheme="minorHAnsi"/>
          <w:lang w:val="es-CL"/>
        </w:rPr>
        <w:t xml:space="preserve"> </w:t>
      </w:r>
      <w:r w:rsidR="00795C0B" w:rsidRPr="00F15FD2">
        <w:rPr>
          <w:rFonts w:cstheme="minorHAnsi"/>
          <w:b/>
          <w:i/>
          <w:lang w:val="es-CL"/>
        </w:rPr>
        <w:t>acme-</w:t>
      </w:r>
      <w:r w:rsidRPr="00F15FD2">
        <w:rPr>
          <w:rFonts w:cstheme="minorHAnsi"/>
          <w:b/>
          <w:i/>
          <w:lang w:val="es-CL"/>
        </w:rPr>
        <w:t>panel-de-monitoreo</w:t>
      </w:r>
      <w:r w:rsidR="00795C0B" w:rsidRPr="00F15FD2">
        <w:rPr>
          <w:rFonts w:cstheme="minorHAnsi"/>
          <w:lang w:val="es-CL"/>
        </w:rPr>
        <w:t xml:space="preserve"> </w:t>
      </w:r>
      <w:r w:rsidRPr="00F15FD2">
        <w:rPr>
          <w:rFonts w:cstheme="minorHAnsi"/>
          <w:lang w:val="es-CL"/>
        </w:rPr>
        <w:t xml:space="preserve">→ Crear un panel </w:t>
      </w:r>
    </w:p>
    <w:p w:rsidR="007D785F" w:rsidRPr="00F15FD2" w:rsidRDefault="007D785F" w:rsidP="00CB4B5D">
      <w:pPr>
        <w:pStyle w:val="Prrafodelista"/>
        <w:numPr>
          <w:ilvl w:val="0"/>
          <w:numId w:val="127"/>
        </w:numPr>
        <w:jc w:val="both"/>
        <w:rPr>
          <w:rFonts w:cstheme="minorHAnsi"/>
          <w:lang w:val="es-CL"/>
        </w:rPr>
      </w:pPr>
      <w:r w:rsidRPr="00F15FD2">
        <w:rPr>
          <w:rFonts w:cstheme="minorHAnsi"/>
          <w:lang w:val="es-CL"/>
        </w:rPr>
        <w:t>Configuración del</w:t>
      </w:r>
      <w:r w:rsidR="00250E0E" w:rsidRPr="00F15FD2">
        <w:rPr>
          <w:rFonts w:cstheme="minorHAnsi"/>
          <w:lang w:val="es-CL"/>
        </w:rPr>
        <w:t xml:space="preserve"> widget</w:t>
      </w:r>
      <w:r w:rsidRPr="00F15FD2">
        <w:rPr>
          <w:rFonts w:cstheme="minorHAnsi"/>
          <w:lang w:val="es-CL"/>
        </w:rPr>
        <w:t>:</w:t>
      </w:r>
    </w:p>
    <w:p w:rsidR="007D785F" w:rsidRPr="00F15FD2" w:rsidRDefault="007D785F" w:rsidP="00CB4B5D">
      <w:pPr>
        <w:pStyle w:val="Prrafodelista"/>
        <w:numPr>
          <w:ilvl w:val="0"/>
          <w:numId w:val="128"/>
        </w:numPr>
        <w:jc w:val="both"/>
        <w:rPr>
          <w:rFonts w:cstheme="minorHAnsi"/>
          <w:lang w:val="es-CL"/>
        </w:rPr>
      </w:pPr>
      <w:r w:rsidRPr="00F15FD2">
        <w:rPr>
          <w:rFonts w:cstheme="minorHAnsi"/>
          <w:lang w:val="es-CL"/>
        </w:rPr>
        <w:t>Tipos de datos: métricas</w:t>
      </w:r>
    </w:p>
    <w:p w:rsidR="007D785F" w:rsidRPr="00F15FD2" w:rsidRDefault="00965FB1" w:rsidP="00CB4B5D">
      <w:pPr>
        <w:pStyle w:val="Prrafodelista"/>
        <w:numPr>
          <w:ilvl w:val="0"/>
          <w:numId w:val="128"/>
        </w:numPr>
        <w:jc w:val="both"/>
        <w:rPr>
          <w:rFonts w:cstheme="minorHAnsi"/>
          <w:lang w:val="es-CL"/>
        </w:rPr>
      </w:pPr>
      <w:r w:rsidRPr="00F15FD2">
        <w:rPr>
          <w:rFonts w:cstheme="minorHAnsi"/>
          <w:lang w:val="es-CL"/>
        </w:rPr>
        <w:t>Experienci</w:t>
      </w:r>
      <w:r w:rsidR="007D785F" w:rsidRPr="00F15FD2">
        <w:rPr>
          <w:rFonts w:cstheme="minorHAnsi"/>
          <w:lang w:val="es-CL"/>
        </w:rPr>
        <w:t>a preferida: Consola de métricas</w:t>
      </w:r>
    </w:p>
    <w:p w:rsidR="007D785F" w:rsidRPr="00F15FD2" w:rsidRDefault="007D785F" w:rsidP="00CB4B5D">
      <w:pPr>
        <w:pStyle w:val="Prrafodelista"/>
        <w:numPr>
          <w:ilvl w:val="0"/>
          <w:numId w:val="128"/>
        </w:numPr>
        <w:jc w:val="both"/>
        <w:rPr>
          <w:rFonts w:cstheme="minorHAnsi"/>
          <w:lang w:val="es-CL"/>
        </w:rPr>
      </w:pPr>
      <w:r w:rsidRPr="00F15FD2">
        <w:rPr>
          <w:rFonts w:cstheme="minorHAnsi"/>
          <w:lang w:val="es-CL"/>
        </w:rPr>
        <w:t>Tipo de widget: Línea</w:t>
      </w:r>
    </w:p>
    <w:p w:rsidR="00795C0B" w:rsidRPr="00F15FD2" w:rsidRDefault="007D785F" w:rsidP="00CB4B5D">
      <w:pPr>
        <w:pStyle w:val="Prrafodelista"/>
        <w:numPr>
          <w:ilvl w:val="0"/>
          <w:numId w:val="127"/>
        </w:numPr>
        <w:jc w:val="both"/>
        <w:rPr>
          <w:rFonts w:cstheme="minorHAnsi"/>
          <w:lang w:val="es-CL"/>
        </w:rPr>
      </w:pPr>
      <w:r w:rsidRPr="00F15FD2">
        <w:rPr>
          <w:rFonts w:cstheme="minorHAnsi"/>
          <w:lang w:val="es-CL"/>
        </w:rPr>
        <w:t>Clic en Siguiente</w:t>
      </w:r>
    </w:p>
    <w:p w:rsidR="00795C0B" w:rsidRPr="00F15FD2" w:rsidRDefault="00795C0B" w:rsidP="00CB4B5D">
      <w:pPr>
        <w:pStyle w:val="Prrafodelista"/>
        <w:numPr>
          <w:ilvl w:val="0"/>
          <w:numId w:val="127"/>
        </w:numPr>
        <w:jc w:val="both"/>
        <w:rPr>
          <w:rFonts w:cstheme="minorHAnsi"/>
          <w:lang w:val="es-CL"/>
        </w:rPr>
      </w:pPr>
      <w:r w:rsidRPr="00F15FD2">
        <w:rPr>
          <w:rFonts w:cstheme="minorHAnsi"/>
          <w:lang w:val="es-CL"/>
        </w:rPr>
        <w:t>Agregar Métrica 1 (</w:t>
      </w:r>
      <w:r w:rsidR="00284432" w:rsidRPr="00284432">
        <w:rPr>
          <w:rFonts w:cstheme="minorHAnsi"/>
          <w:lang w:val="es-CL"/>
        </w:rPr>
        <w:t>Utilización de CPU en RDS</w:t>
      </w:r>
      <w:r w:rsidRPr="00F15FD2">
        <w:rPr>
          <w:rFonts w:cstheme="minorHAnsi"/>
          <w:lang w:val="es-CL"/>
        </w:rPr>
        <w:t>):</w:t>
      </w:r>
    </w:p>
    <w:p w:rsidR="00795C0B" w:rsidRPr="00F15FD2" w:rsidRDefault="00965FB1" w:rsidP="00CB4B5D">
      <w:pPr>
        <w:pStyle w:val="Prrafodelista"/>
        <w:numPr>
          <w:ilvl w:val="0"/>
          <w:numId w:val="129"/>
        </w:numPr>
        <w:jc w:val="both"/>
        <w:rPr>
          <w:rFonts w:cstheme="minorHAnsi"/>
          <w:lang w:val="es-CL"/>
        </w:rPr>
      </w:pPr>
      <w:r w:rsidRPr="00F15FD2">
        <w:rPr>
          <w:rFonts w:cstheme="minorHAnsi"/>
          <w:lang w:val="es-CL"/>
        </w:rPr>
        <w:t>Pestaña Examinar</w:t>
      </w:r>
      <w:r w:rsidR="00795C0B" w:rsidRPr="00F15FD2">
        <w:rPr>
          <w:rFonts w:cstheme="minorHAnsi"/>
          <w:lang w:val="es-CL"/>
        </w:rPr>
        <w:t xml:space="preserve"> </w:t>
      </w:r>
      <w:r w:rsidR="00250E0E" w:rsidRPr="00F15FD2">
        <w:rPr>
          <w:rFonts w:cstheme="minorHAnsi"/>
          <w:lang w:val="es-CL"/>
        </w:rPr>
        <w:t>→</w:t>
      </w:r>
      <w:r w:rsidR="00F15FD2" w:rsidRPr="00F15FD2">
        <w:rPr>
          <w:rFonts w:cstheme="minorHAnsi"/>
          <w:lang w:val="es-CL"/>
        </w:rPr>
        <w:t xml:space="preserve"> En </w:t>
      </w:r>
      <w:r w:rsidR="00F15FD2">
        <w:rPr>
          <w:rFonts w:cstheme="minorHAnsi"/>
          <w:lang w:val="es-CL"/>
        </w:rPr>
        <w:t>Espacios de nombres de AWS, buscar</w:t>
      </w:r>
      <w:r w:rsidR="00795C0B" w:rsidRPr="00F15FD2">
        <w:rPr>
          <w:rFonts w:cstheme="minorHAnsi"/>
          <w:lang w:val="es-CL"/>
        </w:rPr>
        <w:t xml:space="preserve"> RDS </w:t>
      </w:r>
      <w:r w:rsidR="00250E0E" w:rsidRPr="00F15FD2">
        <w:rPr>
          <w:rFonts w:cstheme="minorHAnsi"/>
          <w:lang w:val="es-CL"/>
        </w:rPr>
        <w:t>→</w:t>
      </w:r>
      <w:r w:rsidR="00F15FD2">
        <w:rPr>
          <w:rFonts w:cstheme="minorHAnsi"/>
          <w:lang w:val="es-CL"/>
        </w:rPr>
        <w:t xml:space="preserve"> Elegir</w:t>
      </w:r>
      <w:r w:rsidR="00795C0B" w:rsidRPr="00F15FD2">
        <w:rPr>
          <w:rFonts w:cstheme="minorHAnsi"/>
          <w:lang w:val="es-CL"/>
        </w:rPr>
        <w:t xml:space="preserve"> </w:t>
      </w:r>
      <w:r w:rsidRPr="00F15FD2">
        <w:rPr>
          <w:rFonts w:cstheme="minorHAnsi"/>
          <w:lang w:val="es-CL"/>
        </w:rPr>
        <w:t>DBInstanceIdentifier</w:t>
      </w:r>
    </w:p>
    <w:p w:rsidR="00795C0B" w:rsidRPr="00F15FD2" w:rsidRDefault="00795C0B" w:rsidP="00CB4B5D">
      <w:pPr>
        <w:pStyle w:val="Prrafodelista"/>
        <w:numPr>
          <w:ilvl w:val="0"/>
          <w:numId w:val="129"/>
        </w:numPr>
        <w:jc w:val="both"/>
        <w:rPr>
          <w:rFonts w:cstheme="minorHAnsi"/>
          <w:lang w:val="es-CL"/>
        </w:rPr>
      </w:pPr>
      <w:r w:rsidRPr="00F15FD2">
        <w:rPr>
          <w:rFonts w:cstheme="minorHAnsi"/>
          <w:lang w:val="es-CL"/>
        </w:rPr>
        <w:t>Busca</w:t>
      </w:r>
      <w:r w:rsidR="00F15FD2">
        <w:rPr>
          <w:rFonts w:cstheme="minorHAnsi"/>
          <w:lang w:val="es-CL"/>
        </w:rPr>
        <w:t>r</w:t>
      </w:r>
      <w:r w:rsidRPr="00F15FD2">
        <w:rPr>
          <w:rFonts w:cstheme="minorHAnsi"/>
          <w:lang w:val="es-CL"/>
        </w:rPr>
        <w:t xml:space="preserve"> acme-db y mar</w:t>
      </w:r>
      <w:r w:rsidR="00965FB1" w:rsidRPr="00F15FD2">
        <w:rPr>
          <w:rFonts w:cstheme="minorHAnsi"/>
          <w:lang w:val="es-CL"/>
        </w:rPr>
        <w:t>ca</w:t>
      </w:r>
      <w:r w:rsidR="00F15FD2">
        <w:rPr>
          <w:rFonts w:cstheme="minorHAnsi"/>
          <w:lang w:val="es-CL"/>
        </w:rPr>
        <w:t>r</w:t>
      </w:r>
      <w:r w:rsidR="00965FB1" w:rsidRPr="00F15FD2">
        <w:rPr>
          <w:rFonts w:cstheme="minorHAnsi"/>
          <w:lang w:val="es-CL"/>
        </w:rPr>
        <w:t xml:space="preserve"> la casilla de CPUUtilization</w:t>
      </w:r>
    </w:p>
    <w:p w:rsidR="00965FB1" w:rsidRPr="00F15FD2" w:rsidRDefault="00965FB1" w:rsidP="00CB4B5D">
      <w:pPr>
        <w:pStyle w:val="Prrafodelista"/>
        <w:numPr>
          <w:ilvl w:val="0"/>
          <w:numId w:val="129"/>
        </w:numPr>
        <w:jc w:val="both"/>
        <w:rPr>
          <w:rFonts w:cstheme="minorHAnsi"/>
          <w:lang w:val="es-CL"/>
        </w:rPr>
      </w:pPr>
      <w:r w:rsidRPr="00F15FD2">
        <w:rPr>
          <w:rFonts w:cstheme="minorHAnsi"/>
          <w:lang w:val="es-CL"/>
        </w:rPr>
        <w:t>Clic en Crear un widget</w:t>
      </w:r>
    </w:p>
    <w:p w:rsidR="00A175E7" w:rsidRPr="00F15FD2" w:rsidRDefault="00A175E7" w:rsidP="00CB4B5D">
      <w:pPr>
        <w:pStyle w:val="Prrafodelista"/>
        <w:numPr>
          <w:ilvl w:val="0"/>
          <w:numId w:val="129"/>
        </w:numPr>
        <w:jc w:val="both"/>
        <w:rPr>
          <w:rFonts w:cstheme="minorHAnsi"/>
          <w:lang w:val="es-CL"/>
        </w:rPr>
      </w:pPr>
      <w:r w:rsidRPr="00F15FD2">
        <w:rPr>
          <w:rFonts w:cstheme="minorHAnsi"/>
          <w:lang w:val="es-CL"/>
        </w:rPr>
        <w:t xml:space="preserve">Clic en </w:t>
      </w:r>
      <w:r w:rsidR="009A036E">
        <w:rPr>
          <w:rFonts w:cstheme="minorHAnsi"/>
          <w:lang w:val="es-CL"/>
        </w:rPr>
        <w:t>icono del</w:t>
      </w:r>
      <w:r w:rsidRPr="00F15FD2">
        <w:rPr>
          <w:rFonts w:cstheme="minorHAnsi"/>
          <w:lang w:val="es-CL"/>
        </w:rPr>
        <w:t xml:space="preserve"> lápiz </w:t>
      </w:r>
      <w:r w:rsidR="009A036E">
        <w:rPr>
          <w:rFonts w:cstheme="minorHAnsi"/>
          <w:lang w:val="es-CL"/>
        </w:rPr>
        <w:t>j</w:t>
      </w:r>
      <w:r w:rsidR="009A036E" w:rsidRPr="009A036E">
        <w:rPr>
          <w:rFonts w:cstheme="minorHAnsi"/>
          <w:lang w:val="es-CL"/>
        </w:rPr>
        <w:t xml:space="preserve">unto al título del widget y renombrarlo a: </w:t>
      </w:r>
      <w:r w:rsidRPr="00F15FD2">
        <w:rPr>
          <w:rFonts w:cstheme="minorHAnsi"/>
          <w:b/>
          <w:i/>
          <w:lang w:val="es-CL"/>
        </w:rPr>
        <w:t>acme-db</w:t>
      </w:r>
      <w:r w:rsidR="00812672" w:rsidRPr="00F15FD2">
        <w:rPr>
          <w:rFonts w:cstheme="minorHAnsi"/>
          <w:b/>
          <w:i/>
          <w:lang w:val="es-CL"/>
        </w:rPr>
        <w:t xml:space="preserve"> | RDS | CPUUtilization</w:t>
      </w:r>
    </w:p>
    <w:p w:rsidR="0030573D" w:rsidRPr="0030573D" w:rsidRDefault="0030573D" w:rsidP="00CB4B5D">
      <w:pPr>
        <w:pStyle w:val="Prrafodelista"/>
        <w:numPr>
          <w:ilvl w:val="0"/>
          <w:numId w:val="129"/>
        </w:numPr>
        <w:jc w:val="both"/>
        <w:rPr>
          <w:rFonts w:cstheme="minorHAnsi"/>
          <w:lang w:val="es-CL"/>
        </w:rPr>
      </w:pPr>
      <w:r>
        <w:rPr>
          <w:rFonts w:cstheme="minorHAnsi"/>
          <w:lang w:val="es-CL"/>
        </w:rPr>
        <w:t>C</w:t>
      </w:r>
      <w:r w:rsidRPr="0030573D">
        <w:rPr>
          <w:rFonts w:cstheme="minorHAnsi"/>
          <w:lang w:val="es-CL"/>
        </w:rPr>
        <w:t xml:space="preserve">lic en los tres puntos (...) </w:t>
      </w:r>
      <w:r w:rsidR="009A036E">
        <w:rPr>
          <w:rFonts w:cstheme="minorHAnsi"/>
          <w:lang w:val="es-CL"/>
        </w:rPr>
        <w:t>del widget</w:t>
      </w:r>
      <w:r>
        <w:rPr>
          <w:rFonts w:cstheme="minorHAnsi"/>
          <w:lang w:val="es-CL"/>
        </w:rPr>
        <w:t>,</w:t>
      </w:r>
      <w:r w:rsidRPr="0030573D">
        <w:rPr>
          <w:rFonts w:cstheme="minorHAnsi"/>
          <w:lang w:val="es-CL"/>
        </w:rPr>
        <w:t xml:space="preserve"> selecciona</w:t>
      </w:r>
      <w:r>
        <w:rPr>
          <w:rFonts w:cstheme="minorHAnsi"/>
          <w:lang w:val="es-CL"/>
        </w:rPr>
        <w:t>r</w:t>
      </w:r>
      <w:r w:rsidRPr="0030573D">
        <w:rPr>
          <w:rFonts w:cstheme="minorHAnsi"/>
          <w:lang w:val="es-CL"/>
        </w:rPr>
        <w:t xml:space="preserve"> </w:t>
      </w:r>
      <w:r>
        <w:rPr>
          <w:rFonts w:cstheme="minorHAnsi"/>
          <w:lang w:val="es-CL"/>
        </w:rPr>
        <w:t xml:space="preserve">Editar y verificar que la estadística que se está usando es </w:t>
      </w:r>
      <w:r w:rsidRPr="0030573D">
        <w:rPr>
          <w:rFonts w:cstheme="minorHAnsi"/>
          <w:b/>
          <w:i/>
          <w:lang w:val="es-CL"/>
        </w:rPr>
        <w:t>Media</w:t>
      </w:r>
      <w:r w:rsidRPr="0030573D">
        <w:rPr>
          <w:rFonts w:cstheme="minorHAnsi"/>
          <w:lang w:val="es-CL"/>
        </w:rPr>
        <w:t>.</w:t>
      </w:r>
      <w:r>
        <w:rPr>
          <w:rFonts w:cstheme="minorHAnsi"/>
          <w:lang w:val="es-CL"/>
        </w:rPr>
        <w:t xml:space="preserve"> Si no es así, cambiarla.</w:t>
      </w:r>
    </w:p>
    <w:p w:rsidR="00A175E7" w:rsidRPr="00F15FD2" w:rsidRDefault="00A175E7" w:rsidP="00CB4B5D">
      <w:pPr>
        <w:pStyle w:val="Prrafodelista"/>
        <w:numPr>
          <w:ilvl w:val="0"/>
          <w:numId w:val="129"/>
        </w:numPr>
        <w:jc w:val="both"/>
        <w:rPr>
          <w:rFonts w:cstheme="minorHAnsi"/>
          <w:lang w:val="es-CL"/>
        </w:rPr>
      </w:pPr>
      <w:r w:rsidRPr="00F15FD2">
        <w:rPr>
          <w:rFonts w:cstheme="minorHAnsi"/>
          <w:lang w:val="es-CL"/>
        </w:rPr>
        <w:t>Clic en Aplicar</w:t>
      </w:r>
    </w:p>
    <w:p w:rsidR="00A175E7" w:rsidRPr="00F15FD2" w:rsidRDefault="00A175E7" w:rsidP="00CB4B5D">
      <w:pPr>
        <w:pStyle w:val="Prrafodelista"/>
        <w:numPr>
          <w:ilvl w:val="0"/>
          <w:numId w:val="127"/>
        </w:numPr>
        <w:jc w:val="both"/>
        <w:rPr>
          <w:rFonts w:cstheme="minorHAnsi"/>
          <w:lang w:val="es-CL"/>
        </w:rPr>
      </w:pPr>
      <w:r w:rsidRPr="00F15FD2">
        <w:rPr>
          <w:rFonts w:cstheme="minorHAnsi"/>
          <w:lang w:val="es-CL"/>
        </w:rPr>
        <w:t>Clic en botón + para configurar un nuevo widget</w:t>
      </w:r>
    </w:p>
    <w:p w:rsidR="00A175E7" w:rsidRPr="00F15FD2" w:rsidRDefault="00A175E7" w:rsidP="00CB4B5D">
      <w:pPr>
        <w:pStyle w:val="Prrafodelista"/>
        <w:numPr>
          <w:ilvl w:val="0"/>
          <w:numId w:val="127"/>
        </w:numPr>
        <w:jc w:val="both"/>
        <w:rPr>
          <w:rFonts w:cstheme="minorHAnsi"/>
          <w:lang w:val="es-CL"/>
        </w:rPr>
      </w:pPr>
      <w:r w:rsidRPr="00F15FD2">
        <w:rPr>
          <w:rFonts w:cstheme="minorHAnsi"/>
          <w:lang w:val="es-CL"/>
        </w:rPr>
        <w:t>Configuración del widget:</w:t>
      </w:r>
    </w:p>
    <w:p w:rsidR="00A175E7" w:rsidRPr="00F15FD2" w:rsidRDefault="00A175E7" w:rsidP="00CB4B5D">
      <w:pPr>
        <w:pStyle w:val="Prrafodelista"/>
        <w:numPr>
          <w:ilvl w:val="0"/>
          <w:numId w:val="128"/>
        </w:numPr>
        <w:jc w:val="both"/>
        <w:rPr>
          <w:rFonts w:cstheme="minorHAnsi"/>
          <w:lang w:val="es-CL"/>
        </w:rPr>
      </w:pPr>
      <w:r w:rsidRPr="00F15FD2">
        <w:rPr>
          <w:rFonts w:cstheme="minorHAnsi"/>
          <w:lang w:val="es-CL"/>
        </w:rPr>
        <w:t>Tipos de datos: métricas</w:t>
      </w:r>
    </w:p>
    <w:p w:rsidR="00A175E7" w:rsidRPr="00F15FD2" w:rsidRDefault="00A175E7" w:rsidP="00CB4B5D">
      <w:pPr>
        <w:pStyle w:val="Prrafodelista"/>
        <w:numPr>
          <w:ilvl w:val="0"/>
          <w:numId w:val="128"/>
        </w:numPr>
        <w:jc w:val="both"/>
        <w:rPr>
          <w:rFonts w:cstheme="minorHAnsi"/>
          <w:lang w:val="es-CL"/>
        </w:rPr>
      </w:pPr>
      <w:r w:rsidRPr="00F15FD2">
        <w:rPr>
          <w:rFonts w:cstheme="minorHAnsi"/>
          <w:lang w:val="es-CL"/>
        </w:rPr>
        <w:t>Experiencia preferida: Consola de métricas</w:t>
      </w:r>
    </w:p>
    <w:p w:rsidR="00A175E7" w:rsidRPr="00F15FD2" w:rsidRDefault="00A175E7" w:rsidP="00CB4B5D">
      <w:pPr>
        <w:pStyle w:val="Prrafodelista"/>
        <w:numPr>
          <w:ilvl w:val="0"/>
          <w:numId w:val="128"/>
        </w:numPr>
        <w:jc w:val="both"/>
        <w:rPr>
          <w:rFonts w:cstheme="minorHAnsi"/>
          <w:lang w:val="es-CL"/>
        </w:rPr>
      </w:pPr>
      <w:r w:rsidRPr="00F15FD2">
        <w:rPr>
          <w:rFonts w:cstheme="minorHAnsi"/>
          <w:lang w:val="es-CL"/>
        </w:rPr>
        <w:t>Tipo de widget: Línea</w:t>
      </w:r>
    </w:p>
    <w:p w:rsidR="00A175E7" w:rsidRPr="00F15FD2" w:rsidRDefault="00A175E7" w:rsidP="00CB4B5D">
      <w:pPr>
        <w:pStyle w:val="Prrafodelista"/>
        <w:numPr>
          <w:ilvl w:val="0"/>
          <w:numId w:val="127"/>
        </w:numPr>
        <w:jc w:val="both"/>
        <w:rPr>
          <w:rFonts w:cstheme="minorHAnsi"/>
          <w:lang w:val="es-CL"/>
        </w:rPr>
      </w:pPr>
      <w:r w:rsidRPr="00F15FD2">
        <w:rPr>
          <w:rFonts w:cstheme="minorHAnsi"/>
          <w:lang w:val="es-CL"/>
        </w:rPr>
        <w:t>Clic en Siguiente</w:t>
      </w:r>
    </w:p>
    <w:p w:rsidR="00F15FD2" w:rsidRPr="00F15FD2" w:rsidRDefault="00F15FD2" w:rsidP="00CB4B5D">
      <w:pPr>
        <w:pStyle w:val="Prrafodelista"/>
        <w:numPr>
          <w:ilvl w:val="0"/>
          <w:numId w:val="127"/>
        </w:numPr>
        <w:jc w:val="both"/>
        <w:rPr>
          <w:rFonts w:cstheme="minorHAnsi"/>
          <w:lang w:val="es-CL"/>
        </w:rPr>
      </w:pPr>
      <w:r w:rsidRPr="00F15FD2">
        <w:rPr>
          <w:rFonts w:cstheme="minorHAnsi"/>
          <w:lang w:val="es-CL"/>
        </w:rPr>
        <w:t>Agregar Métrica 2 (</w:t>
      </w:r>
      <w:r w:rsidR="00284432" w:rsidRPr="00284432">
        <w:rPr>
          <w:rFonts w:cstheme="minorHAnsi"/>
          <w:lang w:val="es-CL"/>
        </w:rPr>
        <w:t>Espacio Libre en Disco de RDS</w:t>
      </w:r>
      <w:r w:rsidRPr="00F15FD2">
        <w:rPr>
          <w:rFonts w:cstheme="minorHAnsi"/>
          <w:lang w:val="es-CL"/>
        </w:rPr>
        <w:t>):</w:t>
      </w:r>
    </w:p>
    <w:p w:rsidR="00A175E7" w:rsidRPr="00F15FD2" w:rsidRDefault="00A175E7" w:rsidP="00CB4B5D">
      <w:pPr>
        <w:pStyle w:val="Prrafodelista"/>
        <w:numPr>
          <w:ilvl w:val="0"/>
          <w:numId w:val="129"/>
        </w:numPr>
        <w:jc w:val="both"/>
        <w:rPr>
          <w:rFonts w:cstheme="minorHAnsi"/>
          <w:lang w:val="es-CL"/>
        </w:rPr>
      </w:pPr>
      <w:r w:rsidRPr="00F15FD2">
        <w:rPr>
          <w:rFonts w:cstheme="minorHAnsi"/>
          <w:lang w:val="es-CL"/>
        </w:rPr>
        <w:t xml:space="preserve">Pestaña Examinar → </w:t>
      </w:r>
      <w:r w:rsidR="00F15FD2" w:rsidRPr="00F15FD2">
        <w:rPr>
          <w:rFonts w:cstheme="minorHAnsi"/>
          <w:lang w:val="es-CL"/>
        </w:rPr>
        <w:t xml:space="preserve">En </w:t>
      </w:r>
      <w:r w:rsidR="00F15FD2">
        <w:rPr>
          <w:rFonts w:cstheme="minorHAnsi"/>
          <w:lang w:val="es-CL"/>
        </w:rPr>
        <w:t>Espacios de nombres de AWS, buscar</w:t>
      </w:r>
      <w:r w:rsidR="00F15FD2" w:rsidRPr="00F15FD2">
        <w:rPr>
          <w:rFonts w:cstheme="minorHAnsi"/>
          <w:lang w:val="es-CL"/>
        </w:rPr>
        <w:t xml:space="preserve"> RDS →</w:t>
      </w:r>
      <w:r w:rsidR="00F15FD2">
        <w:rPr>
          <w:rFonts w:cstheme="minorHAnsi"/>
          <w:lang w:val="es-CL"/>
        </w:rPr>
        <w:t xml:space="preserve"> Elegir</w:t>
      </w:r>
      <w:r w:rsidR="00F15FD2" w:rsidRPr="00F15FD2">
        <w:rPr>
          <w:rFonts w:cstheme="minorHAnsi"/>
          <w:lang w:val="es-CL"/>
        </w:rPr>
        <w:t xml:space="preserve"> DBInstanceIdentifier</w:t>
      </w:r>
    </w:p>
    <w:p w:rsidR="00A175E7" w:rsidRPr="00F15FD2" w:rsidRDefault="00A175E7" w:rsidP="00CB4B5D">
      <w:pPr>
        <w:pStyle w:val="Prrafodelista"/>
        <w:numPr>
          <w:ilvl w:val="0"/>
          <w:numId w:val="129"/>
        </w:numPr>
        <w:jc w:val="both"/>
        <w:rPr>
          <w:rFonts w:cstheme="minorHAnsi"/>
          <w:lang w:val="es-CL"/>
        </w:rPr>
      </w:pPr>
      <w:r w:rsidRPr="00F15FD2">
        <w:rPr>
          <w:rFonts w:cstheme="minorHAnsi"/>
          <w:lang w:val="es-CL"/>
        </w:rPr>
        <w:t>Busca</w:t>
      </w:r>
      <w:r w:rsidR="00F15FD2">
        <w:rPr>
          <w:rFonts w:cstheme="minorHAnsi"/>
          <w:lang w:val="es-CL"/>
        </w:rPr>
        <w:t>r</w:t>
      </w:r>
      <w:r w:rsidRPr="00F15FD2">
        <w:rPr>
          <w:rFonts w:cstheme="minorHAnsi"/>
          <w:lang w:val="es-CL"/>
        </w:rPr>
        <w:t xml:space="preserve"> acme-db y marca</w:t>
      </w:r>
      <w:r w:rsidR="00F15FD2">
        <w:rPr>
          <w:rFonts w:cstheme="minorHAnsi"/>
          <w:lang w:val="es-CL"/>
        </w:rPr>
        <w:t>r</w:t>
      </w:r>
      <w:r w:rsidRPr="00F15FD2">
        <w:rPr>
          <w:rFonts w:cstheme="minorHAnsi"/>
          <w:lang w:val="es-CL"/>
        </w:rPr>
        <w:t xml:space="preserve"> la casilla de FreeStorageSpace</w:t>
      </w:r>
    </w:p>
    <w:p w:rsidR="00A175E7" w:rsidRPr="00F15FD2" w:rsidRDefault="00A175E7" w:rsidP="00CB4B5D">
      <w:pPr>
        <w:pStyle w:val="Prrafodelista"/>
        <w:numPr>
          <w:ilvl w:val="0"/>
          <w:numId w:val="129"/>
        </w:numPr>
        <w:jc w:val="both"/>
        <w:rPr>
          <w:rFonts w:cstheme="minorHAnsi"/>
          <w:lang w:val="es-CL"/>
        </w:rPr>
      </w:pPr>
      <w:r w:rsidRPr="00F15FD2">
        <w:rPr>
          <w:rFonts w:cstheme="minorHAnsi"/>
          <w:lang w:val="es-CL"/>
        </w:rPr>
        <w:t>Clic en Crear un widget</w:t>
      </w:r>
    </w:p>
    <w:p w:rsidR="00812672" w:rsidRPr="00F15FD2" w:rsidRDefault="009A036E" w:rsidP="00CB4B5D">
      <w:pPr>
        <w:pStyle w:val="Prrafodelista"/>
        <w:numPr>
          <w:ilvl w:val="0"/>
          <w:numId w:val="129"/>
        </w:numPr>
        <w:jc w:val="both"/>
        <w:rPr>
          <w:rFonts w:cstheme="minorHAnsi"/>
          <w:b/>
          <w:i/>
          <w:lang w:val="es-CL"/>
        </w:rPr>
      </w:pPr>
      <w:r w:rsidRPr="009A036E">
        <w:rPr>
          <w:rFonts w:cstheme="minorHAnsi"/>
          <w:lang w:val="es-CL"/>
        </w:rPr>
        <w:t xml:space="preserve">Clic en icono del lápiz junto al título del widget y renombrarlo a: </w:t>
      </w:r>
      <w:r w:rsidR="00A175E7" w:rsidRPr="00F15FD2">
        <w:rPr>
          <w:rFonts w:cstheme="minorHAnsi"/>
          <w:b/>
          <w:i/>
          <w:lang w:val="es-CL"/>
        </w:rPr>
        <w:t xml:space="preserve"> </w:t>
      </w:r>
      <w:r w:rsidR="00812672" w:rsidRPr="00F15FD2">
        <w:rPr>
          <w:rFonts w:cstheme="minorHAnsi"/>
          <w:b/>
          <w:i/>
          <w:lang w:val="es-CL"/>
        </w:rPr>
        <w:t>acme-db | RDS | Free StorageSpace</w:t>
      </w:r>
      <w:r w:rsidR="00A175E7" w:rsidRPr="00F15FD2">
        <w:rPr>
          <w:rFonts w:cstheme="minorHAnsi"/>
          <w:lang w:val="es-CL"/>
        </w:rPr>
        <w:t xml:space="preserve"> </w:t>
      </w:r>
    </w:p>
    <w:p w:rsidR="0030573D" w:rsidRPr="0030573D" w:rsidRDefault="009A036E" w:rsidP="00CB4B5D">
      <w:pPr>
        <w:pStyle w:val="Prrafodelista"/>
        <w:numPr>
          <w:ilvl w:val="0"/>
          <w:numId w:val="129"/>
        </w:numPr>
        <w:jc w:val="both"/>
        <w:rPr>
          <w:rFonts w:cstheme="minorHAnsi"/>
          <w:lang w:val="es-CL"/>
        </w:rPr>
      </w:pPr>
      <w:r w:rsidRPr="009A036E">
        <w:rPr>
          <w:rFonts w:cstheme="minorHAnsi"/>
          <w:lang w:val="es-CL"/>
        </w:rPr>
        <w:t>Clic en los tres puntos (...) del widget, seleccionar Editar y verificar que la es</w:t>
      </w:r>
      <w:r>
        <w:rPr>
          <w:rFonts w:cstheme="minorHAnsi"/>
          <w:lang w:val="es-CL"/>
        </w:rPr>
        <w:t>tadística que se está usando es</w:t>
      </w:r>
      <w:r w:rsidR="0030573D">
        <w:rPr>
          <w:rFonts w:cstheme="minorHAnsi"/>
          <w:lang w:val="es-CL"/>
        </w:rPr>
        <w:t xml:space="preserve"> </w:t>
      </w:r>
      <w:r w:rsidR="0030573D" w:rsidRPr="0030573D">
        <w:rPr>
          <w:rFonts w:cstheme="minorHAnsi"/>
          <w:b/>
          <w:i/>
          <w:lang w:val="es-CL"/>
        </w:rPr>
        <w:t>Media</w:t>
      </w:r>
      <w:r w:rsidR="0030573D" w:rsidRPr="0030573D">
        <w:rPr>
          <w:rFonts w:cstheme="minorHAnsi"/>
          <w:lang w:val="es-CL"/>
        </w:rPr>
        <w:t>.</w:t>
      </w:r>
      <w:r w:rsidR="0030573D">
        <w:rPr>
          <w:rFonts w:cstheme="minorHAnsi"/>
          <w:lang w:val="es-CL"/>
        </w:rPr>
        <w:t xml:space="preserve"> Si no es así, cambiarla.</w:t>
      </w:r>
    </w:p>
    <w:p w:rsidR="00A175E7" w:rsidRPr="00F15FD2" w:rsidRDefault="00A175E7" w:rsidP="00CB4B5D">
      <w:pPr>
        <w:pStyle w:val="Prrafodelista"/>
        <w:numPr>
          <w:ilvl w:val="0"/>
          <w:numId w:val="129"/>
        </w:numPr>
        <w:jc w:val="both"/>
        <w:rPr>
          <w:rFonts w:cstheme="minorHAnsi"/>
          <w:b/>
          <w:i/>
          <w:lang w:val="es-CL"/>
        </w:rPr>
      </w:pPr>
      <w:r w:rsidRPr="00F15FD2">
        <w:rPr>
          <w:rFonts w:cstheme="minorHAnsi"/>
          <w:lang w:val="es-CL"/>
        </w:rPr>
        <w:t>Clic en Aplicar</w:t>
      </w:r>
    </w:p>
    <w:p w:rsidR="00CA6CBB" w:rsidRPr="00F15FD2" w:rsidRDefault="00CA6CBB" w:rsidP="00CB4B5D">
      <w:pPr>
        <w:pStyle w:val="Prrafodelista"/>
        <w:numPr>
          <w:ilvl w:val="0"/>
          <w:numId w:val="127"/>
        </w:numPr>
        <w:jc w:val="both"/>
        <w:rPr>
          <w:rFonts w:cstheme="minorHAnsi"/>
          <w:lang w:val="es-CL"/>
        </w:rPr>
      </w:pPr>
      <w:r w:rsidRPr="00F15FD2">
        <w:rPr>
          <w:rFonts w:cstheme="minorHAnsi"/>
          <w:lang w:val="es-CL"/>
        </w:rPr>
        <w:t>Clic en botón + para configurar un nuevo widget</w:t>
      </w:r>
    </w:p>
    <w:p w:rsidR="00CA6CBB" w:rsidRPr="00F15FD2" w:rsidRDefault="00CA6CBB" w:rsidP="00CB4B5D">
      <w:pPr>
        <w:pStyle w:val="Prrafodelista"/>
        <w:numPr>
          <w:ilvl w:val="0"/>
          <w:numId w:val="127"/>
        </w:numPr>
        <w:jc w:val="both"/>
        <w:rPr>
          <w:rFonts w:cstheme="minorHAnsi"/>
          <w:lang w:val="es-CL"/>
        </w:rPr>
      </w:pPr>
      <w:r w:rsidRPr="00F15FD2">
        <w:rPr>
          <w:rFonts w:cstheme="minorHAnsi"/>
          <w:lang w:val="es-CL"/>
        </w:rPr>
        <w:t>Configuración del widget:</w:t>
      </w:r>
    </w:p>
    <w:p w:rsidR="00CA6CBB" w:rsidRPr="00F15FD2" w:rsidRDefault="00CA6CBB" w:rsidP="00CB4B5D">
      <w:pPr>
        <w:pStyle w:val="Prrafodelista"/>
        <w:numPr>
          <w:ilvl w:val="0"/>
          <w:numId w:val="128"/>
        </w:numPr>
        <w:jc w:val="both"/>
        <w:rPr>
          <w:rFonts w:cstheme="minorHAnsi"/>
          <w:lang w:val="es-CL"/>
        </w:rPr>
      </w:pPr>
      <w:r w:rsidRPr="00F15FD2">
        <w:rPr>
          <w:rFonts w:cstheme="minorHAnsi"/>
          <w:lang w:val="es-CL"/>
        </w:rPr>
        <w:t>Tipos de datos: métricas</w:t>
      </w:r>
    </w:p>
    <w:p w:rsidR="00CA6CBB" w:rsidRPr="00F15FD2" w:rsidRDefault="00CA6CBB" w:rsidP="00CB4B5D">
      <w:pPr>
        <w:pStyle w:val="Prrafodelista"/>
        <w:numPr>
          <w:ilvl w:val="0"/>
          <w:numId w:val="128"/>
        </w:numPr>
        <w:jc w:val="both"/>
        <w:rPr>
          <w:rFonts w:cstheme="minorHAnsi"/>
          <w:lang w:val="es-CL"/>
        </w:rPr>
      </w:pPr>
      <w:r w:rsidRPr="00F15FD2">
        <w:rPr>
          <w:rFonts w:cstheme="minorHAnsi"/>
          <w:lang w:val="es-CL"/>
        </w:rPr>
        <w:t>Experiencia preferida: Consola de métricas</w:t>
      </w:r>
    </w:p>
    <w:p w:rsidR="00CA6CBB" w:rsidRPr="00F15FD2" w:rsidRDefault="00CA6CBB" w:rsidP="00CB4B5D">
      <w:pPr>
        <w:pStyle w:val="Prrafodelista"/>
        <w:numPr>
          <w:ilvl w:val="0"/>
          <w:numId w:val="128"/>
        </w:numPr>
        <w:jc w:val="both"/>
        <w:rPr>
          <w:rFonts w:cstheme="minorHAnsi"/>
          <w:lang w:val="es-CL"/>
        </w:rPr>
      </w:pPr>
      <w:r w:rsidRPr="00F15FD2">
        <w:rPr>
          <w:rFonts w:cstheme="minorHAnsi"/>
          <w:lang w:val="es-CL"/>
        </w:rPr>
        <w:t>Tipo de widget: Línea</w:t>
      </w:r>
    </w:p>
    <w:p w:rsidR="00CA6CBB" w:rsidRPr="00F15FD2" w:rsidRDefault="00CA6CBB" w:rsidP="00CB4B5D">
      <w:pPr>
        <w:pStyle w:val="Prrafodelista"/>
        <w:numPr>
          <w:ilvl w:val="0"/>
          <w:numId w:val="127"/>
        </w:numPr>
        <w:jc w:val="both"/>
        <w:rPr>
          <w:rFonts w:cstheme="minorHAnsi"/>
          <w:lang w:val="es-CL"/>
        </w:rPr>
      </w:pPr>
      <w:r w:rsidRPr="00F15FD2">
        <w:rPr>
          <w:rFonts w:cstheme="minorHAnsi"/>
          <w:lang w:val="es-CL"/>
        </w:rPr>
        <w:t>Clic en Siguiente</w:t>
      </w:r>
    </w:p>
    <w:p w:rsidR="00795C0B" w:rsidRPr="00F15FD2" w:rsidRDefault="00795C0B" w:rsidP="00CB4B5D">
      <w:pPr>
        <w:pStyle w:val="Prrafodelista"/>
        <w:numPr>
          <w:ilvl w:val="0"/>
          <w:numId w:val="127"/>
        </w:numPr>
        <w:jc w:val="both"/>
        <w:rPr>
          <w:rFonts w:cstheme="minorHAnsi"/>
          <w:lang w:val="es-CL"/>
        </w:rPr>
      </w:pPr>
      <w:r w:rsidRPr="00F15FD2">
        <w:rPr>
          <w:rFonts w:cstheme="minorHAnsi"/>
          <w:lang w:val="es-CL"/>
        </w:rPr>
        <w:t>Agregar Métrica 3 (</w:t>
      </w:r>
      <w:r w:rsidR="00284432" w:rsidRPr="00284432">
        <w:rPr>
          <w:rFonts w:cstheme="minorHAnsi"/>
          <w:lang w:val="es-CL"/>
        </w:rPr>
        <w:t>Errores de Ejecución en AWS Lambda</w:t>
      </w:r>
      <w:r w:rsidRPr="00F15FD2">
        <w:rPr>
          <w:rFonts w:cstheme="minorHAnsi"/>
          <w:lang w:val="es-CL"/>
        </w:rPr>
        <w:t>):</w:t>
      </w:r>
    </w:p>
    <w:p w:rsidR="00F15FD2" w:rsidRPr="00F15FD2" w:rsidRDefault="00F15FD2" w:rsidP="00CB4B5D">
      <w:pPr>
        <w:pStyle w:val="Prrafodelista"/>
        <w:numPr>
          <w:ilvl w:val="0"/>
          <w:numId w:val="130"/>
        </w:numPr>
        <w:jc w:val="both"/>
        <w:rPr>
          <w:rFonts w:cstheme="minorHAnsi"/>
          <w:lang w:val="es-CL"/>
        </w:rPr>
      </w:pPr>
      <w:r w:rsidRPr="00F15FD2">
        <w:rPr>
          <w:rFonts w:cstheme="minorHAnsi"/>
          <w:lang w:val="es-CL"/>
        </w:rPr>
        <w:t xml:space="preserve">Pestaña Examinar → En </w:t>
      </w:r>
      <w:r>
        <w:rPr>
          <w:rFonts w:cstheme="minorHAnsi"/>
          <w:lang w:val="es-CL"/>
        </w:rPr>
        <w:t xml:space="preserve">Espacios de nombres de AWS, buscar </w:t>
      </w:r>
      <w:r w:rsidRPr="00F15FD2">
        <w:rPr>
          <w:rFonts w:cstheme="minorHAnsi"/>
          <w:lang w:val="es-CL"/>
        </w:rPr>
        <w:t xml:space="preserve">Lambda → </w:t>
      </w:r>
      <w:r>
        <w:rPr>
          <w:rFonts w:cstheme="minorHAnsi"/>
          <w:lang w:val="es-CL"/>
        </w:rPr>
        <w:t>Elegir Por nombre de función</w:t>
      </w:r>
    </w:p>
    <w:p w:rsidR="00795C0B" w:rsidRPr="00F15FD2" w:rsidRDefault="00795C0B" w:rsidP="00CB4B5D">
      <w:pPr>
        <w:pStyle w:val="Prrafodelista"/>
        <w:numPr>
          <w:ilvl w:val="0"/>
          <w:numId w:val="130"/>
        </w:numPr>
        <w:jc w:val="both"/>
        <w:rPr>
          <w:rFonts w:cstheme="minorHAnsi"/>
          <w:lang w:val="es-CL"/>
        </w:rPr>
      </w:pPr>
      <w:r w:rsidRPr="00F15FD2">
        <w:rPr>
          <w:rFonts w:cstheme="minorHAnsi"/>
          <w:lang w:val="es-CL"/>
        </w:rPr>
        <w:t>Busca</w:t>
      </w:r>
      <w:r w:rsidR="00B72DF1">
        <w:rPr>
          <w:rFonts w:cstheme="minorHAnsi"/>
          <w:lang w:val="es-CL"/>
        </w:rPr>
        <w:t>r</w:t>
      </w:r>
      <w:r w:rsidRPr="00F15FD2">
        <w:rPr>
          <w:rFonts w:cstheme="minorHAnsi"/>
          <w:lang w:val="es-CL"/>
        </w:rPr>
        <w:t xml:space="preserve"> acme-lambda-deteccion-sensores-fallando y marca</w:t>
      </w:r>
      <w:r w:rsidR="00B72DF1">
        <w:rPr>
          <w:rFonts w:cstheme="minorHAnsi"/>
          <w:lang w:val="es-CL"/>
        </w:rPr>
        <w:t>r</w:t>
      </w:r>
      <w:r w:rsidRPr="00F15FD2">
        <w:rPr>
          <w:rFonts w:cstheme="minorHAnsi"/>
          <w:lang w:val="es-CL"/>
        </w:rPr>
        <w:t xml:space="preserve"> Errors.</w:t>
      </w:r>
    </w:p>
    <w:p w:rsidR="00B72DF1" w:rsidRPr="00F15FD2" w:rsidRDefault="00B72DF1" w:rsidP="00CB4B5D">
      <w:pPr>
        <w:pStyle w:val="Prrafodelista"/>
        <w:numPr>
          <w:ilvl w:val="0"/>
          <w:numId w:val="130"/>
        </w:numPr>
        <w:jc w:val="both"/>
        <w:rPr>
          <w:rFonts w:cstheme="minorHAnsi"/>
          <w:lang w:val="es-CL"/>
        </w:rPr>
      </w:pPr>
      <w:r w:rsidRPr="00F15FD2">
        <w:rPr>
          <w:rFonts w:cstheme="minorHAnsi"/>
          <w:lang w:val="es-CL"/>
        </w:rPr>
        <w:t>Clic en Crear un widget</w:t>
      </w:r>
    </w:p>
    <w:p w:rsidR="00B72DF1" w:rsidRPr="00F15FD2" w:rsidRDefault="003670FF" w:rsidP="00CB4B5D">
      <w:pPr>
        <w:pStyle w:val="Prrafodelista"/>
        <w:numPr>
          <w:ilvl w:val="0"/>
          <w:numId w:val="130"/>
        </w:numPr>
        <w:jc w:val="both"/>
        <w:rPr>
          <w:rFonts w:cstheme="minorHAnsi"/>
          <w:lang w:val="es-CL"/>
        </w:rPr>
      </w:pPr>
      <w:r w:rsidRPr="003670FF">
        <w:rPr>
          <w:rFonts w:cstheme="minorHAnsi"/>
          <w:lang w:val="es-CL"/>
        </w:rPr>
        <w:t xml:space="preserve">Clic en icono del lápiz junto al título del widget y renombrarlo </w:t>
      </w:r>
      <w:r w:rsidR="00B72DF1" w:rsidRPr="00F15FD2">
        <w:rPr>
          <w:rFonts w:cstheme="minorHAnsi"/>
          <w:lang w:val="es-CL"/>
        </w:rPr>
        <w:t>a</w:t>
      </w:r>
      <w:r>
        <w:rPr>
          <w:rFonts w:cstheme="minorHAnsi"/>
          <w:lang w:val="es-CL"/>
        </w:rPr>
        <w:t>:</w:t>
      </w:r>
      <w:r w:rsidR="00B72DF1" w:rsidRPr="00F15FD2">
        <w:rPr>
          <w:rFonts w:cstheme="minorHAnsi"/>
          <w:lang w:val="es-CL"/>
        </w:rPr>
        <w:t xml:space="preserve"> </w:t>
      </w:r>
      <w:r w:rsidR="00C03B38" w:rsidRPr="00C03B38">
        <w:rPr>
          <w:rFonts w:cstheme="minorHAnsi"/>
          <w:b/>
          <w:i/>
          <w:lang w:val="es-CL"/>
        </w:rPr>
        <w:t>deteccion-sensores-fallando</w:t>
      </w:r>
      <w:r w:rsidR="00B72DF1" w:rsidRPr="00F15FD2">
        <w:rPr>
          <w:rFonts w:cstheme="minorHAnsi"/>
          <w:b/>
          <w:i/>
          <w:lang w:val="es-CL"/>
        </w:rPr>
        <w:t xml:space="preserve"> | </w:t>
      </w:r>
      <w:r w:rsidR="00C03B38">
        <w:rPr>
          <w:rFonts w:cstheme="minorHAnsi"/>
          <w:b/>
          <w:i/>
          <w:lang w:val="es-CL"/>
        </w:rPr>
        <w:t>Lambda</w:t>
      </w:r>
      <w:r w:rsidR="00B72DF1" w:rsidRPr="00F15FD2">
        <w:rPr>
          <w:rFonts w:cstheme="minorHAnsi"/>
          <w:b/>
          <w:i/>
          <w:lang w:val="es-CL"/>
        </w:rPr>
        <w:t xml:space="preserve"> | </w:t>
      </w:r>
      <w:r w:rsidR="00C03B38">
        <w:rPr>
          <w:rFonts w:cstheme="minorHAnsi"/>
          <w:b/>
          <w:i/>
          <w:lang w:val="es-CL"/>
        </w:rPr>
        <w:t>Errors</w:t>
      </w:r>
    </w:p>
    <w:p w:rsidR="0030573D" w:rsidRPr="0030573D" w:rsidRDefault="003670FF" w:rsidP="00CB4B5D">
      <w:pPr>
        <w:pStyle w:val="Prrafodelista"/>
        <w:numPr>
          <w:ilvl w:val="0"/>
          <w:numId w:val="130"/>
        </w:numPr>
        <w:jc w:val="both"/>
        <w:rPr>
          <w:rFonts w:cstheme="minorHAnsi"/>
          <w:lang w:val="es-CL"/>
        </w:rPr>
      </w:pPr>
      <w:r w:rsidRPr="003670FF">
        <w:rPr>
          <w:rFonts w:cstheme="minorHAnsi"/>
          <w:lang w:val="es-CL"/>
        </w:rPr>
        <w:t>Clic en los tres puntos (...) del widget, seleccionar Editar y verificar que la estadística que se está usando es</w:t>
      </w:r>
      <w:r w:rsidR="0030573D">
        <w:rPr>
          <w:rFonts w:cstheme="minorHAnsi"/>
          <w:lang w:val="es-CL"/>
        </w:rPr>
        <w:t xml:space="preserve"> </w:t>
      </w:r>
      <w:r w:rsidR="0030573D">
        <w:rPr>
          <w:rFonts w:cstheme="minorHAnsi"/>
          <w:b/>
          <w:i/>
          <w:lang w:val="es-CL"/>
        </w:rPr>
        <w:t>Suma</w:t>
      </w:r>
      <w:r w:rsidR="0030573D" w:rsidRPr="0030573D">
        <w:rPr>
          <w:rFonts w:cstheme="minorHAnsi"/>
          <w:lang w:val="es-CL"/>
        </w:rPr>
        <w:t>.</w:t>
      </w:r>
      <w:r w:rsidR="0030573D">
        <w:rPr>
          <w:rFonts w:cstheme="minorHAnsi"/>
          <w:lang w:val="es-CL"/>
        </w:rPr>
        <w:t xml:space="preserve"> Si no es así, cambiarla.</w:t>
      </w:r>
    </w:p>
    <w:p w:rsidR="00B72DF1" w:rsidRPr="00F15FD2" w:rsidRDefault="00B72DF1" w:rsidP="00CB4B5D">
      <w:pPr>
        <w:pStyle w:val="Prrafodelista"/>
        <w:numPr>
          <w:ilvl w:val="0"/>
          <w:numId w:val="130"/>
        </w:numPr>
        <w:jc w:val="both"/>
        <w:rPr>
          <w:rFonts w:cstheme="minorHAnsi"/>
          <w:lang w:val="es-CL"/>
        </w:rPr>
      </w:pPr>
      <w:r w:rsidRPr="00F15FD2">
        <w:rPr>
          <w:rFonts w:cstheme="minorHAnsi"/>
          <w:lang w:val="es-CL"/>
        </w:rPr>
        <w:t>Clic en Aplicar</w:t>
      </w:r>
    </w:p>
    <w:p w:rsidR="00067F9A" w:rsidRPr="00F15FD2" w:rsidRDefault="00795C0B" w:rsidP="00CB4B5D">
      <w:pPr>
        <w:pStyle w:val="Prrafodelista"/>
        <w:numPr>
          <w:ilvl w:val="0"/>
          <w:numId w:val="127"/>
        </w:numPr>
        <w:jc w:val="both"/>
        <w:rPr>
          <w:rFonts w:cstheme="minorHAnsi"/>
          <w:lang w:val="es-CL"/>
        </w:rPr>
      </w:pPr>
      <w:r w:rsidRPr="00F15FD2">
        <w:rPr>
          <w:rFonts w:cstheme="minorHAnsi"/>
          <w:lang w:val="es-CL"/>
        </w:rPr>
        <w:t xml:space="preserve">En la esquina superior derecha, </w:t>
      </w:r>
      <w:r w:rsidR="00582090">
        <w:rPr>
          <w:rFonts w:cstheme="minorHAnsi"/>
          <w:lang w:val="es-CL"/>
        </w:rPr>
        <w:t>clic en Guardar (el panel)</w:t>
      </w:r>
      <w:r w:rsidRPr="00F15FD2">
        <w:rPr>
          <w:rFonts w:cstheme="minorHAnsi"/>
          <w:lang w:val="es-CL"/>
        </w:rPr>
        <w:t>.</w:t>
      </w:r>
    </w:p>
    <w:p w:rsidR="00067F9A" w:rsidRDefault="00CF51E8" w:rsidP="004F0712">
      <w:pPr>
        <w:ind w:left="360"/>
        <w:jc w:val="both"/>
        <w:rPr>
          <w:rFonts w:cstheme="minorHAnsi"/>
          <w:lang w:val="es-CL"/>
        </w:rPr>
      </w:pPr>
      <w:r>
        <w:rPr>
          <w:rFonts w:cstheme="minorHAnsi"/>
          <w:lang w:val="es-CL"/>
        </w:rPr>
        <w:t>Nota: Como l</w:t>
      </w:r>
      <w:r w:rsidRPr="00CF51E8">
        <w:rPr>
          <w:rFonts w:cstheme="minorHAnsi"/>
          <w:lang w:val="es-CL"/>
        </w:rPr>
        <w:t xml:space="preserve">as </w:t>
      </w:r>
      <w:r>
        <w:rPr>
          <w:rFonts w:cstheme="minorHAnsi"/>
          <w:lang w:val="es-CL"/>
        </w:rPr>
        <w:t>funciones Lambda son serverless,</w:t>
      </w:r>
      <w:r w:rsidRPr="00CF51E8">
        <w:rPr>
          <w:rFonts w:cstheme="minorHAnsi"/>
          <w:lang w:val="es-CL"/>
        </w:rPr>
        <w:t xml:space="preserve"> solo emitirán datos cuando se ejecuten.</w:t>
      </w:r>
      <w:r>
        <w:rPr>
          <w:rFonts w:cstheme="minorHAnsi"/>
          <w:lang w:val="es-CL"/>
        </w:rPr>
        <w:t xml:space="preserve"> </w:t>
      </w:r>
      <w:r w:rsidRPr="00CF51E8">
        <w:rPr>
          <w:rFonts w:cstheme="minorHAnsi"/>
          <w:lang w:val="es-CL"/>
        </w:rPr>
        <w:t>Si la función no se ejecuta, Lambda simplemente</w:t>
      </w:r>
      <w:r>
        <w:rPr>
          <w:rFonts w:cstheme="minorHAnsi"/>
          <w:lang w:val="es-CL"/>
        </w:rPr>
        <w:t xml:space="preserve"> no envía métricas a CloudWatch, lo que g</w:t>
      </w:r>
      <w:r w:rsidRPr="00CF51E8">
        <w:rPr>
          <w:rFonts w:cstheme="minorHAnsi"/>
          <w:lang w:val="es-CL"/>
        </w:rPr>
        <w:t>enera</w:t>
      </w:r>
      <w:r>
        <w:rPr>
          <w:rFonts w:cstheme="minorHAnsi"/>
          <w:lang w:val="es-CL"/>
        </w:rPr>
        <w:t>rá períodos sin datos disponibles</w:t>
      </w:r>
      <w:r w:rsidRPr="00CF51E8">
        <w:rPr>
          <w:rFonts w:cstheme="minorHAnsi"/>
          <w:lang w:val="es-CL"/>
        </w:rPr>
        <w:t>.</w:t>
      </w:r>
    </w:p>
    <w:p w:rsidR="005D0983" w:rsidRPr="00F15FD2" w:rsidRDefault="00C12834" w:rsidP="004F0712">
      <w:pPr>
        <w:jc w:val="both"/>
        <w:rPr>
          <w:rFonts w:cstheme="minorHAnsi"/>
          <w:b/>
          <w:color w:val="2F5496" w:themeColor="accent5" w:themeShade="BF"/>
          <w:sz w:val="28"/>
          <w:szCs w:val="28"/>
          <w:lang w:val="es-CL"/>
        </w:rPr>
      </w:pPr>
      <w:r>
        <w:rPr>
          <w:rFonts w:cstheme="minorHAnsi"/>
          <w:b/>
          <w:color w:val="2F5496" w:themeColor="accent5" w:themeShade="BF"/>
          <w:sz w:val="28"/>
          <w:szCs w:val="28"/>
          <w:lang w:val="es-CL"/>
        </w:rPr>
        <w:lastRenderedPageBreak/>
        <w:t xml:space="preserve">B. </w:t>
      </w:r>
      <w:r w:rsidR="005D0983" w:rsidRPr="00F15FD2">
        <w:rPr>
          <w:rFonts w:cstheme="minorHAnsi"/>
          <w:b/>
          <w:color w:val="2F5496" w:themeColor="accent5" w:themeShade="BF"/>
          <w:sz w:val="28"/>
          <w:szCs w:val="28"/>
          <w:lang w:val="es-CL"/>
        </w:rPr>
        <w:t>C</w:t>
      </w:r>
      <w:r w:rsidR="00B75C5E">
        <w:rPr>
          <w:rFonts w:cstheme="minorHAnsi"/>
          <w:b/>
          <w:color w:val="2F5496" w:themeColor="accent5" w:themeShade="BF"/>
          <w:sz w:val="28"/>
          <w:szCs w:val="28"/>
          <w:lang w:val="es-CL"/>
        </w:rPr>
        <w:t>onfigurar la</w:t>
      </w:r>
      <w:r w:rsidR="00B75C5E" w:rsidRPr="00B75C5E">
        <w:rPr>
          <w:rFonts w:cstheme="minorHAnsi"/>
          <w:b/>
          <w:color w:val="2F5496" w:themeColor="accent5" w:themeShade="BF"/>
          <w:sz w:val="28"/>
          <w:szCs w:val="28"/>
          <w:lang w:val="es-CL"/>
        </w:rPr>
        <w:t xml:space="preserve"> Alarma de Infraestructura: </w:t>
      </w:r>
      <w:r w:rsidR="00B75C5E" w:rsidRPr="00B75C5E">
        <w:rPr>
          <w:rFonts w:cstheme="minorHAnsi"/>
          <w:b/>
          <w:i/>
          <w:color w:val="2F5496" w:themeColor="accent5" w:themeShade="BF"/>
          <w:sz w:val="28"/>
          <w:szCs w:val="28"/>
          <w:lang w:val="es-CL"/>
        </w:rPr>
        <w:t>alarma-rds-cpu-alta</w:t>
      </w:r>
      <w:r w:rsidR="00B75C5E" w:rsidRPr="00B75C5E">
        <w:rPr>
          <w:rFonts w:cstheme="minorHAnsi"/>
          <w:b/>
          <w:color w:val="2F5496" w:themeColor="accent5" w:themeShade="BF"/>
          <w:sz w:val="28"/>
          <w:szCs w:val="28"/>
          <w:lang w:val="es-CL"/>
        </w:rPr>
        <w:t xml:space="preserve"> </w:t>
      </w:r>
    </w:p>
    <w:p w:rsidR="005D0983" w:rsidRPr="00F15FD2" w:rsidRDefault="005D0983" w:rsidP="004F0712">
      <w:pPr>
        <w:pStyle w:val="Prrafodelista"/>
        <w:numPr>
          <w:ilvl w:val="0"/>
          <w:numId w:val="48"/>
        </w:numPr>
        <w:jc w:val="both"/>
        <w:rPr>
          <w:rFonts w:cstheme="minorHAnsi"/>
          <w:lang w:val="es-CL"/>
        </w:rPr>
      </w:pPr>
      <w:r w:rsidRPr="00F15FD2">
        <w:rPr>
          <w:rFonts w:cstheme="minorHAnsi"/>
          <w:lang w:val="es-CL"/>
        </w:rPr>
        <w:t>CloudWatch en consola AWS → Alarmas → Crear alarma</w:t>
      </w:r>
    </w:p>
    <w:p w:rsidR="005D0983" w:rsidRPr="00F15FD2" w:rsidRDefault="002D3CA7" w:rsidP="004F0712">
      <w:pPr>
        <w:pStyle w:val="Prrafodelista"/>
        <w:numPr>
          <w:ilvl w:val="0"/>
          <w:numId w:val="48"/>
        </w:numPr>
        <w:jc w:val="both"/>
        <w:rPr>
          <w:rFonts w:cstheme="minorHAnsi"/>
          <w:lang w:val="es-CL"/>
        </w:rPr>
      </w:pPr>
      <w:r>
        <w:rPr>
          <w:rFonts w:cstheme="minorHAnsi"/>
          <w:lang w:val="es-CL"/>
        </w:rPr>
        <w:t xml:space="preserve">Seleccione una </w:t>
      </w:r>
      <w:r w:rsidR="005D0983" w:rsidRPr="00F15FD2">
        <w:rPr>
          <w:rFonts w:cstheme="minorHAnsi"/>
          <w:lang w:val="es-CL"/>
        </w:rPr>
        <w:t>métrica → RDS</w:t>
      </w:r>
    </w:p>
    <w:p w:rsidR="005D0983" w:rsidRPr="00F15FD2" w:rsidRDefault="005D0983" w:rsidP="004F0712">
      <w:pPr>
        <w:pStyle w:val="Prrafodelista"/>
        <w:numPr>
          <w:ilvl w:val="0"/>
          <w:numId w:val="48"/>
        </w:numPr>
        <w:jc w:val="both"/>
        <w:rPr>
          <w:rFonts w:cstheme="minorHAnsi"/>
          <w:lang w:val="es-CL"/>
        </w:rPr>
      </w:pPr>
      <w:r w:rsidRPr="00F15FD2">
        <w:rPr>
          <w:rFonts w:cstheme="minorHAnsi"/>
          <w:lang w:val="es-CL"/>
        </w:rPr>
        <w:t>DBInstanceIdentifier:</w:t>
      </w:r>
    </w:p>
    <w:p w:rsidR="005D0983" w:rsidRPr="00F15FD2" w:rsidRDefault="005D0983" w:rsidP="004F0712">
      <w:pPr>
        <w:pStyle w:val="Prrafodelista"/>
        <w:numPr>
          <w:ilvl w:val="0"/>
          <w:numId w:val="65"/>
        </w:numPr>
        <w:jc w:val="both"/>
        <w:rPr>
          <w:rFonts w:cstheme="minorHAnsi"/>
          <w:lang w:val="es-CL"/>
        </w:rPr>
      </w:pPr>
      <w:r w:rsidRPr="00F15FD2">
        <w:rPr>
          <w:rFonts w:cstheme="minorHAnsi"/>
          <w:lang w:val="es-CL"/>
        </w:rPr>
        <w:t>DbInstanceIdentifier: acme-db</w:t>
      </w:r>
    </w:p>
    <w:p w:rsidR="005D0983" w:rsidRPr="00F15FD2" w:rsidRDefault="005D0983" w:rsidP="004F0712">
      <w:pPr>
        <w:pStyle w:val="Prrafodelista"/>
        <w:numPr>
          <w:ilvl w:val="0"/>
          <w:numId w:val="49"/>
        </w:numPr>
        <w:jc w:val="both"/>
        <w:rPr>
          <w:rFonts w:cstheme="minorHAnsi"/>
          <w:lang w:val="es-CL"/>
        </w:rPr>
      </w:pPr>
      <w:r w:rsidRPr="00F15FD2">
        <w:rPr>
          <w:rFonts w:cstheme="minorHAnsi"/>
          <w:lang w:val="es-CL"/>
        </w:rPr>
        <w:t>Nombre de métrica: CPUUtilization</w:t>
      </w:r>
    </w:p>
    <w:p w:rsidR="005D0983" w:rsidRPr="00F15FD2" w:rsidRDefault="005D0983" w:rsidP="004F0712">
      <w:pPr>
        <w:pStyle w:val="Prrafodelista"/>
        <w:numPr>
          <w:ilvl w:val="0"/>
          <w:numId w:val="48"/>
        </w:numPr>
        <w:jc w:val="both"/>
        <w:rPr>
          <w:rFonts w:cstheme="minorHAnsi"/>
          <w:lang w:val="es-CL"/>
        </w:rPr>
      </w:pPr>
      <w:r w:rsidRPr="00F15FD2">
        <w:rPr>
          <w:rFonts w:cstheme="minorHAnsi"/>
          <w:lang w:val="es-CL"/>
        </w:rPr>
        <w:t>Seleccionar una métrica</w:t>
      </w:r>
    </w:p>
    <w:p w:rsidR="005D0983" w:rsidRPr="00F15FD2" w:rsidRDefault="005D0983" w:rsidP="004F0712">
      <w:pPr>
        <w:pStyle w:val="Prrafodelista"/>
        <w:numPr>
          <w:ilvl w:val="0"/>
          <w:numId w:val="48"/>
        </w:numPr>
        <w:jc w:val="both"/>
        <w:rPr>
          <w:rFonts w:cstheme="minorHAnsi"/>
          <w:lang w:val="es-CL"/>
        </w:rPr>
      </w:pPr>
      <w:r w:rsidRPr="00F15FD2">
        <w:rPr>
          <w:rFonts w:cstheme="minorHAnsi"/>
          <w:lang w:val="es-CL"/>
        </w:rPr>
        <w:t>Métrica:</w:t>
      </w:r>
    </w:p>
    <w:p w:rsidR="005D0983" w:rsidRPr="00F15FD2" w:rsidRDefault="005D0983" w:rsidP="004F0712">
      <w:pPr>
        <w:pStyle w:val="Prrafodelista"/>
        <w:numPr>
          <w:ilvl w:val="0"/>
          <w:numId w:val="51"/>
        </w:numPr>
        <w:jc w:val="both"/>
        <w:rPr>
          <w:rFonts w:cstheme="minorHAnsi"/>
          <w:lang w:val="es-CL"/>
        </w:rPr>
      </w:pPr>
      <w:r w:rsidRPr="00F15FD2">
        <w:rPr>
          <w:rFonts w:cstheme="minorHAnsi"/>
          <w:lang w:val="es-CL"/>
        </w:rPr>
        <w:t>Estadística: media</w:t>
      </w:r>
    </w:p>
    <w:p w:rsidR="005D0983" w:rsidRPr="00F15FD2" w:rsidRDefault="005D0983" w:rsidP="004F0712">
      <w:pPr>
        <w:pStyle w:val="Prrafodelista"/>
        <w:numPr>
          <w:ilvl w:val="0"/>
          <w:numId w:val="51"/>
        </w:numPr>
        <w:jc w:val="both"/>
        <w:rPr>
          <w:rFonts w:cstheme="minorHAnsi"/>
          <w:lang w:val="es-CL"/>
        </w:rPr>
      </w:pPr>
      <w:r w:rsidRPr="00F15FD2">
        <w:rPr>
          <w:rFonts w:cstheme="minorHAnsi"/>
          <w:lang w:val="es-CL"/>
        </w:rPr>
        <w:t>Período: 1 minuto</w:t>
      </w:r>
    </w:p>
    <w:p w:rsidR="005D0983" w:rsidRPr="00F15FD2" w:rsidRDefault="005D0983" w:rsidP="004F0712">
      <w:pPr>
        <w:pStyle w:val="Prrafodelista"/>
        <w:numPr>
          <w:ilvl w:val="0"/>
          <w:numId w:val="48"/>
        </w:numPr>
        <w:jc w:val="both"/>
        <w:rPr>
          <w:rFonts w:cstheme="minorHAnsi"/>
          <w:lang w:val="es-CL"/>
        </w:rPr>
      </w:pPr>
      <w:r w:rsidRPr="00F15FD2">
        <w:rPr>
          <w:rFonts w:cstheme="minorHAnsi"/>
          <w:lang w:val="es-CL"/>
        </w:rPr>
        <w:t>Condiciones:</w:t>
      </w:r>
    </w:p>
    <w:p w:rsidR="005D0983" w:rsidRPr="00F15FD2" w:rsidRDefault="005D0983" w:rsidP="004F0712">
      <w:pPr>
        <w:pStyle w:val="Prrafodelista"/>
        <w:numPr>
          <w:ilvl w:val="0"/>
          <w:numId w:val="50"/>
        </w:numPr>
        <w:jc w:val="both"/>
        <w:rPr>
          <w:rFonts w:cstheme="minorHAnsi"/>
          <w:lang w:val="es-CL"/>
        </w:rPr>
      </w:pPr>
      <w:r w:rsidRPr="00F15FD2">
        <w:rPr>
          <w:rFonts w:cstheme="minorHAnsi"/>
          <w:lang w:val="es-CL"/>
        </w:rPr>
        <w:t>Tipo de límite: Estático (valor por defecto)</w:t>
      </w:r>
    </w:p>
    <w:p w:rsidR="005D0983" w:rsidRPr="00F15FD2" w:rsidRDefault="005D0983" w:rsidP="004F0712">
      <w:pPr>
        <w:pStyle w:val="Prrafodelista"/>
        <w:numPr>
          <w:ilvl w:val="0"/>
          <w:numId w:val="50"/>
        </w:numPr>
        <w:jc w:val="both"/>
        <w:rPr>
          <w:rFonts w:cstheme="minorHAnsi"/>
          <w:lang w:val="es-CL"/>
        </w:rPr>
      </w:pPr>
      <w:r w:rsidRPr="00F15FD2">
        <w:rPr>
          <w:rFonts w:cstheme="minorHAnsi"/>
          <w:lang w:val="es-CL"/>
        </w:rPr>
        <w:t>Cuando CPUUtilization sea… Mayor que… 80</w:t>
      </w:r>
    </w:p>
    <w:p w:rsidR="005D0983" w:rsidRPr="00F15FD2" w:rsidRDefault="005D0983" w:rsidP="004F0712">
      <w:pPr>
        <w:pStyle w:val="Prrafodelista"/>
        <w:numPr>
          <w:ilvl w:val="0"/>
          <w:numId w:val="48"/>
        </w:numPr>
        <w:jc w:val="both"/>
        <w:rPr>
          <w:rFonts w:cstheme="minorHAnsi"/>
          <w:lang w:val="es-CL"/>
        </w:rPr>
      </w:pPr>
      <w:r w:rsidRPr="00F15FD2">
        <w:rPr>
          <w:rFonts w:cstheme="minorHAnsi"/>
          <w:lang w:val="es-CL"/>
        </w:rPr>
        <w:t xml:space="preserve">Configuración adicional: </w:t>
      </w:r>
    </w:p>
    <w:p w:rsidR="005D0983" w:rsidRPr="00F15FD2" w:rsidRDefault="005D0983" w:rsidP="004F0712">
      <w:pPr>
        <w:pStyle w:val="Prrafodelista"/>
        <w:numPr>
          <w:ilvl w:val="0"/>
          <w:numId w:val="52"/>
        </w:numPr>
        <w:jc w:val="both"/>
        <w:rPr>
          <w:rFonts w:cstheme="minorHAnsi"/>
          <w:lang w:val="es-CL"/>
        </w:rPr>
      </w:pPr>
      <w:r w:rsidRPr="00F15FD2">
        <w:rPr>
          <w:rFonts w:cstheme="minorHAnsi"/>
          <w:lang w:val="es-CL"/>
        </w:rPr>
        <w:t>Puntos de datos para la alarma: 1 de 1</w:t>
      </w:r>
      <w:r w:rsidR="005435AD">
        <w:rPr>
          <w:rFonts w:cstheme="minorHAnsi"/>
          <w:lang w:val="es-CL"/>
        </w:rPr>
        <w:t xml:space="preserve"> (</w:t>
      </w:r>
      <w:r w:rsidR="005435AD" w:rsidRPr="005435AD">
        <w:rPr>
          <w:rFonts w:cstheme="minorHAnsi"/>
          <w:lang w:val="es-CL"/>
        </w:rPr>
        <w:t>disparo inmediato ante desbordes</w:t>
      </w:r>
      <w:r w:rsidR="005435AD">
        <w:rPr>
          <w:rFonts w:cstheme="minorHAnsi"/>
          <w:lang w:val="es-CL"/>
        </w:rPr>
        <w:t>)</w:t>
      </w:r>
    </w:p>
    <w:p w:rsidR="005D0983" w:rsidRPr="00F15FD2" w:rsidRDefault="005D0983" w:rsidP="004F0712">
      <w:pPr>
        <w:pStyle w:val="Prrafodelista"/>
        <w:numPr>
          <w:ilvl w:val="0"/>
          <w:numId w:val="48"/>
        </w:numPr>
        <w:jc w:val="both"/>
        <w:rPr>
          <w:rFonts w:cstheme="minorHAnsi"/>
          <w:lang w:val="es-CL"/>
        </w:rPr>
      </w:pPr>
      <w:r w:rsidRPr="00F15FD2">
        <w:rPr>
          <w:rFonts w:cstheme="minorHAnsi"/>
          <w:lang w:val="es-CL"/>
        </w:rPr>
        <w:t>Resto por defecto</w:t>
      </w:r>
    </w:p>
    <w:p w:rsidR="005D0983" w:rsidRPr="00F15FD2" w:rsidRDefault="005435AD" w:rsidP="004F0712">
      <w:pPr>
        <w:pStyle w:val="Prrafodelista"/>
        <w:numPr>
          <w:ilvl w:val="0"/>
          <w:numId w:val="48"/>
        </w:numPr>
        <w:jc w:val="both"/>
        <w:rPr>
          <w:rFonts w:cstheme="minorHAnsi"/>
          <w:lang w:val="es-CL"/>
        </w:rPr>
      </w:pPr>
      <w:r>
        <w:rPr>
          <w:rFonts w:cstheme="minorHAnsi"/>
          <w:lang w:val="es-CL"/>
        </w:rPr>
        <w:t xml:space="preserve">Clic en </w:t>
      </w:r>
      <w:r w:rsidR="005D0983" w:rsidRPr="00F15FD2">
        <w:rPr>
          <w:rFonts w:cstheme="minorHAnsi"/>
          <w:lang w:val="es-CL"/>
        </w:rPr>
        <w:t>Siguiente</w:t>
      </w:r>
    </w:p>
    <w:p w:rsidR="005D0983" w:rsidRPr="00F15FD2" w:rsidRDefault="005D0983" w:rsidP="004F0712">
      <w:pPr>
        <w:pStyle w:val="Prrafodelista"/>
        <w:numPr>
          <w:ilvl w:val="0"/>
          <w:numId w:val="48"/>
        </w:numPr>
        <w:jc w:val="both"/>
        <w:rPr>
          <w:rFonts w:cstheme="minorHAnsi"/>
          <w:lang w:val="es-CL"/>
        </w:rPr>
      </w:pPr>
      <w:r w:rsidRPr="00F15FD2">
        <w:rPr>
          <w:rFonts w:cstheme="minorHAnsi"/>
          <w:lang w:val="es-CL"/>
        </w:rPr>
        <w:t>Notificación</w:t>
      </w:r>
      <w:r w:rsidR="005435AD">
        <w:rPr>
          <w:rFonts w:cstheme="minorHAnsi"/>
          <w:lang w:val="es-CL"/>
        </w:rPr>
        <w:t xml:space="preserve"> de Incidente</w:t>
      </w:r>
      <w:r w:rsidRPr="00F15FD2">
        <w:rPr>
          <w:rFonts w:cstheme="minorHAnsi"/>
          <w:lang w:val="es-CL"/>
        </w:rPr>
        <w:t>:</w:t>
      </w:r>
    </w:p>
    <w:p w:rsidR="005D0983" w:rsidRPr="00F15FD2" w:rsidRDefault="005D0983" w:rsidP="004F0712">
      <w:pPr>
        <w:pStyle w:val="Prrafodelista"/>
        <w:numPr>
          <w:ilvl w:val="0"/>
          <w:numId w:val="53"/>
        </w:numPr>
        <w:jc w:val="both"/>
        <w:rPr>
          <w:rFonts w:cstheme="minorHAnsi"/>
          <w:lang w:val="es-CL"/>
        </w:rPr>
      </w:pPr>
      <w:r w:rsidRPr="00F15FD2">
        <w:rPr>
          <w:rFonts w:cstheme="minorHAnsi"/>
          <w:lang w:val="es-CL"/>
        </w:rPr>
        <w:t>Activador de estado de alarma: En modo alarma</w:t>
      </w:r>
    </w:p>
    <w:p w:rsidR="005D0983" w:rsidRPr="00F15FD2" w:rsidRDefault="005D0983" w:rsidP="004F0712">
      <w:pPr>
        <w:pStyle w:val="Prrafodelista"/>
        <w:numPr>
          <w:ilvl w:val="0"/>
          <w:numId w:val="53"/>
        </w:numPr>
        <w:jc w:val="both"/>
        <w:rPr>
          <w:rFonts w:cstheme="minorHAnsi"/>
          <w:lang w:val="es-CL"/>
        </w:rPr>
      </w:pPr>
      <w:r w:rsidRPr="00F15FD2">
        <w:rPr>
          <w:rFonts w:cstheme="minorHAnsi"/>
          <w:lang w:val="es-CL"/>
        </w:rPr>
        <w:t>Enviar una notificación al siguiente tema SNS</w:t>
      </w:r>
    </w:p>
    <w:p w:rsidR="005D0983" w:rsidRPr="00F15FD2" w:rsidRDefault="005D0983" w:rsidP="004F0712">
      <w:pPr>
        <w:pStyle w:val="Prrafodelista"/>
        <w:numPr>
          <w:ilvl w:val="1"/>
          <w:numId w:val="54"/>
        </w:numPr>
        <w:jc w:val="both"/>
        <w:rPr>
          <w:rFonts w:cstheme="minorHAnsi"/>
          <w:lang w:val="es-CL"/>
        </w:rPr>
      </w:pPr>
      <w:r w:rsidRPr="00F15FD2">
        <w:rPr>
          <w:rFonts w:cstheme="minorHAnsi"/>
          <w:lang w:val="es-CL"/>
        </w:rPr>
        <w:t>Seleccionar un tema SNS existente</w:t>
      </w:r>
    </w:p>
    <w:p w:rsidR="005D0983" w:rsidRPr="00F15FD2" w:rsidRDefault="005D0983" w:rsidP="004F0712">
      <w:pPr>
        <w:pStyle w:val="Prrafodelista"/>
        <w:numPr>
          <w:ilvl w:val="1"/>
          <w:numId w:val="54"/>
        </w:numPr>
        <w:jc w:val="both"/>
        <w:rPr>
          <w:rFonts w:cstheme="minorHAnsi"/>
          <w:lang w:val="es-CL"/>
        </w:rPr>
      </w:pPr>
      <w:r w:rsidRPr="00F15FD2">
        <w:rPr>
          <w:rFonts w:cstheme="minorHAnsi"/>
          <w:lang w:val="es-CL"/>
        </w:rPr>
        <w:t xml:space="preserve">Enviar una notificación a: </w:t>
      </w:r>
      <w:r w:rsidRPr="00D63B47">
        <w:rPr>
          <w:rFonts w:cstheme="minorHAnsi"/>
          <w:b/>
          <w:i/>
          <w:lang w:val="es-CL"/>
        </w:rPr>
        <w:t>acme-notificaciones-operacionales</w:t>
      </w:r>
    </w:p>
    <w:p w:rsidR="005D0983" w:rsidRPr="00F15FD2" w:rsidRDefault="005435AD" w:rsidP="004F0712">
      <w:pPr>
        <w:pStyle w:val="Prrafodelista"/>
        <w:numPr>
          <w:ilvl w:val="0"/>
          <w:numId w:val="48"/>
        </w:numPr>
        <w:jc w:val="both"/>
        <w:rPr>
          <w:rFonts w:cstheme="minorHAnsi"/>
          <w:lang w:val="es-CL"/>
        </w:rPr>
      </w:pPr>
      <w:r>
        <w:rPr>
          <w:rFonts w:cstheme="minorHAnsi"/>
          <w:lang w:val="es-CL"/>
        </w:rPr>
        <w:t xml:space="preserve">Clic en </w:t>
      </w:r>
      <w:r w:rsidR="005D0983" w:rsidRPr="00F15FD2">
        <w:rPr>
          <w:rFonts w:cstheme="minorHAnsi"/>
          <w:lang w:val="es-CL"/>
        </w:rPr>
        <w:t>Siguiente</w:t>
      </w:r>
    </w:p>
    <w:p w:rsidR="005D0983" w:rsidRPr="00F15FD2" w:rsidRDefault="005D0983" w:rsidP="004F0712">
      <w:pPr>
        <w:pStyle w:val="Prrafodelista"/>
        <w:numPr>
          <w:ilvl w:val="0"/>
          <w:numId w:val="48"/>
        </w:numPr>
        <w:jc w:val="both"/>
        <w:rPr>
          <w:rFonts w:cstheme="minorHAnsi"/>
          <w:lang w:val="es-CL"/>
        </w:rPr>
      </w:pPr>
      <w:r w:rsidRPr="00F15FD2">
        <w:rPr>
          <w:rFonts w:cstheme="minorHAnsi"/>
          <w:lang w:val="es-CL"/>
        </w:rPr>
        <w:t>Agregar detalles de alarma:</w:t>
      </w:r>
    </w:p>
    <w:p w:rsidR="005D0983" w:rsidRPr="00F15FD2" w:rsidRDefault="005D0983" w:rsidP="004F0712">
      <w:pPr>
        <w:pStyle w:val="Prrafodelista"/>
        <w:numPr>
          <w:ilvl w:val="0"/>
          <w:numId w:val="55"/>
        </w:numPr>
        <w:jc w:val="both"/>
        <w:rPr>
          <w:rFonts w:cstheme="minorHAnsi"/>
          <w:lang w:val="es-CL"/>
        </w:rPr>
      </w:pPr>
      <w:r w:rsidRPr="00F15FD2">
        <w:rPr>
          <w:rFonts w:cstheme="minorHAnsi"/>
          <w:lang w:val="es-CL"/>
        </w:rPr>
        <w:t xml:space="preserve">Nombre de la alarma: </w:t>
      </w:r>
      <w:r w:rsidRPr="00F15FD2">
        <w:rPr>
          <w:rFonts w:cstheme="minorHAnsi"/>
          <w:b/>
          <w:i/>
          <w:lang w:val="es-CL"/>
        </w:rPr>
        <w:t>alarma-rds-cpu-alta</w:t>
      </w:r>
    </w:p>
    <w:p w:rsidR="005D0983" w:rsidRPr="00F15FD2" w:rsidRDefault="005D0983" w:rsidP="004F0712">
      <w:pPr>
        <w:pStyle w:val="Prrafodelista"/>
        <w:numPr>
          <w:ilvl w:val="0"/>
          <w:numId w:val="55"/>
        </w:numPr>
        <w:jc w:val="both"/>
        <w:rPr>
          <w:rFonts w:cstheme="minorHAnsi"/>
          <w:lang w:val="es-CL"/>
        </w:rPr>
      </w:pPr>
      <w:r w:rsidRPr="00F15FD2">
        <w:rPr>
          <w:rFonts w:cstheme="minorHAnsi"/>
          <w:lang w:val="es-CL"/>
        </w:rPr>
        <w:t xml:space="preserve">Descripción: </w:t>
      </w:r>
      <w:r w:rsidR="002E6FED">
        <w:rPr>
          <w:rFonts w:cstheme="minorHAnsi"/>
          <w:lang w:val="es-CL"/>
        </w:rPr>
        <w:t>“</w:t>
      </w:r>
      <w:r w:rsidRPr="00F15FD2">
        <w:rPr>
          <w:rFonts w:cstheme="minorHAnsi"/>
          <w:lang w:val="es-CL"/>
        </w:rPr>
        <w:t>Alerta de CPU alta en base de datos acme-db</w:t>
      </w:r>
      <w:r w:rsidR="002E6FED">
        <w:rPr>
          <w:rFonts w:cstheme="minorHAnsi"/>
          <w:lang w:val="es-CL"/>
        </w:rPr>
        <w:t>”</w:t>
      </w:r>
    </w:p>
    <w:p w:rsidR="005D0983" w:rsidRPr="00F15FD2" w:rsidRDefault="005435AD" w:rsidP="004F0712">
      <w:pPr>
        <w:pStyle w:val="Prrafodelista"/>
        <w:numPr>
          <w:ilvl w:val="0"/>
          <w:numId w:val="48"/>
        </w:numPr>
        <w:jc w:val="both"/>
        <w:rPr>
          <w:rFonts w:cstheme="minorHAnsi"/>
          <w:lang w:val="es-CL"/>
        </w:rPr>
      </w:pPr>
      <w:r>
        <w:rPr>
          <w:rFonts w:cstheme="minorHAnsi"/>
          <w:lang w:val="es-CL"/>
        </w:rPr>
        <w:t xml:space="preserve">Clic en </w:t>
      </w:r>
      <w:r w:rsidR="005D0983" w:rsidRPr="00F15FD2">
        <w:rPr>
          <w:rFonts w:cstheme="minorHAnsi"/>
          <w:lang w:val="es-CL"/>
        </w:rPr>
        <w:t>Siguiente</w:t>
      </w:r>
    </w:p>
    <w:p w:rsidR="005D0983" w:rsidRPr="00F15FD2" w:rsidRDefault="005435AD" w:rsidP="004F0712">
      <w:pPr>
        <w:pStyle w:val="Prrafodelista"/>
        <w:numPr>
          <w:ilvl w:val="0"/>
          <w:numId w:val="48"/>
        </w:numPr>
        <w:jc w:val="both"/>
        <w:rPr>
          <w:rFonts w:cstheme="minorHAnsi"/>
          <w:lang w:val="es-CL"/>
        </w:rPr>
      </w:pPr>
      <w:r>
        <w:rPr>
          <w:rFonts w:cstheme="minorHAnsi"/>
          <w:lang w:val="es-CL"/>
        </w:rPr>
        <w:t>Ver la vista previa y crear (</w:t>
      </w:r>
      <w:r w:rsidR="005D0983" w:rsidRPr="00F15FD2">
        <w:rPr>
          <w:rFonts w:cstheme="minorHAnsi"/>
          <w:lang w:val="es-CL"/>
        </w:rPr>
        <w:t>Revisar que todo esté bien configurado</w:t>
      </w:r>
      <w:r>
        <w:rPr>
          <w:rFonts w:cstheme="minorHAnsi"/>
          <w:lang w:val="es-CL"/>
        </w:rPr>
        <w:t>)</w:t>
      </w:r>
    </w:p>
    <w:p w:rsidR="005D0983" w:rsidRPr="00F15FD2" w:rsidRDefault="005D0983" w:rsidP="004F0712">
      <w:pPr>
        <w:pStyle w:val="Prrafodelista"/>
        <w:numPr>
          <w:ilvl w:val="0"/>
          <w:numId w:val="48"/>
        </w:numPr>
        <w:jc w:val="both"/>
        <w:rPr>
          <w:rFonts w:cstheme="minorHAnsi"/>
          <w:lang w:val="es-CL"/>
        </w:rPr>
      </w:pPr>
      <w:r w:rsidRPr="00F15FD2">
        <w:rPr>
          <w:rFonts w:cstheme="minorHAnsi"/>
          <w:lang w:val="es-CL"/>
        </w:rPr>
        <w:t>Crear alarma</w:t>
      </w:r>
    </w:p>
    <w:p w:rsidR="005D0983" w:rsidRPr="00F15FD2" w:rsidRDefault="005D0983" w:rsidP="004F0712">
      <w:pPr>
        <w:ind w:left="360"/>
        <w:jc w:val="both"/>
        <w:rPr>
          <w:rFonts w:cstheme="minorHAnsi"/>
          <w:lang w:val="es-CL"/>
        </w:rPr>
      </w:pPr>
      <w:r w:rsidRPr="00F15FD2">
        <w:rPr>
          <w:rFonts w:cstheme="minorHAnsi"/>
          <w:b/>
          <w:lang w:val="es-CL"/>
        </w:rPr>
        <w:t>Nota.</w:t>
      </w:r>
      <w:r w:rsidRPr="00F15FD2">
        <w:rPr>
          <w:rFonts w:cstheme="minorHAnsi"/>
          <w:lang w:val="es-CL"/>
        </w:rPr>
        <w:t xml:space="preserve"> </w:t>
      </w:r>
      <w:r w:rsidR="005435AD">
        <w:rPr>
          <w:rFonts w:cstheme="minorHAnsi"/>
          <w:lang w:val="es-CL"/>
        </w:rPr>
        <w:t>P</w:t>
      </w:r>
      <w:r w:rsidRPr="00F15FD2">
        <w:rPr>
          <w:rFonts w:cstheme="minorHAnsi"/>
          <w:lang w:val="es-CL"/>
        </w:rPr>
        <w:t>or simplicidad</w:t>
      </w:r>
      <w:r w:rsidR="005435AD">
        <w:rPr>
          <w:rFonts w:cstheme="minorHAnsi"/>
          <w:lang w:val="es-CL"/>
        </w:rPr>
        <w:t xml:space="preserve"> se configuró</w:t>
      </w:r>
      <w:r w:rsidRPr="00F15FD2">
        <w:rPr>
          <w:rFonts w:cstheme="minorHAnsi"/>
          <w:lang w:val="es-CL"/>
        </w:rPr>
        <w:t>:</w:t>
      </w:r>
    </w:p>
    <w:p w:rsidR="005D0983" w:rsidRPr="00F15FD2" w:rsidRDefault="005D0983" w:rsidP="004F0712">
      <w:pPr>
        <w:pStyle w:val="Prrafodelista"/>
        <w:numPr>
          <w:ilvl w:val="0"/>
          <w:numId w:val="52"/>
        </w:numPr>
        <w:ind w:left="1440"/>
        <w:jc w:val="both"/>
        <w:rPr>
          <w:rFonts w:cstheme="minorHAnsi"/>
          <w:lang w:val="es-CL"/>
        </w:rPr>
      </w:pPr>
      <w:r w:rsidRPr="00F15FD2">
        <w:rPr>
          <w:rFonts w:cstheme="minorHAnsi"/>
          <w:lang w:val="es-CL"/>
        </w:rPr>
        <w:t>Período de la métrica: 1 minuto</w:t>
      </w:r>
    </w:p>
    <w:p w:rsidR="005D0983" w:rsidRPr="00F15FD2" w:rsidRDefault="005D0983" w:rsidP="004F0712">
      <w:pPr>
        <w:pStyle w:val="Prrafodelista"/>
        <w:numPr>
          <w:ilvl w:val="0"/>
          <w:numId w:val="52"/>
        </w:numPr>
        <w:ind w:left="1440"/>
        <w:jc w:val="both"/>
        <w:rPr>
          <w:rFonts w:cstheme="minorHAnsi"/>
          <w:lang w:val="es-CL"/>
        </w:rPr>
      </w:pPr>
      <w:r w:rsidRPr="00F15FD2">
        <w:rPr>
          <w:rFonts w:cstheme="minorHAnsi"/>
          <w:lang w:val="es-CL"/>
        </w:rPr>
        <w:t>Puntos de datos para la alarma: 1 de 1</w:t>
      </w:r>
    </w:p>
    <w:p w:rsidR="005D0983" w:rsidRPr="00F15FD2" w:rsidRDefault="005D0983" w:rsidP="004F0712">
      <w:pPr>
        <w:pStyle w:val="Prrafodelista"/>
        <w:numPr>
          <w:ilvl w:val="0"/>
          <w:numId w:val="52"/>
        </w:numPr>
        <w:ind w:left="1440"/>
        <w:jc w:val="both"/>
        <w:rPr>
          <w:rFonts w:cstheme="minorHAnsi"/>
          <w:lang w:val="es-CL"/>
        </w:rPr>
      </w:pPr>
      <w:r w:rsidRPr="00F15FD2">
        <w:rPr>
          <w:rFonts w:cstheme="minorHAnsi"/>
          <w:lang w:val="es-CL"/>
        </w:rPr>
        <w:t>Estadística: media</w:t>
      </w:r>
    </w:p>
    <w:p w:rsidR="005D0983" w:rsidRPr="00F15FD2" w:rsidRDefault="005435AD" w:rsidP="004F0712">
      <w:pPr>
        <w:ind w:left="360"/>
        <w:jc w:val="both"/>
        <w:rPr>
          <w:rFonts w:cstheme="minorHAnsi"/>
          <w:lang w:val="es-CL"/>
        </w:rPr>
      </w:pPr>
      <w:r>
        <w:rPr>
          <w:rFonts w:cstheme="minorHAnsi"/>
          <w:lang w:val="es-CL"/>
        </w:rPr>
        <w:t>Da</w:t>
      </w:r>
      <w:r w:rsidR="004F02A7">
        <w:rPr>
          <w:rFonts w:cstheme="minorHAnsi"/>
          <w:lang w:val="es-CL"/>
        </w:rPr>
        <w:t>d</w:t>
      </w:r>
      <w:r>
        <w:rPr>
          <w:rFonts w:cstheme="minorHAnsi"/>
          <w:lang w:val="es-CL"/>
        </w:rPr>
        <w:t xml:space="preserve">o esto, </w:t>
      </w:r>
      <w:r w:rsidR="005D0983" w:rsidRPr="00F15FD2">
        <w:rPr>
          <w:rFonts w:cstheme="minorHAnsi"/>
          <w:lang w:val="es-CL"/>
        </w:rPr>
        <w:t>CloudWatch promedia el uso de CPU durante un</w:t>
      </w:r>
      <w:r>
        <w:rPr>
          <w:rFonts w:cstheme="minorHAnsi"/>
          <w:lang w:val="es-CL"/>
        </w:rPr>
        <w:t xml:space="preserve"> bloque completo de 1 minutos; s</w:t>
      </w:r>
      <w:r w:rsidR="005D0983" w:rsidRPr="00F15FD2">
        <w:rPr>
          <w:rFonts w:cstheme="minorHAnsi"/>
          <w:lang w:val="es-CL"/>
        </w:rPr>
        <w:t>i ese único promedio es mayor a 80, se dispara la alarma.</w:t>
      </w:r>
    </w:p>
    <w:p w:rsidR="005D0983" w:rsidRDefault="005D0983" w:rsidP="004F0712">
      <w:pPr>
        <w:jc w:val="both"/>
        <w:rPr>
          <w:lang w:val="es-CL"/>
        </w:rPr>
      </w:pPr>
    </w:p>
    <w:p w:rsidR="005D0983" w:rsidRPr="00C12834" w:rsidRDefault="005D0983" w:rsidP="004F0712">
      <w:pPr>
        <w:ind w:firstLine="360"/>
        <w:jc w:val="both"/>
        <w:rPr>
          <w:b/>
          <w:color w:val="2F5496" w:themeColor="accent5" w:themeShade="BF"/>
          <w:sz w:val="24"/>
          <w:szCs w:val="24"/>
          <w:lang w:val="es-CL"/>
        </w:rPr>
      </w:pPr>
      <w:r w:rsidRPr="00C12834">
        <w:rPr>
          <w:b/>
          <w:color w:val="2F5496" w:themeColor="accent5" w:themeShade="BF"/>
          <w:sz w:val="24"/>
          <w:szCs w:val="24"/>
          <w:lang w:val="es-CL"/>
        </w:rPr>
        <w:t xml:space="preserve">Simular disparo </w:t>
      </w:r>
      <w:r w:rsidR="00C558EE" w:rsidRPr="00C12834">
        <w:rPr>
          <w:b/>
          <w:color w:val="2F5496" w:themeColor="accent5" w:themeShade="BF"/>
          <w:sz w:val="24"/>
          <w:szCs w:val="24"/>
          <w:lang w:val="es-CL"/>
        </w:rPr>
        <w:t>de</w:t>
      </w:r>
      <w:r w:rsidRPr="00C12834">
        <w:rPr>
          <w:b/>
          <w:color w:val="2F5496" w:themeColor="accent5" w:themeShade="BF"/>
          <w:sz w:val="24"/>
          <w:szCs w:val="24"/>
          <w:lang w:val="es-CL"/>
        </w:rPr>
        <w:t xml:space="preserve"> </w:t>
      </w:r>
      <w:r w:rsidRPr="00C12834">
        <w:rPr>
          <w:b/>
          <w:i/>
          <w:color w:val="2F5496" w:themeColor="accent5" w:themeShade="BF"/>
          <w:sz w:val="24"/>
          <w:szCs w:val="24"/>
          <w:lang w:val="es-CL"/>
        </w:rPr>
        <w:t>alarma-rds-cpu-alta</w:t>
      </w:r>
    </w:p>
    <w:p w:rsidR="00D21271" w:rsidRDefault="00D21271" w:rsidP="004F0712">
      <w:pPr>
        <w:ind w:left="360"/>
        <w:jc w:val="both"/>
        <w:rPr>
          <w:lang w:val="es-CL"/>
        </w:rPr>
      </w:pPr>
      <w:r>
        <w:rPr>
          <w:lang w:val="es-CL"/>
        </w:rPr>
        <w:t>Dado que la</w:t>
      </w:r>
      <w:r w:rsidRPr="00D21271">
        <w:rPr>
          <w:lang w:val="es-CL"/>
        </w:rPr>
        <w:t xml:space="preserve"> base de datos </w:t>
      </w:r>
      <w:r>
        <w:rPr>
          <w:lang w:val="es-CL"/>
        </w:rPr>
        <w:t>(</w:t>
      </w:r>
      <w:r w:rsidRPr="00D21271">
        <w:rPr>
          <w:lang w:val="es-CL"/>
        </w:rPr>
        <w:t>b.t4g.micro</w:t>
      </w:r>
      <w:r>
        <w:rPr>
          <w:lang w:val="es-CL"/>
        </w:rPr>
        <w:t xml:space="preserve">) </w:t>
      </w:r>
      <w:r w:rsidRPr="00D21271">
        <w:rPr>
          <w:lang w:val="es-CL"/>
        </w:rPr>
        <w:t>t</w:t>
      </w:r>
      <w:r>
        <w:rPr>
          <w:lang w:val="es-CL"/>
        </w:rPr>
        <w:t>iene 2 núcleos, para asegurarse</w:t>
      </w:r>
      <w:r w:rsidRPr="00D21271">
        <w:rPr>
          <w:lang w:val="es-CL"/>
        </w:rPr>
        <w:t xml:space="preserve"> de que la CPU general</w:t>
      </w:r>
      <w:r>
        <w:rPr>
          <w:lang w:val="es-CL"/>
        </w:rPr>
        <w:t xml:space="preserve"> de la instancia supere el 80%, seguir los siguientes pasos:</w:t>
      </w:r>
    </w:p>
    <w:p w:rsidR="004F02A7" w:rsidRDefault="004F02A7" w:rsidP="00CB4B5D">
      <w:pPr>
        <w:pStyle w:val="Prrafodelista"/>
        <w:numPr>
          <w:ilvl w:val="0"/>
          <w:numId w:val="131"/>
        </w:numPr>
        <w:ind w:left="1080"/>
        <w:jc w:val="both"/>
        <w:rPr>
          <w:lang w:val="es-CL"/>
        </w:rPr>
      </w:pPr>
      <w:r w:rsidRPr="004F02A7">
        <w:rPr>
          <w:lang w:val="es-CL"/>
        </w:rPr>
        <w:t>Abrir el gestor DBe</w:t>
      </w:r>
      <w:r>
        <w:rPr>
          <w:lang w:val="es-CL"/>
        </w:rPr>
        <w:t>aver conectado a la VPC de AWS.</w:t>
      </w:r>
    </w:p>
    <w:p w:rsidR="004F02A7" w:rsidRDefault="004F02A7" w:rsidP="00CB4B5D">
      <w:pPr>
        <w:pStyle w:val="Prrafodelista"/>
        <w:numPr>
          <w:ilvl w:val="0"/>
          <w:numId w:val="131"/>
        </w:numPr>
        <w:ind w:left="1080"/>
        <w:jc w:val="both"/>
        <w:rPr>
          <w:lang w:val="es-CL"/>
        </w:rPr>
      </w:pPr>
      <w:r w:rsidRPr="004F02A7">
        <w:rPr>
          <w:lang w:val="es-CL"/>
        </w:rPr>
        <w:t>Abrir de manera simultánea cinco pestañas de consulta SQL independientes para levantar múltiples conexiones recurrentes y saturar la vCPU de l</w:t>
      </w:r>
      <w:r>
        <w:rPr>
          <w:lang w:val="es-CL"/>
        </w:rPr>
        <w:t>a clase burstable db.t4g.micro.</w:t>
      </w:r>
    </w:p>
    <w:p w:rsidR="005421A4" w:rsidRDefault="004F02A7" w:rsidP="00CB4B5D">
      <w:pPr>
        <w:pStyle w:val="Prrafodelista"/>
        <w:numPr>
          <w:ilvl w:val="0"/>
          <w:numId w:val="131"/>
        </w:numPr>
        <w:ind w:left="1080"/>
        <w:jc w:val="both"/>
        <w:rPr>
          <w:lang w:val="es-CL"/>
        </w:rPr>
      </w:pPr>
      <w:r w:rsidRPr="004F02A7">
        <w:rPr>
          <w:lang w:val="es-CL"/>
        </w:rPr>
        <w:t xml:space="preserve">Ejecutar en paralelo en las cinco consolas la </w:t>
      </w:r>
      <w:r w:rsidR="0016149E">
        <w:rPr>
          <w:lang w:val="es-CL"/>
        </w:rPr>
        <w:t>consulta intensiva en cálculo</w:t>
      </w:r>
      <w:r>
        <w:rPr>
          <w:lang w:val="es-CL"/>
        </w:rPr>
        <w:t xml:space="preserve"> escrita al final de este párrafo.</w:t>
      </w:r>
    </w:p>
    <w:p w:rsidR="004F02A7" w:rsidRPr="004F02A7" w:rsidRDefault="004F02A7" w:rsidP="00CB4B5D">
      <w:pPr>
        <w:pStyle w:val="Prrafodelista"/>
        <w:numPr>
          <w:ilvl w:val="0"/>
          <w:numId w:val="131"/>
        </w:numPr>
        <w:ind w:left="1080"/>
        <w:jc w:val="both"/>
        <w:rPr>
          <w:lang w:val="es-CL"/>
        </w:rPr>
      </w:pPr>
      <w:r w:rsidRPr="004F02A7">
        <w:rPr>
          <w:lang w:val="es-CL"/>
        </w:rPr>
        <w:t>Validar en CloudWatch que la métrica rompa la línea roja del 80% y verificar el impacto del patrón Fan-out confirmando de forma simultánea el arribo del correo de alerta en la casilla de TI y el clon del payload en la cola acme-cola-mensajes.</w:t>
      </w:r>
    </w:p>
    <w:p w:rsidR="00D21271" w:rsidRPr="00C605B7" w:rsidRDefault="00D21271" w:rsidP="004F0712">
      <w:pPr>
        <w:pBdr>
          <w:top w:val="single" w:sz="4" w:space="1" w:color="auto"/>
          <w:left w:val="single" w:sz="4" w:space="4" w:color="auto"/>
          <w:bottom w:val="single" w:sz="4" w:space="1" w:color="auto"/>
          <w:right w:val="single" w:sz="4" w:space="4" w:color="auto"/>
        </w:pBdr>
        <w:spacing w:after="0"/>
        <w:ind w:left="1080"/>
        <w:jc w:val="both"/>
        <w:rPr>
          <w:sz w:val="16"/>
          <w:szCs w:val="16"/>
        </w:rPr>
      </w:pPr>
      <w:r w:rsidRPr="00C605B7">
        <w:rPr>
          <w:sz w:val="16"/>
          <w:szCs w:val="16"/>
        </w:rPr>
        <w:t>sql</w:t>
      </w:r>
    </w:p>
    <w:p w:rsidR="00D21271" w:rsidRPr="00C605B7" w:rsidRDefault="00D21271" w:rsidP="004F0712">
      <w:pPr>
        <w:pBdr>
          <w:top w:val="single" w:sz="4" w:space="1" w:color="auto"/>
          <w:left w:val="single" w:sz="4" w:space="4" w:color="auto"/>
          <w:bottom w:val="single" w:sz="4" w:space="1" w:color="auto"/>
          <w:right w:val="single" w:sz="4" w:space="4" w:color="auto"/>
        </w:pBdr>
        <w:spacing w:after="0"/>
        <w:ind w:left="1080"/>
        <w:jc w:val="both"/>
        <w:rPr>
          <w:sz w:val="16"/>
          <w:szCs w:val="16"/>
        </w:rPr>
      </w:pPr>
      <w:r w:rsidRPr="00C605B7">
        <w:rPr>
          <w:sz w:val="16"/>
          <w:szCs w:val="16"/>
        </w:rPr>
        <w:t xml:space="preserve">SELECT COUNT(*) </w:t>
      </w:r>
    </w:p>
    <w:p w:rsidR="00D21271" w:rsidRPr="00C605B7" w:rsidRDefault="00D21271" w:rsidP="004F0712">
      <w:pPr>
        <w:pBdr>
          <w:top w:val="single" w:sz="4" w:space="1" w:color="auto"/>
          <w:left w:val="single" w:sz="4" w:space="4" w:color="auto"/>
          <w:bottom w:val="single" w:sz="4" w:space="1" w:color="auto"/>
          <w:right w:val="single" w:sz="4" w:space="4" w:color="auto"/>
        </w:pBdr>
        <w:spacing w:after="0"/>
        <w:ind w:left="1080"/>
        <w:jc w:val="both"/>
        <w:rPr>
          <w:sz w:val="16"/>
          <w:szCs w:val="16"/>
        </w:rPr>
      </w:pPr>
      <w:r w:rsidRPr="00C605B7">
        <w:rPr>
          <w:sz w:val="16"/>
          <w:szCs w:val="16"/>
        </w:rPr>
        <w:t>FROM generate_series(1, 60000000) AS g(i)</w:t>
      </w:r>
    </w:p>
    <w:p w:rsidR="005D0983" w:rsidRPr="00C605B7" w:rsidRDefault="00D21271" w:rsidP="004F0712">
      <w:pPr>
        <w:pBdr>
          <w:top w:val="single" w:sz="4" w:space="1" w:color="auto"/>
          <w:left w:val="single" w:sz="4" w:space="4" w:color="auto"/>
          <w:bottom w:val="single" w:sz="4" w:space="1" w:color="auto"/>
          <w:right w:val="single" w:sz="4" w:space="4" w:color="auto"/>
        </w:pBdr>
        <w:spacing w:after="0"/>
        <w:ind w:left="1080"/>
        <w:jc w:val="both"/>
        <w:rPr>
          <w:sz w:val="16"/>
          <w:szCs w:val="16"/>
        </w:rPr>
      </w:pPr>
      <w:r w:rsidRPr="00C605B7">
        <w:rPr>
          <w:sz w:val="16"/>
          <w:szCs w:val="16"/>
        </w:rPr>
        <w:t>WHERE md5(i::text) LIKE '%abc%';</w:t>
      </w:r>
    </w:p>
    <w:p w:rsidR="005D0983" w:rsidRPr="00067F9A" w:rsidRDefault="00C12834" w:rsidP="004F0712">
      <w:pPr>
        <w:jc w:val="both"/>
        <w:rPr>
          <w:b/>
          <w:color w:val="2F5496" w:themeColor="accent5" w:themeShade="BF"/>
          <w:sz w:val="28"/>
          <w:szCs w:val="28"/>
          <w:lang w:val="es-CL"/>
        </w:rPr>
      </w:pPr>
      <w:r>
        <w:rPr>
          <w:b/>
          <w:color w:val="2F5496" w:themeColor="accent5" w:themeShade="BF"/>
          <w:sz w:val="28"/>
          <w:szCs w:val="28"/>
          <w:lang w:val="es-CL"/>
        </w:rPr>
        <w:lastRenderedPageBreak/>
        <w:t>C. C</w:t>
      </w:r>
      <w:r w:rsidR="0016149E" w:rsidRPr="0016149E">
        <w:rPr>
          <w:b/>
          <w:color w:val="2F5496" w:themeColor="accent5" w:themeShade="BF"/>
          <w:sz w:val="28"/>
          <w:szCs w:val="28"/>
          <w:lang w:val="es-CL"/>
        </w:rPr>
        <w:t xml:space="preserve">onfiguración de Alarma de Infraestructura: </w:t>
      </w:r>
      <w:r w:rsidR="005D0983" w:rsidRPr="00A54D8F">
        <w:rPr>
          <w:b/>
          <w:i/>
          <w:color w:val="2F5496" w:themeColor="accent5" w:themeShade="BF"/>
          <w:sz w:val="28"/>
          <w:szCs w:val="28"/>
          <w:lang w:val="es-CL"/>
        </w:rPr>
        <w:t>alarma-lambda-deteccion-sensores-fallando</w:t>
      </w:r>
    </w:p>
    <w:p w:rsidR="005D0983" w:rsidRPr="007B570B" w:rsidRDefault="005D0983" w:rsidP="004F0712">
      <w:pPr>
        <w:pStyle w:val="Prrafodelista"/>
        <w:numPr>
          <w:ilvl w:val="0"/>
          <w:numId w:val="56"/>
        </w:numPr>
        <w:jc w:val="both"/>
        <w:rPr>
          <w:lang w:val="es-CL"/>
        </w:rPr>
      </w:pPr>
      <w:r w:rsidRPr="007B570B">
        <w:rPr>
          <w:lang w:val="es-CL"/>
        </w:rPr>
        <w:t>CloudWatch</w:t>
      </w:r>
      <w:r>
        <w:rPr>
          <w:lang w:val="es-CL"/>
        </w:rPr>
        <w:t xml:space="preserve"> en consola AWS</w:t>
      </w:r>
      <w:r w:rsidRPr="007B570B">
        <w:rPr>
          <w:lang w:val="es-CL"/>
        </w:rPr>
        <w:t xml:space="preserve"> → Alarmas → Crear alarma</w:t>
      </w:r>
    </w:p>
    <w:p w:rsidR="005D0983" w:rsidRDefault="002D3CA7" w:rsidP="004F0712">
      <w:pPr>
        <w:pStyle w:val="Prrafodelista"/>
        <w:numPr>
          <w:ilvl w:val="0"/>
          <w:numId w:val="56"/>
        </w:numPr>
        <w:jc w:val="both"/>
        <w:rPr>
          <w:lang w:val="es-CL"/>
        </w:rPr>
      </w:pPr>
      <w:r>
        <w:rPr>
          <w:lang w:val="es-CL"/>
        </w:rPr>
        <w:t>Seleccione una</w:t>
      </w:r>
      <w:r w:rsidR="005D0983" w:rsidRPr="007B570B">
        <w:rPr>
          <w:lang w:val="es-CL"/>
        </w:rPr>
        <w:t xml:space="preserve"> métrica →</w:t>
      </w:r>
      <w:r w:rsidR="005D0983">
        <w:rPr>
          <w:lang w:val="es-CL"/>
        </w:rPr>
        <w:t xml:space="preserve"> Lambda </w:t>
      </w:r>
    </w:p>
    <w:p w:rsidR="005D0983" w:rsidRPr="007B570B" w:rsidRDefault="005D0983" w:rsidP="004F0712">
      <w:pPr>
        <w:pStyle w:val="Prrafodelista"/>
        <w:numPr>
          <w:ilvl w:val="0"/>
          <w:numId w:val="56"/>
        </w:numPr>
        <w:jc w:val="both"/>
        <w:rPr>
          <w:lang w:val="es-CL"/>
        </w:rPr>
      </w:pPr>
      <w:r w:rsidRPr="007B570B">
        <w:rPr>
          <w:lang w:val="es-CL"/>
        </w:rPr>
        <w:t>Por nombre de función</w:t>
      </w:r>
      <w:r>
        <w:rPr>
          <w:lang w:val="es-CL"/>
        </w:rPr>
        <w:t>:</w:t>
      </w:r>
    </w:p>
    <w:p w:rsidR="005D0983" w:rsidRPr="007311CA" w:rsidRDefault="005D0983" w:rsidP="004F0712">
      <w:pPr>
        <w:pStyle w:val="Prrafodelista"/>
        <w:numPr>
          <w:ilvl w:val="0"/>
          <w:numId w:val="66"/>
        </w:numPr>
        <w:jc w:val="both"/>
        <w:rPr>
          <w:lang w:val="es-CL"/>
        </w:rPr>
      </w:pPr>
      <w:r w:rsidRPr="007311CA">
        <w:rPr>
          <w:lang w:val="es-CL"/>
        </w:rPr>
        <w:t xml:space="preserve">FunctionName: </w:t>
      </w:r>
      <w:r>
        <w:rPr>
          <w:lang w:val="es-CL"/>
        </w:rPr>
        <w:t>acme-lambda-deteccion-sensores-fallando</w:t>
      </w:r>
    </w:p>
    <w:p w:rsidR="005D0983" w:rsidRDefault="005D0983" w:rsidP="004F0712">
      <w:pPr>
        <w:pStyle w:val="Prrafodelista"/>
        <w:numPr>
          <w:ilvl w:val="0"/>
          <w:numId w:val="57"/>
        </w:numPr>
        <w:jc w:val="both"/>
        <w:rPr>
          <w:lang w:val="es-CL"/>
        </w:rPr>
      </w:pPr>
      <w:r w:rsidRPr="007B570B">
        <w:rPr>
          <w:lang w:val="es-CL"/>
        </w:rPr>
        <w:t>Nombre de métrica: Errors</w:t>
      </w:r>
    </w:p>
    <w:p w:rsidR="005D0983" w:rsidRPr="007311CA" w:rsidRDefault="005D0983" w:rsidP="004F0712">
      <w:pPr>
        <w:pStyle w:val="Prrafodelista"/>
        <w:numPr>
          <w:ilvl w:val="0"/>
          <w:numId w:val="56"/>
        </w:numPr>
        <w:jc w:val="both"/>
        <w:rPr>
          <w:lang w:val="es-CL"/>
        </w:rPr>
      </w:pPr>
      <w:r w:rsidRPr="007311CA">
        <w:rPr>
          <w:lang w:val="es-CL"/>
        </w:rPr>
        <w:t xml:space="preserve">Seleccionar una métrica </w:t>
      </w:r>
    </w:p>
    <w:p w:rsidR="005D0983" w:rsidRDefault="005D0983" w:rsidP="004F0712">
      <w:pPr>
        <w:pStyle w:val="Prrafodelista"/>
        <w:numPr>
          <w:ilvl w:val="0"/>
          <w:numId w:val="56"/>
        </w:numPr>
        <w:jc w:val="both"/>
        <w:rPr>
          <w:lang w:val="es-CL"/>
        </w:rPr>
      </w:pPr>
      <w:r w:rsidRPr="007B570B">
        <w:rPr>
          <w:lang w:val="es-CL"/>
        </w:rPr>
        <w:t>Métrica:</w:t>
      </w:r>
    </w:p>
    <w:p w:rsidR="005D0983" w:rsidRDefault="005D0983" w:rsidP="004F0712">
      <w:pPr>
        <w:pStyle w:val="Prrafodelista"/>
        <w:numPr>
          <w:ilvl w:val="0"/>
          <w:numId w:val="58"/>
        </w:numPr>
        <w:jc w:val="both"/>
        <w:rPr>
          <w:lang w:val="es-CL"/>
        </w:rPr>
      </w:pPr>
      <w:r w:rsidRPr="007B570B">
        <w:rPr>
          <w:lang w:val="es-CL"/>
        </w:rPr>
        <w:t>Estadística: Suma</w:t>
      </w:r>
    </w:p>
    <w:p w:rsidR="005D0983" w:rsidRDefault="005D0983" w:rsidP="004F0712">
      <w:pPr>
        <w:pStyle w:val="Prrafodelista"/>
        <w:numPr>
          <w:ilvl w:val="0"/>
          <w:numId w:val="58"/>
        </w:numPr>
        <w:jc w:val="both"/>
        <w:rPr>
          <w:lang w:val="es-CL"/>
        </w:rPr>
      </w:pPr>
      <w:r w:rsidRPr="007B570B">
        <w:rPr>
          <w:lang w:val="es-CL"/>
        </w:rPr>
        <w:t xml:space="preserve">Período: </w:t>
      </w:r>
      <w:r>
        <w:rPr>
          <w:lang w:val="es-CL"/>
        </w:rPr>
        <w:t>1</w:t>
      </w:r>
      <w:r w:rsidRPr="007B570B">
        <w:rPr>
          <w:lang w:val="es-CL"/>
        </w:rPr>
        <w:t xml:space="preserve"> </w:t>
      </w:r>
      <w:r>
        <w:rPr>
          <w:lang w:val="es-CL"/>
        </w:rPr>
        <w:t>minuto</w:t>
      </w:r>
    </w:p>
    <w:p w:rsidR="005D0983" w:rsidRDefault="005D0983" w:rsidP="004F0712">
      <w:pPr>
        <w:pStyle w:val="Prrafodelista"/>
        <w:numPr>
          <w:ilvl w:val="0"/>
          <w:numId w:val="56"/>
        </w:numPr>
        <w:jc w:val="both"/>
        <w:rPr>
          <w:lang w:val="es-CL"/>
        </w:rPr>
      </w:pPr>
      <w:r w:rsidRPr="007B570B">
        <w:rPr>
          <w:lang w:val="es-CL"/>
        </w:rPr>
        <w:t>Condiciones:</w:t>
      </w:r>
    </w:p>
    <w:p w:rsidR="005D0983" w:rsidRDefault="005D0983" w:rsidP="004F0712">
      <w:pPr>
        <w:pStyle w:val="Prrafodelista"/>
        <w:numPr>
          <w:ilvl w:val="0"/>
          <w:numId w:val="59"/>
        </w:numPr>
        <w:jc w:val="both"/>
        <w:rPr>
          <w:lang w:val="es-CL"/>
        </w:rPr>
      </w:pPr>
      <w:r w:rsidRPr="007B570B">
        <w:rPr>
          <w:lang w:val="es-CL"/>
        </w:rPr>
        <w:t>Tipo de límite: Estático (valor por defecto)</w:t>
      </w:r>
    </w:p>
    <w:p w:rsidR="005D0983" w:rsidRDefault="005D0983" w:rsidP="004F0712">
      <w:pPr>
        <w:pStyle w:val="Prrafodelista"/>
        <w:numPr>
          <w:ilvl w:val="0"/>
          <w:numId w:val="60"/>
        </w:numPr>
        <w:jc w:val="both"/>
        <w:rPr>
          <w:lang w:val="es-CL"/>
        </w:rPr>
      </w:pPr>
      <w:r w:rsidRPr="007B570B">
        <w:rPr>
          <w:lang w:val="es-CL"/>
        </w:rPr>
        <w:t>Cuando Errors sea… Mayor que… 0</w:t>
      </w:r>
    </w:p>
    <w:p w:rsidR="005D0983" w:rsidRDefault="005D0983" w:rsidP="004F0712">
      <w:pPr>
        <w:pStyle w:val="Prrafodelista"/>
        <w:numPr>
          <w:ilvl w:val="0"/>
          <w:numId w:val="56"/>
        </w:numPr>
        <w:jc w:val="both"/>
        <w:rPr>
          <w:lang w:val="es-CL"/>
        </w:rPr>
      </w:pPr>
      <w:r w:rsidRPr="007B570B">
        <w:rPr>
          <w:lang w:val="es-CL"/>
        </w:rPr>
        <w:t>Configuración adicional:</w:t>
      </w:r>
    </w:p>
    <w:p w:rsidR="005D0983" w:rsidRDefault="005D0983" w:rsidP="004F0712">
      <w:pPr>
        <w:pStyle w:val="Prrafodelista"/>
        <w:numPr>
          <w:ilvl w:val="0"/>
          <w:numId w:val="61"/>
        </w:numPr>
        <w:jc w:val="both"/>
        <w:rPr>
          <w:lang w:val="es-CL"/>
        </w:rPr>
      </w:pPr>
      <w:r w:rsidRPr="007B570B">
        <w:rPr>
          <w:lang w:val="es-CL"/>
        </w:rPr>
        <w:t>Puntos de datos para la alarma: 1 de 1</w:t>
      </w:r>
    </w:p>
    <w:p w:rsidR="005D0983" w:rsidRDefault="005D0983" w:rsidP="004F0712">
      <w:pPr>
        <w:pStyle w:val="Prrafodelista"/>
        <w:numPr>
          <w:ilvl w:val="0"/>
          <w:numId w:val="61"/>
        </w:numPr>
        <w:jc w:val="both"/>
        <w:rPr>
          <w:lang w:val="es-CL"/>
        </w:rPr>
      </w:pPr>
      <w:r w:rsidRPr="00260745">
        <w:rPr>
          <w:lang w:val="es-CL"/>
        </w:rPr>
        <w:t>Tratamiento de datos faltantes</w:t>
      </w:r>
      <w:r>
        <w:rPr>
          <w:lang w:val="es-CL"/>
        </w:rPr>
        <w:t xml:space="preserve">: </w:t>
      </w:r>
      <w:r w:rsidRPr="00260745">
        <w:rPr>
          <w:lang w:val="es-CL"/>
        </w:rPr>
        <w:t>Tratar los datos que faltan como Correctos (dentro del límite)</w:t>
      </w:r>
      <w:r>
        <w:rPr>
          <w:lang w:val="es-CL"/>
        </w:rPr>
        <w:t xml:space="preserve">. </w:t>
      </w:r>
      <w:r w:rsidR="00A546F3">
        <w:rPr>
          <w:lang w:val="es-CL"/>
        </w:rPr>
        <w:t xml:space="preserve">Esto </w:t>
      </w:r>
      <w:r w:rsidR="00A546F3" w:rsidRPr="00A546F3">
        <w:rPr>
          <w:lang w:val="es-CL"/>
        </w:rPr>
        <w:t>garantiza que la alarma permanezca en un estado verde estable (OK) en los periodos de inactividad serverless</w:t>
      </w:r>
      <w:r w:rsidR="00A546F3">
        <w:rPr>
          <w:lang w:val="es-CL"/>
        </w:rPr>
        <w:t>.</w:t>
      </w:r>
    </w:p>
    <w:p w:rsidR="005D0983" w:rsidRDefault="005D0983" w:rsidP="004F0712">
      <w:pPr>
        <w:pStyle w:val="Prrafodelista"/>
        <w:numPr>
          <w:ilvl w:val="0"/>
          <w:numId w:val="56"/>
        </w:numPr>
        <w:jc w:val="both"/>
        <w:rPr>
          <w:lang w:val="es-CL"/>
        </w:rPr>
      </w:pPr>
      <w:r w:rsidRPr="007B570B">
        <w:rPr>
          <w:lang w:val="es-CL"/>
        </w:rPr>
        <w:t>Resto por defecto</w:t>
      </w:r>
    </w:p>
    <w:p w:rsidR="005D0983" w:rsidRDefault="00A546F3" w:rsidP="004F0712">
      <w:pPr>
        <w:pStyle w:val="Prrafodelista"/>
        <w:numPr>
          <w:ilvl w:val="0"/>
          <w:numId w:val="56"/>
        </w:numPr>
        <w:jc w:val="both"/>
        <w:rPr>
          <w:lang w:val="es-CL"/>
        </w:rPr>
      </w:pPr>
      <w:r>
        <w:rPr>
          <w:lang w:val="es-CL"/>
        </w:rPr>
        <w:t xml:space="preserve">Clic en </w:t>
      </w:r>
      <w:r w:rsidR="005D0983" w:rsidRPr="007B570B">
        <w:rPr>
          <w:lang w:val="es-CL"/>
        </w:rPr>
        <w:t>Siguiente</w:t>
      </w:r>
    </w:p>
    <w:p w:rsidR="005D0983" w:rsidRDefault="005D0983" w:rsidP="004F0712">
      <w:pPr>
        <w:pStyle w:val="Prrafodelista"/>
        <w:numPr>
          <w:ilvl w:val="0"/>
          <w:numId w:val="56"/>
        </w:numPr>
        <w:jc w:val="both"/>
        <w:rPr>
          <w:lang w:val="es-CL"/>
        </w:rPr>
      </w:pPr>
      <w:r w:rsidRPr="007B570B">
        <w:rPr>
          <w:lang w:val="es-CL"/>
        </w:rPr>
        <w:t>Notificación:</w:t>
      </w:r>
    </w:p>
    <w:p w:rsidR="005D0983" w:rsidRDefault="005D0983" w:rsidP="004F0712">
      <w:pPr>
        <w:pStyle w:val="Prrafodelista"/>
        <w:numPr>
          <w:ilvl w:val="0"/>
          <w:numId w:val="62"/>
        </w:numPr>
        <w:jc w:val="both"/>
        <w:rPr>
          <w:lang w:val="es-CL"/>
        </w:rPr>
      </w:pPr>
      <w:r w:rsidRPr="007B570B">
        <w:rPr>
          <w:lang w:val="es-CL"/>
        </w:rPr>
        <w:t>Activador de estado de alarma: En modo alarma</w:t>
      </w:r>
    </w:p>
    <w:p w:rsidR="005D0983" w:rsidRDefault="005D0983" w:rsidP="004F0712">
      <w:pPr>
        <w:pStyle w:val="Prrafodelista"/>
        <w:numPr>
          <w:ilvl w:val="0"/>
          <w:numId w:val="62"/>
        </w:numPr>
        <w:jc w:val="both"/>
        <w:rPr>
          <w:lang w:val="es-CL"/>
        </w:rPr>
      </w:pPr>
      <w:r w:rsidRPr="007B570B">
        <w:rPr>
          <w:lang w:val="es-CL"/>
        </w:rPr>
        <w:t>Enviar una notificación al siguiente tema SNS:</w:t>
      </w:r>
    </w:p>
    <w:p w:rsidR="005D0983" w:rsidRDefault="005D0983" w:rsidP="004F0712">
      <w:pPr>
        <w:pStyle w:val="Prrafodelista"/>
        <w:numPr>
          <w:ilvl w:val="1"/>
          <w:numId w:val="63"/>
        </w:numPr>
        <w:jc w:val="both"/>
        <w:rPr>
          <w:lang w:val="es-CL"/>
        </w:rPr>
      </w:pPr>
      <w:r w:rsidRPr="007B570B">
        <w:rPr>
          <w:lang w:val="es-CL"/>
        </w:rPr>
        <w:t>Seleccionar un tema SNS existente</w:t>
      </w:r>
    </w:p>
    <w:p w:rsidR="005D0983" w:rsidRDefault="005D0983" w:rsidP="004F0712">
      <w:pPr>
        <w:pStyle w:val="Prrafodelista"/>
        <w:numPr>
          <w:ilvl w:val="1"/>
          <w:numId w:val="63"/>
        </w:numPr>
        <w:jc w:val="both"/>
        <w:rPr>
          <w:lang w:val="es-CL"/>
        </w:rPr>
      </w:pPr>
      <w:r w:rsidRPr="007B570B">
        <w:rPr>
          <w:lang w:val="es-CL"/>
        </w:rPr>
        <w:t xml:space="preserve">Enviar una notificación a: </w:t>
      </w:r>
      <w:r w:rsidRPr="00D63B47">
        <w:rPr>
          <w:b/>
          <w:i/>
          <w:lang w:val="es-CL"/>
        </w:rPr>
        <w:t>acme-notificaciones-operacionales</w:t>
      </w:r>
    </w:p>
    <w:p w:rsidR="005D0983" w:rsidRDefault="005D0983" w:rsidP="004F0712">
      <w:pPr>
        <w:pStyle w:val="Prrafodelista"/>
        <w:numPr>
          <w:ilvl w:val="0"/>
          <w:numId w:val="56"/>
        </w:numPr>
        <w:jc w:val="both"/>
        <w:rPr>
          <w:lang w:val="es-CL"/>
        </w:rPr>
      </w:pPr>
      <w:r w:rsidRPr="007B570B">
        <w:rPr>
          <w:lang w:val="es-CL"/>
        </w:rPr>
        <w:t>Siguiente</w:t>
      </w:r>
    </w:p>
    <w:p w:rsidR="005D0983" w:rsidRDefault="005D0983" w:rsidP="004F0712">
      <w:pPr>
        <w:pStyle w:val="Prrafodelista"/>
        <w:numPr>
          <w:ilvl w:val="0"/>
          <w:numId w:val="56"/>
        </w:numPr>
        <w:jc w:val="both"/>
        <w:rPr>
          <w:lang w:val="es-CL"/>
        </w:rPr>
      </w:pPr>
      <w:r w:rsidRPr="007B570B">
        <w:rPr>
          <w:lang w:val="es-CL"/>
        </w:rPr>
        <w:t>Agregar detalles de alarma:</w:t>
      </w:r>
    </w:p>
    <w:p w:rsidR="005D0983" w:rsidRPr="007B570B" w:rsidRDefault="005D0983" w:rsidP="004F0712">
      <w:pPr>
        <w:pStyle w:val="Prrafodelista"/>
        <w:numPr>
          <w:ilvl w:val="0"/>
          <w:numId w:val="64"/>
        </w:numPr>
        <w:jc w:val="both"/>
        <w:rPr>
          <w:lang w:val="es-CL"/>
        </w:rPr>
      </w:pPr>
      <w:r w:rsidRPr="007B570B">
        <w:rPr>
          <w:lang w:val="es-CL"/>
        </w:rPr>
        <w:t xml:space="preserve">Nombre de la alarma: </w:t>
      </w:r>
      <w:r w:rsidRPr="00346BEA">
        <w:rPr>
          <w:b/>
          <w:i/>
          <w:lang w:val="es-CL"/>
        </w:rPr>
        <w:t>alarma-lambda-deteccion-sensores-fallando</w:t>
      </w:r>
    </w:p>
    <w:p w:rsidR="005D0983" w:rsidRDefault="005D0983" w:rsidP="004F0712">
      <w:pPr>
        <w:pStyle w:val="Prrafodelista"/>
        <w:numPr>
          <w:ilvl w:val="0"/>
          <w:numId w:val="64"/>
        </w:numPr>
        <w:jc w:val="both"/>
        <w:rPr>
          <w:lang w:val="es-CL"/>
        </w:rPr>
      </w:pPr>
      <w:r w:rsidRPr="007B570B">
        <w:rPr>
          <w:lang w:val="es-CL"/>
        </w:rPr>
        <w:t xml:space="preserve">Descripción: </w:t>
      </w:r>
      <w:r w:rsidR="002E6FED">
        <w:rPr>
          <w:lang w:val="es-CL"/>
        </w:rPr>
        <w:t>“</w:t>
      </w:r>
      <w:r w:rsidRPr="007B570B">
        <w:rPr>
          <w:lang w:val="es-CL"/>
        </w:rPr>
        <w:t>Alerta de errores detectados en la función lambda de sensores</w:t>
      </w:r>
      <w:r w:rsidR="002E6FED">
        <w:rPr>
          <w:lang w:val="es-CL"/>
        </w:rPr>
        <w:t>”</w:t>
      </w:r>
    </w:p>
    <w:p w:rsidR="005D0983" w:rsidRDefault="00DD4C5F" w:rsidP="004F0712">
      <w:pPr>
        <w:pStyle w:val="Prrafodelista"/>
        <w:numPr>
          <w:ilvl w:val="0"/>
          <w:numId w:val="56"/>
        </w:numPr>
        <w:jc w:val="both"/>
        <w:rPr>
          <w:lang w:val="es-CL"/>
        </w:rPr>
      </w:pPr>
      <w:r>
        <w:rPr>
          <w:lang w:val="es-CL"/>
        </w:rPr>
        <w:t xml:space="preserve">Clic en </w:t>
      </w:r>
      <w:r w:rsidR="005D0983" w:rsidRPr="007B570B">
        <w:rPr>
          <w:lang w:val="es-CL"/>
        </w:rPr>
        <w:t>Siguiente</w:t>
      </w:r>
    </w:p>
    <w:p w:rsidR="00D63B47" w:rsidRPr="00D63B47" w:rsidRDefault="00D63B47" w:rsidP="004F0712">
      <w:pPr>
        <w:pStyle w:val="Prrafodelista"/>
        <w:numPr>
          <w:ilvl w:val="0"/>
          <w:numId w:val="56"/>
        </w:numPr>
        <w:jc w:val="both"/>
        <w:rPr>
          <w:lang w:val="es-CL"/>
        </w:rPr>
      </w:pPr>
      <w:r w:rsidRPr="00D63B47">
        <w:rPr>
          <w:lang w:val="es-CL"/>
        </w:rPr>
        <w:t>Ver la vista previa y crear (Revisar que todo esté bien configurado)</w:t>
      </w:r>
    </w:p>
    <w:p w:rsidR="005D0983" w:rsidRPr="00D63B47" w:rsidRDefault="005D0983" w:rsidP="004F0712">
      <w:pPr>
        <w:pStyle w:val="Prrafodelista"/>
        <w:numPr>
          <w:ilvl w:val="0"/>
          <w:numId w:val="56"/>
        </w:numPr>
        <w:jc w:val="both"/>
        <w:rPr>
          <w:lang w:val="es-CL"/>
        </w:rPr>
      </w:pPr>
      <w:r w:rsidRPr="00D63B47">
        <w:rPr>
          <w:lang w:val="es-CL"/>
        </w:rPr>
        <w:t>Crear alarma</w:t>
      </w:r>
    </w:p>
    <w:p w:rsidR="005D0983" w:rsidRDefault="005D0983" w:rsidP="004F0712">
      <w:pPr>
        <w:jc w:val="both"/>
        <w:rPr>
          <w:lang w:val="es-CL"/>
        </w:rPr>
      </w:pPr>
    </w:p>
    <w:p w:rsidR="005D0983" w:rsidRPr="00C12834" w:rsidRDefault="005D0983" w:rsidP="004F0712">
      <w:pPr>
        <w:ind w:left="360"/>
        <w:jc w:val="both"/>
        <w:rPr>
          <w:b/>
          <w:i/>
          <w:color w:val="2F5496" w:themeColor="accent5" w:themeShade="BF"/>
          <w:sz w:val="24"/>
          <w:szCs w:val="24"/>
          <w:lang w:val="es-CL"/>
        </w:rPr>
      </w:pPr>
      <w:r w:rsidRPr="00C12834">
        <w:rPr>
          <w:b/>
          <w:color w:val="2F5496" w:themeColor="accent5" w:themeShade="BF"/>
          <w:sz w:val="24"/>
          <w:szCs w:val="24"/>
          <w:lang w:val="es-CL"/>
        </w:rPr>
        <w:t>Simula</w:t>
      </w:r>
      <w:r w:rsidR="00DD4C5F" w:rsidRPr="00C12834">
        <w:rPr>
          <w:b/>
          <w:color w:val="2F5496" w:themeColor="accent5" w:themeShade="BF"/>
          <w:sz w:val="24"/>
          <w:szCs w:val="24"/>
          <w:lang w:val="es-CL"/>
        </w:rPr>
        <w:t xml:space="preserve">r disparo de </w:t>
      </w:r>
      <w:r w:rsidRPr="00C12834">
        <w:rPr>
          <w:b/>
          <w:i/>
          <w:color w:val="2F5496" w:themeColor="accent5" w:themeShade="BF"/>
          <w:sz w:val="24"/>
          <w:szCs w:val="24"/>
          <w:lang w:val="es-CL"/>
        </w:rPr>
        <w:t>alarma-lambda-deteccion-sensores-fallando</w:t>
      </w:r>
    </w:p>
    <w:p w:rsidR="00BA79AE" w:rsidRDefault="00C12834" w:rsidP="004F0712">
      <w:pPr>
        <w:ind w:left="360"/>
        <w:jc w:val="both"/>
        <w:rPr>
          <w:lang w:val="es-CL"/>
        </w:rPr>
      </w:pPr>
      <w:r w:rsidRPr="00C12834">
        <w:rPr>
          <w:lang w:val="es-CL"/>
        </w:rPr>
        <w:t>Acceder al editor de la función Lambda en la consola de AWS. Modificar intencionalmente el código de simulación alterando el nombre de la variable de destino NoSQL (cambiar 'acme-dydb-sensores' por 'acme-dydb-sensoress'). Hacer clic en Deploy y presionar Test; verificar que la llamada aborte con una excepción de recurso no encontrado y validar en CloudWatch Logs el registro del error que hace saltar la alarma al estado rojo de alerta.</w:t>
      </w:r>
    </w:p>
    <w:p w:rsidR="00141E94" w:rsidRDefault="00141E94" w:rsidP="004F0712">
      <w:pPr>
        <w:jc w:val="both"/>
        <w:rPr>
          <w:lang w:val="es-CL"/>
        </w:rPr>
      </w:pPr>
    </w:p>
    <w:p w:rsidR="00141E94" w:rsidRPr="00C12834" w:rsidRDefault="00C12834" w:rsidP="004F0712">
      <w:pPr>
        <w:jc w:val="both"/>
        <w:rPr>
          <w:b/>
          <w:color w:val="2F5496" w:themeColor="accent5" w:themeShade="BF"/>
          <w:sz w:val="28"/>
          <w:szCs w:val="28"/>
          <w:lang w:val="es-CL"/>
        </w:rPr>
      </w:pPr>
      <w:r>
        <w:rPr>
          <w:b/>
          <w:color w:val="2F5496" w:themeColor="accent5" w:themeShade="BF"/>
          <w:sz w:val="28"/>
          <w:szCs w:val="28"/>
          <w:lang w:val="es-CL"/>
        </w:rPr>
        <w:t xml:space="preserve">D. </w:t>
      </w:r>
      <w:r w:rsidRPr="00C12834">
        <w:rPr>
          <w:b/>
          <w:color w:val="2F5496" w:themeColor="accent5" w:themeShade="BF"/>
          <w:sz w:val="28"/>
          <w:szCs w:val="28"/>
          <w:lang w:val="es-CL"/>
        </w:rPr>
        <w:t>Acción Automática de Remediación mediante Filtros de Suscripción de Logs</w:t>
      </w:r>
    </w:p>
    <w:p w:rsidR="00C91B41" w:rsidRPr="00C91B41" w:rsidRDefault="00C91B41" w:rsidP="004F0712">
      <w:pPr>
        <w:pStyle w:val="Prrafodelista"/>
        <w:numPr>
          <w:ilvl w:val="0"/>
          <w:numId w:val="67"/>
        </w:numPr>
        <w:jc w:val="both"/>
        <w:rPr>
          <w:lang w:val="es-CL"/>
        </w:rPr>
      </w:pPr>
      <w:r w:rsidRPr="00C91B41">
        <w:rPr>
          <w:lang w:val="es-CL"/>
        </w:rPr>
        <w:t>Habilitar Exportación de Logs en el Motor Relacional:</w:t>
      </w:r>
    </w:p>
    <w:p w:rsidR="00C91B41" w:rsidRDefault="00682308" w:rsidP="004F0712">
      <w:pPr>
        <w:pStyle w:val="Prrafodelista"/>
        <w:numPr>
          <w:ilvl w:val="0"/>
          <w:numId w:val="68"/>
        </w:numPr>
        <w:jc w:val="both"/>
        <w:rPr>
          <w:lang w:val="es-CL"/>
        </w:rPr>
      </w:pPr>
      <w:r w:rsidRPr="00FA14FB">
        <w:rPr>
          <w:lang w:val="es-CL"/>
        </w:rPr>
        <w:t xml:space="preserve">Aurora and RDS en consola AWS → </w:t>
      </w:r>
      <w:r w:rsidR="00C91B41">
        <w:rPr>
          <w:lang w:val="es-CL"/>
        </w:rPr>
        <w:t xml:space="preserve">Bases de datos </w:t>
      </w:r>
      <w:r w:rsidR="00C91B41" w:rsidRPr="00FA14FB">
        <w:rPr>
          <w:lang w:val="es-CL"/>
        </w:rPr>
        <w:t>→</w:t>
      </w:r>
      <w:r w:rsidR="00C91B41">
        <w:rPr>
          <w:lang w:val="es-CL"/>
        </w:rPr>
        <w:t xml:space="preserve"> Seleccionar</w:t>
      </w:r>
      <w:r w:rsidRPr="00FA14FB">
        <w:rPr>
          <w:lang w:val="es-CL"/>
        </w:rPr>
        <w:t xml:space="preserve"> </w:t>
      </w:r>
      <w:r w:rsidR="00C91B41">
        <w:rPr>
          <w:lang w:val="es-CL"/>
        </w:rPr>
        <w:t>acme-db → Modificar</w:t>
      </w:r>
    </w:p>
    <w:p w:rsidR="00682308" w:rsidRDefault="00682308" w:rsidP="004F0712">
      <w:pPr>
        <w:pStyle w:val="Prrafodelista"/>
        <w:numPr>
          <w:ilvl w:val="0"/>
          <w:numId w:val="68"/>
        </w:numPr>
        <w:jc w:val="both"/>
        <w:rPr>
          <w:lang w:val="es-CL"/>
        </w:rPr>
      </w:pPr>
      <w:r w:rsidRPr="00FA14FB">
        <w:rPr>
          <w:lang w:val="es-CL"/>
        </w:rPr>
        <w:t>Buscar Supervisión → Ajustes de Monitorización adicional → Exportaciones de registros → marcar la casilla Registros de PostgreSQL</w:t>
      </w:r>
      <w:r>
        <w:rPr>
          <w:lang w:val="es-CL"/>
        </w:rPr>
        <w:t xml:space="preserve"> </w:t>
      </w:r>
      <w:r w:rsidRPr="00C15BA0">
        <w:rPr>
          <w:lang w:val="es-CL"/>
        </w:rPr>
        <w:t>→</w:t>
      </w:r>
      <w:r>
        <w:rPr>
          <w:lang w:val="es-CL"/>
        </w:rPr>
        <w:t xml:space="preserve"> Continuar y Aplicar inmediatamente </w:t>
      </w:r>
      <w:r w:rsidRPr="00C15BA0">
        <w:rPr>
          <w:lang w:val="es-CL"/>
        </w:rPr>
        <w:t>→</w:t>
      </w:r>
      <w:r>
        <w:rPr>
          <w:lang w:val="es-CL"/>
        </w:rPr>
        <w:t xml:space="preserve"> Modificar instancia de base de datos.</w:t>
      </w:r>
      <w:r w:rsidRPr="00FA14FB">
        <w:rPr>
          <w:lang w:val="es-CL"/>
        </w:rPr>
        <w:t xml:space="preserve"> Esto permite acceder </w:t>
      </w:r>
      <w:r>
        <w:rPr>
          <w:lang w:val="es-CL"/>
        </w:rPr>
        <w:t>a los logs creados en DBeaver.</w:t>
      </w:r>
    </w:p>
    <w:p w:rsidR="00847884" w:rsidRDefault="00847884" w:rsidP="004F0712">
      <w:pPr>
        <w:jc w:val="both"/>
        <w:rPr>
          <w:lang w:val="es-CL"/>
        </w:rPr>
      </w:pPr>
    </w:p>
    <w:p w:rsidR="00847884" w:rsidRPr="00847884" w:rsidRDefault="00847884" w:rsidP="004F0712">
      <w:pPr>
        <w:jc w:val="both"/>
        <w:rPr>
          <w:lang w:val="es-CL"/>
        </w:rPr>
      </w:pPr>
    </w:p>
    <w:p w:rsidR="00682308" w:rsidRDefault="00C91B41" w:rsidP="004F0712">
      <w:pPr>
        <w:pStyle w:val="Prrafodelista"/>
        <w:numPr>
          <w:ilvl w:val="0"/>
          <w:numId w:val="67"/>
        </w:numPr>
        <w:jc w:val="both"/>
        <w:rPr>
          <w:lang w:val="es-CL"/>
        </w:rPr>
      </w:pPr>
      <w:r w:rsidRPr="00C91B41">
        <w:rPr>
          <w:lang w:val="es-CL"/>
        </w:rPr>
        <w:lastRenderedPageBreak/>
        <w:t>Desplegar la Función de Remediación Serverless</w:t>
      </w:r>
      <w:r>
        <w:rPr>
          <w:lang w:val="es-CL"/>
        </w:rPr>
        <w:t>:</w:t>
      </w:r>
    </w:p>
    <w:p w:rsidR="00682308" w:rsidRDefault="00682308" w:rsidP="004F0712">
      <w:pPr>
        <w:pStyle w:val="Prrafodelista"/>
        <w:numPr>
          <w:ilvl w:val="0"/>
          <w:numId w:val="69"/>
        </w:numPr>
        <w:jc w:val="both"/>
        <w:rPr>
          <w:lang w:val="es-CL"/>
        </w:rPr>
      </w:pPr>
      <w:r w:rsidRPr="0016433D">
        <w:rPr>
          <w:lang w:val="es-CL"/>
        </w:rPr>
        <w:t xml:space="preserve">Lambda </w:t>
      </w:r>
      <w:r>
        <w:rPr>
          <w:lang w:val="es-CL"/>
        </w:rPr>
        <w:t xml:space="preserve">en consola AWS </w:t>
      </w:r>
      <w:r w:rsidRPr="0016433D">
        <w:rPr>
          <w:lang w:val="es-CL"/>
        </w:rPr>
        <w:t>→ Funciones → C</w:t>
      </w:r>
      <w:r>
        <w:rPr>
          <w:lang w:val="es-CL"/>
        </w:rPr>
        <w:t xml:space="preserve">rear función </w:t>
      </w:r>
      <w:r w:rsidRPr="0016433D">
        <w:rPr>
          <w:lang w:val="es-CL"/>
        </w:rPr>
        <w:t>→</w:t>
      </w:r>
      <w:r>
        <w:rPr>
          <w:lang w:val="es-CL"/>
        </w:rPr>
        <w:t xml:space="preserve"> Crear desde cero</w:t>
      </w:r>
    </w:p>
    <w:p w:rsidR="00682308" w:rsidRPr="0016433D" w:rsidRDefault="00682308" w:rsidP="004F0712">
      <w:pPr>
        <w:pStyle w:val="Prrafodelista"/>
        <w:numPr>
          <w:ilvl w:val="0"/>
          <w:numId w:val="69"/>
        </w:numPr>
        <w:jc w:val="both"/>
        <w:rPr>
          <w:lang w:val="es-CL"/>
        </w:rPr>
      </w:pPr>
      <w:r>
        <w:rPr>
          <w:lang w:val="es-CL"/>
        </w:rPr>
        <w:t>Información básica:</w:t>
      </w:r>
    </w:p>
    <w:p w:rsidR="00682308" w:rsidRPr="0016433D" w:rsidRDefault="00682308" w:rsidP="004F0712">
      <w:pPr>
        <w:pStyle w:val="Prrafodelista"/>
        <w:numPr>
          <w:ilvl w:val="1"/>
          <w:numId w:val="71"/>
        </w:numPr>
        <w:jc w:val="both"/>
        <w:rPr>
          <w:lang w:val="es-CL"/>
        </w:rPr>
      </w:pPr>
      <w:r w:rsidRPr="0016433D">
        <w:rPr>
          <w:lang w:val="es-CL"/>
        </w:rPr>
        <w:t>Nombre de la función</w:t>
      </w:r>
      <w:r>
        <w:rPr>
          <w:lang w:val="es-CL"/>
        </w:rPr>
        <w:t xml:space="preserve">: </w:t>
      </w:r>
      <w:r w:rsidRPr="0067505A">
        <w:rPr>
          <w:b/>
          <w:i/>
          <w:lang w:val="es-CL"/>
        </w:rPr>
        <w:t>lambda-remediacion-</w:t>
      </w:r>
      <w:r>
        <w:rPr>
          <w:b/>
          <w:i/>
          <w:lang w:val="es-CL"/>
        </w:rPr>
        <w:t>rds</w:t>
      </w:r>
    </w:p>
    <w:p w:rsidR="00682308" w:rsidRPr="0016433D" w:rsidRDefault="00682308" w:rsidP="004F0712">
      <w:pPr>
        <w:pStyle w:val="Prrafodelista"/>
        <w:numPr>
          <w:ilvl w:val="1"/>
          <w:numId w:val="71"/>
        </w:numPr>
        <w:jc w:val="both"/>
        <w:rPr>
          <w:lang w:val="es-CL"/>
        </w:rPr>
      </w:pPr>
      <w:r>
        <w:rPr>
          <w:lang w:val="es-CL"/>
        </w:rPr>
        <w:t>Versión ejecutable: Python 3.14</w:t>
      </w:r>
    </w:p>
    <w:p w:rsidR="00682308" w:rsidRDefault="00682308" w:rsidP="004F0712">
      <w:pPr>
        <w:pStyle w:val="Prrafodelista"/>
        <w:numPr>
          <w:ilvl w:val="0"/>
          <w:numId w:val="69"/>
        </w:numPr>
        <w:jc w:val="both"/>
        <w:rPr>
          <w:lang w:val="es-CL"/>
        </w:rPr>
      </w:pPr>
      <w:r>
        <w:rPr>
          <w:lang w:val="es-CL"/>
        </w:rPr>
        <w:t>Configuración personalizada:</w:t>
      </w:r>
    </w:p>
    <w:p w:rsidR="00682308" w:rsidRPr="0016433D" w:rsidRDefault="00682308" w:rsidP="004F0712">
      <w:pPr>
        <w:pStyle w:val="Prrafodelista"/>
        <w:numPr>
          <w:ilvl w:val="1"/>
          <w:numId w:val="70"/>
        </w:numPr>
        <w:jc w:val="both"/>
        <w:rPr>
          <w:lang w:val="es-CL"/>
        </w:rPr>
      </w:pPr>
      <w:r w:rsidRPr="0016433D">
        <w:rPr>
          <w:lang w:val="es-CL"/>
        </w:rPr>
        <w:t>Arquitectura: Deja</w:t>
      </w:r>
      <w:r w:rsidR="00847884">
        <w:rPr>
          <w:lang w:val="es-CL"/>
        </w:rPr>
        <w:t>r seleccionado</w:t>
      </w:r>
      <w:r w:rsidRPr="0016433D">
        <w:rPr>
          <w:lang w:val="es-CL"/>
        </w:rPr>
        <w:t xml:space="preserve"> x86_64.</w:t>
      </w:r>
    </w:p>
    <w:p w:rsidR="00682308" w:rsidRDefault="00682308" w:rsidP="004F0712">
      <w:pPr>
        <w:pStyle w:val="Prrafodelista"/>
        <w:numPr>
          <w:ilvl w:val="1"/>
          <w:numId w:val="70"/>
        </w:numPr>
        <w:jc w:val="both"/>
        <w:rPr>
          <w:lang w:val="es-CL"/>
        </w:rPr>
      </w:pPr>
      <w:r>
        <w:rPr>
          <w:lang w:val="es-CL"/>
        </w:rPr>
        <w:t>Desplegar Rol de ejecución personalizada: elegir LabRole</w:t>
      </w:r>
    </w:p>
    <w:p w:rsidR="00682308" w:rsidRPr="0016433D" w:rsidRDefault="00682308" w:rsidP="004F0712">
      <w:pPr>
        <w:pStyle w:val="Prrafodelista"/>
        <w:numPr>
          <w:ilvl w:val="1"/>
          <w:numId w:val="70"/>
        </w:numPr>
        <w:jc w:val="both"/>
        <w:rPr>
          <w:lang w:val="es-CL"/>
        </w:rPr>
      </w:pPr>
      <w:r>
        <w:rPr>
          <w:lang w:val="es-CL"/>
        </w:rPr>
        <w:t>Guardar</w:t>
      </w:r>
    </w:p>
    <w:p w:rsidR="00847884" w:rsidRDefault="00682308" w:rsidP="004F0712">
      <w:pPr>
        <w:pStyle w:val="Prrafodelista"/>
        <w:numPr>
          <w:ilvl w:val="0"/>
          <w:numId w:val="69"/>
        </w:numPr>
        <w:jc w:val="both"/>
        <w:rPr>
          <w:lang w:val="es-CL"/>
        </w:rPr>
      </w:pPr>
      <w:r>
        <w:rPr>
          <w:lang w:val="es-CL"/>
        </w:rPr>
        <w:t>Crear función</w:t>
      </w:r>
    </w:p>
    <w:p w:rsidR="00682308" w:rsidRPr="00847884" w:rsidRDefault="00847884" w:rsidP="004F0712">
      <w:pPr>
        <w:pStyle w:val="Prrafodelista"/>
        <w:numPr>
          <w:ilvl w:val="0"/>
          <w:numId w:val="69"/>
        </w:numPr>
        <w:jc w:val="both"/>
        <w:rPr>
          <w:lang w:val="es-CL"/>
        </w:rPr>
      </w:pPr>
      <w:r w:rsidRPr="00847884">
        <w:rPr>
          <w:lang w:val="es-CL"/>
        </w:rPr>
        <w:t>En el editor de código, inyectar el script encargado de parsear las cadenas de error críticas de los logs y notificar al bus corporativo de manera automatizada ante fallas de interacción o bloqueos en el pipeline ETL relacional –el código se encuentra al final de este procedimiento. Hacer clic en Deploy.</w:t>
      </w:r>
    </w:p>
    <w:p w:rsidR="00847884" w:rsidRDefault="00847884" w:rsidP="004F0712">
      <w:pPr>
        <w:pStyle w:val="Prrafodelista"/>
        <w:numPr>
          <w:ilvl w:val="0"/>
          <w:numId w:val="67"/>
        </w:numPr>
        <w:jc w:val="both"/>
        <w:rPr>
          <w:lang w:val="es-CL"/>
        </w:rPr>
      </w:pPr>
      <w:r w:rsidRPr="00847884">
        <w:rPr>
          <w:lang w:val="es-CL"/>
        </w:rPr>
        <w:t>Vincular el Filtro de Suscripción en CloudWatch Logs:</w:t>
      </w:r>
    </w:p>
    <w:p w:rsidR="00847884" w:rsidRDefault="00847884" w:rsidP="00CB4B5D">
      <w:pPr>
        <w:pStyle w:val="Prrafodelista"/>
        <w:numPr>
          <w:ilvl w:val="0"/>
          <w:numId w:val="132"/>
        </w:numPr>
        <w:jc w:val="both"/>
        <w:rPr>
          <w:lang w:val="es-CL"/>
        </w:rPr>
      </w:pPr>
      <w:r w:rsidRPr="00847884">
        <w:rPr>
          <w:lang w:val="es-CL"/>
        </w:rPr>
        <w:t>CloudWatch en consola AWS → Administración de registros → Log groups (Grupos de registros) → Seleccionar el grupo correspondiente a la base relacional: /aws/rds/instance/acme-db/postgresql.</w:t>
      </w:r>
    </w:p>
    <w:p w:rsidR="005C48A0" w:rsidRDefault="00847884" w:rsidP="00CB4B5D">
      <w:pPr>
        <w:pStyle w:val="Prrafodelista"/>
        <w:numPr>
          <w:ilvl w:val="0"/>
          <w:numId w:val="132"/>
        </w:numPr>
        <w:jc w:val="both"/>
        <w:rPr>
          <w:lang w:val="es-CL"/>
        </w:rPr>
      </w:pPr>
      <w:r>
        <w:rPr>
          <w:lang w:val="es-CL"/>
        </w:rPr>
        <w:t>P</w:t>
      </w:r>
      <w:r w:rsidRPr="00847884">
        <w:rPr>
          <w:lang w:val="es-CL"/>
        </w:rPr>
        <w:t xml:space="preserve">estaña Filtros de suscripción → Hacer clic en el menú desplegable </w:t>
      </w:r>
      <w:r>
        <w:rPr>
          <w:lang w:val="es-CL"/>
        </w:rPr>
        <w:t>Crear</w:t>
      </w:r>
      <w:r w:rsidRPr="00847884">
        <w:rPr>
          <w:lang w:val="es-CL"/>
        </w:rPr>
        <w:t xml:space="preserve"> → Crear filtro de suscripción a Lambda.</w:t>
      </w:r>
    </w:p>
    <w:p w:rsidR="005C48A0" w:rsidRDefault="005C48A0" w:rsidP="00CB4B5D">
      <w:pPr>
        <w:pStyle w:val="Prrafodelista"/>
        <w:numPr>
          <w:ilvl w:val="0"/>
          <w:numId w:val="132"/>
        </w:numPr>
        <w:jc w:val="both"/>
        <w:rPr>
          <w:lang w:val="es-CL"/>
        </w:rPr>
      </w:pPr>
      <w:r>
        <w:rPr>
          <w:lang w:val="es-CL"/>
        </w:rPr>
        <w:t>Configurar:</w:t>
      </w:r>
    </w:p>
    <w:p w:rsidR="005C48A0" w:rsidRPr="005C48A0" w:rsidRDefault="005C48A0" w:rsidP="00CB4B5D">
      <w:pPr>
        <w:pStyle w:val="Prrafodelista"/>
        <w:numPr>
          <w:ilvl w:val="1"/>
          <w:numId w:val="133"/>
        </w:numPr>
        <w:jc w:val="both"/>
        <w:rPr>
          <w:lang w:val="es-CL"/>
        </w:rPr>
      </w:pPr>
      <w:r w:rsidRPr="005C48A0">
        <w:rPr>
          <w:lang w:val="es-CL"/>
        </w:rPr>
        <w:t xml:space="preserve">Función Lambda: </w:t>
      </w:r>
      <w:r>
        <w:rPr>
          <w:lang w:val="es-CL"/>
        </w:rPr>
        <w:t xml:space="preserve">Seleccionar </w:t>
      </w:r>
      <w:r w:rsidRPr="005C48A0">
        <w:rPr>
          <w:b/>
          <w:i/>
          <w:lang w:val="es-CL"/>
        </w:rPr>
        <w:t>lambda-remediacion-rds</w:t>
      </w:r>
      <w:r w:rsidRPr="005C48A0">
        <w:rPr>
          <w:lang w:val="es-CL"/>
        </w:rPr>
        <w:t>.</w:t>
      </w:r>
    </w:p>
    <w:p w:rsidR="005C48A0" w:rsidRPr="005C48A0" w:rsidRDefault="005C48A0" w:rsidP="00CB4B5D">
      <w:pPr>
        <w:pStyle w:val="Prrafodelista"/>
        <w:numPr>
          <w:ilvl w:val="1"/>
          <w:numId w:val="133"/>
        </w:numPr>
        <w:jc w:val="both"/>
        <w:rPr>
          <w:lang w:val="es-CL"/>
        </w:rPr>
      </w:pPr>
      <w:r w:rsidRPr="005C48A0">
        <w:rPr>
          <w:lang w:val="es-CL"/>
        </w:rPr>
        <w:t xml:space="preserve">Patrón del filtro </w:t>
      </w:r>
      <w:r>
        <w:rPr>
          <w:lang w:val="es-CL"/>
        </w:rPr>
        <w:t>de suscripción: Escribir</w:t>
      </w:r>
      <w:r w:rsidRPr="005C48A0">
        <w:rPr>
          <w:lang w:val="es-CL"/>
        </w:rPr>
        <w:t xml:space="preserve"> "ERROR"</w:t>
      </w:r>
      <w:r>
        <w:rPr>
          <w:lang w:val="es-CL"/>
        </w:rPr>
        <w:t xml:space="preserve"> (ayuda a </w:t>
      </w:r>
      <w:r w:rsidRPr="00847884">
        <w:rPr>
          <w:lang w:val="es-CL"/>
        </w:rPr>
        <w:t>captura</w:t>
      </w:r>
      <w:r>
        <w:rPr>
          <w:lang w:val="es-CL"/>
        </w:rPr>
        <w:t>r</w:t>
      </w:r>
      <w:r w:rsidRPr="00847884">
        <w:rPr>
          <w:lang w:val="es-CL"/>
        </w:rPr>
        <w:t xml:space="preserve"> fallas críticas de transacciones o bloqueos de llaves</w:t>
      </w:r>
      <w:r>
        <w:rPr>
          <w:lang w:val="es-CL"/>
        </w:rPr>
        <w:t>).</w:t>
      </w:r>
    </w:p>
    <w:p w:rsidR="005C48A0" w:rsidRDefault="005C48A0" w:rsidP="00CB4B5D">
      <w:pPr>
        <w:pStyle w:val="Prrafodelista"/>
        <w:numPr>
          <w:ilvl w:val="1"/>
          <w:numId w:val="133"/>
        </w:numPr>
        <w:jc w:val="both"/>
        <w:rPr>
          <w:lang w:val="es-CL"/>
        </w:rPr>
      </w:pPr>
      <w:r w:rsidRPr="005C48A0">
        <w:rPr>
          <w:lang w:val="es-CL"/>
        </w:rPr>
        <w:t xml:space="preserve">Nombre del filtro de suscripción: </w:t>
      </w:r>
      <w:r w:rsidRPr="00446BEC">
        <w:rPr>
          <w:b/>
          <w:i/>
          <w:lang w:val="es-CL"/>
        </w:rPr>
        <w:t>filtro-sub-postgresql</w:t>
      </w:r>
    </w:p>
    <w:p w:rsidR="00847884" w:rsidRPr="00847884" w:rsidRDefault="00C7072B" w:rsidP="00CB4B5D">
      <w:pPr>
        <w:pStyle w:val="Prrafodelista"/>
        <w:numPr>
          <w:ilvl w:val="0"/>
          <w:numId w:val="132"/>
        </w:numPr>
        <w:jc w:val="both"/>
        <w:rPr>
          <w:lang w:val="es-CL"/>
        </w:rPr>
      </w:pPr>
      <w:r>
        <w:rPr>
          <w:lang w:val="es-CL"/>
        </w:rPr>
        <w:t>C</w:t>
      </w:r>
      <w:r w:rsidR="00847884" w:rsidRPr="00847884">
        <w:rPr>
          <w:lang w:val="es-CL"/>
        </w:rPr>
        <w:t xml:space="preserve">lic en </w:t>
      </w:r>
      <w:r w:rsidR="005C48A0">
        <w:rPr>
          <w:lang w:val="es-CL"/>
        </w:rPr>
        <w:t>Iniciar transmisión</w:t>
      </w:r>
      <w:r w:rsidR="00847884" w:rsidRPr="00847884">
        <w:rPr>
          <w:lang w:val="es-CL"/>
        </w:rPr>
        <w:t xml:space="preserve">. Cualquier evento crítico registrado por PostgreSQL o DBeaver invocará inmediatamente a la Lambda para ejecutar la </w:t>
      </w:r>
      <w:r w:rsidR="000A49CE">
        <w:rPr>
          <w:lang w:val="es-CL"/>
        </w:rPr>
        <w:t>remediación</w:t>
      </w:r>
      <w:r w:rsidR="00847884" w:rsidRPr="00847884">
        <w:rPr>
          <w:lang w:val="es-CL"/>
        </w:rPr>
        <w:t xml:space="preserve"> en tiempo real.</w:t>
      </w:r>
    </w:p>
    <w:p w:rsidR="00847884" w:rsidRDefault="00847884" w:rsidP="004F0712">
      <w:pPr>
        <w:jc w:val="both"/>
        <w:rPr>
          <w:lang w:val="es-CL"/>
        </w:rPr>
      </w:pPr>
    </w:p>
    <w:p w:rsidR="00A70B61" w:rsidRPr="00A70B61" w:rsidRDefault="00A70B61" w:rsidP="004F0712">
      <w:pPr>
        <w:ind w:left="360"/>
        <w:jc w:val="both"/>
        <w:rPr>
          <w:b/>
          <w:color w:val="2F5496" w:themeColor="accent5" w:themeShade="BF"/>
          <w:sz w:val="24"/>
          <w:szCs w:val="24"/>
          <w:lang w:val="es-CL"/>
        </w:rPr>
      </w:pPr>
      <w:r>
        <w:rPr>
          <w:b/>
          <w:color w:val="2F5496" w:themeColor="accent5" w:themeShade="BF"/>
          <w:sz w:val="24"/>
          <w:szCs w:val="24"/>
          <w:lang w:val="es-CL"/>
        </w:rPr>
        <w:t xml:space="preserve">Simular </w:t>
      </w:r>
      <w:r w:rsidR="000A49CE">
        <w:rPr>
          <w:b/>
          <w:color w:val="2F5496" w:themeColor="accent5" w:themeShade="BF"/>
          <w:sz w:val="24"/>
          <w:szCs w:val="24"/>
          <w:lang w:val="es-CL"/>
        </w:rPr>
        <w:t>activación</w:t>
      </w:r>
      <w:r w:rsidR="005C48A0" w:rsidRPr="00A70B61">
        <w:rPr>
          <w:b/>
          <w:color w:val="2F5496" w:themeColor="accent5" w:themeShade="BF"/>
          <w:sz w:val="24"/>
          <w:szCs w:val="24"/>
          <w:lang w:val="es-CL"/>
        </w:rPr>
        <w:t xml:space="preserve"> del Filtro de Suscripción (Remediación en Vivo):</w:t>
      </w:r>
    </w:p>
    <w:p w:rsidR="00A70B61" w:rsidRDefault="005C48A0" w:rsidP="004F0712">
      <w:pPr>
        <w:ind w:left="360"/>
        <w:jc w:val="both"/>
        <w:rPr>
          <w:lang w:val="es-CL"/>
        </w:rPr>
      </w:pPr>
      <w:r w:rsidRPr="005C48A0">
        <w:rPr>
          <w:lang w:val="es-CL"/>
        </w:rPr>
        <w:t>Abrir el cliente de base de datos DBeaver con una conexión activa h</w:t>
      </w:r>
      <w:r w:rsidR="00A70B61">
        <w:rPr>
          <w:lang w:val="es-CL"/>
        </w:rPr>
        <w:t>acia la instancia acme-db.</w:t>
      </w:r>
    </w:p>
    <w:p w:rsidR="00A70B61" w:rsidRDefault="005C48A0" w:rsidP="004F0712">
      <w:pPr>
        <w:ind w:left="360"/>
        <w:jc w:val="both"/>
        <w:rPr>
          <w:lang w:val="es-CL"/>
        </w:rPr>
      </w:pPr>
      <w:r w:rsidRPr="005C48A0">
        <w:rPr>
          <w:lang w:val="es-CL"/>
        </w:rPr>
        <w:t>En un nuevo editor SQL, ejecutar de forma intencionada una consulta fallida que rompa la estructura lógica del motor:</w:t>
      </w:r>
    </w:p>
    <w:p w:rsidR="00A70B61" w:rsidRPr="00A70B61" w:rsidRDefault="00A70B61" w:rsidP="004F0712">
      <w:pPr>
        <w:pBdr>
          <w:top w:val="single" w:sz="4" w:space="1" w:color="auto"/>
          <w:left w:val="single" w:sz="4" w:space="4" w:color="auto"/>
          <w:bottom w:val="single" w:sz="4" w:space="1" w:color="auto"/>
          <w:right w:val="single" w:sz="4" w:space="4" w:color="auto"/>
        </w:pBdr>
        <w:spacing w:after="0"/>
        <w:ind w:left="720"/>
        <w:jc w:val="both"/>
        <w:rPr>
          <w:sz w:val="20"/>
          <w:szCs w:val="20"/>
          <w:lang w:val="es-CL"/>
        </w:rPr>
      </w:pPr>
      <w:r w:rsidRPr="00A70B61">
        <w:rPr>
          <w:sz w:val="20"/>
          <w:szCs w:val="20"/>
          <w:lang w:val="es-CL"/>
        </w:rPr>
        <w:t>S</w:t>
      </w:r>
      <w:r w:rsidR="005C48A0" w:rsidRPr="00A70B61">
        <w:rPr>
          <w:sz w:val="20"/>
          <w:szCs w:val="20"/>
          <w:lang w:val="es-CL"/>
        </w:rPr>
        <w:t>ql</w:t>
      </w:r>
    </w:p>
    <w:p w:rsidR="005C48A0" w:rsidRPr="00A70B61" w:rsidRDefault="005C48A0" w:rsidP="004F0712">
      <w:pPr>
        <w:pBdr>
          <w:top w:val="single" w:sz="4" w:space="1" w:color="auto"/>
          <w:left w:val="single" w:sz="4" w:space="4" w:color="auto"/>
          <w:bottom w:val="single" w:sz="4" w:space="1" w:color="auto"/>
          <w:right w:val="single" w:sz="4" w:space="4" w:color="auto"/>
        </w:pBdr>
        <w:spacing w:after="0"/>
        <w:ind w:left="720"/>
        <w:jc w:val="both"/>
        <w:rPr>
          <w:sz w:val="20"/>
          <w:szCs w:val="20"/>
          <w:lang w:val="es-CL"/>
        </w:rPr>
      </w:pPr>
      <w:r w:rsidRPr="00A70B61">
        <w:rPr>
          <w:sz w:val="20"/>
          <w:szCs w:val="20"/>
          <w:lang w:val="es-CL"/>
        </w:rPr>
        <w:t>SELECT * FROM tabla_inexistente_prueba;</w:t>
      </w:r>
    </w:p>
    <w:p w:rsidR="00A70B61" w:rsidRPr="005C48A0" w:rsidRDefault="00A70B61" w:rsidP="004F0712">
      <w:pPr>
        <w:ind w:left="360"/>
        <w:jc w:val="both"/>
        <w:rPr>
          <w:lang w:val="es-CL"/>
        </w:rPr>
      </w:pPr>
    </w:p>
    <w:p w:rsidR="005C48A0" w:rsidRDefault="005C48A0" w:rsidP="004F0712">
      <w:pPr>
        <w:ind w:left="360"/>
        <w:jc w:val="both"/>
        <w:rPr>
          <w:lang w:val="es-CL"/>
        </w:rPr>
      </w:pPr>
      <w:r w:rsidRPr="005C48A0">
        <w:rPr>
          <w:lang w:val="es-CL"/>
        </w:rPr>
        <w:t xml:space="preserve">En cuestión de segundos, PostgreSQL indexará la traza de la excepción en sus registros locales. CloudWatch Logs capturará la cadena de texto crítica a través del </w:t>
      </w:r>
      <w:r w:rsidR="00A70B61">
        <w:rPr>
          <w:lang w:val="es-CL"/>
        </w:rPr>
        <w:t>filtro de suscripción</w:t>
      </w:r>
      <w:r w:rsidRPr="005C48A0">
        <w:rPr>
          <w:lang w:val="es-CL"/>
        </w:rPr>
        <w:t xml:space="preserve"> </w:t>
      </w:r>
      <w:r w:rsidR="00A70B61" w:rsidRPr="00A70B61">
        <w:rPr>
          <w:b/>
          <w:i/>
          <w:lang w:val="es-CL"/>
        </w:rPr>
        <w:t>filtro-sub-postgresql</w:t>
      </w:r>
      <w:r w:rsidRPr="005C48A0">
        <w:rPr>
          <w:lang w:val="es-CL"/>
        </w:rPr>
        <w:t xml:space="preserve">, gatillando la invocación asíncrona de la función </w:t>
      </w:r>
      <w:r w:rsidR="00A70B61" w:rsidRPr="00A70B61">
        <w:rPr>
          <w:b/>
          <w:i/>
          <w:lang w:val="es-CL"/>
        </w:rPr>
        <w:t>lambda-remediacion-rds</w:t>
      </w:r>
      <w:r w:rsidRPr="005C48A0">
        <w:rPr>
          <w:lang w:val="es-CL"/>
        </w:rPr>
        <w:t>. Finalmente, se validará el éxito del pipeline al constatar el arribo del correo electrónico en la casilla de soporte y el clon del payload en la cola SQS con el detalle técnico exacto del error.</w:t>
      </w:r>
    </w:p>
    <w:p w:rsidR="005C48A0" w:rsidRDefault="005C48A0" w:rsidP="004F0712">
      <w:pPr>
        <w:jc w:val="both"/>
        <w:rPr>
          <w:lang w:val="es-CL"/>
        </w:rPr>
      </w:pPr>
    </w:p>
    <w:p w:rsidR="00847884" w:rsidRDefault="00847884" w:rsidP="004F0712">
      <w:pPr>
        <w:jc w:val="both"/>
        <w:rPr>
          <w:lang w:val="es-CL"/>
        </w:rPr>
      </w:pPr>
    </w:p>
    <w:p w:rsidR="008B4A9B" w:rsidRDefault="008B4A9B" w:rsidP="004F0712">
      <w:pPr>
        <w:jc w:val="both"/>
        <w:rPr>
          <w:lang w:val="es-CL"/>
        </w:rPr>
      </w:pPr>
    </w:p>
    <w:p w:rsidR="008B4A9B" w:rsidRDefault="008B4A9B" w:rsidP="004F0712">
      <w:pPr>
        <w:jc w:val="both"/>
        <w:rPr>
          <w:lang w:val="es-CL"/>
        </w:rPr>
      </w:pPr>
    </w:p>
    <w:p w:rsidR="008B4A9B" w:rsidRDefault="008B4A9B" w:rsidP="004F0712">
      <w:pPr>
        <w:jc w:val="both"/>
        <w:rPr>
          <w:lang w:val="es-CL"/>
        </w:rPr>
      </w:pPr>
    </w:p>
    <w:p w:rsidR="008B4A9B" w:rsidRDefault="008B4A9B" w:rsidP="004F0712">
      <w:pPr>
        <w:jc w:val="both"/>
        <w:rPr>
          <w:lang w:val="es-CL"/>
        </w:rPr>
      </w:pPr>
    </w:p>
    <w:p w:rsidR="008B4A9B" w:rsidRDefault="008B4A9B" w:rsidP="004F0712">
      <w:pPr>
        <w:jc w:val="both"/>
        <w:rPr>
          <w:lang w:val="es-CL"/>
        </w:rPr>
      </w:pPr>
    </w:p>
    <w:p w:rsidR="008B4A9B" w:rsidRDefault="008B4A9B" w:rsidP="004F0712">
      <w:pPr>
        <w:jc w:val="both"/>
        <w:rPr>
          <w:lang w:val="es-CL"/>
        </w:rPr>
      </w:pPr>
    </w:p>
    <w:p w:rsidR="008B4A9B" w:rsidRDefault="008B4A9B" w:rsidP="004F0712">
      <w:pPr>
        <w:jc w:val="both"/>
        <w:rPr>
          <w:lang w:val="es-CL"/>
        </w:rPr>
      </w:pPr>
    </w:p>
    <w:p w:rsidR="00682308" w:rsidRPr="008B4A9B" w:rsidRDefault="008B4A9B" w:rsidP="004F0712">
      <w:pPr>
        <w:jc w:val="both"/>
        <w:rPr>
          <w:b/>
          <w:color w:val="2F5496" w:themeColor="accent5" w:themeShade="BF"/>
          <w:sz w:val="28"/>
          <w:szCs w:val="28"/>
          <w:lang w:val="es-CL"/>
        </w:rPr>
      </w:pPr>
      <w:r>
        <w:rPr>
          <w:b/>
          <w:color w:val="2F5496" w:themeColor="accent5" w:themeShade="BF"/>
          <w:sz w:val="28"/>
          <w:szCs w:val="28"/>
          <w:lang w:val="es-CL"/>
        </w:rPr>
        <w:lastRenderedPageBreak/>
        <w:t xml:space="preserve">E. </w:t>
      </w:r>
      <w:r w:rsidRPr="008B4A9B">
        <w:rPr>
          <w:b/>
          <w:color w:val="2F5496" w:themeColor="accent5" w:themeShade="BF"/>
          <w:sz w:val="28"/>
          <w:szCs w:val="28"/>
          <w:lang w:val="es-CL"/>
        </w:rPr>
        <w:t xml:space="preserve">Código de función </w:t>
      </w:r>
      <w:r w:rsidRPr="008B4A9B">
        <w:rPr>
          <w:b/>
          <w:i/>
          <w:color w:val="2F5496" w:themeColor="accent5" w:themeShade="BF"/>
          <w:sz w:val="28"/>
          <w:szCs w:val="28"/>
          <w:lang w:val="es-CL"/>
        </w:rPr>
        <w:t>lambda-remediacion-rds</w:t>
      </w:r>
    </w:p>
    <w:p w:rsidR="008B4A9B" w:rsidRDefault="008B4A9B" w:rsidP="004F0712">
      <w:pPr>
        <w:jc w:val="both"/>
        <w:rPr>
          <w:lang w:val="es-CL"/>
        </w:rPr>
      </w:pPr>
    </w:p>
    <w:p w:rsidR="00682308" w:rsidRPr="00C605B7" w:rsidRDefault="00C605B7" w:rsidP="00C605B7">
      <w:pPr>
        <w:spacing w:after="0"/>
        <w:jc w:val="both"/>
        <w:rPr>
          <w:rFonts w:ascii="Consolas" w:hAnsi="Consolas"/>
          <w:sz w:val="18"/>
          <w:szCs w:val="18"/>
        </w:rPr>
      </w:pPr>
      <w:r w:rsidRPr="00C605B7">
        <w:rPr>
          <w:rFonts w:ascii="Consolas" w:hAnsi="Consolas"/>
          <w:sz w:val="18"/>
          <w:szCs w:val="18"/>
        </w:rPr>
        <w:t xml:space="preserve"># </w:t>
      </w:r>
      <w:r w:rsidR="00D24573" w:rsidRPr="00C605B7">
        <w:rPr>
          <w:rFonts w:ascii="Consolas" w:hAnsi="Consolas"/>
          <w:sz w:val="18"/>
          <w:szCs w:val="18"/>
        </w:rPr>
        <w:t>python</w:t>
      </w:r>
    </w:p>
    <w:p w:rsidR="00D24573" w:rsidRPr="00C605B7" w:rsidRDefault="00D24573" w:rsidP="00C605B7">
      <w:pPr>
        <w:spacing w:after="0"/>
        <w:jc w:val="both"/>
        <w:rPr>
          <w:rFonts w:ascii="Consolas" w:hAnsi="Consolas"/>
          <w:sz w:val="18"/>
          <w:szCs w:val="18"/>
        </w:rPr>
      </w:pPr>
    </w:p>
    <w:p w:rsidR="007B4AC4" w:rsidRPr="00C605B7" w:rsidRDefault="007B4AC4" w:rsidP="00C605B7">
      <w:pPr>
        <w:spacing w:after="0"/>
        <w:jc w:val="both"/>
        <w:rPr>
          <w:rFonts w:ascii="Consolas" w:hAnsi="Consolas"/>
          <w:sz w:val="18"/>
          <w:szCs w:val="18"/>
        </w:rPr>
      </w:pPr>
      <w:r w:rsidRPr="00C605B7">
        <w:rPr>
          <w:rFonts w:ascii="Consolas" w:hAnsi="Consolas"/>
          <w:sz w:val="18"/>
          <w:szCs w:val="18"/>
        </w:rPr>
        <w:t>import base64</w:t>
      </w:r>
    </w:p>
    <w:p w:rsidR="007B4AC4" w:rsidRPr="00C605B7" w:rsidRDefault="007B4AC4" w:rsidP="00C605B7">
      <w:pPr>
        <w:spacing w:after="0"/>
        <w:jc w:val="both"/>
        <w:rPr>
          <w:rFonts w:ascii="Consolas" w:hAnsi="Consolas"/>
          <w:sz w:val="18"/>
          <w:szCs w:val="18"/>
        </w:rPr>
      </w:pPr>
      <w:r w:rsidRPr="00C605B7">
        <w:rPr>
          <w:rFonts w:ascii="Consolas" w:hAnsi="Consolas"/>
          <w:sz w:val="18"/>
          <w:szCs w:val="18"/>
        </w:rPr>
        <w:t>import gzip</w:t>
      </w:r>
    </w:p>
    <w:p w:rsidR="007B4AC4" w:rsidRPr="00C605B7" w:rsidRDefault="007B4AC4" w:rsidP="00C605B7">
      <w:pPr>
        <w:spacing w:after="0"/>
        <w:jc w:val="both"/>
        <w:rPr>
          <w:rFonts w:ascii="Consolas" w:hAnsi="Consolas"/>
          <w:sz w:val="18"/>
          <w:szCs w:val="18"/>
        </w:rPr>
      </w:pPr>
      <w:r w:rsidRPr="00C605B7">
        <w:rPr>
          <w:rFonts w:ascii="Consolas" w:hAnsi="Consolas"/>
          <w:sz w:val="18"/>
          <w:szCs w:val="18"/>
        </w:rPr>
        <w:t>import json</w:t>
      </w:r>
    </w:p>
    <w:p w:rsidR="007B4AC4" w:rsidRPr="00C605B7" w:rsidRDefault="007B4AC4" w:rsidP="00C605B7">
      <w:pPr>
        <w:spacing w:after="0"/>
        <w:jc w:val="both"/>
        <w:rPr>
          <w:rFonts w:ascii="Consolas" w:hAnsi="Consolas"/>
          <w:sz w:val="18"/>
          <w:szCs w:val="18"/>
        </w:rPr>
      </w:pPr>
      <w:r w:rsidRPr="00C605B7">
        <w:rPr>
          <w:rFonts w:ascii="Consolas" w:hAnsi="Consolas"/>
          <w:sz w:val="18"/>
          <w:szCs w:val="18"/>
        </w:rPr>
        <w:t>import boto3</w:t>
      </w:r>
    </w:p>
    <w:p w:rsidR="007B4AC4" w:rsidRPr="00C605B7" w:rsidRDefault="007B4AC4" w:rsidP="00C605B7">
      <w:pPr>
        <w:spacing w:after="0"/>
        <w:jc w:val="both"/>
        <w:rPr>
          <w:rFonts w:ascii="Consolas" w:hAnsi="Consolas"/>
          <w:sz w:val="18"/>
          <w:szCs w:val="18"/>
        </w:rPr>
      </w:pPr>
    </w:p>
    <w:p w:rsidR="007B4AC4" w:rsidRPr="00C605B7" w:rsidRDefault="007B4AC4" w:rsidP="00C605B7">
      <w:pPr>
        <w:spacing w:after="0"/>
        <w:jc w:val="both"/>
        <w:rPr>
          <w:rFonts w:ascii="Consolas" w:hAnsi="Consolas"/>
          <w:sz w:val="18"/>
          <w:szCs w:val="18"/>
        </w:rPr>
      </w:pPr>
      <w:r w:rsidRPr="00C605B7">
        <w:rPr>
          <w:rFonts w:ascii="Consolas" w:hAnsi="Consolas"/>
          <w:sz w:val="18"/>
          <w:szCs w:val="18"/>
        </w:rPr>
        <w:t>sns_client = boto3.client('sns')</w:t>
      </w:r>
    </w:p>
    <w:p w:rsidR="007B4AC4" w:rsidRPr="00C605B7" w:rsidRDefault="007B4AC4" w:rsidP="00C605B7">
      <w:pPr>
        <w:spacing w:after="0"/>
        <w:jc w:val="both"/>
        <w:rPr>
          <w:rFonts w:ascii="Consolas" w:hAnsi="Consolas"/>
          <w:sz w:val="18"/>
          <w:szCs w:val="18"/>
        </w:rPr>
      </w:pPr>
      <w:r w:rsidRPr="00C605B7">
        <w:rPr>
          <w:rFonts w:ascii="Consolas" w:hAnsi="Consolas"/>
          <w:sz w:val="18"/>
          <w:szCs w:val="18"/>
        </w:rPr>
        <w:t>TOPIC_ARN = "arn:aws:sns:us-east-1:437881259382:acme-notificaciones-operacionales"</w:t>
      </w:r>
    </w:p>
    <w:p w:rsidR="007B4AC4" w:rsidRPr="00C605B7" w:rsidRDefault="007B4AC4" w:rsidP="00C605B7">
      <w:pPr>
        <w:spacing w:after="0"/>
        <w:jc w:val="both"/>
        <w:rPr>
          <w:rFonts w:ascii="Consolas" w:hAnsi="Consolas"/>
          <w:sz w:val="18"/>
          <w:szCs w:val="18"/>
        </w:rPr>
      </w:pPr>
    </w:p>
    <w:p w:rsidR="007B4AC4" w:rsidRPr="00C605B7" w:rsidRDefault="007B4AC4" w:rsidP="00C605B7">
      <w:pPr>
        <w:spacing w:after="0"/>
        <w:jc w:val="both"/>
        <w:rPr>
          <w:rFonts w:ascii="Consolas" w:hAnsi="Consolas"/>
          <w:sz w:val="18"/>
          <w:szCs w:val="18"/>
        </w:rPr>
      </w:pPr>
      <w:r w:rsidRPr="00C605B7">
        <w:rPr>
          <w:rFonts w:ascii="Consolas" w:hAnsi="Consolas"/>
          <w:sz w:val="18"/>
          <w:szCs w:val="18"/>
        </w:rPr>
        <w:t>def lambda_handler(event, context):</w:t>
      </w:r>
    </w:p>
    <w:p w:rsidR="007B4AC4" w:rsidRPr="00C605B7" w:rsidRDefault="007B4AC4" w:rsidP="00C605B7">
      <w:pPr>
        <w:spacing w:after="0"/>
        <w:jc w:val="both"/>
        <w:rPr>
          <w:rFonts w:ascii="Consolas" w:hAnsi="Consolas"/>
          <w:sz w:val="18"/>
          <w:szCs w:val="18"/>
          <w:lang w:val="es-CL"/>
        </w:rPr>
      </w:pPr>
      <w:r w:rsidRPr="00C605B7">
        <w:rPr>
          <w:rFonts w:ascii="Consolas" w:hAnsi="Consolas"/>
          <w:sz w:val="18"/>
          <w:szCs w:val="18"/>
        </w:rPr>
        <w:t xml:space="preserve">    </w:t>
      </w:r>
      <w:r w:rsidRPr="00C605B7">
        <w:rPr>
          <w:rFonts w:ascii="Consolas" w:hAnsi="Consolas"/>
          <w:sz w:val="18"/>
          <w:szCs w:val="18"/>
          <w:lang w:val="es-CL"/>
        </w:rPr>
        <w:t>try:</w:t>
      </w:r>
    </w:p>
    <w:p w:rsidR="007B4AC4" w:rsidRPr="00C605B7" w:rsidRDefault="007B4AC4" w:rsidP="00C605B7">
      <w:pPr>
        <w:spacing w:after="0"/>
        <w:jc w:val="both"/>
        <w:rPr>
          <w:rFonts w:ascii="Consolas" w:hAnsi="Consolas"/>
          <w:sz w:val="18"/>
          <w:szCs w:val="18"/>
          <w:lang w:val="es-CL"/>
        </w:rPr>
      </w:pPr>
      <w:r w:rsidRPr="00C605B7">
        <w:rPr>
          <w:rFonts w:ascii="Consolas" w:hAnsi="Consolas"/>
          <w:sz w:val="18"/>
          <w:szCs w:val="18"/>
          <w:lang w:val="es-CL"/>
        </w:rPr>
        <w:t xml:space="preserve">        # 1. Descomprimir el payload que envía CloudWatch</w:t>
      </w:r>
    </w:p>
    <w:p w:rsidR="007B4AC4" w:rsidRPr="00C605B7" w:rsidRDefault="007B4AC4" w:rsidP="00C605B7">
      <w:pPr>
        <w:spacing w:after="0"/>
        <w:jc w:val="both"/>
        <w:rPr>
          <w:rFonts w:ascii="Consolas" w:hAnsi="Consolas"/>
          <w:sz w:val="18"/>
          <w:szCs w:val="18"/>
        </w:rPr>
      </w:pPr>
      <w:r w:rsidRPr="00C605B7">
        <w:rPr>
          <w:rFonts w:ascii="Consolas" w:hAnsi="Consolas"/>
          <w:sz w:val="18"/>
          <w:szCs w:val="18"/>
          <w:lang w:val="es-CL"/>
        </w:rPr>
        <w:t xml:space="preserve">        </w:t>
      </w:r>
      <w:r w:rsidRPr="00C605B7">
        <w:rPr>
          <w:rFonts w:ascii="Consolas" w:hAnsi="Consolas"/>
          <w:sz w:val="18"/>
          <w:szCs w:val="18"/>
        </w:rPr>
        <w:t>cw_data = event['awslogs']['data']</w:t>
      </w:r>
    </w:p>
    <w:p w:rsidR="007B4AC4" w:rsidRPr="00C605B7" w:rsidRDefault="007B4AC4" w:rsidP="00C605B7">
      <w:pPr>
        <w:spacing w:after="0"/>
        <w:jc w:val="both"/>
        <w:rPr>
          <w:rFonts w:ascii="Consolas" w:hAnsi="Consolas"/>
          <w:sz w:val="18"/>
          <w:szCs w:val="18"/>
        </w:rPr>
      </w:pPr>
      <w:r w:rsidRPr="00C605B7">
        <w:rPr>
          <w:rFonts w:ascii="Consolas" w:hAnsi="Consolas"/>
          <w:sz w:val="18"/>
          <w:szCs w:val="18"/>
        </w:rPr>
        <w:t xml:space="preserve">        compressed_payload = base64.b64decode(cw_data)</w:t>
      </w:r>
    </w:p>
    <w:p w:rsidR="007B4AC4" w:rsidRPr="00C605B7" w:rsidRDefault="007B4AC4" w:rsidP="00C605B7">
      <w:pPr>
        <w:spacing w:after="0"/>
        <w:jc w:val="both"/>
        <w:rPr>
          <w:rFonts w:ascii="Consolas" w:hAnsi="Consolas"/>
          <w:sz w:val="18"/>
          <w:szCs w:val="18"/>
        </w:rPr>
      </w:pPr>
      <w:r w:rsidRPr="00C605B7">
        <w:rPr>
          <w:rFonts w:ascii="Consolas" w:hAnsi="Consolas"/>
          <w:sz w:val="18"/>
          <w:szCs w:val="18"/>
        </w:rPr>
        <w:t xml:space="preserve">        uncompressed_payload = gzip.decompress(compressed_payload)</w:t>
      </w:r>
    </w:p>
    <w:p w:rsidR="007B4AC4" w:rsidRPr="00C605B7" w:rsidRDefault="007B4AC4" w:rsidP="00C605B7">
      <w:pPr>
        <w:spacing w:after="0"/>
        <w:jc w:val="both"/>
        <w:rPr>
          <w:rFonts w:ascii="Consolas" w:hAnsi="Consolas"/>
          <w:sz w:val="18"/>
          <w:szCs w:val="18"/>
        </w:rPr>
      </w:pPr>
      <w:r w:rsidRPr="00C605B7">
        <w:rPr>
          <w:rFonts w:ascii="Consolas" w:hAnsi="Consolas"/>
          <w:sz w:val="18"/>
          <w:szCs w:val="18"/>
        </w:rPr>
        <w:t xml:space="preserve">        payload = json.loads(uncompressed_payload)</w:t>
      </w:r>
    </w:p>
    <w:p w:rsidR="007B4AC4" w:rsidRPr="00C605B7" w:rsidRDefault="007B4AC4" w:rsidP="00C605B7">
      <w:pPr>
        <w:spacing w:after="0"/>
        <w:jc w:val="both"/>
        <w:rPr>
          <w:rFonts w:ascii="Consolas" w:hAnsi="Consolas"/>
          <w:sz w:val="18"/>
          <w:szCs w:val="18"/>
        </w:rPr>
      </w:pPr>
      <w:r w:rsidRPr="00C605B7">
        <w:rPr>
          <w:rFonts w:ascii="Consolas" w:hAnsi="Consolas"/>
          <w:sz w:val="18"/>
          <w:szCs w:val="18"/>
        </w:rPr>
        <w:t xml:space="preserve">        </w:t>
      </w:r>
    </w:p>
    <w:p w:rsidR="007B4AC4" w:rsidRPr="00C605B7" w:rsidRDefault="007B4AC4" w:rsidP="00C605B7">
      <w:pPr>
        <w:spacing w:after="0"/>
        <w:jc w:val="both"/>
        <w:rPr>
          <w:rFonts w:ascii="Consolas" w:hAnsi="Consolas"/>
          <w:sz w:val="18"/>
          <w:szCs w:val="18"/>
          <w:lang w:val="es-CL"/>
        </w:rPr>
      </w:pPr>
      <w:r w:rsidRPr="00C605B7">
        <w:rPr>
          <w:rFonts w:ascii="Consolas" w:hAnsi="Consolas"/>
          <w:sz w:val="18"/>
          <w:szCs w:val="18"/>
        </w:rPr>
        <w:t xml:space="preserve">        </w:t>
      </w:r>
      <w:r w:rsidRPr="00C605B7">
        <w:rPr>
          <w:rFonts w:ascii="Consolas" w:hAnsi="Consolas"/>
          <w:sz w:val="18"/>
          <w:szCs w:val="18"/>
          <w:lang w:val="es-CL"/>
        </w:rPr>
        <w:t># 2. Extraer el mensaje de error crudo de PostgreSQL</w:t>
      </w:r>
    </w:p>
    <w:p w:rsidR="007B4AC4" w:rsidRPr="00C605B7" w:rsidRDefault="007B4AC4" w:rsidP="00C605B7">
      <w:pPr>
        <w:spacing w:after="0"/>
        <w:jc w:val="both"/>
        <w:rPr>
          <w:rFonts w:ascii="Consolas" w:hAnsi="Consolas"/>
          <w:sz w:val="18"/>
          <w:szCs w:val="18"/>
        </w:rPr>
      </w:pPr>
      <w:r w:rsidRPr="00C605B7">
        <w:rPr>
          <w:rFonts w:ascii="Consolas" w:hAnsi="Consolas"/>
          <w:sz w:val="18"/>
          <w:szCs w:val="18"/>
          <w:lang w:val="es-CL"/>
        </w:rPr>
        <w:t xml:space="preserve">        </w:t>
      </w:r>
      <w:r w:rsidRPr="00C605B7">
        <w:rPr>
          <w:rFonts w:ascii="Consolas" w:hAnsi="Consolas"/>
          <w:sz w:val="18"/>
          <w:szCs w:val="18"/>
        </w:rPr>
        <w:t>log_events = payload.get('logEvents', [])</w:t>
      </w:r>
    </w:p>
    <w:p w:rsidR="007B4AC4" w:rsidRPr="00C605B7" w:rsidRDefault="007B4AC4" w:rsidP="00C605B7">
      <w:pPr>
        <w:spacing w:after="0"/>
        <w:jc w:val="both"/>
        <w:rPr>
          <w:rFonts w:ascii="Consolas" w:hAnsi="Consolas"/>
          <w:sz w:val="18"/>
          <w:szCs w:val="18"/>
        </w:rPr>
      </w:pPr>
      <w:r w:rsidRPr="00C605B7">
        <w:rPr>
          <w:rFonts w:ascii="Consolas" w:hAnsi="Consolas"/>
          <w:sz w:val="18"/>
          <w:szCs w:val="18"/>
        </w:rPr>
        <w:t xml:space="preserve">        if not log_events:</w:t>
      </w:r>
    </w:p>
    <w:p w:rsidR="007B4AC4" w:rsidRPr="00C605B7" w:rsidRDefault="007B4AC4" w:rsidP="00C605B7">
      <w:pPr>
        <w:spacing w:after="0"/>
        <w:jc w:val="both"/>
        <w:rPr>
          <w:rFonts w:ascii="Consolas" w:hAnsi="Consolas"/>
          <w:sz w:val="18"/>
          <w:szCs w:val="18"/>
        </w:rPr>
      </w:pPr>
      <w:r w:rsidRPr="00C605B7">
        <w:rPr>
          <w:rFonts w:ascii="Consolas" w:hAnsi="Consolas"/>
          <w:sz w:val="18"/>
          <w:szCs w:val="18"/>
        </w:rPr>
        <w:t xml:space="preserve">            return {"status": "No log events found"}</w:t>
      </w:r>
    </w:p>
    <w:p w:rsidR="007B4AC4" w:rsidRPr="00C605B7" w:rsidRDefault="007B4AC4" w:rsidP="00C605B7">
      <w:pPr>
        <w:spacing w:after="0"/>
        <w:jc w:val="both"/>
        <w:rPr>
          <w:rFonts w:ascii="Consolas" w:hAnsi="Consolas"/>
          <w:sz w:val="18"/>
          <w:szCs w:val="18"/>
        </w:rPr>
      </w:pPr>
      <w:r w:rsidRPr="00C605B7">
        <w:rPr>
          <w:rFonts w:ascii="Consolas" w:hAnsi="Consolas"/>
          <w:sz w:val="18"/>
          <w:szCs w:val="18"/>
        </w:rPr>
        <w:t xml:space="preserve">            </w:t>
      </w:r>
    </w:p>
    <w:p w:rsidR="007B4AC4" w:rsidRPr="00C605B7" w:rsidRDefault="007B4AC4" w:rsidP="00C605B7">
      <w:pPr>
        <w:spacing w:after="0"/>
        <w:jc w:val="both"/>
        <w:rPr>
          <w:rFonts w:ascii="Consolas" w:hAnsi="Consolas"/>
          <w:sz w:val="18"/>
          <w:szCs w:val="18"/>
          <w:lang w:val="es-CL"/>
        </w:rPr>
      </w:pPr>
      <w:r w:rsidRPr="00C605B7">
        <w:rPr>
          <w:rFonts w:ascii="Consolas" w:hAnsi="Consolas"/>
          <w:sz w:val="18"/>
          <w:szCs w:val="18"/>
        </w:rPr>
        <w:t xml:space="preserve">        </w:t>
      </w:r>
      <w:r w:rsidRPr="00C605B7">
        <w:rPr>
          <w:rFonts w:ascii="Consolas" w:hAnsi="Consolas"/>
          <w:sz w:val="18"/>
          <w:szCs w:val="18"/>
          <w:lang w:val="es-CL"/>
        </w:rPr>
        <w:t>error_mensaje_crudo = log_events[0].get('message', 'Error desconocido')</w:t>
      </w:r>
    </w:p>
    <w:p w:rsidR="007B4AC4" w:rsidRPr="00C605B7" w:rsidRDefault="007B4AC4" w:rsidP="00C605B7">
      <w:pPr>
        <w:spacing w:after="0"/>
        <w:jc w:val="both"/>
        <w:rPr>
          <w:rFonts w:ascii="Consolas" w:hAnsi="Consolas"/>
          <w:sz w:val="18"/>
          <w:szCs w:val="18"/>
          <w:lang w:val="es-CL"/>
        </w:rPr>
      </w:pPr>
      <w:r w:rsidRPr="00C605B7">
        <w:rPr>
          <w:rFonts w:ascii="Consolas" w:hAnsi="Consolas"/>
          <w:sz w:val="18"/>
          <w:szCs w:val="18"/>
          <w:lang w:val="es-CL"/>
        </w:rPr>
        <w:t xml:space="preserve">        </w:t>
      </w:r>
    </w:p>
    <w:p w:rsidR="007B4AC4" w:rsidRPr="00C605B7" w:rsidRDefault="007B4AC4" w:rsidP="00C605B7">
      <w:pPr>
        <w:spacing w:after="0"/>
        <w:jc w:val="both"/>
        <w:rPr>
          <w:rFonts w:ascii="Consolas" w:hAnsi="Consolas"/>
          <w:sz w:val="18"/>
          <w:szCs w:val="18"/>
          <w:lang w:val="es-CL"/>
        </w:rPr>
      </w:pPr>
      <w:r w:rsidRPr="00C605B7">
        <w:rPr>
          <w:rFonts w:ascii="Consolas" w:hAnsi="Consolas"/>
          <w:sz w:val="18"/>
          <w:szCs w:val="18"/>
          <w:lang w:val="es-CL"/>
        </w:rPr>
        <w:t xml:space="preserve">        # 3. Formatear el correo</w:t>
      </w:r>
    </w:p>
    <w:p w:rsidR="007B4AC4" w:rsidRPr="00C605B7" w:rsidRDefault="007B4AC4" w:rsidP="00C605B7">
      <w:pPr>
        <w:spacing w:after="0"/>
        <w:jc w:val="both"/>
        <w:rPr>
          <w:rFonts w:ascii="Consolas" w:hAnsi="Consolas"/>
          <w:sz w:val="18"/>
          <w:szCs w:val="18"/>
          <w:lang w:val="es-CL"/>
        </w:rPr>
      </w:pPr>
      <w:r w:rsidRPr="00C605B7">
        <w:rPr>
          <w:rFonts w:ascii="Consolas" w:hAnsi="Consolas"/>
          <w:sz w:val="18"/>
          <w:szCs w:val="18"/>
          <w:lang w:val="es-CL"/>
        </w:rPr>
        <w:t xml:space="preserve">        mensaje_limpio = (</w:t>
      </w:r>
    </w:p>
    <w:p w:rsidR="007B4AC4" w:rsidRPr="00C605B7" w:rsidRDefault="007B4AC4" w:rsidP="00C605B7">
      <w:pPr>
        <w:spacing w:after="0"/>
        <w:jc w:val="both"/>
        <w:rPr>
          <w:rFonts w:ascii="Consolas" w:hAnsi="Consolas"/>
          <w:sz w:val="18"/>
          <w:szCs w:val="18"/>
          <w:lang w:val="es-CL"/>
        </w:rPr>
      </w:pPr>
      <w:r w:rsidRPr="00C605B7">
        <w:rPr>
          <w:rFonts w:ascii="Consolas" w:hAnsi="Consolas"/>
          <w:sz w:val="18"/>
          <w:szCs w:val="18"/>
          <w:lang w:val="es-CL"/>
        </w:rPr>
        <w:t xml:space="preserve">            "ALERTA DE BASE DE DATOS - ACCIÓN REQUERIDA\n\n"</w:t>
      </w:r>
    </w:p>
    <w:p w:rsidR="007B4AC4" w:rsidRPr="00C605B7" w:rsidRDefault="007B4AC4" w:rsidP="00C605B7">
      <w:pPr>
        <w:spacing w:after="0"/>
        <w:jc w:val="both"/>
        <w:rPr>
          <w:rFonts w:ascii="Consolas" w:hAnsi="Consolas"/>
          <w:sz w:val="18"/>
          <w:szCs w:val="18"/>
          <w:lang w:val="es-CL"/>
        </w:rPr>
      </w:pPr>
      <w:r w:rsidRPr="00C605B7">
        <w:rPr>
          <w:rFonts w:ascii="Consolas" w:hAnsi="Consolas"/>
          <w:sz w:val="18"/>
          <w:szCs w:val="18"/>
          <w:lang w:val="es-CL"/>
        </w:rPr>
        <w:t xml:space="preserve">            "Estimado Encargado de Operaciones,\n\n"</w:t>
      </w:r>
    </w:p>
    <w:p w:rsidR="007B4AC4" w:rsidRPr="00C605B7" w:rsidRDefault="007B4AC4" w:rsidP="00C605B7">
      <w:pPr>
        <w:spacing w:after="0"/>
        <w:jc w:val="both"/>
        <w:rPr>
          <w:rFonts w:ascii="Consolas" w:hAnsi="Consolas"/>
          <w:sz w:val="18"/>
          <w:szCs w:val="18"/>
          <w:lang w:val="es-CL"/>
        </w:rPr>
      </w:pPr>
      <w:r w:rsidRPr="00C605B7">
        <w:rPr>
          <w:rFonts w:ascii="Consolas" w:hAnsi="Consolas"/>
          <w:sz w:val="18"/>
          <w:szCs w:val="18"/>
          <w:lang w:val="es-CL"/>
        </w:rPr>
        <w:t xml:space="preserve">            "Se ha detectado un error de ejecución en la base de datos 'acme-db'.\n"</w:t>
      </w:r>
    </w:p>
    <w:p w:rsidR="007B4AC4" w:rsidRPr="00C605B7" w:rsidRDefault="007B4AC4" w:rsidP="00C605B7">
      <w:pPr>
        <w:spacing w:after="0"/>
        <w:jc w:val="both"/>
        <w:rPr>
          <w:rFonts w:ascii="Consolas" w:hAnsi="Consolas"/>
          <w:sz w:val="18"/>
          <w:szCs w:val="18"/>
          <w:lang w:val="es-CL"/>
        </w:rPr>
      </w:pPr>
      <w:r w:rsidRPr="00C605B7">
        <w:rPr>
          <w:rFonts w:ascii="Consolas" w:hAnsi="Consolas"/>
          <w:sz w:val="18"/>
          <w:szCs w:val="18"/>
          <w:lang w:val="es-CL"/>
        </w:rPr>
        <w:t xml:space="preserve">            "El motor de PostgreSQL rechazó una consulta.\n\n"</w:t>
      </w:r>
    </w:p>
    <w:p w:rsidR="007B4AC4" w:rsidRPr="00C605B7" w:rsidRDefault="007B4AC4" w:rsidP="00C605B7">
      <w:pPr>
        <w:spacing w:after="0"/>
        <w:jc w:val="both"/>
        <w:rPr>
          <w:rFonts w:ascii="Consolas" w:hAnsi="Consolas"/>
          <w:sz w:val="18"/>
          <w:szCs w:val="18"/>
          <w:lang w:val="es-CL"/>
        </w:rPr>
      </w:pPr>
      <w:r w:rsidRPr="00C605B7">
        <w:rPr>
          <w:rFonts w:ascii="Consolas" w:hAnsi="Consolas"/>
          <w:sz w:val="18"/>
          <w:szCs w:val="18"/>
          <w:lang w:val="es-CL"/>
        </w:rPr>
        <w:t xml:space="preserve">            "--- DETALLES TÉCNICOS DEL LOG ---\n"</w:t>
      </w:r>
    </w:p>
    <w:p w:rsidR="007B4AC4" w:rsidRPr="00C605B7" w:rsidRDefault="007B4AC4" w:rsidP="00C605B7">
      <w:pPr>
        <w:spacing w:after="0"/>
        <w:jc w:val="both"/>
        <w:rPr>
          <w:rFonts w:ascii="Consolas" w:hAnsi="Consolas"/>
          <w:sz w:val="18"/>
          <w:szCs w:val="18"/>
          <w:lang w:val="es-CL"/>
        </w:rPr>
      </w:pPr>
      <w:r w:rsidRPr="00C605B7">
        <w:rPr>
          <w:rFonts w:ascii="Consolas" w:hAnsi="Consolas"/>
          <w:sz w:val="18"/>
          <w:szCs w:val="18"/>
          <w:lang w:val="es-CL"/>
        </w:rPr>
        <w:t xml:space="preserve">            f"{error_mensaje_crudo.strip()}\n"</w:t>
      </w:r>
    </w:p>
    <w:p w:rsidR="007B4AC4" w:rsidRPr="00C605B7" w:rsidRDefault="007B4AC4" w:rsidP="00C605B7">
      <w:pPr>
        <w:spacing w:after="0"/>
        <w:jc w:val="both"/>
        <w:rPr>
          <w:rFonts w:ascii="Consolas" w:hAnsi="Consolas"/>
          <w:sz w:val="18"/>
          <w:szCs w:val="18"/>
          <w:lang w:val="es-CL"/>
        </w:rPr>
      </w:pPr>
      <w:r w:rsidRPr="00C605B7">
        <w:rPr>
          <w:rFonts w:ascii="Consolas" w:hAnsi="Consolas"/>
          <w:sz w:val="18"/>
          <w:szCs w:val="18"/>
          <w:lang w:val="es-CL"/>
        </w:rPr>
        <w:t xml:space="preserve">            "----------------------------------\n\n"</w:t>
      </w:r>
    </w:p>
    <w:p w:rsidR="007B4AC4" w:rsidRPr="00C605B7" w:rsidRDefault="007B4AC4" w:rsidP="00C605B7">
      <w:pPr>
        <w:spacing w:after="0"/>
        <w:jc w:val="both"/>
        <w:rPr>
          <w:rFonts w:ascii="Consolas" w:hAnsi="Consolas"/>
          <w:sz w:val="18"/>
          <w:szCs w:val="18"/>
          <w:lang w:val="es-CL"/>
        </w:rPr>
      </w:pPr>
      <w:r w:rsidRPr="00C605B7">
        <w:rPr>
          <w:rFonts w:ascii="Consolas" w:hAnsi="Consolas"/>
          <w:sz w:val="18"/>
          <w:szCs w:val="18"/>
          <w:lang w:val="es-CL"/>
        </w:rPr>
        <w:t xml:space="preserve">            "Por favor, verifique el script ejecutado o revise la estructura de la tabla.\n\n"</w:t>
      </w:r>
    </w:p>
    <w:p w:rsidR="007B4AC4" w:rsidRPr="00C605B7" w:rsidRDefault="007B4AC4" w:rsidP="00C605B7">
      <w:pPr>
        <w:spacing w:after="0"/>
        <w:jc w:val="both"/>
        <w:rPr>
          <w:rFonts w:ascii="Consolas" w:hAnsi="Consolas"/>
          <w:sz w:val="18"/>
          <w:szCs w:val="18"/>
          <w:lang w:val="es-CL"/>
        </w:rPr>
      </w:pPr>
      <w:r w:rsidRPr="00C605B7">
        <w:rPr>
          <w:rFonts w:ascii="Consolas" w:hAnsi="Consolas"/>
          <w:sz w:val="18"/>
          <w:szCs w:val="18"/>
          <w:lang w:val="es-CL"/>
        </w:rPr>
        <w:t xml:space="preserve">            "Atentamente,\n"</w:t>
      </w:r>
    </w:p>
    <w:p w:rsidR="007B4AC4" w:rsidRPr="00C605B7" w:rsidRDefault="007B4AC4" w:rsidP="00C605B7">
      <w:pPr>
        <w:spacing w:after="0"/>
        <w:jc w:val="both"/>
        <w:rPr>
          <w:rFonts w:ascii="Consolas" w:hAnsi="Consolas"/>
          <w:sz w:val="18"/>
          <w:szCs w:val="18"/>
          <w:lang w:val="es-CL"/>
        </w:rPr>
      </w:pPr>
      <w:r w:rsidRPr="00C605B7">
        <w:rPr>
          <w:rFonts w:ascii="Consolas" w:hAnsi="Consolas"/>
          <w:sz w:val="18"/>
          <w:szCs w:val="18"/>
          <w:lang w:val="es-CL"/>
        </w:rPr>
        <w:t xml:space="preserve">            "Sistema de Monitoreo Automatizado - ACME Soluciones Digitales"</w:t>
      </w:r>
    </w:p>
    <w:p w:rsidR="007B4AC4" w:rsidRPr="00C605B7" w:rsidRDefault="007B4AC4" w:rsidP="00C605B7">
      <w:pPr>
        <w:spacing w:after="0"/>
        <w:jc w:val="both"/>
        <w:rPr>
          <w:rFonts w:ascii="Consolas" w:hAnsi="Consolas"/>
          <w:sz w:val="18"/>
          <w:szCs w:val="18"/>
          <w:lang w:val="es-CL"/>
        </w:rPr>
      </w:pPr>
      <w:r w:rsidRPr="00C605B7">
        <w:rPr>
          <w:rFonts w:ascii="Consolas" w:hAnsi="Consolas"/>
          <w:sz w:val="18"/>
          <w:szCs w:val="18"/>
          <w:lang w:val="es-CL"/>
        </w:rPr>
        <w:t xml:space="preserve">        )</w:t>
      </w:r>
    </w:p>
    <w:p w:rsidR="007B4AC4" w:rsidRPr="00C605B7" w:rsidRDefault="007B4AC4" w:rsidP="00C605B7">
      <w:pPr>
        <w:spacing w:after="0"/>
        <w:jc w:val="both"/>
        <w:rPr>
          <w:rFonts w:ascii="Consolas" w:hAnsi="Consolas"/>
          <w:sz w:val="18"/>
          <w:szCs w:val="18"/>
          <w:lang w:val="es-CL"/>
        </w:rPr>
      </w:pPr>
      <w:r w:rsidRPr="00C605B7">
        <w:rPr>
          <w:rFonts w:ascii="Consolas" w:hAnsi="Consolas"/>
          <w:sz w:val="18"/>
          <w:szCs w:val="18"/>
          <w:lang w:val="es-CL"/>
        </w:rPr>
        <w:t xml:space="preserve">        </w:t>
      </w:r>
    </w:p>
    <w:p w:rsidR="007B4AC4" w:rsidRPr="00C605B7" w:rsidRDefault="007B4AC4" w:rsidP="00C605B7">
      <w:pPr>
        <w:spacing w:after="0"/>
        <w:jc w:val="both"/>
        <w:rPr>
          <w:rFonts w:ascii="Consolas" w:hAnsi="Consolas"/>
          <w:sz w:val="18"/>
          <w:szCs w:val="18"/>
          <w:lang w:val="es-CL"/>
        </w:rPr>
      </w:pPr>
      <w:r w:rsidRPr="00C605B7">
        <w:rPr>
          <w:rFonts w:ascii="Consolas" w:hAnsi="Consolas"/>
          <w:sz w:val="18"/>
          <w:szCs w:val="18"/>
          <w:lang w:val="es-CL"/>
        </w:rPr>
        <w:t xml:space="preserve">        # 4. Publicar en SNS</w:t>
      </w:r>
    </w:p>
    <w:p w:rsidR="007B4AC4" w:rsidRPr="00C605B7" w:rsidRDefault="007B4AC4" w:rsidP="00C605B7">
      <w:pPr>
        <w:spacing w:after="0"/>
        <w:jc w:val="both"/>
        <w:rPr>
          <w:rFonts w:ascii="Consolas" w:hAnsi="Consolas"/>
          <w:sz w:val="18"/>
          <w:szCs w:val="18"/>
          <w:lang w:val="es-CL"/>
        </w:rPr>
      </w:pPr>
      <w:r w:rsidRPr="00C605B7">
        <w:rPr>
          <w:rFonts w:ascii="Consolas" w:hAnsi="Consolas"/>
          <w:sz w:val="18"/>
          <w:szCs w:val="18"/>
          <w:lang w:val="es-CL"/>
        </w:rPr>
        <w:t xml:space="preserve">        respuesta = sns_client.publish(</w:t>
      </w:r>
    </w:p>
    <w:p w:rsidR="007B4AC4" w:rsidRPr="00C605B7" w:rsidRDefault="007B4AC4" w:rsidP="00C605B7">
      <w:pPr>
        <w:spacing w:after="0"/>
        <w:jc w:val="both"/>
        <w:rPr>
          <w:rFonts w:ascii="Consolas" w:hAnsi="Consolas"/>
          <w:sz w:val="18"/>
          <w:szCs w:val="18"/>
          <w:lang w:val="es-CL"/>
        </w:rPr>
      </w:pPr>
      <w:r w:rsidRPr="00C605B7">
        <w:rPr>
          <w:rFonts w:ascii="Consolas" w:hAnsi="Consolas"/>
          <w:sz w:val="18"/>
          <w:szCs w:val="18"/>
          <w:lang w:val="es-CL"/>
        </w:rPr>
        <w:t xml:space="preserve">            TopicArn=TOPIC_ARN,</w:t>
      </w:r>
    </w:p>
    <w:p w:rsidR="007B4AC4" w:rsidRPr="00C605B7" w:rsidRDefault="007B4AC4" w:rsidP="00C605B7">
      <w:pPr>
        <w:spacing w:after="0"/>
        <w:jc w:val="both"/>
        <w:rPr>
          <w:rFonts w:ascii="Consolas" w:hAnsi="Consolas"/>
          <w:sz w:val="18"/>
          <w:szCs w:val="18"/>
          <w:lang w:val="es-CL"/>
        </w:rPr>
      </w:pPr>
      <w:r w:rsidRPr="00C605B7">
        <w:rPr>
          <w:rFonts w:ascii="Consolas" w:hAnsi="Consolas"/>
          <w:sz w:val="18"/>
          <w:szCs w:val="18"/>
          <w:lang w:val="es-CL"/>
        </w:rPr>
        <w:t xml:space="preserve">            Message=mensaje_limpio,</w:t>
      </w:r>
    </w:p>
    <w:p w:rsidR="007B4AC4" w:rsidRPr="00C605B7" w:rsidRDefault="007B4AC4" w:rsidP="00C605B7">
      <w:pPr>
        <w:spacing w:after="0"/>
        <w:jc w:val="both"/>
        <w:rPr>
          <w:rFonts w:ascii="Consolas" w:hAnsi="Consolas"/>
          <w:sz w:val="18"/>
          <w:szCs w:val="18"/>
          <w:lang w:val="es-CL"/>
        </w:rPr>
      </w:pPr>
      <w:r w:rsidRPr="00C605B7">
        <w:rPr>
          <w:rFonts w:ascii="Consolas" w:hAnsi="Consolas"/>
          <w:sz w:val="18"/>
          <w:szCs w:val="18"/>
          <w:lang w:val="es-CL"/>
        </w:rPr>
        <w:t xml:space="preserve">            Subject="Alerta Crítica RDS: Error en Consulta PostgreSQL"</w:t>
      </w:r>
    </w:p>
    <w:p w:rsidR="007B4AC4" w:rsidRPr="00C605B7" w:rsidRDefault="007B4AC4" w:rsidP="00C605B7">
      <w:pPr>
        <w:spacing w:after="0"/>
        <w:jc w:val="both"/>
        <w:rPr>
          <w:rFonts w:ascii="Consolas" w:hAnsi="Consolas"/>
          <w:sz w:val="18"/>
          <w:szCs w:val="18"/>
          <w:lang w:val="es-CL"/>
        </w:rPr>
      </w:pPr>
      <w:r w:rsidRPr="00C605B7">
        <w:rPr>
          <w:rFonts w:ascii="Consolas" w:hAnsi="Consolas"/>
          <w:sz w:val="18"/>
          <w:szCs w:val="18"/>
          <w:lang w:val="es-CL"/>
        </w:rPr>
        <w:t xml:space="preserve">        )</w:t>
      </w:r>
    </w:p>
    <w:p w:rsidR="007B4AC4" w:rsidRPr="00C605B7" w:rsidRDefault="007B4AC4" w:rsidP="00C605B7">
      <w:pPr>
        <w:spacing w:after="0"/>
        <w:jc w:val="both"/>
        <w:rPr>
          <w:rFonts w:ascii="Consolas" w:hAnsi="Consolas"/>
          <w:sz w:val="18"/>
          <w:szCs w:val="18"/>
          <w:lang w:val="es-CL"/>
        </w:rPr>
      </w:pPr>
      <w:r w:rsidRPr="00C605B7">
        <w:rPr>
          <w:rFonts w:ascii="Consolas" w:hAnsi="Consolas"/>
          <w:sz w:val="18"/>
          <w:szCs w:val="18"/>
          <w:lang w:val="es-CL"/>
        </w:rPr>
        <w:t xml:space="preserve">        </w:t>
      </w:r>
    </w:p>
    <w:p w:rsidR="007B4AC4" w:rsidRPr="00C605B7" w:rsidRDefault="007B4AC4" w:rsidP="00C605B7">
      <w:pPr>
        <w:spacing w:after="0"/>
        <w:jc w:val="both"/>
        <w:rPr>
          <w:rFonts w:ascii="Consolas" w:hAnsi="Consolas"/>
          <w:sz w:val="18"/>
          <w:szCs w:val="18"/>
          <w:lang w:val="es-CL"/>
        </w:rPr>
      </w:pPr>
      <w:r w:rsidRPr="00C605B7">
        <w:rPr>
          <w:rFonts w:ascii="Consolas" w:hAnsi="Consolas"/>
          <w:sz w:val="18"/>
          <w:szCs w:val="18"/>
          <w:lang w:val="es-CL"/>
        </w:rPr>
        <w:t xml:space="preserve">        return {</w:t>
      </w:r>
    </w:p>
    <w:p w:rsidR="007B4AC4" w:rsidRPr="00C605B7" w:rsidRDefault="007B4AC4" w:rsidP="00C605B7">
      <w:pPr>
        <w:spacing w:after="0"/>
        <w:jc w:val="both"/>
        <w:rPr>
          <w:rFonts w:ascii="Consolas" w:hAnsi="Consolas"/>
          <w:sz w:val="18"/>
          <w:szCs w:val="18"/>
          <w:lang w:val="es-CL"/>
        </w:rPr>
      </w:pPr>
      <w:r w:rsidRPr="00C605B7">
        <w:rPr>
          <w:rFonts w:ascii="Consolas" w:hAnsi="Consolas"/>
          <w:sz w:val="18"/>
          <w:szCs w:val="18"/>
          <w:lang w:val="es-CL"/>
        </w:rPr>
        <w:t xml:space="preserve">            "status": "Notificación enviada con éxito",</w:t>
      </w:r>
    </w:p>
    <w:p w:rsidR="007B4AC4" w:rsidRPr="00C605B7" w:rsidRDefault="007B4AC4" w:rsidP="00C605B7">
      <w:pPr>
        <w:spacing w:after="0"/>
        <w:jc w:val="both"/>
        <w:rPr>
          <w:rFonts w:ascii="Consolas" w:hAnsi="Consolas"/>
          <w:sz w:val="18"/>
          <w:szCs w:val="18"/>
        </w:rPr>
      </w:pPr>
      <w:r w:rsidRPr="00C605B7">
        <w:rPr>
          <w:rFonts w:ascii="Consolas" w:hAnsi="Consolas"/>
          <w:sz w:val="18"/>
          <w:szCs w:val="18"/>
          <w:lang w:val="es-CL"/>
        </w:rPr>
        <w:t xml:space="preserve">            </w:t>
      </w:r>
      <w:r w:rsidRPr="00C605B7">
        <w:rPr>
          <w:rFonts w:ascii="Consolas" w:hAnsi="Consolas"/>
          <w:sz w:val="18"/>
          <w:szCs w:val="18"/>
        </w:rPr>
        <w:t>"messageId": respuesta['MessageId']</w:t>
      </w:r>
    </w:p>
    <w:p w:rsidR="007B4AC4" w:rsidRPr="00C605B7" w:rsidRDefault="007B4AC4" w:rsidP="00C605B7">
      <w:pPr>
        <w:spacing w:after="0"/>
        <w:jc w:val="both"/>
        <w:rPr>
          <w:rFonts w:ascii="Consolas" w:hAnsi="Consolas"/>
          <w:sz w:val="18"/>
          <w:szCs w:val="18"/>
        </w:rPr>
      </w:pPr>
      <w:r w:rsidRPr="00C605B7">
        <w:rPr>
          <w:rFonts w:ascii="Consolas" w:hAnsi="Consolas"/>
          <w:sz w:val="18"/>
          <w:szCs w:val="18"/>
        </w:rPr>
        <w:t xml:space="preserve">        }</w:t>
      </w:r>
    </w:p>
    <w:p w:rsidR="007B4AC4" w:rsidRPr="00C605B7" w:rsidRDefault="007B4AC4" w:rsidP="00C605B7">
      <w:pPr>
        <w:spacing w:after="0"/>
        <w:jc w:val="both"/>
        <w:rPr>
          <w:rFonts w:ascii="Consolas" w:hAnsi="Consolas"/>
          <w:sz w:val="18"/>
          <w:szCs w:val="18"/>
        </w:rPr>
      </w:pPr>
      <w:r w:rsidRPr="00C605B7">
        <w:rPr>
          <w:rFonts w:ascii="Consolas" w:hAnsi="Consolas"/>
          <w:sz w:val="18"/>
          <w:szCs w:val="18"/>
        </w:rPr>
        <w:t xml:space="preserve">        </w:t>
      </w:r>
    </w:p>
    <w:p w:rsidR="007B4AC4" w:rsidRPr="00C605B7" w:rsidRDefault="007B4AC4" w:rsidP="00C605B7">
      <w:pPr>
        <w:spacing w:after="0"/>
        <w:jc w:val="both"/>
        <w:rPr>
          <w:rFonts w:ascii="Consolas" w:hAnsi="Consolas"/>
          <w:sz w:val="18"/>
          <w:szCs w:val="18"/>
        </w:rPr>
      </w:pPr>
      <w:r w:rsidRPr="00C605B7">
        <w:rPr>
          <w:rFonts w:ascii="Consolas" w:hAnsi="Consolas"/>
          <w:sz w:val="18"/>
          <w:szCs w:val="18"/>
        </w:rPr>
        <w:t xml:space="preserve">    except Exception as e:</w:t>
      </w:r>
    </w:p>
    <w:p w:rsidR="007B4AC4" w:rsidRPr="00C605B7" w:rsidRDefault="007B4AC4" w:rsidP="00C605B7">
      <w:pPr>
        <w:spacing w:after="0"/>
        <w:jc w:val="both"/>
        <w:rPr>
          <w:rFonts w:ascii="Consolas" w:hAnsi="Consolas"/>
          <w:sz w:val="18"/>
          <w:szCs w:val="18"/>
          <w:lang w:val="es-CL"/>
        </w:rPr>
      </w:pPr>
      <w:r w:rsidRPr="00C605B7">
        <w:rPr>
          <w:rFonts w:ascii="Consolas" w:hAnsi="Consolas"/>
          <w:sz w:val="18"/>
          <w:szCs w:val="18"/>
        </w:rPr>
        <w:t xml:space="preserve">        </w:t>
      </w:r>
      <w:r w:rsidRPr="00C605B7">
        <w:rPr>
          <w:rFonts w:ascii="Consolas" w:hAnsi="Consolas"/>
          <w:sz w:val="18"/>
          <w:szCs w:val="18"/>
          <w:lang w:val="es-CL"/>
        </w:rPr>
        <w:t>print(f"Error procesando el log: {str(e)}")</w:t>
      </w:r>
    </w:p>
    <w:p w:rsidR="007B4AC4" w:rsidRPr="00C605B7" w:rsidRDefault="007B4AC4" w:rsidP="00C605B7">
      <w:pPr>
        <w:spacing w:after="0"/>
        <w:jc w:val="both"/>
        <w:rPr>
          <w:rFonts w:ascii="Consolas" w:hAnsi="Consolas"/>
          <w:sz w:val="18"/>
          <w:szCs w:val="18"/>
        </w:rPr>
      </w:pPr>
      <w:r w:rsidRPr="00C605B7">
        <w:rPr>
          <w:rFonts w:ascii="Consolas" w:hAnsi="Consolas"/>
          <w:sz w:val="18"/>
          <w:szCs w:val="18"/>
          <w:lang w:val="es-CL"/>
        </w:rPr>
        <w:t xml:space="preserve">        </w:t>
      </w:r>
      <w:r w:rsidRPr="00C605B7">
        <w:rPr>
          <w:rFonts w:ascii="Consolas" w:hAnsi="Consolas"/>
          <w:sz w:val="18"/>
          <w:szCs w:val="18"/>
        </w:rPr>
        <w:t>return {"status": "Error", "reason": str(e)}</w:t>
      </w:r>
      <w:r w:rsidR="00682308" w:rsidRPr="00C605B7">
        <w:rPr>
          <w:rFonts w:ascii="Consolas" w:hAnsi="Consolas"/>
          <w:sz w:val="18"/>
          <w:szCs w:val="18"/>
        </w:rPr>
        <w:t xml:space="preserve">    </w:t>
      </w:r>
    </w:p>
    <w:p w:rsidR="00682308" w:rsidRPr="00C605B7" w:rsidRDefault="00682308" w:rsidP="004F0712">
      <w:pPr>
        <w:jc w:val="both"/>
        <w:rPr>
          <w:rFonts w:ascii="Consolas" w:hAnsi="Consolas"/>
          <w:sz w:val="18"/>
          <w:szCs w:val="18"/>
        </w:rPr>
      </w:pPr>
    </w:p>
    <w:p w:rsidR="00DA1A3F" w:rsidRDefault="00DA1A3F" w:rsidP="004F0712">
      <w:pPr>
        <w:jc w:val="both"/>
      </w:pPr>
    </w:p>
    <w:p w:rsidR="00DA1A3F" w:rsidRDefault="00DA1A3F" w:rsidP="004F0712">
      <w:pPr>
        <w:jc w:val="both"/>
      </w:pPr>
    </w:p>
    <w:p w:rsidR="00DA1A3F" w:rsidRDefault="00DA1A3F" w:rsidP="004F0712">
      <w:pPr>
        <w:jc w:val="both"/>
      </w:pPr>
    </w:p>
    <w:p w:rsidR="00DA1A3F" w:rsidRDefault="00DA1A3F" w:rsidP="004F0712">
      <w:pPr>
        <w:jc w:val="both"/>
      </w:pPr>
    </w:p>
    <w:p w:rsidR="00DA1A3F" w:rsidRDefault="00DA1A3F" w:rsidP="004F0712">
      <w:pPr>
        <w:jc w:val="both"/>
      </w:pPr>
    </w:p>
    <w:p w:rsidR="00514E6E" w:rsidRDefault="00514E6E" w:rsidP="004F0712">
      <w:pPr>
        <w:pStyle w:val="Ttulo3"/>
        <w:jc w:val="both"/>
        <w:sectPr w:rsidR="00514E6E" w:rsidSect="00514E6E">
          <w:pgSz w:w="12242" w:h="18711" w:code="1"/>
          <w:pgMar w:top="1134" w:right="1134" w:bottom="1134" w:left="1134" w:header="709" w:footer="709" w:gutter="0"/>
          <w:cols w:space="708"/>
          <w:docGrid w:linePitch="360"/>
        </w:sectPr>
      </w:pPr>
    </w:p>
    <w:p w:rsidR="00DA1A3F" w:rsidRDefault="00DA1A3F" w:rsidP="004F0712">
      <w:pPr>
        <w:pStyle w:val="Ttulo3"/>
        <w:jc w:val="both"/>
      </w:pPr>
      <w:bookmarkStart w:id="291" w:name="_Toc239264931"/>
      <w:r>
        <w:lastRenderedPageBreak/>
        <w:t>Capturas de pantalla</w:t>
      </w:r>
      <w:bookmarkEnd w:id="291"/>
    </w:p>
    <w:p w:rsidR="00F12051" w:rsidRDefault="00F12051" w:rsidP="004F0712">
      <w:pPr>
        <w:jc w:val="both"/>
        <w:rPr>
          <w:lang w:val="es-CL"/>
        </w:rPr>
      </w:pPr>
    </w:p>
    <w:p w:rsidR="00F911BB" w:rsidRDefault="00F911BB">
      <w:pPr>
        <w:rPr>
          <w:b/>
          <w:color w:val="2F5496" w:themeColor="accent5" w:themeShade="BF"/>
          <w:sz w:val="28"/>
          <w:lang w:val="es-CL"/>
        </w:rPr>
      </w:pPr>
      <w:r>
        <w:br w:type="page"/>
      </w:r>
    </w:p>
    <w:p w:rsidR="00246478" w:rsidRDefault="00246478" w:rsidP="004F0712">
      <w:pPr>
        <w:pStyle w:val="Descripcin"/>
      </w:pPr>
      <w:bookmarkStart w:id="292" w:name="_Toc239265074"/>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110</w:t>
      </w:r>
      <w:r w:rsidR="009135ED">
        <w:fldChar w:fldCharType="end"/>
      </w:r>
      <w:r>
        <w:t xml:space="preserve">: </w:t>
      </w:r>
      <w:r w:rsidRPr="007C1C5D">
        <w:t>Panel integrado acme-panel-de-monitoreo correlacionando métricas de cómputo, bases de datos y serverless</w:t>
      </w:r>
      <w:bookmarkEnd w:id="292"/>
    </w:p>
    <w:p w:rsidR="00F12051" w:rsidRDefault="00F12051" w:rsidP="004F0712">
      <w:pPr>
        <w:jc w:val="both"/>
        <w:rPr>
          <w:lang w:val="es-CL"/>
        </w:rPr>
      </w:pPr>
      <w:r>
        <w:rPr>
          <w:noProof/>
        </w:rPr>
        <w:drawing>
          <wp:inline distT="0" distB="0" distL="0" distR="0" wp14:anchorId="233DEC0A" wp14:editId="19951194">
            <wp:extent cx="10441305" cy="2812415"/>
            <wp:effectExtent l="0" t="0" r="0" b="6985"/>
            <wp:docPr id="305" name="Imagen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10441305" cy="2812415"/>
                    </a:xfrm>
                    <a:prstGeom prst="rect">
                      <a:avLst/>
                    </a:prstGeom>
                  </pic:spPr>
                </pic:pic>
              </a:graphicData>
            </a:graphic>
          </wp:inline>
        </w:drawing>
      </w:r>
    </w:p>
    <w:p w:rsidR="00F12051" w:rsidRDefault="00F12051" w:rsidP="004F0712">
      <w:pPr>
        <w:jc w:val="both"/>
        <w:rPr>
          <w:lang w:val="es-CL"/>
        </w:rPr>
      </w:pPr>
    </w:p>
    <w:p w:rsidR="00F12051" w:rsidRDefault="00F12051" w:rsidP="004F0712">
      <w:pPr>
        <w:jc w:val="both"/>
        <w:rPr>
          <w:lang w:val="es-CL"/>
        </w:rPr>
      </w:pPr>
    </w:p>
    <w:p w:rsidR="00246478" w:rsidRDefault="00246478" w:rsidP="004F0712">
      <w:pPr>
        <w:pStyle w:val="Descripcin"/>
      </w:pPr>
      <w:bookmarkStart w:id="293" w:name="_Ref238591903"/>
      <w:bookmarkStart w:id="294" w:name="_Toc239265075"/>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111</w:t>
      </w:r>
      <w:r w:rsidR="009135ED">
        <w:fldChar w:fldCharType="end"/>
      </w:r>
      <w:bookmarkEnd w:id="293"/>
      <w:r>
        <w:t>: Revisión</w:t>
      </w:r>
      <w:r w:rsidRPr="00FA30E0">
        <w:t xml:space="preserve"> del escalado automático de almacenamiento dinámico para la instancia acme-db</w:t>
      </w:r>
      <w:bookmarkEnd w:id="294"/>
    </w:p>
    <w:p w:rsidR="00F12051" w:rsidRDefault="00F12051" w:rsidP="004F0712">
      <w:pPr>
        <w:jc w:val="both"/>
        <w:rPr>
          <w:lang w:val="es-CL"/>
        </w:rPr>
      </w:pPr>
      <w:r>
        <w:rPr>
          <w:noProof/>
        </w:rPr>
        <w:drawing>
          <wp:inline distT="0" distB="0" distL="0" distR="0" wp14:anchorId="06D01B5C" wp14:editId="78B63B8F">
            <wp:extent cx="9220200" cy="5191125"/>
            <wp:effectExtent l="0" t="0" r="0" b="9525"/>
            <wp:docPr id="306" name="Imagen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9220200" cy="5191125"/>
                    </a:xfrm>
                    <a:prstGeom prst="rect">
                      <a:avLst/>
                    </a:prstGeom>
                  </pic:spPr>
                </pic:pic>
              </a:graphicData>
            </a:graphic>
          </wp:inline>
        </w:drawing>
      </w:r>
    </w:p>
    <w:p w:rsidR="00F12051" w:rsidRDefault="00F12051" w:rsidP="004F0712">
      <w:pPr>
        <w:jc w:val="both"/>
        <w:rPr>
          <w:lang w:val="es-CL"/>
        </w:rPr>
      </w:pPr>
    </w:p>
    <w:p w:rsidR="00F12051" w:rsidRPr="00246478" w:rsidRDefault="00F12051" w:rsidP="004F0712">
      <w:pPr>
        <w:jc w:val="both"/>
        <w:rPr>
          <w:rFonts w:eastAsia="Times New Roman" w:cs="Times New Roman"/>
          <w:b/>
          <w:bCs/>
          <w:color w:val="2F5496" w:themeColor="accent5" w:themeShade="BF"/>
          <w:sz w:val="32"/>
          <w:szCs w:val="27"/>
          <w:lang w:val="es-CL"/>
        </w:rPr>
      </w:pPr>
      <w:r>
        <w:rPr>
          <w:lang w:val="es-CL"/>
        </w:rPr>
        <w:tab/>
      </w:r>
    </w:p>
    <w:p w:rsidR="00246478" w:rsidRDefault="00246478" w:rsidP="004F0712">
      <w:pPr>
        <w:pStyle w:val="Descripcin"/>
      </w:pPr>
      <w:bookmarkStart w:id="295" w:name="_Toc239265076"/>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112</w:t>
      </w:r>
      <w:r w:rsidR="009135ED">
        <w:fldChar w:fldCharType="end"/>
      </w:r>
      <w:r>
        <w:t xml:space="preserve">: </w:t>
      </w:r>
      <w:r w:rsidRPr="00DA74B4">
        <w:t>Definición de condiciones y umbral estático (&gt;80%) para la alarma de infraestructura alarma-rds-cpu-alta</w:t>
      </w:r>
      <w:bookmarkEnd w:id="295"/>
    </w:p>
    <w:p w:rsidR="00F12051" w:rsidRDefault="00F12051" w:rsidP="004F0712">
      <w:pPr>
        <w:jc w:val="both"/>
        <w:rPr>
          <w:lang w:val="es-CL"/>
        </w:rPr>
      </w:pPr>
      <w:r>
        <w:rPr>
          <w:noProof/>
        </w:rPr>
        <w:drawing>
          <wp:inline distT="0" distB="0" distL="0" distR="0" wp14:anchorId="0217E46C" wp14:editId="69A2C64B">
            <wp:extent cx="10441305" cy="5648960"/>
            <wp:effectExtent l="0" t="0" r="0" b="8890"/>
            <wp:docPr id="308" name="Imagen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10441305" cy="5648960"/>
                    </a:xfrm>
                    <a:prstGeom prst="rect">
                      <a:avLst/>
                    </a:prstGeom>
                  </pic:spPr>
                </pic:pic>
              </a:graphicData>
            </a:graphic>
          </wp:inline>
        </w:drawing>
      </w:r>
    </w:p>
    <w:p w:rsidR="00246478" w:rsidRDefault="00246478" w:rsidP="004F0712">
      <w:pPr>
        <w:pStyle w:val="Descripcin"/>
      </w:pPr>
      <w:bookmarkStart w:id="296" w:name="_Toc239265077"/>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113</w:t>
      </w:r>
      <w:r w:rsidR="009135ED">
        <w:fldChar w:fldCharType="end"/>
      </w:r>
      <w:r>
        <w:t xml:space="preserve">: </w:t>
      </w:r>
      <w:r w:rsidRPr="000779AF">
        <w:t>Consola de DBeaver ejecutando consultas concurrentes multihilo para simular estrés de CPU</w:t>
      </w:r>
      <w:bookmarkEnd w:id="296"/>
    </w:p>
    <w:p w:rsidR="00F12051" w:rsidRDefault="00F12051" w:rsidP="004F0712">
      <w:pPr>
        <w:jc w:val="both"/>
        <w:rPr>
          <w:lang w:val="es-CL"/>
        </w:rPr>
      </w:pPr>
      <w:r>
        <w:rPr>
          <w:noProof/>
        </w:rPr>
        <w:drawing>
          <wp:inline distT="0" distB="0" distL="0" distR="0" wp14:anchorId="249E1AE5" wp14:editId="607A8008">
            <wp:extent cx="10441305" cy="2809240"/>
            <wp:effectExtent l="0" t="0" r="0" b="0"/>
            <wp:docPr id="309" name="Imagen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10441305" cy="2809240"/>
                    </a:xfrm>
                    <a:prstGeom prst="rect">
                      <a:avLst/>
                    </a:prstGeom>
                  </pic:spPr>
                </pic:pic>
              </a:graphicData>
            </a:graphic>
          </wp:inline>
        </w:drawing>
      </w:r>
    </w:p>
    <w:p w:rsidR="00F12051" w:rsidRDefault="00F12051" w:rsidP="004F0712">
      <w:pPr>
        <w:jc w:val="both"/>
        <w:rPr>
          <w:lang w:val="es-CL"/>
        </w:rPr>
      </w:pPr>
    </w:p>
    <w:p w:rsidR="00F12051" w:rsidRDefault="00F12051" w:rsidP="004F0712">
      <w:pPr>
        <w:jc w:val="both"/>
        <w:rPr>
          <w:lang w:val="es-CL"/>
        </w:rPr>
      </w:pPr>
    </w:p>
    <w:p w:rsidR="00F12051" w:rsidRPr="005F70F1" w:rsidRDefault="00F12051"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5F70F1" w:rsidRDefault="005F70F1" w:rsidP="004F0712">
      <w:pPr>
        <w:pStyle w:val="Descripcin"/>
      </w:pPr>
      <w:bookmarkStart w:id="297" w:name="_Toc239265078"/>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114</w:t>
      </w:r>
      <w:r w:rsidR="009135ED">
        <w:fldChar w:fldCharType="end"/>
      </w:r>
      <w:r>
        <w:t xml:space="preserve">: </w:t>
      </w:r>
      <w:r w:rsidRPr="00500E27">
        <w:t>Quiebre del umbral límite y transición de la alarma hacia el estado crítico (En modo alarma)</w:t>
      </w:r>
      <w:bookmarkEnd w:id="297"/>
    </w:p>
    <w:p w:rsidR="00F12051" w:rsidRDefault="00F12051" w:rsidP="004F0712">
      <w:pPr>
        <w:jc w:val="both"/>
        <w:rPr>
          <w:lang w:val="es-CL"/>
        </w:rPr>
      </w:pPr>
      <w:r>
        <w:rPr>
          <w:noProof/>
        </w:rPr>
        <w:drawing>
          <wp:inline distT="0" distB="0" distL="0" distR="0" wp14:anchorId="568E9FA0" wp14:editId="388EAC78">
            <wp:extent cx="10439400" cy="3724275"/>
            <wp:effectExtent l="0" t="0" r="0" b="9525"/>
            <wp:docPr id="310" name="Imagen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0439400" cy="3724275"/>
                    </a:xfrm>
                    <a:prstGeom prst="rect">
                      <a:avLst/>
                    </a:prstGeom>
                    <a:noFill/>
                    <a:ln>
                      <a:noFill/>
                    </a:ln>
                  </pic:spPr>
                </pic:pic>
              </a:graphicData>
            </a:graphic>
          </wp:inline>
        </w:drawing>
      </w:r>
    </w:p>
    <w:p w:rsidR="00F12051" w:rsidRDefault="00F12051" w:rsidP="004F0712">
      <w:pPr>
        <w:jc w:val="both"/>
        <w:rPr>
          <w:lang w:val="es-CL"/>
        </w:rPr>
      </w:pPr>
    </w:p>
    <w:p w:rsidR="00F12051" w:rsidRPr="009174B0" w:rsidRDefault="00F12051" w:rsidP="004F0712">
      <w:pPr>
        <w:jc w:val="both"/>
        <w:rPr>
          <w:lang w:val="es-CL"/>
        </w:rPr>
      </w:pPr>
    </w:p>
    <w:p w:rsidR="00F12051" w:rsidRDefault="00F12051" w:rsidP="004F0712">
      <w:pPr>
        <w:jc w:val="both"/>
        <w:rPr>
          <w:lang w:val="es-CL"/>
        </w:rPr>
      </w:pPr>
    </w:p>
    <w:p w:rsidR="00F12051" w:rsidRDefault="00F12051" w:rsidP="004F0712">
      <w:pPr>
        <w:jc w:val="both"/>
        <w:rPr>
          <w:lang w:val="es-CL"/>
        </w:rPr>
      </w:pPr>
    </w:p>
    <w:p w:rsidR="00F12051" w:rsidRDefault="00F12051" w:rsidP="004F0712">
      <w:pPr>
        <w:jc w:val="both"/>
        <w:rPr>
          <w:lang w:val="es-CL"/>
        </w:rPr>
      </w:pPr>
    </w:p>
    <w:p w:rsidR="00F12051" w:rsidRDefault="00F12051"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5F70F1" w:rsidRDefault="005F70F1" w:rsidP="004F0712">
      <w:pPr>
        <w:pStyle w:val="Descripcin"/>
      </w:pPr>
      <w:bookmarkStart w:id="298" w:name="_Toc239265079"/>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115</w:t>
      </w:r>
      <w:r w:rsidR="009135ED">
        <w:fldChar w:fldCharType="end"/>
      </w:r>
      <w:r>
        <w:t xml:space="preserve">: </w:t>
      </w:r>
      <w:r w:rsidRPr="008C6A35">
        <w:t>Alerta de sobrecarga enviada por SNS recibida en la casilla del administrador de TI</w:t>
      </w:r>
      <w:bookmarkEnd w:id="298"/>
    </w:p>
    <w:p w:rsidR="00F12051" w:rsidRDefault="00F12051" w:rsidP="004F0712">
      <w:pPr>
        <w:jc w:val="both"/>
        <w:rPr>
          <w:lang w:val="es-CL"/>
        </w:rPr>
      </w:pPr>
      <w:r>
        <w:rPr>
          <w:noProof/>
        </w:rPr>
        <w:drawing>
          <wp:inline distT="0" distB="0" distL="0" distR="0" wp14:anchorId="547B4E49" wp14:editId="1977266E">
            <wp:extent cx="5098212" cy="5164423"/>
            <wp:effectExtent l="0" t="0" r="7620" b="0"/>
            <wp:docPr id="311" name="Imagen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103067" cy="5169341"/>
                    </a:xfrm>
                    <a:prstGeom prst="rect">
                      <a:avLst/>
                    </a:prstGeom>
                  </pic:spPr>
                </pic:pic>
              </a:graphicData>
            </a:graphic>
          </wp:inline>
        </w:drawing>
      </w:r>
    </w:p>
    <w:p w:rsidR="005F70F1" w:rsidRDefault="005F70F1" w:rsidP="004F0712">
      <w:pPr>
        <w:pStyle w:val="Descripcin"/>
      </w:pPr>
      <w:bookmarkStart w:id="299" w:name="_Toc239265080"/>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116</w:t>
      </w:r>
      <w:r w:rsidR="009135ED">
        <w:fldChar w:fldCharType="end"/>
      </w:r>
      <w:r>
        <w:t xml:space="preserve">: </w:t>
      </w:r>
      <w:r w:rsidRPr="00C431B6">
        <w:t>Payload de la alerta de CloudWatch capturado y clonado en la cola SQS principa</w:t>
      </w:r>
      <w:r>
        <w:t>l</w:t>
      </w:r>
      <w:bookmarkEnd w:id="299"/>
    </w:p>
    <w:p w:rsidR="00F12051" w:rsidRDefault="00F12051" w:rsidP="004F0712">
      <w:pPr>
        <w:jc w:val="both"/>
        <w:rPr>
          <w:lang w:val="es-CL"/>
        </w:rPr>
      </w:pPr>
      <w:r>
        <w:rPr>
          <w:noProof/>
        </w:rPr>
        <w:drawing>
          <wp:inline distT="0" distB="0" distL="0" distR="0" wp14:anchorId="0B0A109F" wp14:editId="1C2C6241">
            <wp:extent cx="10441305" cy="4705350"/>
            <wp:effectExtent l="0" t="0" r="0" b="0"/>
            <wp:docPr id="312" name="Imagen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10441305" cy="4705350"/>
                    </a:xfrm>
                    <a:prstGeom prst="rect">
                      <a:avLst/>
                    </a:prstGeom>
                  </pic:spPr>
                </pic:pic>
              </a:graphicData>
            </a:graphic>
          </wp:inline>
        </w:drawing>
      </w:r>
    </w:p>
    <w:p w:rsidR="00272E99" w:rsidRDefault="00272E99" w:rsidP="004F0712">
      <w:pPr>
        <w:jc w:val="both"/>
        <w:rPr>
          <w:lang w:val="es-CL"/>
        </w:rPr>
      </w:pPr>
    </w:p>
    <w:p w:rsidR="00272E99" w:rsidRDefault="00272E99" w:rsidP="004F0712">
      <w:pPr>
        <w:jc w:val="both"/>
        <w:rPr>
          <w:lang w:val="es-CL"/>
        </w:rPr>
      </w:pPr>
    </w:p>
    <w:p w:rsidR="00272E99" w:rsidRDefault="00272E99" w:rsidP="004F0712">
      <w:pPr>
        <w:pStyle w:val="Descripcin"/>
      </w:pPr>
      <w:bookmarkStart w:id="300" w:name="_Toc239265081"/>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117</w:t>
      </w:r>
      <w:r w:rsidR="009135ED">
        <w:fldChar w:fldCharType="end"/>
      </w:r>
      <w:r>
        <w:t xml:space="preserve">: </w:t>
      </w:r>
      <w:r w:rsidRPr="00E60449">
        <w:t>Configuración de la alarma alarma-lambda-deteccion-sensores-fallando con tratamiento optimizado de datos faltantes</w:t>
      </w:r>
      <w:bookmarkEnd w:id="300"/>
    </w:p>
    <w:p w:rsidR="00F12051" w:rsidRDefault="00F12051" w:rsidP="004F0712">
      <w:pPr>
        <w:jc w:val="both"/>
        <w:rPr>
          <w:lang w:val="es-CL"/>
        </w:rPr>
      </w:pPr>
      <w:r>
        <w:rPr>
          <w:noProof/>
        </w:rPr>
        <w:drawing>
          <wp:inline distT="0" distB="0" distL="0" distR="0" wp14:anchorId="6DC21DD2" wp14:editId="4AFEE2B2">
            <wp:extent cx="10441305" cy="5600065"/>
            <wp:effectExtent l="0" t="0" r="0" b="635"/>
            <wp:docPr id="313" name="Imagen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10441305" cy="5600065"/>
                    </a:xfrm>
                    <a:prstGeom prst="rect">
                      <a:avLst/>
                    </a:prstGeom>
                  </pic:spPr>
                </pic:pic>
              </a:graphicData>
            </a:graphic>
          </wp:inline>
        </w:drawing>
      </w:r>
    </w:p>
    <w:p w:rsidR="00F12051" w:rsidRDefault="00F12051" w:rsidP="004F0712">
      <w:pPr>
        <w:jc w:val="both"/>
        <w:rPr>
          <w:lang w:val="es-CL"/>
        </w:rPr>
      </w:pPr>
    </w:p>
    <w:p w:rsidR="00272E99" w:rsidRDefault="00272E99" w:rsidP="004F0712">
      <w:pPr>
        <w:pStyle w:val="Descripcin"/>
      </w:pPr>
      <w:bookmarkStart w:id="301" w:name="_Toc239265082"/>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118</w:t>
      </w:r>
      <w:r w:rsidR="009135ED">
        <w:fldChar w:fldCharType="end"/>
      </w:r>
      <w:r>
        <w:t xml:space="preserve">: </w:t>
      </w:r>
      <w:r w:rsidRPr="0001360A">
        <w:t>Excepción de código en AWS Lambda expuesta tras forzar un error de recurso no encontrado (ResourceNotFoundException)</w:t>
      </w:r>
      <w:bookmarkEnd w:id="301"/>
    </w:p>
    <w:p w:rsidR="00F12051" w:rsidRDefault="00F12051" w:rsidP="004F0712">
      <w:pPr>
        <w:jc w:val="both"/>
        <w:rPr>
          <w:b/>
          <w:lang w:val="es-CL"/>
        </w:rPr>
      </w:pPr>
      <w:r>
        <w:rPr>
          <w:noProof/>
        </w:rPr>
        <w:drawing>
          <wp:inline distT="0" distB="0" distL="0" distR="0" wp14:anchorId="2F4BA599" wp14:editId="041CBDBF">
            <wp:extent cx="9772650" cy="3095625"/>
            <wp:effectExtent l="0" t="0" r="0" b="9525"/>
            <wp:docPr id="314" name="Imagen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9772650" cy="3095625"/>
                    </a:xfrm>
                    <a:prstGeom prst="rect">
                      <a:avLst/>
                    </a:prstGeom>
                  </pic:spPr>
                </pic:pic>
              </a:graphicData>
            </a:graphic>
          </wp:inline>
        </w:drawing>
      </w:r>
    </w:p>
    <w:p w:rsidR="00F12051" w:rsidRDefault="00F12051" w:rsidP="004F0712">
      <w:pPr>
        <w:jc w:val="both"/>
        <w:rPr>
          <w:b/>
          <w:lang w:val="es-CL"/>
        </w:rPr>
      </w:pPr>
    </w:p>
    <w:p w:rsidR="00F12051" w:rsidRDefault="00F12051" w:rsidP="004F0712">
      <w:pPr>
        <w:jc w:val="both"/>
        <w:rPr>
          <w:b/>
          <w:lang w:val="es-CL"/>
        </w:rPr>
      </w:pPr>
    </w:p>
    <w:p w:rsidR="00F12051" w:rsidRDefault="00F12051" w:rsidP="004F0712">
      <w:pPr>
        <w:jc w:val="both"/>
        <w:rPr>
          <w:b/>
          <w:lang w:val="es-CL"/>
        </w:rPr>
      </w:pPr>
    </w:p>
    <w:p w:rsidR="00F12051" w:rsidRPr="00B37B3C" w:rsidRDefault="00F12051"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B37B3C" w:rsidRDefault="00B37B3C" w:rsidP="004F0712">
      <w:pPr>
        <w:pStyle w:val="Descripcin"/>
      </w:pPr>
      <w:bookmarkStart w:id="302" w:name="_Toc239265083"/>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119</w:t>
      </w:r>
      <w:r w:rsidR="009135ED">
        <w:fldChar w:fldCharType="end"/>
      </w:r>
      <w:r>
        <w:t xml:space="preserve">: </w:t>
      </w:r>
      <w:r w:rsidRPr="0081092A">
        <w:t>Pico métrico y activación de la alarma ante excepciones en la capa de procesamiento serverless</w:t>
      </w:r>
      <w:bookmarkEnd w:id="302"/>
    </w:p>
    <w:p w:rsidR="00F12051" w:rsidRDefault="00F12051" w:rsidP="004F0712">
      <w:pPr>
        <w:jc w:val="both"/>
        <w:rPr>
          <w:b/>
          <w:lang w:val="es-CL"/>
        </w:rPr>
      </w:pPr>
      <w:r>
        <w:rPr>
          <w:b/>
          <w:noProof/>
        </w:rPr>
        <w:drawing>
          <wp:inline distT="0" distB="0" distL="0" distR="0" wp14:anchorId="5DA7EFB9" wp14:editId="0EA473E9">
            <wp:extent cx="10439400" cy="3790950"/>
            <wp:effectExtent l="0" t="0" r="0" b="0"/>
            <wp:docPr id="315" name="Imagen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10439400" cy="3790950"/>
                    </a:xfrm>
                    <a:prstGeom prst="rect">
                      <a:avLst/>
                    </a:prstGeom>
                    <a:noFill/>
                    <a:ln>
                      <a:noFill/>
                    </a:ln>
                  </pic:spPr>
                </pic:pic>
              </a:graphicData>
            </a:graphic>
          </wp:inline>
        </w:drawing>
      </w:r>
    </w:p>
    <w:p w:rsidR="00F12051" w:rsidRDefault="00F12051" w:rsidP="004F0712">
      <w:pPr>
        <w:jc w:val="both"/>
        <w:rPr>
          <w:b/>
          <w:lang w:val="es-CL"/>
        </w:rPr>
      </w:pPr>
    </w:p>
    <w:p w:rsidR="00F12051" w:rsidRDefault="00F12051" w:rsidP="004F0712">
      <w:pPr>
        <w:jc w:val="both"/>
        <w:rPr>
          <w:b/>
          <w:lang w:val="es-CL"/>
        </w:rPr>
      </w:pPr>
    </w:p>
    <w:p w:rsidR="00F12051" w:rsidRDefault="00F12051"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B37B3C" w:rsidRDefault="00B37B3C" w:rsidP="004F0712">
      <w:pPr>
        <w:pStyle w:val="Descripcin"/>
      </w:pPr>
      <w:bookmarkStart w:id="303" w:name="_Toc239265084"/>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120</w:t>
      </w:r>
      <w:r w:rsidR="009135ED">
        <w:fldChar w:fldCharType="end"/>
      </w:r>
      <w:r>
        <w:t xml:space="preserve">: </w:t>
      </w:r>
      <w:r w:rsidRPr="003E57FA">
        <w:t>Notificación por correo electrónico sobre fallas en la telemetría e interrupción del pipeline</w:t>
      </w:r>
      <w:bookmarkEnd w:id="303"/>
    </w:p>
    <w:p w:rsidR="00F12051" w:rsidRDefault="00F12051" w:rsidP="004F0712">
      <w:pPr>
        <w:jc w:val="both"/>
        <w:rPr>
          <w:b/>
          <w:lang w:val="es-CL"/>
        </w:rPr>
      </w:pPr>
      <w:r>
        <w:rPr>
          <w:noProof/>
        </w:rPr>
        <w:drawing>
          <wp:inline distT="0" distB="0" distL="0" distR="0" wp14:anchorId="55FF741B" wp14:editId="44160E12">
            <wp:extent cx="5141344" cy="5400144"/>
            <wp:effectExtent l="0" t="0" r="2540" b="0"/>
            <wp:docPr id="316" name="Imagen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146541" cy="5405603"/>
                    </a:xfrm>
                    <a:prstGeom prst="rect">
                      <a:avLst/>
                    </a:prstGeom>
                  </pic:spPr>
                </pic:pic>
              </a:graphicData>
            </a:graphic>
          </wp:inline>
        </w:drawing>
      </w:r>
    </w:p>
    <w:p w:rsidR="00F12051" w:rsidRDefault="00F12051" w:rsidP="004F0712">
      <w:pPr>
        <w:jc w:val="both"/>
        <w:rPr>
          <w:lang w:val="es-CL"/>
        </w:rPr>
      </w:pPr>
    </w:p>
    <w:p w:rsidR="00B37B3C" w:rsidRDefault="00B37B3C" w:rsidP="004F0712">
      <w:pPr>
        <w:pStyle w:val="Descripcin"/>
      </w:pPr>
      <w:bookmarkStart w:id="304" w:name="_Toc239265085"/>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121</w:t>
      </w:r>
      <w:r w:rsidR="009135ED">
        <w:fldChar w:fldCharType="end"/>
      </w:r>
      <w:r>
        <w:t xml:space="preserve">: </w:t>
      </w:r>
      <w:r w:rsidRPr="002526B1">
        <w:t>Indexación asíncrona del payload de error serverless en el bus de SQS para su posterior auditoría</w:t>
      </w:r>
      <w:bookmarkEnd w:id="304"/>
    </w:p>
    <w:p w:rsidR="00F12051" w:rsidRDefault="00F12051" w:rsidP="004F0712">
      <w:pPr>
        <w:jc w:val="both"/>
        <w:rPr>
          <w:b/>
          <w:lang w:val="es-CL"/>
        </w:rPr>
      </w:pPr>
      <w:r>
        <w:rPr>
          <w:b/>
          <w:noProof/>
        </w:rPr>
        <w:drawing>
          <wp:inline distT="0" distB="0" distL="0" distR="0" wp14:anchorId="1D268F59" wp14:editId="6B5615C2">
            <wp:extent cx="10429875" cy="4286250"/>
            <wp:effectExtent l="0" t="0" r="9525" b="0"/>
            <wp:docPr id="317" name="Imagen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10429875" cy="4286250"/>
                    </a:xfrm>
                    <a:prstGeom prst="rect">
                      <a:avLst/>
                    </a:prstGeom>
                    <a:noFill/>
                    <a:ln>
                      <a:noFill/>
                    </a:ln>
                  </pic:spPr>
                </pic:pic>
              </a:graphicData>
            </a:graphic>
          </wp:inline>
        </w:drawing>
      </w:r>
    </w:p>
    <w:p w:rsidR="00F12051" w:rsidRDefault="00F12051" w:rsidP="004F0712">
      <w:pPr>
        <w:jc w:val="both"/>
        <w:rPr>
          <w:b/>
          <w:lang w:val="es-CL"/>
        </w:rPr>
      </w:pPr>
    </w:p>
    <w:p w:rsidR="00F12051" w:rsidRDefault="00F12051" w:rsidP="004F0712">
      <w:pPr>
        <w:jc w:val="both"/>
        <w:rPr>
          <w:b/>
          <w:lang w:val="es-CL"/>
        </w:rPr>
      </w:pPr>
    </w:p>
    <w:p w:rsidR="00F12051" w:rsidRDefault="00F12051" w:rsidP="004F0712">
      <w:pPr>
        <w:jc w:val="both"/>
        <w:rPr>
          <w:b/>
          <w:lang w:val="es-CL"/>
        </w:rPr>
      </w:pPr>
    </w:p>
    <w:p w:rsidR="00F12051" w:rsidRDefault="00F12051" w:rsidP="004F0712">
      <w:pPr>
        <w:jc w:val="both"/>
        <w:rPr>
          <w:b/>
          <w:lang w:val="es-CL"/>
        </w:rPr>
      </w:pPr>
    </w:p>
    <w:p w:rsidR="00F12051" w:rsidRDefault="00F12051" w:rsidP="004F0712">
      <w:pPr>
        <w:jc w:val="both"/>
        <w:rPr>
          <w:b/>
          <w:lang w:val="es-CL"/>
        </w:rPr>
      </w:pPr>
    </w:p>
    <w:p w:rsidR="00B37B3C" w:rsidRDefault="00B37B3C" w:rsidP="004F0712">
      <w:pPr>
        <w:pStyle w:val="Descripcin"/>
      </w:pPr>
      <w:bookmarkStart w:id="305" w:name="_Toc239265086"/>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122</w:t>
      </w:r>
      <w:r w:rsidR="009135ED">
        <w:fldChar w:fldCharType="end"/>
      </w:r>
      <w:r>
        <w:t xml:space="preserve">: </w:t>
      </w:r>
      <w:r w:rsidRPr="006A25E4">
        <w:t xml:space="preserve">Lanzamiento </w:t>
      </w:r>
      <w:r w:rsidR="003C469C">
        <w:t>de</w:t>
      </w:r>
      <w:r w:rsidRPr="006A25E4">
        <w:t xml:space="preserve"> la función de remediación reactiva lambda-remediacion-rds</w:t>
      </w:r>
      <w:bookmarkEnd w:id="305"/>
    </w:p>
    <w:p w:rsidR="00F12051" w:rsidRDefault="00F12051" w:rsidP="004F0712">
      <w:pPr>
        <w:jc w:val="both"/>
        <w:rPr>
          <w:b/>
          <w:lang w:val="es-CL"/>
        </w:rPr>
      </w:pPr>
      <w:r>
        <w:rPr>
          <w:noProof/>
        </w:rPr>
        <w:drawing>
          <wp:inline distT="0" distB="0" distL="0" distR="0" wp14:anchorId="608D97CE" wp14:editId="33059C11">
            <wp:extent cx="10420350" cy="3276600"/>
            <wp:effectExtent l="0" t="0" r="0" b="0"/>
            <wp:docPr id="318" name="Imagen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10420350" cy="3276600"/>
                    </a:xfrm>
                    <a:prstGeom prst="rect">
                      <a:avLst/>
                    </a:prstGeom>
                  </pic:spPr>
                </pic:pic>
              </a:graphicData>
            </a:graphic>
          </wp:inline>
        </w:drawing>
      </w:r>
    </w:p>
    <w:p w:rsidR="00F12051" w:rsidRDefault="00F12051" w:rsidP="004F0712">
      <w:pPr>
        <w:jc w:val="both"/>
        <w:rPr>
          <w:b/>
          <w:lang w:val="es-CL"/>
        </w:rPr>
      </w:pPr>
    </w:p>
    <w:p w:rsidR="00F12051" w:rsidRDefault="00F12051" w:rsidP="004F0712">
      <w:pPr>
        <w:jc w:val="both"/>
        <w:rPr>
          <w:b/>
          <w:lang w:val="es-CL"/>
        </w:rPr>
      </w:pPr>
    </w:p>
    <w:p w:rsidR="00F12051" w:rsidRDefault="00F12051" w:rsidP="004F0712">
      <w:pPr>
        <w:jc w:val="both"/>
        <w:rPr>
          <w:b/>
          <w:lang w:val="es-CL"/>
        </w:rPr>
      </w:pPr>
    </w:p>
    <w:p w:rsidR="00F12051" w:rsidRDefault="00F12051" w:rsidP="004F0712">
      <w:pPr>
        <w:jc w:val="both"/>
        <w:rPr>
          <w:b/>
          <w:lang w:val="es-CL"/>
        </w:rPr>
      </w:pPr>
    </w:p>
    <w:p w:rsidR="00F12051" w:rsidRDefault="00F12051"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3C469C" w:rsidRDefault="003C469C" w:rsidP="004F0712">
      <w:pPr>
        <w:pStyle w:val="Descripcin"/>
      </w:pPr>
      <w:bookmarkStart w:id="306" w:name="_Toc239265087"/>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123</w:t>
      </w:r>
      <w:r w:rsidR="009135ED">
        <w:fldChar w:fldCharType="end"/>
      </w:r>
      <w:r>
        <w:t xml:space="preserve">: </w:t>
      </w:r>
      <w:r w:rsidRPr="00C551F4">
        <w:t xml:space="preserve"> Vinculación del filtro de suscripción (filtro-sub-postgresql) al grupo de registros de CloudWatch Logs</w:t>
      </w:r>
      <w:bookmarkEnd w:id="306"/>
    </w:p>
    <w:p w:rsidR="00F12051" w:rsidRDefault="00F12051" w:rsidP="004F0712">
      <w:pPr>
        <w:jc w:val="both"/>
        <w:rPr>
          <w:b/>
          <w:lang w:val="es-CL"/>
        </w:rPr>
      </w:pPr>
      <w:r>
        <w:rPr>
          <w:noProof/>
        </w:rPr>
        <w:drawing>
          <wp:inline distT="0" distB="0" distL="0" distR="0" wp14:anchorId="79411708" wp14:editId="511D8C76">
            <wp:extent cx="10441305" cy="5428615"/>
            <wp:effectExtent l="0" t="0" r="0" b="635"/>
            <wp:docPr id="319" name="Imagen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10441305" cy="5428615"/>
                    </a:xfrm>
                    <a:prstGeom prst="rect">
                      <a:avLst/>
                    </a:prstGeom>
                  </pic:spPr>
                </pic:pic>
              </a:graphicData>
            </a:graphic>
          </wp:inline>
        </w:drawing>
      </w:r>
    </w:p>
    <w:p w:rsidR="00F12051" w:rsidRDefault="00F12051" w:rsidP="004F0712">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3C469C" w:rsidRDefault="003C469C" w:rsidP="004F0712">
      <w:pPr>
        <w:pStyle w:val="Descripcin"/>
      </w:pPr>
      <w:bookmarkStart w:id="307" w:name="_Toc239265088"/>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124</w:t>
      </w:r>
      <w:r w:rsidR="009135ED">
        <w:fldChar w:fldCharType="end"/>
      </w:r>
      <w:r>
        <w:t xml:space="preserve">: </w:t>
      </w:r>
      <w:r w:rsidRPr="002D1676">
        <w:t>Simulación de remediación en vivo mediante la ejecución deliberada de una consulta SQL errónea en DBeaver</w:t>
      </w:r>
      <w:bookmarkEnd w:id="307"/>
    </w:p>
    <w:p w:rsidR="00F12051" w:rsidRDefault="00F12051" w:rsidP="004F0712">
      <w:pPr>
        <w:jc w:val="both"/>
        <w:rPr>
          <w:b/>
          <w:lang w:val="es-CL"/>
        </w:rPr>
      </w:pPr>
      <w:r>
        <w:rPr>
          <w:noProof/>
        </w:rPr>
        <w:drawing>
          <wp:inline distT="0" distB="0" distL="0" distR="0" wp14:anchorId="75A25CC3" wp14:editId="70CD9322">
            <wp:extent cx="10191750" cy="3571875"/>
            <wp:effectExtent l="0" t="0" r="0" b="9525"/>
            <wp:docPr id="320" name="Imagen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10191750" cy="3571875"/>
                    </a:xfrm>
                    <a:prstGeom prst="rect">
                      <a:avLst/>
                    </a:prstGeom>
                  </pic:spPr>
                </pic:pic>
              </a:graphicData>
            </a:graphic>
          </wp:inline>
        </w:drawing>
      </w:r>
    </w:p>
    <w:p w:rsidR="00F12051" w:rsidRDefault="00F12051" w:rsidP="004F0712">
      <w:pPr>
        <w:jc w:val="both"/>
        <w:rPr>
          <w:b/>
          <w:lang w:val="es-CL"/>
        </w:rPr>
      </w:pPr>
    </w:p>
    <w:p w:rsidR="00F12051" w:rsidRDefault="00F12051" w:rsidP="004F0712">
      <w:pPr>
        <w:jc w:val="both"/>
        <w:rPr>
          <w:b/>
          <w:lang w:val="es-CL"/>
        </w:rPr>
      </w:pPr>
    </w:p>
    <w:p w:rsidR="00F12051" w:rsidRDefault="00F12051" w:rsidP="004F0712">
      <w:pPr>
        <w:jc w:val="both"/>
        <w:rPr>
          <w:b/>
          <w:lang w:val="es-CL"/>
        </w:rPr>
      </w:pPr>
    </w:p>
    <w:p w:rsidR="00F12051" w:rsidRDefault="00F12051" w:rsidP="004F0712">
      <w:pPr>
        <w:jc w:val="both"/>
        <w:rPr>
          <w:b/>
          <w:lang w:val="es-CL"/>
        </w:rPr>
      </w:pPr>
    </w:p>
    <w:p w:rsidR="00F12051" w:rsidRDefault="00F12051" w:rsidP="004F0712">
      <w:pPr>
        <w:jc w:val="both"/>
        <w:rPr>
          <w:b/>
          <w:lang w:val="es-CL"/>
        </w:rPr>
      </w:pPr>
      <w:r>
        <w:rPr>
          <w:b/>
          <w:lang w:val="es-CL"/>
        </w:rPr>
        <w:br w:type="page"/>
      </w:r>
    </w:p>
    <w:p w:rsidR="003C469C" w:rsidRDefault="003C469C" w:rsidP="004F0712">
      <w:pPr>
        <w:pStyle w:val="Descripcin"/>
      </w:pPr>
      <w:bookmarkStart w:id="308" w:name="_Toc239265089"/>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125</w:t>
      </w:r>
      <w:r w:rsidR="009135ED">
        <w:fldChar w:fldCharType="end"/>
      </w:r>
      <w:r>
        <w:t xml:space="preserve">: </w:t>
      </w:r>
      <w:r w:rsidRPr="00D16295">
        <w:t>Notificación push remitida por el bus corporativo tras la captura de errores en CloudWatch Logs</w:t>
      </w:r>
      <w:bookmarkEnd w:id="308"/>
    </w:p>
    <w:p w:rsidR="00F12051" w:rsidRDefault="00F12051" w:rsidP="004F0712">
      <w:pPr>
        <w:jc w:val="both"/>
        <w:rPr>
          <w:b/>
          <w:lang w:val="es-CL"/>
        </w:rPr>
      </w:pPr>
      <w:r>
        <w:rPr>
          <w:noProof/>
        </w:rPr>
        <w:drawing>
          <wp:inline distT="0" distB="0" distL="0" distR="0" wp14:anchorId="19926794" wp14:editId="209C65B8">
            <wp:extent cx="7743825" cy="5191125"/>
            <wp:effectExtent l="19050" t="19050" r="28575" b="28575"/>
            <wp:docPr id="321" name="Imagen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7743825" cy="5191125"/>
                    </a:xfrm>
                    <a:prstGeom prst="rect">
                      <a:avLst/>
                    </a:prstGeom>
                    <a:ln w="12700">
                      <a:solidFill>
                        <a:schemeClr val="tx1"/>
                      </a:solidFill>
                    </a:ln>
                  </pic:spPr>
                </pic:pic>
              </a:graphicData>
            </a:graphic>
          </wp:inline>
        </w:drawing>
      </w:r>
    </w:p>
    <w:p w:rsidR="00F12051" w:rsidRDefault="00F12051" w:rsidP="004F0712">
      <w:pPr>
        <w:jc w:val="both"/>
        <w:rPr>
          <w:b/>
          <w:lang w:val="es-CL"/>
        </w:rPr>
      </w:pPr>
    </w:p>
    <w:p w:rsidR="00F12051" w:rsidRDefault="00F12051" w:rsidP="004F0712">
      <w:pPr>
        <w:jc w:val="both"/>
        <w:rPr>
          <w:b/>
          <w:lang w:val="es-CL"/>
        </w:rPr>
      </w:pPr>
    </w:p>
    <w:p w:rsidR="003C469C" w:rsidRDefault="003C469C" w:rsidP="004F0712">
      <w:pPr>
        <w:pStyle w:val="Descripcin"/>
      </w:pPr>
      <w:bookmarkStart w:id="309" w:name="_Toc239265090"/>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126</w:t>
      </w:r>
      <w:r w:rsidR="009135ED">
        <w:fldChar w:fldCharType="end"/>
      </w:r>
      <w:r>
        <w:t xml:space="preserve">: </w:t>
      </w:r>
      <w:r w:rsidRPr="009213D6">
        <w:t>Registro de auditoría inmutable de fallas del pipeline almacenado en la cola SQS de contingencia</w:t>
      </w:r>
      <w:bookmarkEnd w:id="309"/>
    </w:p>
    <w:p w:rsidR="00F12051" w:rsidRDefault="00F12051" w:rsidP="004F0712">
      <w:pPr>
        <w:jc w:val="both"/>
        <w:rPr>
          <w:b/>
          <w:lang w:val="es-CL"/>
        </w:rPr>
      </w:pPr>
      <w:r>
        <w:rPr>
          <w:b/>
          <w:noProof/>
        </w:rPr>
        <w:drawing>
          <wp:inline distT="0" distB="0" distL="0" distR="0" wp14:anchorId="2AF70C3A" wp14:editId="629CD261">
            <wp:extent cx="10424160" cy="4114800"/>
            <wp:effectExtent l="0" t="0" r="0" b="0"/>
            <wp:docPr id="322" name="Imagen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10424160" cy="4114800"/>
                    </a:xfrm>
                    <a:prstGeom prst="rect">
                      <a:avLst/>
                    </a:prstGeom>
                    <a:noFill/>
                    <a:ln>
                      <a:noFill/>
                    </a:ln>
                  </pic:spPr>
                </pic:pic>
              </a:graphicData>
            </a:graphic>
          </wp:inline>
        </w:drawing>
      </w:r>
    </w:p>
    <w:p w:rsidR="00F12051" w:rsidRDefault="00F12051" w:rsidP="004F0712">
      <w:pPr>
        <w:jc w:val="both"/>
        <w:rPr>
          <w:b/>
          <w:lang w:val="es-CL"/>
        </w:rPr>
      </w:pPr>
    </w:p>
    <w:p w:rsidR="00F12051" w:rsidRDefault="00F12051" w:rsidP="004F0712">
      <w:pPr>
        <w:jc w:val="both"/>
        <w:rPr>
          <w:b/>
          <w:lang w:val="es-CL"/>
        </w:rPr>
      </w:pPr>
    </w:p>
    <w:p w:rsidR="00DA1A3F" w:rsidRDefault="00DA1A3F" w:rsidP="004F0712">
      <w:pPr>
        <w:jc w:val="both"/>
      </w:pPr>
    </w:p>
    <w:p w:rsidR="00DA1A3F" w:rsidRDefault="00DA1A3F" w:rsidP="004F0712">
      <w:pPr>
        <w:jc w:val="both"/>
      </w:pPr>
    </w:p>
    <w:p w:rsidR="00DA1A3F" w:rsidRDefault="00DA1A3F" w:rsidP="004F0712">
      <w:pPr>
        <w:jc w:val="both"/>
      </w:pPr>
    </w:p>
    <w:p w:rsidR="009C1555" w:rsidRPr="008B4A9B" w:rsidRDefault="009C1555" w:rsidP="004F0712">
      <w:pPr>
        <w:jc w:val="both"/>
        <w:rPr>
          <w:rFonts w:eastAsia="Times New Roman" w:cs="Times New Roman"/>
          <w:b/>
          <w:bCs/>
          <w:color w:val="2F5496" w:themeColor="accent5" w:themeShade="BF"/>
          <w:sz w:val="32"/>
          <w:szCs w:val="27"/>
        </w:rPr>
      </w:pPr>
      <w:r w:rsidRPr="008B4A9B">
        <w:br w:type="page"/>
      </w:r>
    </w:p>
    <w:p w:rsidR="00514E6E" w:rsidRDefault="00514E6E" w:rsidP="004F0712">
      <w:pPr>
        <w:pStyle w:val="Ttulo2"/>
        <w:jc w:val="both"/>
        <w:rPr>
          <w:lang w:val="es-CL"/>
        </w:rPr>
        <w:sectPr w:rsidR="00514E6E" w:rsidSect="00514E6E">
          <w:pgSz w:w="18711" w:h="12242" w:orient="landscape" w:code="1"/>
          <w:pgMar w:top="1134" w:right="1134" w:bottom="1134" w:left="1134" w:header="709" w:footer="709" w:gutter="0"/>
          <w:cols w:space="708"/>
          <w:docGrid w:linePitch="360"/>
        </w:sectPr>
      </w:pPr>
    </w:p>
    <w:p w:rsidR="00356FDA" w:rsidRPr="00B05594" w:rsidRDefault="00BB3196" w:rsidP="004F0712">
      <w:pPr>
        <w:pStyle w:val="Ttulo2"/>
        <w:jc w:val="both"/>
        <w:rPr>
          <w:lang w:val="es-CL"/>
        </w:rPr>
      </w:pPr>
      <w:bookmarkStart w:id="310" w:name="_Ref238642437"/>
      <w:bookmarkStart w:id="311" w:name="_Toc239264932"/>
      <w:r w:rsidRPr="00BB3196">
        <w:rPr>
          <w:lang w:val="es-CL"/>
        </w:rPr>
        <w:lastRenderedPageBreak/>
        <w:t>Servicios de Alojamiento Web Estático y Distribución de Contenido</w:t>
      </w:r>
      <w:bookmarkEnd w:id="310"/>
      <w:bookmarkEnd w:id="311"/>
    </w:p>
    <w:p w:rsidR="00356FDA" w:rsidRDefault="00356FDA" w:rsidP="004F0712">
      <w:pPr>
        <w:jc w:val="both"/>
        <w:rPr>
          <w:lang w:val="es-CL"/>
        </w:rPr>
      </w:pPr>
    </w:p>
    <w:p w:rsidR="00C605B7" w:rsidRDefault="00C605B7">
      <w:pPr>
        <w:rPr>
          <w:rFonts w:eastAsia="Times New Roman" w:cs="Times New Roman"/>
          <w:b/>
          <w:bCs/>
          <w:color w:val="2F5496" w:themeColor="accent5" w:themeShade="BF"/>
          <w:sz w:val="32"/>
          <w:szCs w:val="27"/>
          <w:lang w:val="es-CL"/>
        </w:rPr>
      </w:pPr>
      <w:r>
        <w:rPr>
          <w:lang w:val="es-CL"/>
        </w:rPr>
        <w:br w:type="page"/>
      </w:r>
    </w:p>
    <w:p w:rsidR="00921045" w:rsidRDefault="00921045" w:rsidP="004F0712">
      <w:pPr>
        <w:pStyle w:val="Ttulo3"/>
        <w:jc w:val="both"/>
        <w:rPr>
          <w:lang w:val="es-CL"/>
        </w:rPr>
      </w:pPr>
      <w:bookmarkStart w:id="312" w:name="_Toc239264933"/>
      <w:r>
        <w:rPr>
          <w:lang w:val="es-CL"/>
        </w:rPr>
        <w:lastRenderedPageBreak/>
        <w:t>Configuración</w:t>
      </w:r>
      <w:bookmarkEnd w:id="312"/>
    </w:p>
    <w:p w:rsidR="00921045" w:rsidRPr="003C1C98" w:rsidRDefault="00921045" w:rsidP="004F0712">
      <w:pPr>
        <w:jc w:val="both"/>
        <w:rPr>
          <w:lang w:val="es-CL"/>
        </w:rPr>
      </w:pPr>
    </w:p>
    <w:p w:rsidR="00E63EE6" w:rsidRPr="006827A0" w:rsidRDefault="006827A0" w:rsidP="004F0712">
      <w:pPr>
        <w:jc w:val="both"/>
        <w:rPr>
          <w:b/>
          <w:color w:val="2F5496" w:themeColor="accent5" w:themeShade="BF"/>
          <w:sz w:val="28"/>
          <w:szCs w:val="28"/>
          <w:lang w:val="es-CL"/>
        </w:rPr>
      </w:pPr>
      <w:r>
        <w:rPr>
          <w:b/>
          <w:color w:val="2F5496" w:themeColor="accent5" w:themeShade="BF"/>
          <w:sz w:val="28"/>
          <w:szCs w:val="28"/>
          <w:lang w:val="es-CL"/>
        </w:rPr>
        <w:t>Paso 1</w:t>
      </w:r>
      <w:r w:rsidR="000837A3">
        <w:rPr>
          <w:b/>
          <w:color w:val="2F5496" w:themeColor="accent5" w:themeShade="BF"/>
          <w:sz w:val="28"/>
          <w:szCs w:val="28"/>
          <w:lang w:val="es-CL"/>
        </w:rPr>
        <w:t xml:space="preserve">. </w:t>
      </w:r>
      <w:r w:rsidR="00356FDA" w:rsidRPr="000837A3">
        <w:rPr>
          <w:b/>
          <w:color w:val="2F5496" w:themeColor="accent5" w:themeShade="BF"/>
          <w:sz w:val="28"/>
          <w:szCs w:val="28"/>
          <w:lang w:val="es-CL"/>
        </w:rPr>
        <w:t>Desactivar el Bloqueo de Acceso Público</w:t>
      </w:r>
      <w:r w:rsidR="000837A3">
        <w:rPr>
          <w:b/>
          <w:color w:val="2F5496" w:themeColor="accent5" w:themeShade="BF"/>
          <w:sz w:val="28"/>
          <w:szCs w:val="28"/>
          <w:lang w:val="es-CL"/>
        </w:rPr>
        <w:t xml:space="preserve"> en S3</w:t>
      </w:r>
    </w:p>
    <w:p w:rsidR="00E63EE6" w:rsidRPr="00E63EE6" w:rsidRDefault="00E63EE6" w:rsidP="00CB4B5D">
      <w:pPr>
        <w:pStyle w:val="Prrafodelista"/>
        <w:numPr>
          <w:ilvl w:val="0"/>
          <w:numId w:val="138"/>
        </w:numPr>
        <w:jc w:val="both"/>
        <w:rPr>
          <w:lang w:val="es-CL"/>
        </w:rPr>
      </w:pPr>
      <w:r w:rsidRPr="00E63EE6">
        <w:rPr>
          <w:lang w:val="es-CL"/>
        </w:rPr>
        <w:t>S3 en consola AWS → Entrar</w:t>
      </w:r>
      <w:r w:rsidR="00B5227A">
        <w:rPr>
          <w:lang w:val="es-CL"/>
        </w:rPr>
        <w:t xml:space="preserve"> al bucket dedicado al frontend</w:t>
      </w:r>
      <w:r w:rsidRPr="00E63EE6">
        <w:rPr>
          <w:lang w:val="es-CL"/>
        </w:rPr>
        <w:t xml:space="preserve"> </w:t>
      </w:r>
      <w:r w:rsidRPr="00B5227A">
        <w:rPr>
          <w:b/>
          <w:i/>
          <w:lang w:val="es-CL"/>
        </w:rPr>
        <w:t>acme-s3-web-frontend</w:t>
      </w:r>
      <w:r w:rsidR="001947B0">
        <w:rPr>
          <w:lang w:val="es-CL"/>
        </w:rPr>
        <w:t>.</w:t>
      </w:r>
    </w:p>
    <w:p w:rsidR="00E63EE6" w:rsidRDefault="00E63EE6" w:rsidP="00CB4B5D">
      <w:pPr>
        <w:pStyle w:val="Prrafodelista"/>
        <w:numPr>
          <w:ilvl w:val="0"/>
          <w:numId w:val="138"/>
        </w:numPr>
        <w:jc w:val="both"/>
        <w:rPr>
          <w:lang w:val="es-CL"/>
        </w:rPr>
      </w:pPr>
      <w:r w:rsidRPr="00E63EE6">
        <w:rPr>
          <w:lang w:val="es-CL"/>
        </w:rPr>
        <w:t xml:space="preserve">Ir a </w:t>
      </w:r>
      <w:r w:rsidR="001947B0" w:rsidRPr="00E63EE6">
        <w:rPr>
          <w:lang w:val="es-CL"/>
        </w:rPr>
        <w:t xml:space="preserve">pestaña </w:t>
      </w:r>
      <w:r w:rsidR="001947B0" w:rsidRPr="002373A3">
        <w:rPr>
          <w:b/>
          <w:i/>
          <w:lang w:val="es-CL"/>
        </w:rPr>
        <w:t>Permisos</w:t>
      </w:r>
      <w:r w:rsidR="001947B0">
        <w:rPr>
          <w:lang w:val="es-CL"/>
        </w:rPr>
        <w:t xml:space="preserve">, </w:t>
      </w:r>
      <w:r w:rsidRPr="00E63EE6">
        <w:rPr>
          <w:lang w:val="es-CL"/>
        </w:rPr>
        <w:t xml:space="preserve">sección </w:t>
      </w:r>
      <w:r w:rsidRPr="002373A3">
        <w:rPr>
          <w:b/>
          <w:i/>
          <w:lang w:val="es-CL"/>
        </w:rPr>
        <w:t>Bloquear acceso público (configuración del bucket)</w:t>
      </w:r>
      <w:r w:rsidR="006827A0">
        <w:rPr>
          <w:lang w:val="es-CL"/>
        </w:rPr>
        <w:t>:</w:t>
      </w:r>
    </w:p>
    <w:p w:rsidR="00E63EE6" w:rsidRPr="00E63EE6" w:rsidRDefault="00E63EE6" w:rsidP="00CB4B5D">
      <w:pPr>
        <w:pStyle w:val="Prrafodelista"/>
        <w:numPr>
          <w:ilvl w:val="0"/>
          <w:numId w:val="139"/>
        </w:numPr>
        <w:jc w:val="both"/>
        <w:rPr>
          <w:lang w:val="es-CL"/>
        </w:rPr>
      </w:pPr>
      <w:r>
        <w:rPr>
          <w:lang w:val="es-CL"/>
        </w:rPr>
        <w:t>C</w:t>
      </w:r>
      <w:r w:rsidRPr="00E63EE6">
        <w:rPr>
          <w:lang w:val="es-CL"/>
        </w:rPr>
        <w:t>lic en Editar.</w:t>
      </w:r>
    </w:p>
    <w:p w:rsidR="00E63EE6" w:rsidRPr="00E63EE6" w:rsidRDefault="00E63EE6" w:rsidP="00CB4B5D">
      <w:pPr>
        <w:pStyle w:val="Prrafodelista"/>
        <w:numPr>
          <w:ilvl w:val="0"/>
          <w:numId w:val="139"/>
        </w:numPr>
        <w:jc w:val="both"/>
        <w:rPr>
          <w:lang w:val="es-CL"/>
        </w:rPr>
      </w:pPr>
      <w:r w:rsidRPr="00E63EE6">
        <w:rPr>
          <w:lang w:val="es-CL"/>
        </w:rPr>
        <w:t>Desmarcar la casilla principal “Bloquear todo el acceso público” asumiendo el riesgo controlado de laboratorio.</w:t>
      </w:r>
    </w:p>
    <w:p w:rsidR="00E63EE6" w:rsidRPr="00E63EE6" w:rsidRDefault="00E63EE6" w:rsidP="00CB4B5D">
      <w:pPr>
        <w:pStyle w:val="Prrafodelista"/>
        <w:numPr>
          <w:ilvl w:val="0"/>
          <w:numId w:val="139"/>
        </w:numPr>
        <w:jc w:val="both"/>
        <w:rPr>
          <w:lang w:val="es-CL"/>
        </w:rPr>
      </w:pPr>
      <w:r w:rsidRPr="00E63EE6">
        <w:rPr>
          <w:lang w:val="es-CL"/>
        </w:rPr>
        <w:t>Clic en Guardar cambios</w:t>
      </w:r>
    </w:p>
    <w:p w:rsidR="00E63EE6" w:rsidRDefault="00E63EE6" w:rsidP="004F0712">
      <w:pPr>
        <w:jc w:val="both"/>
        <w:rPr>
          <w:lang w:val="es-CL"/>
        </w:rPr>
      </w:pPr>
    </w:p>
    <w:p w:rsidR="006827A0" w:rsidRPr="006827A0" w:rsidRDefault="00E63EE6" w:rsidP="004F0712">
      <w:pPr>
        <w:jc w:val="both"/>
        <w:rPr>
          <w:b/>
          <w:color w:val="2F5496" w:themeColor="accent5" w:themeShade="BF"/>
          <w:sz w:val="28"/>
          <w:szCs w:val="28"/>
          <w:lang w:val="es-CL"/>
        </w:rPr>
      </w:pPr>
      <w:r w:rsidRPr="006827A0">
        <w:rPr>
          <w:b/>
          <w:color w:val="2F5496" w:themeColor="accent5" w:themeShade="BF"/>
          <w:sz w:val="28"/>
          <w:szCs w:val="28"/>
          <w:lang w:val="es-CL"/>
        </w:rPr>
        <w:t>Paso 2: Aplicar la Política de Bucket Pública</w:t>
      </w:r>
    </w:p>
    <w:p w:rsidR="006827A0" w:rsidRDefault="006827A0" w:rsidP="00CB4B5D">
      <w:pPr>
        <w:pStyle w:val="Prrafodelista"/>
        <w:numPr>
          <w:ilvl w:val="0"/>
          <w:numId w:val="140"/>
        </w:numPr>
        <w:jc w:val="both"/>
        <w:rPr>
          <w:lang w:val="es-CL"/>
        </w:rPr>
      </w:pPr>
      <w:r w:rsidRPr="00E63EE6">
        <w:rPr>
          <w:lang w:val="es-CL"/>
        </w:rPr>
        <w:t>S3 en consola AWS → Entrar al bucket dedicado al</w:t>
      </w:r>
      <w:r w:rsidR="001947B0">
        <w:rPr>
          <w:lang w:val="es-CL"/>
        </w:rPr>
        <w:t xml:space="preserve"> frontend </w:t>
      </w:r>
      <w:r w:rsidR="001947B0" w:rsidRPr="00B5227A">
        <w:rPr>
          <w:b/>
          <w:i/>
          <w:lang w:val="es-CL"/>
        </w:rPr>
        <w:t>acme-s3-web-frontend</w:t>
      </w:r>
      <w:r w:rsidRPr="00E63EE6">
        <w:rPr>
          <w:lang w:val="es-CL"/>
        </w:rPr>
        <w:t>.</w:t>
      </w:r>
    </w:p>
    <w:p w:rsidR="006827A0" w:rsidRDefault="006827A0" w:rsidP="00CB4B5D">
      <w:pPr>
        <w:pStyle w:val="Prrafodelista"/>
        <w:numPr>
          <w:ilvl w:val="0"/>
          <w:numId w:val="140"/>
        </w:numPr>
        <w:jc w:val="both"/>
        <w:rPr>
          <w:lang w:val="es-CL"/>
        </w:rPr>
      </w:pPr>
      <w:r>
        <w:rPr>
          <w:lang w:val="es-CL"/>
        </w:rPr>
        <w:t>Ir a</w:t>
      </w:r>
      <w:r w:rsidR="00E63EE6" w:rsidRPr="006827A0">
        <w:rPr>
          <w:lang w:val="es-CL"/>
        </w:rPr>
        <w:t xml:space="preserve"> </w:t>
      </w:r>
      <w:r w:rsidR="001947B0" w:rsidRPr="00E63EE6">
        <w:rPr>
          <w:lang w:val="es-CL"/>
        </w:rPr>
        <w:t xml:space="preserve">pestaña </w:t>
      </w:r>
      <w:r w:rsidR="001947B0" w:rsidRPr="002373A3">
        <w:rPr>
          <w:b/>
          <w:i/>
          <w:lang w:val="es-CL"/>
        </w:rPr>
        <w:t>Permisos</w:t>
      </w:r>
      <w:r w:rsidR="001947B0">
        <w:rPr>
          <w:lang w:val="es-CL"/>
        </w:rPr>
        <w:t xml:space="preserve">, </w:t>
      </w:r>
      <w:r w:rsidR="00E63EE6" w:rsidRPr="006827A0">
        <w:rPr>
          <w:lang w:val="es-CL"/>
        </w:rPr>
        <w:t xml:space="preserve">sección </w:t>
      </w:r>
      <w:r w:rsidR="00E63EE6" w:rsidRPr="002373A3">
        <w:rPr>
          <w:b/>
          <w:i/>
          <w:lang w:val="es-CL"/>
        </w:rPr>
        <w:t>Política de bucket</w:t>
      </w:r>
      <w:r>
        <w:rPr>
          <w:lang w:val="es-CL"/>
        </w:rPr>
        <w:t>:</w:t>
      </w:r>
    </w:p>
    <w:p w:rsidR="006827A0" w:rsidRPr="006827A0" w:rsidRDefault="006827A0" w:rsidP="00CB4B5D">
      <w:pPr>
        <w:pStyle w:val="Prrafodelista"/>
        <w:numPr>
          <w:ilvl w:val="0"/>
          <w:numId w:val="142"/>
        </w:numPr>
        <w:jc w:val="both"/>
        <w:rPr>
          <w:lang w:val="es-CL"/>
        </w:rPr>
      </w:pPr>
      <w:r>
        <w:rPr>
          <w:lang w:val="es-CL"/>
        </w:rPr>
        <w:t>C</w:t>
      </w:r>
      <w:r w:rsidR="00E63EE6" w:rsidRPr="006827A0">
        <w:rPr>
          <w:lang w:val="es-CL"/>
        </w:rPr>
        <w:t>lic en Edit</w:t>
      </w:r>
      <w:r w:rsidRPr="006827A0">
        <w:rPr>
          <w:lang w:val="es-CL"/>
        </w:rPr>
        <w:t>ar</w:t>
      </w:r>
      <w:r w:rsidR="00E63EE6" w:rsidRPr="006827A0">
        <w:rPr>
          <w:lang w:val="es-CL"/>
        </w:rPr>
        <w:t>.</w:t>
      </w:r>
    </w:p>
    <w:p w:rsidR="00E63EE6" w:rsidRDefault="00E63EE6" w:rsidP="00CB4B5D">
      <w:pPr>
        <w:pStyle w:val="Prrafodelista"/>
        <w:numPr>
          <w:ilvl w:val="0"/>
          <w:numId w:val="141"/>
        </w:numPr>
        <w:jc w:val="both"/>
        <w:rPr>
          <w:lang w:val="es-CL"/>
        </w:rPr>
      </w:pPr>
      <w:r w:rsidRPr="006827A0">
        <w:rPr>
          <w:lang w:val="es-CL"/>
        </w:rPr>
        <w:t>Pegar la siguiente política JSON estricta para otorgar permisos de lectura pública</w:t>
      </w:r>
      <w:r w:rsidR="006827A0">
        <w:rPr>
          <w:lang w:val="es-CL"/>
        </w:rPr>
        <w:t xml:space="preserve"> sobre los objetos del frontend, que se encuentra al final de este párrafo.</w:t>
      </w:r>
    </w:p>
    <w:p w:rsidR="006827A0" w:rsidRDefault="006827A0" w:rsidP="00CB4B5D">
      <w:pPr>
        <w:pStyle w:val="Prrafodelista"/>
        <w:numPr>
          <w:ilvl w:val="0"/>
          <w:numId w:val="141"/>
        </w:numPr>
        <w:jc w:val="both"/>
        <w:rPr>
          <w:lang w:val="es-CL"/>
        </w:rPr>
      </w:pPr>
      <w:r>
        <w:rPr>
          <w:lang w:val="es-CL"/>
        </w:rPr>
        <w:t>C</w:t>
      </w:r>
      <w:r w:rsidRPr="006827A0">
        <w:rPr>
          <w:lang w:val="es-CL"/>
        </w:rPr>
        <w:t>lic en Guardar cambios.</w:t>
      </w:r>
    </w:p>
    <w:p w:rsidR="006827A0" w:rsidRDefault="006827A0" w:rsidP="004F0712">
      <w:pPr>
        <w:ind w:left="720"/>
        <w:jc w:val="both"/>
        <w:rPr>
          <w:lang w:val="es-CL"/>
        </w:rPr>
      </w:pPr>
    </w:p>
    <w:p w:rsidR="009D3C58" w:rsidRPr="009D3C58" w:rsidRDefault="009D3C58" w:rsidP="004F0712">
      <w:pPr>
        <w:ind w:left="360" w:firstLine="360"/>
        <w:jc w:val="both"/>
        <w:rPr>
          <w:b/>
          <w:color w:val="2F5496" w:themeColor="accent5" w:themeShade="BF"/>
          <w:lang w:val="es-CL"/>
        </w:rPr>
      </w:pPr>
      <w:r w:rsidRPr="009D3C58">
        <w:rPr>
          <w:b/>
          <w:color w:val="2F5496" w:themeColor="accent5" w:themeShade="BF"/>
          <w:lang w:val="es-CL"/>
        </w:rPr>
        <w:t>Política json</w:t>
      </w:r>
    </w:p>
    <w:p w:rsidR="00356FDA" w:rsidRPr="006827A0" w:rsidRDefault="00356FDA" w:rsidP="004F0712">
      <w:pPr>
        <w:pBdr>
          <w:top w:val="single" w:sz="4" w:space="1" w:color="auto"/>
          <w:left w:val="single" w:sz="4" w:space="4" w:color="auto"/>
          <w:bottom w:val="single" w:sz="4" w:space="1" w:color="auto"/>
          <w:right w:val="single" w:sz="4" w:space="4" w:color="auto"/>
        </w:pBdr>
        <w:spacing w:after="0"/>
        <w:ind w:left="720"/>
        <w:jc w:val="both"/>
        <w:rPr>
          <w:sz w:val="20"/>
          <w:szCs w:val="20"/>
        </w:rPr>
      </w:pPr>
      <w:r w:rsidRPr="006827A0">
        <w:rPr>
          <w:sz w:val="20"/>
          <w:szCs w:val="20"/>
        </w:rPr>
        <w:t>{</w:t>
      </w:r>
    </w:p>
    <w:p w:rsidR="00356FDA" w:rsidRPr="006827A0" w:rsidRDefault="00356FDA" w:rsidP="004F0712">
      <w:pPr>
        <w:pBdr>
          <w:top w:val="single" w:sz="4" w:space="1" w:color="auto"/>
          <w:left w:val="single" w:sz="4" w:space="4" w:color="auto"/>
          <w:bottom w:val="single" w:sz="4" w:space="1" w:color="auto"/>
          <w:right w:val="single" w:sz="4" w:space="4" w:color="auto"/>
        </w:pBdr>
        <w:spacing w:after="0"/>
        <w:ind w:left="720"/>
        <w:jc w:val="both"/>
        <w:rPr>
          <w:sz w:val="20"/>
          <w:szCs w:val="20"/>
        </w:rPr>
      </w:pPr>
      <w:r w:rsidRPr="006827A0">
        <w:rPr>
          <w:sz w:val="20"/>
          <w:szCs w:val="20"/>
        </w:rPr>
        <w:t xml:space="preserve">    "Version": "2012-10-17",</w:t>
      </w:r>
    </w:p>
    <w:p w:rsidR="00356FDA" w:rsidRPr="006827A0" w:rsidRDefault="00356FDA" w:rsidP="004F0712">
      <w:pPr>
        <w:pBdr>
          <w:top w:val="single" w:sz="4" w:space="1" w:color="auto"/>
          <w:left w:val="single" w:sz="4" w:space="4" w:color="auto"/>
          <w:bottom w:val="single" w:sz="4" w:space="1" w:color="auto"/>
          <w:right w:val="single" w:sz="4" w:space="4" w:color="auto"/>
        </w:pBdr>
        <w:spacing w:after="0"/>
        <w:ind w:left="720"/>
        <w:jc w:val="both"/>
        <w:rPr>
          <w:sz w:val="20"/>
          <w:szCs w:val="20"/>
        </w:rPr>
      </w:pPr>
      <w:r w:rsidRPr="006827A0">
        <w:rPr>
          <w:sz w:val="20"/>
          <w:szCs w:val="20"/>
        </w:rPr>
        <w:t xml:space="preserve">    "Statement": [</w:t>
      </w:r>
    </w:p>
    <w:p w:rsidR="00356FDA" w:rsidRPr="006827A0" w:rsidRDefault="00356FDA" w:rsidP="004F0712">
      <w:pPr>
        <w:pBdr>
          <w:top w:val="single" w:sz="4" w:space="1" w:color="auto"/>
          <w:left w:val="single" w:sz="4" w:space="4" w:color="auto"/>
          <w:bottom w:val="single" w:sz="4" w:space="1" w:color="auto"/>
          <w:right w:val="single" w:sz="4" w:space="4" w:color="auto"/>
        </w:pBdr>
        <w:spacing w:after="0"/>
        <w:ind w:left="720"/>
        <w:jc w:val="both"/>
        <w:rPr>
          <w:sz w:val="20"/>
          <w:szCs w:val="20"/>
        </w:rPr>
      </w:pPr>
      <w:r w:rsidRPr="006827A0">
        <w:rPr>
          <w:sz w:val="20"/>
          <w:szCs w:val="20"/>
        </w:rPr>
        <w:t xml:space="preserve">        {</w:t>
      </w:r>
    </w:p>
    <w:p w:rsidR="00356FDA" w:rsidRPr="006827A0" w:rsidRDefault="00356FDA" w:rsidP="004F0712">
      <w:pPr>
        <w:pBdr>
          <w:top w:val="single" w:sz="4" w:space="1" w:color="auto"/>
          <w:left w:val="single" w:sz="4" w:space="4" w:color="auto"/>
          <w:bottom w:val="single" w:sz="4" w:space="1" w:color="auto"/>
          <w:right w:val="single" w:sz="4" w:space="4" w:color="auto"/>
        </w:pBdr>
        <w:spacing w:after="0"/>
        <w:ind w:left="720"/>
        <w:jc w:val="both"/>
        <w:rPr>
          <w:sz w:val="20"/>
          <w:szCs w:val="20"/>
        </w:rPr>
      </w:pPr>
      <w:r w:rsidRPr="006827A0">
        <w:rPr>
          <w:sz w:val="20"/>
          <w:szCs w:val="20"/>
        </w:rPr>
        <w:t xml:space="preserve">            "Sid": "PublicReadGetObject",</w:t>
      </w:r>
    </w:p>
    <w:p w:rsidR="00356FDA" w:rsidRPr="006827A0" w:rsidRDefault="00356FDA" w:rsidP="004F0712">
      <w:pPr>
        <w:pBdr>
          <w:top w:val="single" w:sz="4" w:space="1" w:color="auto"/>
          <w:left w:val="single" w:sz="4" w:space="4" w:color="auto"/>
          <w:bottom w:val="single" w:sz="4" w:space="1" w:color="auto"/>
          <w:right w:val="single" w:sz="4" w:space="4" w:color="auto"/>
        </w:pBdr>
        <w:spacing w:after="0"/>
        <w:ind w:left="720"/>
        <w:jc w:val="both"/>
        <w:rPr>
          <w:sz w:val="20"/>
          <w:szCs w:val="20"/>
        </w:rPr>
      </w:pPr>
      <w:r w:rsidRPr="006827A0">
        <w:rPr>
          <w:sz w:val="20"/>
          <w:szCs w:val="20"/>
        </w:rPr>
        <w:t xml:space="preserve">            "Effect": "Allow",</w:t>
      </w:r>
    </w:p>
    <w:p w:rsidR="00356FDA" w:rsidRPr="006827A0" w:rsidRDefault="00356FDA" w:rsidP="004F0712">
      <w:pPr>
        <w:pBdr>
          <w:top w:val="single" w:sz="4" w:space="1" w:color="auto"/>
          <w:left w:val="single" w:sz="4" w:space="4" w:color="auto"/>
          <w:bottom w:val="single" w:sz="4" w:space="1" w:color="auto"/>
          <w:right w:val="single" w:sz="4" w:space="4" w:color="auto"/>
        </w:pBdr>
        <w:spacing w:after="0"/>
        <w:ind w:left="720"/>
        <w:jc w:val="both"/>
        <w:rPr>
          <w:sz w:val="20"/>
          <w:szCs w:val="20"/>
        </w:rPr>
      </w:pPr>
      <w:r w:rsidRPr="006827A0">
        <w:rPr>
          <w:sz w:val="20"/>
          <w:szCs w:val="20"/>
        </w:rPr>
        <w:t xml:space="preserve">            "Principal": "*",</w:t>
      </w:r>
    </w:p>
    <w:p w:rsidR="00356FDA" w:rsidRPr="006827A0" w:rsidRDefault="00356FDA" w:rsidP="004F0712">
      <w:pPr>
        <w:pBdr>
          <w:top w:val="single" w:sz="4" w:space="1" w:color="auto"/>
          <w:left w:val="single" w:sz="4" w:space="4" w:color="auto"/>
          <w:bottom w:val="single" w:sz="4" w:space="1" w:color="auto"/>
          <w:right w:val="single" w:sz="4" w:space="4" w:color="auto"/>
        </w:pBdr>
        <w:spacing w:after="0"/>
        <w:ind w:left="720"/>
        <w:jc w:val="both"/>
        <w:rPr>
          <w:sz w:val="20"/>
          <w:szCs w:val="20"/>
        </w:rPr>
      </w:pPr>
      <w:r w:rsidRPr="006827A0">
        <w:rPr>
          <w:sz w:val="20"/>
          <w:szCs w:val="20"/>
        </w:rPr>
        <w:t xml:space="preserve">            "Action": "s3:GetObject",</w:t>
      </w:r>
    </w:p>
    <w:p w:rsidR="00356FDA" w:rsidRPr="006827A0" w:rsidRDefault="00356FDA" w:rsidP="004F0712">
      <w:pPr>
        <w:pBdr>
          <w:top w:val="single" w:sz="4" w:space="1" w:color="auto"/>
          <w:left w:val="single" w:sz="4" w:space="4" w:color="auto"/>
          <w:bottom w:val="single" w:sz="4" w:space="1" w:color="auto"/>
          <w:right w:val="single" w:sz="4" w:space="4" w:color="auto"/>
        </w:pBdr>
        <w:spacing w:after="0"/>
        <w:ind w:left="720"/>
        <w:jc w:val="both"/>
        <w:rPr>
          <w:sz w:val="20"/>
          <w:szCs w:val="20"/>
        </w:rPr>
      </w:pPr>
      <w:r w:rsidRPr="006827A0">
        <w:rPr>
          <w:sz w:val="20"/>
          <w:szCs w:val="20"/>
        </w:rPr>
        <w:t xml:space="preserve">            "Resource": "arn:aws:s3:::acme-s3-web-frontend/*"</w:t>
      </w:r>
    </w:p>
    <w:p w:rsidR="00356FDA" w:rsidRPr="006827A0" w:rsidRDefault="00356FDA" w:rsidP="004F0712">
      <w:pPr>
        <w:pBdr>
          <w:top w:val="single" w:sz="4" w:space="1" w:color="auto"/>
          <w:left w:val="single" w:sz="4" w:space="4" w:color="auto"/>
          <w:bottom w:val="single" w:sz="4" w:space="1" w:color="auto"/>
          <w:right w:val="single" w:sz="4" w:space="4" w:color="auto"/>
        </w:pBdr>
        <w:spacing w:after="0"/>
        <w:ind w:left="720"/>
        <w:jc w:val="both"/>
        <w:rPr>
          <w:sz w:val="20"/>
          <w:szCs w:val="20"/>
          <w:lang w:val="es-CL"/>
        </w:rPr>
      </w:pPr>
      <w:r w:rsidRPr="006827A0">
        <w:rPr>
          <w:sz w:val="20"/>
          <w:szCs w:val="20"/>
        </w:rPr>
        <w:t xml:space="preserve">        </w:t>
      </w:r>
      <w:r w:rsidRPr="006827A0">
        <w:rPr>
          <w:sz w:val="20"/>
          <w:szCs w:val="20"/>
          <w:lang w:val="es-CL"/>
        </w:rPr>
        <w:t>}</w:t>
      </w:r>
    </w:p>
    <w:p w:rsidR="00356FDA" w:rsidRPr="006827A0" w:rsidRDefault="00356FDA" w:rsidP="004F0712">
      <w:pPr>
        <w:pBdr>
          <w:top w:val="single" w:sz="4" w:space="1" w:color="auto"/>
          <w:left w:val="single" w:sz="4" w:space="4" w:color="auto"/>
          <w:bottom w:val="single" w:sz="4" w:space="1" w:color="auto"/>
          <w:right w:val="single" w:sz="4" w:space="4" w:color="auto"/>
        </w:pBdr>
        <w:spacing w:after="0"/>
        <w:ind w:left="720"/>
        <w:jc w:val="both"/>
        <w:rPr>
          <w:sz w:val="20"/>
          <w:szCs w:val="20"/>
          <w:lang w:val="es-CL"/>
        </w:rPr>
      </w:pPr>
      <w:r w:rsidRPr="006827A0">
        <w:rPr>
          <w:sz w:val="20"/>
          <w:szCs w:val="20"/>
          <w:lang w:val="es-CL"/>
        </w:rPr>
        <w:t xml:space="preserve">    ]</w:t>
      </w:r>
    </w:p>
    <w:p w:rsidR="00356FDA" w:rsidRPr="006827A0" w:rsidRDefault="00356FDA" w:rsidP="004F0712">
      <w:pPr>
        <w:pBdr>
          <w:top w:val="single" w:sz="4" w:space="1" w:color="auto"/>
          <w:left w:val="single" w:sz="4" w:space="4" w:color="auto"/>
          <w:bottom w:val="single" w:sz="4" w:space="1" w:color="auto"/>
          <w:right w:val="single" w:sz="4" w:space="4" w:color="auto"/>
        </w:pBdr>
        <w:spacing w:after="0"/>
        <w:ind w:left="720"/>
        <w:jc w:val="both"/>
        <w:rPr>
          <w:sz w:val="20"/>
          <w:szCs w:val="20"/>
          <w:lang w:val="es-CL"/>
        </w:rPr>
      </w:pPr>
      <w:r w:rsidRPr="006827A0">
        <w:rPr>
          <w:sz w:val="20"/>
          <w:szCs w:val="20"/>
          <w:lang w:val="es-CL"/>
        </w:rPr>
        <w:t>}</w:t>
      </w:r>
    </w:p>
    <w:p w:rsidR="00356FDA" w:rsidRDefault="00356FDA" w:rsidP="004F0712">
      <w:pPr>
        <w:jc w:val="both"/>
        <w:rPr>
          <w:lang w:val="es-CL"/>
        </w:rPr>
      </w:pPr>
    </w:p>
    <w:p w:rsidR="006827A0" w:rsidRPr="003C1C98" w:rsidRDefault="006827A0" w:rsidP="004F0712">
      <w:pPr>
        <w:jc w:val="both"/>
        <w:rPr>
          <w:lang w:val="es-CL"/>
        </w:rPr>
      </w:pPr>
    </w:p>
    <w:p w:rsidR="00356FDA" w:rsidRPr="006827A0" w:rsidRDefault="00356FDA" w:rsidP="004F0712">
      <w:pPr>
        <w:jc w:val="both"/>
        <w:rPr>
          <w:b/>
          <w:color w:val="2F5496" w:themeColor="accent5" w:themeShade="BF"/>
          <w:sz w:val="28"/>
          <w:szCs w:val="28"/>
          <w:lang w:val="es-CL"/>
        </w:rPr>
      </w:pPr>
      <w:r w:rsidRPr="006827A0">
        <w:rPr>
          <w:b/>
          <w:color w:val="2F5496" w:themeColor="accent5" w:themeShade="BF"/>
          <w:sz w:val="28"/>
          <w:szCs w:val="28"/>
          <w:lang w:val="es-CL"/>
        </w:rPr>
        <w:t>Paso 3: Habilitar Alojamiento Web E</w:t>
      </w:r>
      <w:r w:rsidR="00A414F2">
        <w:rPr>
          <w:b/>
          <w:color w:val="2F5496" w:themeColor="accent5" w:themeShade="BF"/>
          <w:sz w:val="28"/>
          <w:szCs w:val="28"/>
          <w:lang w:val="es-CL"/>
        </w:rPr>
        <w:t>stático</w:t>
      </w:r>
    </w:p>
    <w:p w:rsidR="002373A3" w:rsidRPr="00E63EE6" w:rsidRDefault="002373A3" w:rsidP="00CB4B5D">
      <w:pPr>
        <w:pStyle w:val="Prrafodelista"/>
        <w:numPr>
          <w:ilvl w:val="0"/>
          <w:numId w:val="143"/>
        </w:numPr>
        <w:jc w:val="both"/>
        <w:rPr>
          <w:lang w:val="es-CL"/>
        </w:rPr>
      </w:pPr>
      <w:r w:rsidRPr="00E63EE6">
        <w:rPr>
          <w:lang w:val="es-CL"/>
        </w:rPr>
        <w:t>S3 en consola AWS → Entrar</w:t>
      </w:r>
      <w:r>
        <w:rPr>
          <w:lang w:val="es-CL"/>
        </w:rPr>
        <w:t xml:space="preserve"> al bucket dedicado al frontend</w:t>
      </w:r>
      <w:r w:rsidRPr="00E63EE6">
        <w:rPr>
          <w:lang w:val="es-CL"/>
        </w:rPr>
        <w:t xml:space="preserve"> </w:t>
      </w:r>
      <w:r w:rsidRPr="00B5227A">
        <w:rPr>
          <w:b/>
          <w:i/>
          <w:lang w:val="es-CL"/>
        </w:rPr>
        <w:t>acme-s3-web-frontend</w:t>
      </w:r>
      <w:r>
        <w:rPr>
          <w:lang w:val="es-CL"/>
        </w:rPr>
        <w:t>.</w:t>
      </w:r>
    </w:p>
    <w:p w:rsidR="00356FDA" w:rsidRPr="00A414F2" w:rsidRDefault="002373A3" w:rsidP="00CB4B5D">
      <w:pPr>
        <w:pStyle w:val="Prrafodelista"/>
        <w:numPr>
          <w:ilvl w:val="0"/>
          <w:numId w:val="143"/>
        </w:numPr>
        <w:jc w:val="both"/>
        <w:rPr>
          <w:lang w:val="es-CL"/>
        </w:rPr>
      </w:pPr>
      <w:r w:rsidRPr="00A414F2">
        <w:rPr>
          <w:lang w:val="es-CL"/>
        </w:rPr>
        <w:t xml:space="preserve">Ir a pestaña </w:t>
      </w:r>
      <w:r w:rsidR="00356FDA" w:rsidRPr="00A414F2">
        <w:rPr>
          <w:b/>
          <w:lang w:val="es-CL"/>
        </w:rPr>
        <w:t>P</w:t>
      </w:r>
      <w:r w:rsidR="00A414F2" w:rsidRPr="00A414F2">
        <w:rPr>
          <w:b/>
          <w:lang w:val="es-CL"/>
        </w:rPr>
        <w:t>ropiedades</w:t>
      </w:r>
      <w:r w:rsidR="00A414F2" w:rsidRPr="00A414F2">
        <w:rPr>
          <w:lang w:val="es-CL"/>
        </w:rPr>
        <w:t xml:space="preserve">, sección </w:t>
      </w:r>
      <w:r w:rsidR="00A414F2" w:rsidRPr="00A414F2">
        <w:rPr>
          <w:b/>
          <w:i/>
          <w:lang w:val="es-CL"/>
        </w:rPr>
        <w:t>Alojamiento de sitios web estáticos</w:t>
      </w:r>
      <w:r w:rsidR="00A414F2" w:rsidRPr="00A414F2">
        <w:rPr>
          <w:lang w:val="es-CL"/>
        </w:rPr>
        <w:t>:</w:t>
      </w:r>
    </w:p>
    <w:p w:rsidR="00A414F2" w:rsidRPr="00A414F2" w:rsidRDefault="00A414F2" w:rsidP="00CB4B5D">
      <w:pPr>
        <w:pStyle w:val="Prrafodelista"/>
        <w:numPr>
          <w:ilvl w:val="0"/>
          <w:numId w:val="144"/>
        </w:numPr>
        <w:jc w:val="both"/>
        <w:rPr>
          <w:lang w:val="es-CL"/>
        </w:rPr>
      </w:pPr>
      <w:r w:rsidRPr="00A414F2">
        <w:rPr>
          <w:lang w:val="es-CL"/>
        </w:rPr>
        <w:t>Clic en Editar</w:t>
      </w:r>
    </w:p>
    <w:p w:rsidR="00356FDA" w:rsidRPr="00A414F2" w:rsidRDefault="00A414F2" w:rsidP="00CB4B5D">
      <w:pPr>
        <w:pStyle w:val="Prrafodelista"/>
        <w:numPr>
          <w:ilvl w:val="0"/>
          <w:numId w:val="144"/>
        </w:numPr>
        <w:jc w:val="both"/>
        <w:rPr>
          <w:lang w:val="es-CL"/>
        </w:rPr>
      </w:pPr>
      <w:r w:rsidRPr="00A414F2">
        <w:rPr>
          <w:lang w:val="es-CL"/>
        </w:rPr>
        <w:t>Selecciona Habilitar</w:t>
      </w:r>
    </w:p>
    <w:p w:rsidR="00356FDA" w:rsidRPr="00A414F2" w:rsidRDefault="00356FDA" w:rsidP="00CB4B5D">
      <w:pPr>
        <w:pStyle w:val="Prrafodelista"/>
        <w:numPr>
          <w:ilvl w:val="0"/>
          <w:numId w:val="144"/>
        </w:numPr>
        <w:jc w:val="both"/>
        <w:rPr>
          <w:lang w:val="es-CL"/>
        </w:rPr>
      </w:pPr>
      <w:r w:rsidRPr="00A414F2">
        <w:rPr>
          <w:lang w:val="es-CL"/>
        </w:rPr>
        <w:t>Documento de índice:</w:t>
      </w:r>
      <w:r w:rsidR="00A414F2" w:rsidRPr="00A414F2">
        <w:rPr>
          <w:lang w:val="es-CL"/>
        </w:rPr>
        <w:t xml:space="preserve"> </w:t>
      </w:r>
      <w:r w:rsidRPr="003C0B19">
        <w:rPr>
          <w:b/>
          <w:i/>
          <w:lang w:val="es-CL"/>
        </w:rPr>
        <w:t>index.html</w:t>
      </w:r>
    </w:p>
    <w:p w:rsidR="00356FDA" w:rsidRPr="00A414F2" w:rsidRDefault="00356FDA" w:rsidP="00CB4B5D">
      <w:pPr>
        <w:pStyle w:val="Prrafodelista"/>
        <w:numPr>
          <w:ilvl w:val="0"/>
          <w:numId w:val="144"/>
        </w:numPr>
        <w:jc w:val="both"/>
        <w:rPr>
          <w:lang w:val="es-CL"/>
        </w:rPr>
      </w:pPr>
      <w:r w:rsidRPr="00A414F2">
        <w:rPr>
          <w:lang w:val="es-CL"/>
        </w:rPr>
        <w:t xml:space="preserve">Documento de error: </w:t>
      </w:r>
      <w:r w:rsidRPr="003C0B19">
        <w:rPr>
          <w:b/>
          <w:i/>
          <w:lang w:val="es-CL"/>
        </w:rPr>
        <w:t>error.html</w:t>
      </w:r>
    </w:p>
    <w:p w:rsidR="00A414F2" w:rsidRDefault="00A414F2" w:rsidP="00CB4B5D">
      <w:pPr>
        <w:pStyle w:val="Prrafodelista"/>
        <w:numPr>
          <w:ilvl w:val="0"/>
          <w:numId w:val="144"/>
        </w:numPr>
        <w:jc w:val="both"/>
        <w:rPr>
          <w:lang w:val="es-CL"/>
        </w:rPr>
      </w:pPr>
      <w:r w:rsidRPr="00A414F2">
        <w:rPr>
          <w:lang w:val="es-CL"/>
        </w:rPr>
        <w:t xml:space="preserve">Clic en </w:t>
      </w:r>
      <w:r w:rsidR="00356FDA" w:rsidRPr="00A414F2">
        <w:rPr>
          <w:lang w:val="es-CL"/>
        </w:rPr>
        <w:t>Guarda</w:t>
      </w:r>
      <w:r w:rsidRPr="00A414F2">
        <w:rPr>
          <w:lang w:val="es-CL"/>
        </w:rPr>
        <w:t>r cambios</w:t>
      </w:r>
    </w:p>
    <w:p w:rsidR="00A414F2" w:rsidRDefault="00A414F2" w:rsidP="00CB4B5D">
      <w:pPr>
        <w:pStyle w:val="Prrafodelista"/>
        <w:numPr>
          <w:ilvl w:val="0"/>
          <w:numId w:val="144"/>
        </w:numPr>
        <w:jc w:val="both"/>
        <w:rPr>
          <w:lang w:val="es-CL"/>
        </w:rPr>
      </w:pPr>
      <w:r w:rsidRPr="00A414F2">
        <w:rPr>
          <w:lang w:val="es-CL"/>
        </w:rPr>
        <w:t>Copiar el URL del endpoint técnico de sitio web estático generado por AWS en la parte inferior de la pantalla</w:t>
      </w:r>
      <w:r>
        <w:rPr>
          <w:lang w:val="es-CL"/>
        </w:rPr>
        <w:t xml:space="preserve">: </w:t>
      </w:r>
      <w:r w:rsidRPr="00A414F2">
        <w:rPr>
          <w:b/>
          <w:i/>
          <w:lang w:val="es-CL"/>
        </w:rPr>
        <w:t>http://acme-s3-web-frontend.s3-website-us-east-1.amazonaws.com</w:t>
      </w:r>
    </w:p>
    <w:p w:rsidR="00356FDA" w:rsidRPr="003C1C98" w:rsidRDefault="00356FDA" w:rsidP="004F0712">
      <w:pPr>
        <w:jc w:val="both"/>
        <w:rPr>
          <w:lang w:val="es-CL"/>
        </w:rPr>
      </w:pPr>
    </w:p>
    <w:p w:rsidR="00514E6E" w:rsidRDefault="00514E6E" w:rsidP="004F0712">
      <w:pPr>
        <w:jc w:val="both"/>
        <w:rPr>
          <w:rFonts w:eastAsia="Times New Roman" w:cs="Times New Roman"/>
          <w:b/>
          <w:bCs/>
          <w:color w:val="2F5496" w:themeColor="accent5" w:themeShade="BF"/>
          <w:sz w:val="32"/>
          <w:szCs w:val="27"/>
          <w:lang w:val="es-CL"/>
        </w:rPr>
      </w:pPr>
      <w:r>
        <w:rPr>
          <w:lang w:val="es-CL"/>
        </w:rPr>
        <w:br w:type="page"/>
      </w:r>
    </w:p>
    <w:p w:rsidR="00514E6E" w:rsidRDefault="00514E6E" w:rsidP="004F0712">
      <w:pPr>
        <w:pStyle w:val="Ttulo3"/>
        <w:jc w:val="both"/>
        <w:rPr>
          <w:lang w:val="es-CL"/>
        </w:rPr>
        <w:sectPr w:rsidR="00514E6E" w:rsidSect="00514E6E">
          <w:pgSz w:w="12242" w:h="18711" w:code="1"/>
          <w:pgMar w:top="1134" w:right="1134" w:bottom="1134" w:left="1134" w:header="709" w:footer="709" w:gutter="0"/>
          <w:cols w:space="708"/>
          <w:docGrid w:linePitch="360"/>
        </w:sectPr>
      </w:pPr>
    </w:p>
    <w:p w:rsidR="00921045" w:rsidRDefault="00921045" w:rsidP="004F0712">
      <w:pPr>
        <w:pStyle w:val="Ttulo3"/>
        <w:jc w:val="both"/>
        <w:rPr>
          <w:lang w:val="es-CL"/>
        </w:rPr>
      </w:pPr>
      <w:bookmarkStart w:id="313" w:name="_Toc239264934"/>
      <w:r>
        <w:rPr>
          <w:lang w:val="es-CL"/>
        </w:rPr>
        <w:lastRenderedPageBreak/>
        <w:t>Capturas de pantalla</w:t>
      </w:r>
      <w:bookmarkEnd w:id="313"/>
    </w:p>
    <w:p w:rsidR="00921045" w:rsidRDefault="00921045" w:rsidP="004F0712">
      <w:pPr>
        <w:jc w:val="both"/>
        <w:rPr>
          <w:lang w:val="es-CL"/>
        </w:rPr>
      </w:pPr>
    </w:p>
    <w:p w:rsidR="00B27DDC" w:rsidRDefault="00B27DDC">
      <w:pPr>
        <w:rPr>
          <w:b/>
          <w:color w:val="2F5496" w:themeColor="accent5" w:themeShade="BF"/>
          <w:sz w:val="28"/>
          <w:lang w:val="es-CL"/>
        </w:rPr>
      </w:pPr>
      <w:bookmarkStart w:id="314" w:name="_Ref238592492"/>
      <w:r>
        <w:br w:type="page"/>
      </w:r>
    </w:p>
    <w:p w:rsidR="00206359" w:rsidRDefault="00206359" w:rsidP="004F0712">
      <w:pPr>
        <w:pStyle w:val="Descripcin"/>
      </w:pPr>
      <w:bookmarkStart w:id="315" w:name="_Ref239198402"/>
      <w:bookmarkStart w:id="316" w:name="_Toc239265091"/>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127</w:t>
      </w:r>
      <w:r w:rsidR="009135ED">
        <w:fldChar w:fldCharType="end"/>
      </w:r>
      <w:bookmarkEnd w:id="314"/>
      <w:bookmarkEnd w:id="315"/>
      <w:r>
        <w:t xml:space="preserve">: </w:t>
      </w:r>
      <w:r w:rsidRPr="00643924">
        <w:t>Excepción de seguridad de IAM (AccessDenied) al intentar listar distribuciones globales de CloudFron</w:t>
      </w:r>
      <w:r>
        <w:t>t</w:t>
      </w:r>
      <w:bookmarkEnd w:id="316"/>
    </w:p>
    <w:p w:rsidR="002B1C59" w:rsidRDefault="002B1C59" w:rsidP="004F0712">
      <w:pPr>
        <w:jc w:val="both"/>
        <w:rPr>
          <w:lang w:val="es-CL"/>
        </w:rPr>
      </w:pPr>
      <w:r>
        <w:rPr>
          <w:noProof/>
        </w:rPr>
        <w:drawing>
          <wp:inline distT="0" distB="0" distL="0" distR="0" wp14:anchorId="353FADC1" wp14:editId="66F988C5">
            <wp:extent cx="9325155" cy="2780722"/>
            <wp:effectExtent l="0" t="0" r="0" b="635"/>
            <wp:docPr id="325" name="Imagen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9389426" cy="2799887"/>
                    </a:xfrm>
                    <a:prstGeom prst="rect">
                      <a:avLst/>
                    </a:prstGeom>
                  </pic:spPr>
                </pic:pic>
              </a:graphicData>
            </a:graphic>
          </wp:inline>
        </w:drawing>
      </w:r>
    </w:p>
    <w:p w:rsidR="002B1C59" w:rsidRDefault="002B1C59" w:rsidP="004F0712">
      <w:pPr>
        <w:jc w:val="both"/>
        <w:rPr>
          <w:lang w:val="es-CL"/>
        </w:rPr>
      </w:pPr>
    </w:p>
    <w:p w:rsidR="002B1C59" w:rsidRDefault="002B1C59" w:rsidP="004F0712">
      <w:pPr>
        <w:jc w:val="both"/>
        <w:rPr>
          <w:rFonts w:eastAsia="Times New Roman" w:cs="Times New Roman"/>
          <w:b/>
          <w:bCs/>
          <w:color w:val="2F5496" w:themeColor="accent5" w:themeShade="BF"/>
          <w:sz w:val="32"/>
          <w:szCs w:val="27"/>
          <w:lang w:val="es-CL"/>
        </w:rPr>
      </w:pPr>
      <w:r>
        <w:rPr>
          <w:lang w:val="es-CL"/>
        </w:rPr>
        <w:br w:type="page"/>
      </w:r>
    </w:p>
    <w:p w:rsidR="00206359" w:rsidRDefault="00206359" w:rsidP="004F0712">
      <w:pPr>
        <w:pStyle w:val="Descripcin"/>
      </w:pPr>
      <w:bookmarkStart w:id="317" w:name="_Ref238592514"/>
      <w:bookmarkStart w:id="318" w:name="_Toc239265092"/>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128</w:t>
      </w:r>
      <w:r w:rsidR="009135ED">
        <w:fldChar w:fldCharType="end"/>
      </w:r>
      <w:bookmarkEnd w:id="317"/>
      <w:r>
        <w:t xml:space="preserve">: </w:t>
      </w:r>
      <w:r w:rsidRPr="005C4574">
        <w:t>Confirmación de denegación de privilegios en la CLI de AWS CloudShell para la acción ListDistributions</w:t>
      </w:r>
      <w:bookmarkEnd w:id="318"/>
    </w:p>
    <w:p w:rsidR="002B1C59" w:rsidRDefault="002B1C59" w:rsidP="004F0712">
      <w:pPr>
        <w:jc w:val="both"/>
        <w:rPr>
          <w:lang w:val="es-CL"/>
        </w:rPr>
      </w:pPr>
      <w:r>
        <w:rPr>
          <w:noProof/>
        </w:rPr>
        <w:drawing>
          <wp:inline distT="0" distB="0" distL="0" distR="0" wp14:anchorId="0E00EE99" wp14:editId="54CE0ED1">
            <wp:extent cx="9401974" cy="2501661"/>
            <wp:effectExtent l="0" t="0" r="0" b="0"/>
            <wp:docPr id="326" name="Imagen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9490282" cy="2525158"/>
                    </a:xfrm>
                    <a:prstGeom prst="rect">
                      <a:avLst/>
                    </a:prstGeom>
                  </pic:spPr>
                </pic:pic>
              </a:graphicData>
            </a:graphic>
          </wp:inline>
        </w:drawing>
      </w:r>
    </w:p>
    <w:p w:rsidR="002B1C59" w:rsidRDefault="002B1C59" w:rsidP="004F0712">
      <w:pPr>
        <w:jc w:val="both"/>
        <w:rPr>
          <w:lang w:val="es-CL"/>
        </w:rPr>
      </w:pPr>
    </w:p>
    <w:p w:rsidR="002B1C59" w:rsidRDefault="002B1C59" w:rsidP="004F0712">
      <w:pPr>
        <w:jc w:val="both"/>
        <w:rPr>
          <w:lang w:val="es-CL"/>
        </w:rPr>
      </w:pPr>
    </w:p>
    <w:p w:rsidR="002B1C59" w:rsidRDefault="002B1C59" w:rsidP="004F0712">
      <w:pPr>
        <w:jc w:val="both"/>
        <w:rPr>
          <w:lang w:val="es-CL"/>
        </w:rPr>
      </w:pPr>
    </w:p>
    <w:p w:rsidR="002B1C59" w:rsidRDefault="002B1C59" w:rsidP="004F0712">
      <w:pPr>
        <w:jc w:val="both"/>
        <w:rPr>
          <w:lang w:val="es-CL"/>
        </w:rPr>
      </w:pPr>
    </w:p>
    <w:p w:rsidR="002B1C59" w:rsidRDefault="002B1C59" w:rsidP="004F0712">
      <w:pPr>
        <w:jc w:val="both"/>
        <w:rPr>
          <w:lang w:val="es-CL"/>
        </w:rPr>
      </w:pPr>
      <w:r>
        <w:rPr>
          <w:lang w:val="es-CL"/>
        </w:rPr>
        <w:br w:type="page"/>
      </w:r>
    </w:p>
    <w:p w:rsidR="00206359" w:rsidRDefault="00206359" w:rsidP="004F0712">
      <w:pPr>
        <w:pStyle w:val="Descripcin"/>
      </w:pPr>
      <w:bookmarkStart w:id="319" w:name="_Toc239265093"/>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129</w:t>
      </w:r>
      <w:r w:rsidR="009135ED">
        <w:fldChar w:fldCharType="end"/>
      </w:r>
      <w:r>
        <w:t xml:space="preserve">: </w:t>
      </w:r>
      <w:r w:rsidRPr="002B7697">
        <w:t>Inventario de activos estáticos (index.html y error.html) cargados en el bucket acme-s3-web-frontend</w:t>
      </w:r>
      <w:bookmarkEnd w:id="319"/>
    </w:p>
    <w:p w:rsidR="002B1C59" w:rsidRDefault="002B1C59" w:rsidP="004F0712">
      <w:pPr>
        <w:jc w:val="both"/>
        <w:rPr>
          <w:lang w:val="es-CL"/>
        </w:rPr>
      </w:pPr>
      <w:r>
        <w:rPr>
          <w:noProof/>
        </w:rPr>
        <w:drawing>
          <wp:inline distT="0" distB="0" distL="0" distR="0" wp14:anchorId="001B3A5A" wp14:editId="2F9A3AAE">
            <wp:extent cx="10172700" cy="3714750"/>
            <wp:effectExtent l="0" t="0" r="0" b="0"/>
            <wp:docPr id="327" name="Imagen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10172700" cy="3714750"/>
                    </a:xfrm>
                    <a:prstGeom prst="rect">
                      <a:avLst/>
                    </a:prstGeom>
                  </pic:spPr>
                </pic:pic>
              </a:graphicData>
            </a:graphic>
          </wp:inline>
        </w:drawing>
      </w:r>
    </w:p>
    <w:p w:rsidR="002B1C59" w:rsidRDefault="002B1C59" w:rsidP="004F0712">
      <w:pPr>
        <w:jc w:val="both"/>
        <w:rPr>
          <w:lang w:val="es-CL"/>
        </w:rPr>
      </w:pPr>
    </w:p>
    <w:p w:rsidR="002B1C59" w:rsidRDefault="002B1C59" w:rsidP="004F0712">
      <w:pPr>
        <w:jc w:val="both"/>
        <w:rPr>
          <w:rFonts w:eastAsia="Times New Roman" w:cs="Times New Roman"/>
          <w:b/>
          <w:bCs/>
          <w:color w:val="2F5496" w:themeColor="accent5" w:themeShade="BF"/>
          <w:sz w:val="32"/>
          <w:szCs w:val="27"/>
          <w:lang w:val="es-CL"/>
        </w:rPr>
      </w:pPr>
    </w:p>
    <w:p w:rsidR="00206359" w:rsidRPr="00206359" w:rsidRDefault="00206359" w:rsidP="004F0712">
      <w:pPr>
        <w:jc w:val="both"/>
        <w:rPr>
          <w:lang w:val="es-CL"/>
        </w:rPr>
      </w:pPr>
    </w:p>
    <w:p w:rsidR="00206359" w:rsidRDefault="00206359" w:rsidP="004F0712">
      <w:pPr>
        <w:pStyle w:val="Descripcin"/>
      </w:pPr>
      <w:bookmarkStart w:id="320" w:name="_Toc239265094"/>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130</w:t>
      </w:r>
      <w:r w:rsidR="009135ED">
        <w:fldChar w:fldCharType="end"/>
      </w:r>
      <w:r>
        <w:t xml:space="preserve">: </w:t>
      </w:r>
      <w:r w:rsidRPr="00B044F0">
        <w:t>Renderizado de la interfaz index bajo el endpoint nativo HTTP de sitio web estático de S3</w:t>
      </w:r>
      <w:bookmarkEnd w:id="320"/>
    </w:p>
    <w:p w:rsidR="002B1C59" w:rsidRPr="00FA3E2D" w:rsidRDefault="00C605B7" w:rsidP="004F0712">
      <w:pPr>
        <w:jc w:val="both"/>
        <w:rPr>
          <w:lang w:val="es-CL"/>
        </w:rPr>
      </w:pPr>
      <w:r>
        <w:rPr>
          <w:noProof/>
        </w:rPr>
        <mc:AlternateContent>
          <mc:Choice Requires="wps">
            <w:drawing>
              <wp:anchor distT="0" distB="0" distL="114300" distR="114300" simplePos="0" relativeHeight="251716608" behindDoc="0" locked="0" layoutInCell="1" allowOverlap="1" wp14:anchorId="4AC9F097" wp14:editId="401FAEBE">
                <wp:simplePos x="0" y="0"/>
                <wp:positionH relativeFrom="column">
                  <wp:posOffset>6337300</wp:posOffset>
                </wp:positionH>
                <wp:positionV relativeFrom="paragraph">
                  <wp:posOffset>372745</wp:posOffset>
                </wp:positionV>
                <wp:extent cx="2881223" cy="2286000"/>
                <wp:effectExtent l="0" t="0" r="14605" b="19050"/>
                <wp:wrapNone/>
                <wp:docPr id="323" name="Cuadro de texto 323"/>
                <wp:cNvGraphicFramePr/>
                <a:graphic xmlns:a="http://schemas.openxmlformats.org/drawingml/2006/main">
                  <a:graphicData uri="http://schemas.microsoft.com/office/word/2010/wordprocessingShape">
                    <wps:wsp>
                      <wps:cNvSpPr txBox="1"/>
                      <wps:spPr>
                        <a:xfrm>
                          <a:off x="0" y="0"/>
                          <a:ext cx="2881223" cy="2286000"/>
                        </a:xfrm>
                        <a:prstGeom prst="rect">
                          <a:avLst/>
                        </a:prstGeom>
                        <a:solidFill>
                          <a:schemeClr val="lt1"/>
                        </a:solidFill>
                        <a:ln w="6350">
                          <a:solidFill>
                            <a:prstClr val="black"/>
                          </a:solidFill>
                        </a:ln>
                      </wps:spPr>
                      <wps:txbx>
                        <w:txbxContent>
                          <w:p w:rsidR="00D4315D" w:rsidRPr="00FA3E2D" w:rsidRDefault="00D4315D" w:rsidP="002B1C59">
                            <w:pPr>
                              <w:jc w:val="both"/>
                              <w:rPr>
                                <w:lang w:val="es-CL"/>
                              </w:rPr>
                            </w:pPr>
                            <w:r w:rsidRPr="00FA3E2D">
                              <w:rPr>
                                <w:lang w:val="es-CL"/>
                              </w:rPr>
                              <w:t>La captura de pantalla evidencia la carga exitosa de la interfaz corporativa de ACME a través del endpoint de sitio web estático de S3 (s3-website...). Como se detalla en la barra de navegación, al interactuar directamente con este canal nativo de S3 sin la intermediación de CloudFront, el tráfico viaja sobre el protocolo HTTP ordinario sin certificados criptográficos, provocando que el navegador despliegue de forma correcta el aviso de advertencia perimetral "</w:t>
                            </w:r>
                            <w:r w:rsidRPr="00FA3E2D">
                              <w:rPr>
                                <w:b/>
                                <w:lang w:val="es-CL"/>
                              </w:rPr>
                              <w:t>No es seguro</w:t>
                            </w:r>
                            <w:r w:rsidRPr="00FA3E2D">
                              <w:rPr>
                                <w:lang w:val="es-C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C9F097" id="Cuadro de texto 323" o:spid="_x0000_s1034" type="#_x0000_t202" style="position:absolute;left:0;text-align:left;margin-left:499pt;margin-top:29.35pt;width:226.85pt;height:180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" fillcolor="white [3201]" strokeweight=".5pt">
                <v:textbox>
                  <w:txbxContent>
                    <w:p w:rsidR="00D4315D" w:rsidRPr="00FA3E2D" w:rsidRDefault="00D4315D" w:rsidP="002B1C59">
                      <w:pPr>
                        <w:jc w:val="both"/>
                        <w:rPr>
                          <w:lang w:val="es-CL"/>
                        </w:rPr>
                      </w:pPr>
                      <w:r w:rsidRPr="00FA3E2D">
                        <w:rPr>
                          <w:lang w:val="es-CL"/>
                        </w:rPr>
                        <w:t>La captura de pantalla evidencia la carga exitosa de la interfaz corporativa de ACME a través del endpoint de sitio web estático de S3 (s3-website...). Como se detalla en la barra de navegación, al interactuar directamente con este canal nativo de S3 sin la intermediación de CloudFront, el tráfico viaja sobre el protocolo HTTP ordinario sin certificados criptográficos, provocando que el navegador despliegue de forma correcta el aviso de advertencia perimetral "</w:t>
                      </w:r>
                      <w:r w:rsidRPr="00FA3E2D">
                        <w:rPr>
                          <w:b/>
                          <w:lang w:val="es-CL"/>
                        </w:rPr>
                        <w:t>No es seguro</w:t>
                      </w:r>
                      <w:r w:rsidRPr="00FA3E2D">
                        <w:rPr>
                          <w:lang w:val="es-CL"/>
                        </w:rPr>
                        <w:t>"</w:t>
                      </w:r>
                    </w:p>
                  </w:txbxContent>
                </v:textbox>
              </v:shape>
            </w:pict>
          </mc:Fallback>
        </mc:AlternateContent>
      </w:r>
      <w:r w:rsidR="002B1C59">
        <w:rPr>
          <w:noProof/>
        </w:rPr>
        <w:drawing>
          <wp:inline distT="0" distB="0" distL="0" distR="0" wp14:anchorId="1A7F795B" wp14:editId="275F52BB">
            <wp:extent cx="5710687" cy="4862482"/>
            <wp:effectExtent l="0" t="0" r="4445" b="0"/>
            <wp:docPr id="328" name="Imagen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13473" cy="4864854"/>
                    </a:xfrm>
                    <a:prstGeom prst="rect">
                      <a:avLst/>
                    </a:prstGeom>
                  </pic:spPr>
                </pic:pic>
              </a:graphicData>
            </a:graphic>
          </wp:inline>
        </w:drawing>
      </w:r>
    </w:p>
    <w:p w:rsidR="002B1C59" w:rsidRPr="00FA3E2D" w:rsidRDefault="002B1C59" w:rsidP="004F0712">
      <w:pPr>
        <w:jc w:val="both"/>
        <w:rPr>
          <w:lang w:val="es-CL"/>
        </w:rPr>
      </w:pPr>
    </w:p>
    <w:p w:rsidR="00206359" w:rsidRPr="00206359" w:rsidRDefault="002B1C59" w:rsidP="004F0712">
      <w:pPr>
        <w:jc w:val="both"/>
        <w:rPr>
          <w:lang w:val="es-CL"/>
        </w:rPr>
      </w:pPr>
      <w:r>
        <w:rPr>
          <w:lang w:val="es-CL"/>
        </w:rPr>
        <w:br w:type="page"/>
      </w:r>
    </w:p>
    <w:p w:rsidR="00206359" w:rsidRDefault="00206359" w:rsidP="004F0712">
      <w:pPr>
        <w:pStyle w:val="Descripcin"/>
      </w:pPr>
      <w:bookmarkStart w:id="321" w:name="_Toc239265095"/>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131</w:t>
      </w:r>
      <w:r w:rsidR="009135ED">
        <w:fldChar w:fldCharType="end"/>
      </w:r>
      <w:r>
        <w:t xml:space="preserve">: </w:t>
      </w:r>
      <w:r w:rsidRPr="00CA744B">
        <w:t>Acceso seguro cifrado por HTTPS al archivo index a través de la ruta nativa de la API de objetos de S3</w:t>
      </w:r>
      <w:bookmarkEnd w:id="321"/>
    </w:p>
    <w:p w:rsidR="002B1C59" w:rsidRDefault="00C605B7" w:rsidP="004F0712">
      <w:pPr>
        <w:jc w:val="both"/>
        <w:rPr>
          <w:lang w:val="es-CL"/>
        </w:rPr>
      </w:pPr>
      <w:r>
        <w:rPr>
          <w:noProof/>
        </w:rPr>
        <mc:AlternateContent>
          <mc:Choice Requires="wps">
            <w:drawing>
              <wp:anchor distT="0" distB="0" distL="114300" distR="114300" simplePos="0" relativeHeight="251715584" behindDoc="0" locked="0" layoutInCell="1" allowOverlap="1" wp14:anchorId="0EF58C08" wp14:editId="7D09B5F1">
                <wp:simplePos x="0" y="0"/>
                <wp:positionH relativeFrom="column">
                  <wp:posOffset>6489065</wp:posOffset>
                </wp:positionH>
                <wp:positionV relativeFrom="paragraph">
                  <wp:posOffset>427355</wp:posOffset>
                </wp:positionV>
                <wp:extent cx="2881223" cy="2078966"/>
                <wp:effectExtent l="0" t="0" r="14605" b="17145"/>
                <wp:wrapNone/>
                <wp:docPr id="324" name="Cuadro de texto 324"/>
                <wp:cNvGraphicFramePr/>
                <a:graphic xmlns:a="http://schemas.openxmlformats.org/drawingml/2006/main">
                  <a:graphicData uri="http://schemas.microsoft.com/office/word/2010/wordprocessingShape">
                    <wps:wsp>
                      <wps:cNvSpPr txBox="1"/>
                      <wps:spPr>
                        <a:xfrm>
                          <a:off x="0" y="0"/>
                          <a:ext cx="2881223" cy="2078966"/>
                        </a:xfrm>
                        <a:prstGeom prst="rect">
                          <a:avLst/>
                        </a:prstGeom>
                        <a:solidFill>
                          <a:schemeClr val="lt1"/>
                        </a:solidFill>
                        <a:ln w="6350">
                          <a:solidFill>
                            <a:prstClr val="black"/>
                          </a:solidFill>
                        </a:ln>
                      </wps:spPr>
                      <wps:txbx>
                        <w:txbxContent>
                          <w:p w:rsidR="00D4315D" w:rsidRPr="00FA3E2D" w:rsidRDefault="00D4315D" w:rsidP="002B1C59">
                            <w:pPr>
                              <w:jc w:val="both"/>
                              <w:rPr>
                                <w:lang w:val="es-CL"/>
                              </w:rPr>
                            </w:pPr>
                            <w:r w:rsidRPr="00FA3E2D">
                              <w:rPr>
                                <w:lang w:val="es-CL"/>
                              </w:rPr>
                              <w:t>La captura demuestra la carga del mismo archivo index.html pero invocado directamente como un objeto almacenado bajo la sintaxis de API de AWS (.s3.us-east-1...). En este canal, el navegador expone el icono del candado cerrado (</w:t>
                            </w:r>
                            <w:r w:rsidRPr="00FA3E2D">
                              <w:rPr>
                                <w:b/>
                                <w:lang w:val="es-CL"/>
                              </w:rPr>
                              <w:t>Conexión segura</w:t>
                            </w:r>
                            <w:r w:rsidRPr="00FA3E2D">
                              <w:rPr>
                                <w:lang w:val="es-CL"/>
                              </w:rPr>
                              <w:t>), debido a que esta ruta específica de API sí hereda el certificado criptográfico SSL/TLS comodín (wildcard) global provisto por defecto por la infraestructura de Amazon S3.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F58C08" id="Cuadro de texto 324" o:spid="_x0000_s1035" type="#_x0000_t202" style="position:absolute;left:0;text-align:left;margin-left:510.95pt;margin-top:33.65pt;width:226.85pt;height:163.7p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" fillcolor="white [3201]" strokeweight=".5pt">
                <v:textbox>
                  <w:txbxContent>
                    <w:p w:rsidR="00D4315D" w:rsidRPr="00FA3E2D" w:rsidRDefault="00D4315D" w:rsidP="002B1C59">
                      <w:pPr>
                        <w:jc w:val="both"/>
                        <w:rPr>
                          <w:lang w:val="es-CL"/>
                        </w:rPr>
                      </w:pPr>
                      <w:r w:rsidRPr="00FA3E2D">
                        <w:rPr>
                          <w:lang w:val="es-CL"/>
                        </w:rPr>
                        <w:t>La captura demuestra la carga del mismo archivo index.html pero invocado directamente como un objeto almacenado bajo la sintaxis de API de AWS (.s3.us-east-1...). En este canal, el navegador expone el icono del candado cerrado (</w:t>
                      </w:r>
                      <w:r w:rsidRPr="00FA3E2D">
                        <w:rPr>
                          <w:b/>
                          <w:lang w:val="es-CL"/>
                        </w:rPr>
                        <w:t>Conexión segura</w:t>
                      </w:r>
                      <w:r w:rsidRPr="00FA3E2D">
                        <w:rPr>
                          <w:lang w:val="es-CL"/>
                        </w:rPr>
                        <w:t>), debido a que esta ruta específica de API sí hereda el certificado criptográfico SSL/TLS comodín (wildcard) global provisto por defecto por la infraestructura de Amazon S3.</w:t>
                      </w:r>
                    </w:p>
                  </w:txbxContent>
                </v:textbox>
              </v:shape>
            </w:pict>
          </mc:Fallback>
        </mc:AlternateContent>
      </w:r>
      <w:r w:rsidR="002B1C59">
        <w:rPr>
          <w:noProof/>
        </w:rPr>
        <w:drawing>
          <wp:inline distT="0" distB="0" distL="0" distR="0" wp14:anchorId="7895D0BD" wp14:editId="2675DBF9">
            <wp:extent cx="5839799" cy="5029200"/>
            <wp:effectExtent l="0" t="0" r="8890" b="0"/>
            <wp:docPr id="329" name="Imagen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848327" cy="5036545"/>
                    </a:xfrm>
                    <a:prstGeom prst="rect">
                      <a:avLst/>
                    </a:prstGeom>
                  </pic:spPr>
                </pic:pic>
              </a:graphicData>
            </a:graphic>
          </wp:inline>
        </w:drawing>
      </w:r>
    </w:p>
    <w:p w:rsidR="002B1C59" w:rsidRDefault="002B1C59" w:rsidP="004F0712">
      <w:pPr>
        <w:jc w:val="both"/>
        <w:rPr>
          <w:lang w:val="es-CL"/>
        </w:rPr>
      </w:pPr>
    </w:p>
    <w:p w:rsidR="002B1C59" w:rsidRDefault="002B1C59" w:rsidP="004F0712">
      <w:pPr>
        <w:jc w:val="both"/>
        <w:rPr>
          <w:lang w:val="es-CL"/>
        </w:rPr>
      </w:pPr>
    </w:p>
    <w:p w:rsidR="002B1C59" w:rsidRDefault="002B1C59" w:rsidP="004F0712">
      <w:pPr>
        <w:jc w:val="both"/>
        <w:rPr>
          <w:lang w:val="es-CL"/>
        </w:rPr>
      </w:pPr>
    </w:p>
    <w:p w:rsidR="00206359" w:rsidRDefault="00206359" w:rsidP="004F0712">
      <w:pPr>
        <w:pStyle w:val="Descripcin"/>
      </w:pPr>
      <w:bookmarkStart w:id="322" w:name="_Toc239265096"/>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132</w:t>
      </w:r>
      <w:r w:rsidR="009135ED">
        <w:fldChar w:fldCharType="end"/>
      </w:r>
      <w:r>
        <w:t xml:space="preserve">: </w:t>
      </w:r>
      <w:r w:rsidRPr="004C6FE8">
        <w:t>Renderizado de la página personalizada de error 404 bajo el endpoint nativo HTTP de S3</w:t>
      </w:r>
      <w:bookmarkEnd w:id="322"/>
    </w:p>
    <w:p w:rsidR="002B1C59" w:rsidRDefault="002B1C59" w:rsidP="004F0712">
      <w:pPr>
        <w:jc w:val="both"/>
        <w:rPr>
          <w:b/>
          <w:lang w:val="es-CL"/>
        </w:rPr>
      </w:pPr>
      <w:r>
        <w:rPr>
          <w:noProof/>
        </w:rPr>
        <w:drawing>
          <wp:inline distT="0" distB="0" distL="0" distR="0" wp14:anchorId="128495EF" wp14:editId="0378A754">
            <wp:extent cx="6010275" cy="5133975"/>
            <wp:effectExtent l="0" t="0" r="9525" b="9525"/>
            <wp:docPr id="330" name="Imagen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6010275" cy="5133975"/>
                    </a:xfrm>
                    <a:prstGeom prst="rect">
                      <a:avLst/>
                    </a:prstGeom>
                  </pic:spPr>
                </pic:pic>
              </a:graphicData>
            </a:graphic>
          </wp:inline>
        </w:drawing>
      </w:r>
    </w:p>
    <w:p w:rsidR="002B1C59" w:rsidRDefault="002B1C59" w:rsidP="004F0712">
      <w:pPr>
        <w:jc w:val="both"/>
        <w:rPr>
          <w:rFonts w:eastAsia="Times New Roman" w:cs="Times New Roman"/>
          <w:b/>
          <w:bCs/>
          <w:color w:val="2F5496" w:themeColor="accent5" w:themeShade="BF"/>
          <w:sz w:val="32"/>
          <w:szCs w:val="27"/>
          <w:lang w:val="es-CL"/>
        </w:rPr>
      </w:pPr>
      <w:r>
        <w:rPr>
          <w:lang w:val="es-CL"/>
        </w:rPr>
        <w:br w:type="page"/>
      </w:r>
    </w:p>
    <w:p w:rsidR="00206359" w:rsidRDefault="00206359" w:rsidP="004F0712">
      <w:pPr>
        <w:pStyle w:val="Descripcin"/>
      </w:pPr>
      <w:bookmarkStart w:id="323" w:name="_Toc239265097"/>
      <w:r>
        <w:lastRenderedPageBreak/>
        <w:t xml:space="preserve">Figura </w:t>
      </w:r>
      <w:r w:rsidR="009135ED">
        <w:fldChar w:fldCharType="begin"/>
      </w:r>
      <w:r w:rsidR="009135ED">
        <w:instrText xml:space="preserve"> STYLEREF 1 \s </w:instrText>
      </w:r>
      <w:r w:rsidR="009135ED">
        <w:fldChar w:fldCharType="separate"/>
      </w:r>
      <w:r w:rsidR="00D4315D">
        <w:rPr>
          <w:noProof/>
        </w:rPr>
        <w:t>10</w:t>
      </w:r>
      <w:r w:rsidR="009135ED">
        <w:fldChar w:fldCharType="end"/>
      </w:r>
      <w:r w:rsidR="009135ED">
        <w:noBreakHyphen/>
      </w:r>
      <w:r w:rsidR="009135ED">
        <w:fldChar w:fldCharType="begin"/>
      </w:r>
      <w:r w:rsidR="009135ED">
        <w:instrText xml:space="preserve"> SEQ Figura \* ARABIC \s 1 </w:instrText>
      </w:r>
      <w:r w:rsidR="009135ED">
        <w:fldChar w:fldCharType="separate"/>
      </w:r>
      <w:r w:rsidR="00D4315D">
        <w:rPr>
          <w:noProof/>
        </w:rPr>
        <w:t>133</w:t>
      </w:r>
      <w:r w:rsidR="009135ED">
        <w:fldChar w:fldCharType="end"/>
      </w:r>
      <w:r>
        <w:t xml:space="preserve">: </w:t>
      </w:r>
      <w:r w:rsidRPr="007444BB">
        <w:t>Acceso seguro cifrado por HTTPS al recurso de error 404 a través de la API de objetos de S3</w:t>
      </w:r>
      <w:bookmarkEnd w:id="323"/>
    </w:p>
    <w:p w:rsidR="002B1C59" w:rsidRPr="007332B9" w:rsidRDefault="002B1C59" w:rsidP="004F0712">
      <w:pPr>
        <w:jc w:val="both"/>
        <w:rPr>
          <w:lang w:val="es-CL"/>
        </w:rPr>
      </w:pPr>
      <w:r>
        <w:rPr>
          <w:noProof/>
        </w:rPr>
        <w:drawing>
          <wp:inline distT="0" distB="0" distL="0" distR="0" wp14:anchorId="46B7E927" wp14:editId="18785A62">
            <wp:extent cx="6286500" cy="5248275"/>
            <wp:effectExtent l="0" t="0" r="0" b="9525"/>
            <wp:docPr id="331" name="Imagen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6286500" cy="5248275"/>
                    </a:xfrm>
                    <a:prstGeom prst="rect">
                      <a:avLst/>
                    </a:prstGeom>
                  </pic:spPr>
                </pic:pic>
              </a:graphicData>
            </a:graphic>
          </wp:inline>
        </w:drawing>
      </w:r>
    </w:p>
    <w:p w:rsidR="00AF41A8" w:rsidRDefault="00AF41A8" w:rsidP="004F0712">
      <w:pPr>
        <w:jc w:val="both"/>
        <w:rPr>
          <w:lang w:val="es-CL"/>
        </w:rPr>
      </w:pPr>
    </w:p>
    <w:p w:rsidR="003E43E1" w:rsidRDefault="003E43E1" w:rsidP="004F0712">
      <w:pPr>
        <w:jc w:val="both"/>
        <w:rPr>
          <w:lang w:val="es-CL"/>
        </w:rPr>
      </w:pPr>
    </w:p>
    <w:p w:rsidR="007305FC" w:rsidRDefault="007305FC" w:rsidP="004F0712">
      <w:pPr>
        <w:jc w:val="both"/>
        <w:rPr>
          <w:lang w:val="es-CL"/>
        </w:rPr>
        <w:sectPr w:rsidR="007305FC" w:rsidSect="00514E6E">
          <w:pgSz w:w="18711" w:h="12242" w:orient="landscape" w:code="1"/>
          <w:pgMar w:top="1134" w:right="1134" w:bottom="1134" w:left="1134" w:header="709" w:footer="709" w:gutter="0"/>
          <w:cols w:space="708"/>
          <w:docGrid w:linePitch="360"/>
        </w:sectPr>
      </w:pPr>
    </w:p>
    <w:p w:rsidR="00E633CF" w:rsidRDefault="00E633CF" w:rsidP="00E633CF">
      <w:pPr>
        <w:pStyle w:val="Ttulo1"/>
        <w:jc w:val="both"/>
        <w:rPr>
          <w:lang w:val="es-CL"/>
        </w:rPr>
      </w:pPr>
      <w:bookmarkStart w:id="324" w:name="_Toc239264935"/>
      <w:r>
        <w:rPr>
          <w:lang w:val="es-CL"/>
        </w:rPr>
        <w:lastRenderedPageBreak/>
        <w:t>ANEXOS</w:t>
      </w:r>
      <w:bookmarkEnd w:id="324"/>
    </w:p>
    <w:p w:rsidR="00E633CF" w:rsidRDefault="00E633CF" w:rsidP="00E633CF">
      <w:pPr>
        <w:jc w:val="both"/>
        <w:rPr>
          <w:lang w:val="es-CL"/>
        </w:rPr>
      </w:pPr>
    </w:p>
    <w:p w:rsidR="00E633CF" w:rsidRDefault="00E633CF" w:rsidP="00E633CF">
      <w:pPr>
        <w:jc w:val="both"/>
        <w:rPr>
          <w:lang w:val="es-CL"/>
        </w:rPr>
      </w:pPr>
    </w:p>
    <w:p w:rsidR="00E633CF" w:rsidRDefault="00E633CF" w:rsidP="00E633CF">
      <w:pPr>
        <w:jc w:val="both"/>
        <w:rPr>
          <w:rFonts w:asciiTheme="majorHAnsi" w:eastAsiaTheme="majorEastAsia" w:hAnsiTheme="majorHAnsi" w:cstheme="majorBidi"/>
          <w:b/>
          <w:color w:val="2F5496" w:themeColor="accent5" w:themeShade="BF"/>
          <w:sz w:val="36"/>
          <w:szCs w:val="26"/>
          <w:lang w:val="es-CL"/>
        </w:rPr>
      </w:pPr>
    </w:p>
    <w:p w:rsidR="00E633CF" w:rsidRPr="00994E02" w:rsidRDefault="00E633CF" w:rsidP="00E633CF">
      <w:pPr>
        <w:jc w:val="both"/>
      </w:pPr>
    </w:p>
    <w:p w:rsidR="00E633CF" w:rsidRPr="00994E02" w:rsidRDefault="00E633CF" w:rsidP="00E633CF">
      <w:pPr>
        <w:jc w:val="both"/>
      </w:pPr>
    </w:p>
    <w:p w:rsidR="00E633CF" w:rsidRPr="00994E02" w:rsidRDefault="00E633CF" w:rsidP="00E633CF">
      <w:pPr>
        <w:jc w:val="both"/>
      </w:pPr>
    </w:p>
    <w:p w:rsidR="00E633CF" w:rsidRPr="00994E02" w:rsidRDefault="00E633CF" w:rsidP="00E633CF">
      <w:pPr>
        <w:jc w:val="both"/>
        <w:rPr>
          <w:rFonts w:asciiTheme="majorHAnsi" w:eastAsiaTheme="majorEastAsia" w:hAnsiTheme="majorHAnsi" w:cstheme="majorBidi"/>
          <w:b/>
          <w:color w:val="2F5496" w:themeColor="accent5" w:themeShade="BF"/>
          <w:sz w:val="36"/>
          <w:szCs w:val="26"/>
        </w:rPr>
      </w:pPr>
      <w:r w:rsidRPr="00994E02">
        <w:br w:type="page"/>
      </w:r>
    </w:p>
    <w:p w:rsidR="00E633CF" w:rsidRDefault="00E633CF" w:rsidP="00E633CF">
      <w:pPr>
        <w:pStyle w:val="Ttulo2"/>
        <w:jc w:val="both"/>
      </w:pPr>
      <w:bookmarkStart w:id="325" w:name="_Ref238639059"/>
      <w:bookmarkStart w:id="326" w:name="_Toc239264936"/>
      <w:r>
        <w:lastRenderedPageBreak/>
        <w:t xml:space="preserve">Base de Datos </w:t>
      </w:r>
      <w:r w:rsidRPr="00F95DDF">
        <w:t>SQL</w:t>
      </w:r>
      <w:bookmarkEnd w:id="325"/>
      <w:bookmarkEnd w:id="326"/>
    </w:p>
    <w:p w:rsidR="00E633CF" w:rsidRDefault="00E633CF" w:rsidP="00E633CF">
      <w:pPr>
        <w:jc w:val="both"/>
        <w:rPr>
          <w:lang w:val="es-CL"/>
        </w:rPr>
      </w:pPr>
    </w:p>
    <w:p w:rsidR="00E633CF" w:rsidRPr="00C02A39" w:rsidRDefault="00E633CF" w:rsidP="00E633CF">
      <w:pPr>
        <w:jc w:val="both"/>
        <w:rPr>
          <w:lang w:val="es-CL"/>
        </w:rPr>
      </w:pPr>
      <w:r w:rsidRPr="0066796E">
        <w:rPr>
          <w:lang w:val="es-CL"/>
        </w:rPr>
        <w:t xml:space="preserve">Este anexo reúne la evidencia técnica completa del motor relacional: el diccionario de datos con el propósito de negocio de cada campo, el script de creación de las 13 tablas con sus restricciones, el proceso de población de datos de prueba, y las 5 consultas SQL que respaldan los casos </w:t>
      </w:r>
      <w:r>
        <w:rPr>
          <w:lang w:val="es-CL"/>
        </w:rPr>
        <w:t xml:space="preserve">de uso descritos en la Sección </w:t>
      </w:r>
      <w:r>
        <w:rPr>
          <w:lang w:val="es-CL"/>
        </w:rPr>
        <w:fldChar w:fldCharType="begin"/>
      </w:r>
      <w:r>
        <w:rPr>
          <w:lang w:val="es-CL"/>
        </w:rPr>
        <w:instrText xml:space="preserve"> REF _Ref238586235 \r \h  \* MERGEFORMAT </w:instrText>
      </w:r>
      <w:r>
        <w:rPr>
          <w:lang w:val="es-CL"/>
        </w:rPr>
      </w:r>
      <w:r>
        <w:rPr>
          <w:lang w:val="es-CL"/>
        </w:rPr>
        <w:fldChar w:fldCharType="separate"/>
      </w:r>
      <w:r w:rsidR="00D4315D">
        <w:rPr>
          <w:lang w:val="es-CL"/>
        </w:rPr>
        <w:t>2</w:t>
      </w:r>
      <w:r>
        <w:rPr>
          <w:lang w:val="es-CL"/>
        </w:rPr>
        <w:fldChar w:fldCharType="end"/>
      </w:r>
      <w:r w:rsidRPr="0066796E">
        <w:rPr>
          <w:lang w:val="es-CL"/>
        </w:rPr>
        <w:t xml:space="preserve"> del informe.</w:t>
      </w:r>
      <w:r>
        <w:rPr>
          <w:lang w:val="es-CL"/>
        </w:rPr>
        <w:t xml:space="preserve"> </w:t>
      </w:r>
      <w:r w:rsidRPr="00C02A39">
        <w:rPr>
          <w:lang w:val="es-CL"/>
        </w:rPr>
        <w:t>La ejecución de estos scripts desde DBeav</w:t>
      </w:r>
      <w:r>
        <w:rPr>
          <w:lang w:val="es-CL"/>
        </w:rPr>
        <w:t xml:space="preserve">er se describe en la Sección  </w:t>
      </w:r>
      <w:r>
        <w:rPr>
          <w:lang w:val="es-CL"/>
        </w:rPr>
        <w:fldChar w:fldCharType="begin"/>
      </w:r>
      <w:r>
        <w:rPr>
          <w:lang w:val="es-CL"/>
        </w:rPr>
        <w:instrText xml:space="preserve"> REF _Ref238597204 \r \h  \* MERGEFORMAT </w:instrText>
      </w:r>
      <w:r>
        <w:rPr>
          <w:lang w:val="es-CL"/>
        </w:rPr>
      </w:r>
      <w:r>
        <w:rPr>
          <w:lang w:val="es-CL"/>
        </w:rPr>
        <w:fldChar w:fldCharType="separate"/>
      </w:r>
      <w:r w:rsidR="00D4315D">
        <w:rPr>
          <w:lang w:val="es-CL"/>
        </w:rPr>
        <w:t>2.3</w:t>
      </w:r>
      <w:r>
        <w:rPr>
          <w:lang w:val="es-CL"/>
        </w:rPr>
        <w:fldChar w:fldCharType="end"/>
      </w:r>
      <w:r w:rsidRPr="00C02A39">
        <w:rPr>
          <w:lang w:val="es-CL"/>
        </w:rPr>
        <w:t>.</w:t>
      </w:r>
    </w:p>
    <w:p w:rsidR="00E633CF" w:rsidRPr="0066796E" w:rsidRDefault="00E633CF" w:rsidP="00E633CF">
      <w:pPr>
        <w:jc w:val="both"/>
        <w:rPr>
          <w:lang w:val="es-CL"/>
        </w:rPr>
      </w:pPr>
    </w:p>
    <w:p w:rsidR="00E633CF" w:rsidRPr="00084881" w:rsidRDefault="00E633CF" w:rsidP="00E633CF">
      <w:pPr>
        <w:pStyle w:val="Ttulo3"/>
        <w:jc w:val="both"/>
        <w:rPr>
          <w:lang w:val="es-CL"/>
        </w:rPr>
      </w:pPr>
      <w:bookmarkStart w:id="327" w:name="_Toc239264937"/>
      <w:r w:rsidRPr="00084881">
        <w:rPr>
          <w:lang w:val="es-CL"/>
        </w:rPr>
        <w:t>D</w:t>
      </w:r>
      <w:r>
        <w:rPr>
          <w:lang w:val="es-CL"/>
        </w:rPr>
        <w:t>iccionario de Datos</w:t>
      </w:r>
      <w:bookmarkEnd w:id="327"/>
    </w:p>
    <w:p w:rsidR="00E633CF" w:rsidRPr="00084881" w:rsidRDefault="00E633CF" w:rsidP="00E633CF">
      <w:pPr>
        <w:jc w:val="both"/>
        <w:rPr>
          <w:lang w:val="es-CL"/>
        </w:rPr>
      </w:pPr>
      <w:r w:rsidRPr="00084881">
        <w:rPr>
          <w:lang w:val="es-CL"/>
        </w:rPr>
        <w:t>Este anexo explica el propósito de negocio detrás de los campos del modelo relacional que no son autoexplicativos por su nombre, así como las decisiones de diseño que los originaron. Complementa al diagrama en</w:t>
      </w:r>
      <w:r>
        <w:rPr>
          <w:lang w:val="es-CL"/>
        </w:rPr>
        <w:t>tidad-relación de la sección</w:t>
      </w:r>
      <w:r w:rsidRPr="00084881">
        <w:rPr>
          <w:lang w:val="es-CL"/>
        </w:rPr>
        <w:t>.</w:t>
      </w:r>
    </w:p>
    <w:p w:rsidR="00E633CF" w:rsidRPr="00084881" w:rsidRDefault="00E633CF" w:rsidP="00E633CF">
      <w:pPr>
        <w:jc w:val="both"/>
        <w:rPr>
          <w:lang w:val="es-CL"/>
        </w:rPr>
      </w:pPr>
    </w:p>
    <w:p w:rsidR="00E633CF" w:rsidRPr="00A37CF7" w:rsidRDefault="00E633CF" w:rsidP="00E633CF">
      <w:pPr>
        <w:jc w:val="both"/>
        <w:rPr>
          <w:b/>
          <w:color w:val="2F5496" w:themeColor="accent5" w:themeShade="BF"/>
          <w:lang w:val="es-CL"/>
        </w:rPr>
      </w:pPr>
      <w:r w:rsidRPr="00A37CF7">
        <w:rPr>
          <w:b/>
          <w:color w:val="2F5496" w:themeColor="accent5" w:themeShade="BF"/>
          <w:lang w:val="es-CL"/>
        </w:rPr>
        <w:t>proveedores / clientes</w:t>
      </w:r>
    </w:p>
    <w:tbl>
      <w:tblPr>
        <w:tblStyle w:val="Tablaconcuadrcula"/>
        <w:tblW w:w="0" w:type="auto"/>
        <w:tblLook w:val="04A0" w:firstRow="1" w:lastRow="0" w:firstColumn="1" w:lastColumn="0" w:noHBand="0" w:noVBand="1"/>
      </w:tblPr>
      <w:tblGrid>
        <w:gridCol w:w="2547"/>
        <w:gridCol w:w="7417"/>
      </w:tblGrid>
      <w:tr w:rsidR="00E633CF" w:rsidRPr="00AC1FD7" w:rsidTr="000E1BD2">
        <w:tc>
          <w:tcPr>
            <w:tcW w:w="2547" w:type="dxa"/>
            <w:shd w:val="clear" w:color="auto" w:fill="D9D9D9" w:themeFill="background1" w:themeFillShade="D9"/>
          </w:tcPr>
          <w:p w:rsidR="00E633CF" w:rsidRPr="00AC1FD7" w:rsidRDefault="00E633CF" w:rsidP="000E1BD2">
            <w:pPr>
              <w:jc w:val="both"/>
              <w:rPr>
                <w:b/>
                <w:lang w:val="es-CL"/>
              </w:rPr>
            </w:pPr>
            <w:r w:rsidRPr="00AC1FD7">
              <w:rPr>
                <w:b/>
                <w:lang w:val="es-CL"/>
              </w:rPr>
              <w:t>Campo</w:t>
            </w:r>
          </w:p>
        </w:tc>
        <w:tc>
          <w:tcPr>
            <w:tcW w:w="7417" w:type="dxa"/>
            <w:shd w:val="clear" w:color="auto" w:fill="D9D9D9" w:themeFill="background1" w:themeFillShade="D9"/>
          </w:tcPr>
          <w:p w:rsidR="00E633CF" w:rsidRPr="00AC1FD7" w:rsidRDefault="00E633CF" w:rsidP="000E1BD2">
            <w:pPr>
              <w:jc w:val="both"/>
              <w:rPr>
                <w:b/>
                <w:lang w:val="es-CL"/>
              </w:rPr>
            </w:pPr>
            <w:r w:rsidRPr="00AC1FD7">
              <w:rPr>
                <w:b/>
                <w:lang w:val="es-CL"/>
              </w:rPr>
              <w:t>Por qué existe</w:t>
            </w:r>
          </w:p>
        </w:tc>
      </w:tr>
      <w:tr w:rsidR="00E633CF" w:rsidRPr="000B2BCD" w:rsidTr="000E1BD2">
        <w:tc>
          <w:tcPr>
            <w:tcW w:w="2547" w:type="dxa"/>
          </w:tcPr>
          <w:p w:rsidR="00E633CF" w:rsidRPr="00AC1FD7" w:rsidRDefault="00E633CF" w:rsidP="000E1BD2">
            <w:pPr>
              <w:jc w:val="both"/>
              <w:rPr>
                <w:lang w:val="es-CL"/>
              </w:rPr>
            </w:pPr>
            <w:r w:rsidRPr="00AC1FD7">
              <w:rPr>
                <w:lang w:val="es-CL"/>
              </w:rPr>
              <w:t>proveedor_id / cliente_id (VARCHAR)</w:t>
            </w:r>
          </w:p>
        </w:tc>
        <w:tc>
          <w:tcPr>
            <w:tcW w:w="7417" w:type="dxa"/>
          </w:tcPr>
          <w:p w:rsidR="00E633CF" w:rsidRPr="00AC1FD7" w:rsidRDefault="00E633CF" w:rsidP="000E1BD2">
            <w:pPr>
              <w:jc w:val="both"/>
              <w:rPr>
                <w:lang w:val="es-CL"/>
              </w:rPr>
            </w:pPr>
            <w:r w:rsidRPr="00AC1FD7">
              <w:rPr>
                <w:lang w:val="es-CL"/>
              </w:rPr>
              <w:t>Se usa como llave primaria un identificador ficticio abreviado en vez de un SERIAL autonumérico, para que la base refleje cómo se identificaría a una empresa en el mundo real (por su identificador tributario), sin exponer datos reales por tratarse de un proyecto público.</w:t>
            </w:r>
          </w:p>
        </w:tc>
      </w:tr>
      <w:tr w:rsidR="00E633CF" w:rsidRPr="000B2BCD" w:rsidTr="000E1BD2">
        <w:tc>
          <w:tcPr>
            <w:tcW w:w="2547" w:type="dxa"/>
          </w:tcPr>
          <w:p w:rsidR="00E633CF" w:rsidRPr="00AC1FD7" w:rsidRDefault="00E633CF" w:rsidP="000E1BD2">
            <w:pPr>
              <w:jc w:val="both"/>
              <w:rPr>
                <w:lang w:val="es-CL"/>
              </w:rPr>
            </w:pPr>
            <w:r w:rsidRPr="00AC1FD7">
              <w:rPr>
                <w:lang w:val="es-CL"/>
              </w:rPr>
              <w:t>calificacion (solo en proveedores)</w:t>
            </w:r>
          </w:p>
        </w:tc>
        <w:tc>
          <w:tcPr>
            <w:tcW w:w="7417" w:type="dxa"/>
          </w:tcPr>
          <w:p w:rsidR="00E633CF" w:rsidRPr="00AC1FD7" w:rsidRDefault="00E633CF" w:rsidP="000E1BD2">
            <w:pPr>
              <w:jc w:val="both"/>
              <w:rPr>
                <w:lang w:val="es-CL"/>
              </w:rPr>
            </w:pPr>
            <w:r w:rsidRPr="00AC1FD7">
              <w:rPr>
                <w:lang w:val="es-CL"/>
              </w:rPr>
              <w:t>Permite registrar una evaluación de desempeño del proveedor (tiempos de entrega, calidad), útil para decisiones de compra futuras — no existe el equivalente en clientes porque no es información que ACME necesite calificar sobre sí misma.</w:t>
            </w:r>
          </w:p>
        </w:tc>
      </w:tr>
    </w:tbl>
    <w:p w:rsidR="00E633CF" w:rsidRPr="00084881" w:rsidRDefault="00E633CF" w:rsidP="00E633CF">
      <w:pPr>
        <w:jc w:val="both"/>
        <w:rPr>
          <w:lang w:val="es-CL"/>
        </w:rPr>
      </w:pPr>
    </w:p>
    <w:p w:rsidR="00E633CF" w:rsidRPr="00A37CF7" w:rsidRDefault="00E633CF" w:rsidP="00E633CF">
      <w:pPr>
        <w:jc w:val="both"/>
        <w:rPr>
          <w:b/>
          <w:color w:val="2F5496" w:themeColor="accent5" w:themeShade="BF"/>
          <w:lang w:val="es-CL"/>
        </w:rPr>
      </w:pPr>
      <w:r w:rsidRPr="00A37CF7">
        <w:rPr>
          <w:b/>
          <w:color w:val="2F5496" w:themeColor="accent5" w:themeShade="BF"/>
          <w:lang w:val="es-CL"/>
        </w:rPr>
        <w:t>servicios (catálogo)</w:t>
      </w:r>
    </w:p>
    <w:p w:rsidR="00E633CF" w:rsidRPr="00084881" w:rsidRDefault="00E633CF" w:rsidP="00E633CF">
      <w:pPr>
        <w:jc w:val="both"/>
        <w:rPr>
          <w:lang w:val="es-CL"/>
        </w:rPr>
      </w:pPr>
      <w:r w:rsidRPr="00084881">
        <w:rPr>
          <w:lang w:val="es-CL"/>
        </w:rPr>
        <w:t>Se creó como tabla separada, en vez de dejar el nombre del servicio como texto libre dentro de suscripciones, para evitar que el mismo servicio quede escrito de formas distintas en cada fila (ej. "Monitoreo Riego" vs. "monitoreo de riego"), lo que rompería cualquier reporte que agrupe por tipo de servicio.</w:t>
      </w:r>
    </w:p>
    <w:p w:rsidR="00E633CF" w:rsidRPr="00084881" w:rsidRDefault="00E633CF" w:rsidP="00E633CF">
      <w:pPr>
        <w:jc w:val="both"/>
        <w:rPr>
          <w:lang w:val="es-CL"/>
        </w:rPr>
      </w:pPr>
    </w:p>
    <w:p w:rsidR="00E633CF" w:rsidRPr="00A37CF7" w:rsidRDefault="00E633CF" w:rsidP="00E633CF">
      <w:pPr>
        <w:jc w:val="both"/>
        <w:rPr>
          <w:b/>
          <w:color w:val="2F5496" w:themeColor="accent5" w:themeShade="BF"/>
          <w:lang w:val="es-CL"/>
        </w:rPr>
      </w:pPr>
      <w:r w:rsidRPr="00A37CF7">
        <w:rPr>
          <w:b/>
          <w:color w:val="2F5496" w:themeColor="accent5" w:themeShade="BF"/>
          <w:lang w:val="es-CL"/>
        </w:rPr>
        <w:t>areas (catálogo)</w:t>
      </w:r>
    </w:p>
    <w:p w:rsidR="00E633CF" w:rsidRDefault="00E633CF" w:rsidP="00E633CF">
      <w:pPr>
        <w:jc w:val="both"/>
        <w:rPr>
          <w:lang w:val="es-CL"/>
        </w:rPr>
      </w:pPr>
      <w:r w:rsidRPr="00084881">
        <w:rPr>
          <w:lang w:val="es-CL"/>
        </w:rPr>
        <w:t>Mismo motivo que servicios: normaliza los tres departamentos internos de ACME (Finanzas, Ventas, Soporte) que generan</w:t>
      </w:r>
      <w:r w:rsidRPr="00897E2E">
        <w:rPr>
          <w:lang w:val="es-CL"/>
        </w:rPr>
        <w:t xml:space="preserve"> tickets del tipo </w:t>
      </w:r>
      <w:r w:rsidRPr="00897E2E">
        <w:rPr>
          <w:b/>
          <w:i/>
          <w:lang w:val="es-CL"/>
        </w:rPr>
        <w:t>propio</w:t>
      </w:r>
      <w:r w:rsidRPr="00084881">
        <w:rPr>
          <w:lang w:val="es-CL"/>
        </w:rPr>
        <w:t>, evitando texto libre inconsistente.</w:t>
      </w:r>
    </w:p>
    <w:p w:rsidR="00E633CF" w:rsidRDefault="00E633CF" w:rsidP="00E633CF">
      <w:pPr>
        <w:jc w:val="both"/>
        <w:rPr>
          <w:lang w:val="es-CL"/>
        </w:rPr>
      </w:pPr>
    </w:p>
    <w:p w:rsidR="00E633CF" w:rsidRPr="00A37CF7" w:rsidRDefault="00E633CF" w:rsidP="00E633CF">
      <w:pPr>
        <w:jc w:val="both"/>
        <w:rPr>
          <w:b/>
          <w:color w:val="2F5496" w:themeColor="accent5" w:themeShade="BF"/>
          <w:lang w:val="es-CL"/>
        </w:rPr>
      </w:pPr>
      <w:r w:rsidRPr="00A37CF7">
        <w:rPr>
          <w:b/>
          <w:color w:val="2F5496" w:themeColor="accent5" w:themeShade="BF"/>
          <w:lang w:val="es-CL"/>
        </w:rPr>
        <w:t>técnicos (catálogo)</w:t>
      </w:r>
    </w:p>
    <w:p w:rsidR="00E633CF" w:rsidRDefault="00E633CF" w:rsidP="00E633CF">
      <w:pPr>
        <w:jc w:val="both"/>
        <w:rPr>
          <w:lang w:val="es-CL"/>
        </w:rPr>
      </w:pPr>
      <w:r>
        <w:rPr>
          <w:lang w:val="es-CL"/>
        </w:rPr>
        <w:t>Listado de técnicos que prestan soporte.</w:t>
      </w:r>
    </w:p>
    <w:p w:rsidR="00E633CF" w:rsidRDefault="00E633CF" w:rsidP="00E633CF">
      <w:pPr>
        <w:jc w:val="both"/>
        <w:rPr>
          <w:lang w:val="es-CL"/>
        </w:rPr>
      </w:pPr>
    </w:p>
    <w:p w:rsidR="00E633CF" w:rsidRPr="00A37CF7" w:rsidRDefault="00E633CF" w:rsidP="00E633CF">
      <w:pPr>
        <w:jc w:val="both"/>
        <w:rPr>
          <w:b/>
          <w:color w:val="2F5496" w:themeColor="accent5" w:themeShade="BF"/>
          <w:lang w:val="es-CL"/>
        </w:rPr>
      </w:pPr>
      <w:r w:rsidRPr="00A37CF7">
        <w:rPr>
          <w:b/>
          <w:color w:val="2F5496" w:themeColor="accent5" w:themeShade="BF"/>
          <w:lang w:val="es-CL"/>
        </w:rPr>
        <w:t>proyectos</w:t>
      </w:r>
    </w:p>
    <w:tbl>
      <w:tblPr>
        <w:tblStyle w:val="Tablaconcuadrcula"/>
        <w:tblW w:w="0" w:type="auto"/>
        <w:tblLook w:val="04A0" w:firstRow="1" w:lastRow="0" w:firstColumn="1" w:lastColumn="0" w:noHBand="0" w:noVBand="1"/>
      </w:tblPr>
      <w:tblGrid>
        <w:gridCol w:w="1696"/>
        <w:gridCol w:w="8268"/>
      </w:tblGrid>
      <w:tr w:rsidR="00E633CF" w:rsidRPr="00EF073D" w:rsidTr="000E1BD2">
        <w:tc>
          <w:tcPr>
            <w:tcW w:w="1696" w:type="dxa"/>
            <w:shd w:val="clear" w:color="auto" w:fill="D9D9D9" w:themeFill="background1" w:themeFillShade="D9"/>
          </w:tcPr>
          <w:p w:rsidR="00E633CF" w:rsidRPr="00EF073D" w:rsidRDefault="00E633CF" w:rsidP="000E1BD2">
            <w:pPr>
              <w:jc w:val="both"/>
              <w:rPr>
                <w:b/>
                <w:lang w:val="es-CL"/>
              </w:rPr>
            </w:pPr>
            <w:r w:rsidRPr="00EF073D">
              <w:rPr>
                <w:b/>
                <w:lang w:val="es-CL"/>
              </w:rPr>
              <w:t>Campo</w:t>
            </w:r>
          </w:p>
        </w:tc>
        <w:tc>
          <w:tcPr>
            <w:tcW w:w="8268" w:type="dxa"/>
            <w:shd w:val="clear" w:color="auto" w:fill="D9D9D9" w:themeFill="background1" w:themeFillShade="D9"/>
          </w:tcPr>
          <w:p w:rsidR="00E633CF" w:rsidRPr="00EF073D" w:rsidRDefault="00E633CF" w:rsidP="000E1BD2">
            <w:pPr>
              <w:jc w:val="both"/>
              <w:rPr>
                <w:b/>
                <w:lang w:val="es-CL"/>
              </w:rPr>
            </w:pPr>
            <w:r w:rsidRPr="00EF073D">
              <w:rPr>
                <w:b/>
                <w:lang w:val="es-CL"/>
              </w:rPr>
              <w:t>Por qué existe</w:t>
            </w:r>
          </w:p>
        </w:tc>
      </w:tr>
      <w:tr w:rsidR="00E633CF" w:rsidRPr="000B2BCD" w:rsidTr="000E1BD2">
        <w:tc>
          <w:tcPr>
            <w:tcW w:w="1696" w:type="dxa"/>
          </w:tcPr>
          <w:p w:rsidR="00E633CF" w:rsidRPr="00EF073D" w:rsidRDefault="00E633CF" w:rsidP="000E1BD2">
            <w:pPr>
              <w:jc w:val="both"/>
              <w:rPr>
                <w:lang w:val="es-CL"/>
              </w:rPr>
            </w:pPr>
            <w:r w:rsidRPr="00EF073D">
              <w:rPr>
                <w:lang w:val="es-CL"/>
              </w:rPr>
              <w:t>nombre_sitio</w:t>
            </w:r>
          </w:p>
        </w:tc>
        <w:tc>
          <w:tcPr>
            <w:tcW w:w="8268" w:type="dxa"/>
          </w:tcPr>
          <w:p w:rsidR="00E633CF" w:rsidRPr="00EF073D" w:rsidRDefault="00E633CF" w:rsidP="000E1BD2">
            <w:pPr>
              <w:jc w:val="both"/>
              <w:rPr>
                <w:lang w:val="es-CL"/>
              </w:rPr>
            </w:pPr>
            <w:r w:rsidRPr="00EF073D">
              <w:rPr>
                <w:lang w:val="es-CL"/>
              </w:rPr>
              <w:t>Identifica la ubicación física donde se instalan los sensores (ej. "Fundo El Peral - Curicó") — necesario porque un mismo cliente puede tener varios proyectos en distintos predios.</w:t>
            </w:r>
          </w:p>
        </w:tc>
      </w:tr>
      <w:tr w:rsidR="00E633CF" w:rsidRPr="000B2BCD" w:rsidTr="000E1BD2">
        <w:tc>
          <w:tcPr>
            <w:tcW w:w="1696" w:type="dxa"/>
          </w:tcPr>
          <w:p w:rsidR="00E633CF" w:rsidRPr="00EF073D" w:rsidRDefault="00E633CF" w:rsidP="000E1BD2">
            <w:pPr>
              <w:jc w:val="both"/>
              <w:rPr>
                <w:lang w:val="es-CL"/>
              </w:rPr>
            </w:pPr>
            <w:r w:rsidRPr="00EF073D">
              <w:rPr>
                <w:lang w:val="es-CL"/>
              </w:rPr>
              <w:t>fecha_contrato</w:t>
            </w:r>
          </w:p>
        </w:tc>
        <w:tc>
          <w:tcPr>
            <w:tcW w:w="8268" w:type="dxa"/>
          </w:tcPr>
          <w:p w:rsidR="00E633CF" w:rsidRPr="00EF073D" w:rsidRDefault="00E633CF" w:rsidP="000E1BD2">
            <w:pPr>
              <w:jc w:val="both"/>
              <w:rPr>
                <w:lang w:val="es-CL"/>
              </w:rPr>
            </w:pPr>
            <w:r w:rsidRPr="00EF073D">
              <w:rPr>
                <w:lang w:val="es-CL"/>
              </w:rPr>
              <w:t>Se usa en vez de "fecha de inicio" porque marca el momento del compromiso comercial, que no necesariamente coincide con el día en que empieza la instalación física.</w:t>
            </w:r>
          </w:p>
        </w:tc>
      </w:tr>
      <w:tr w:rsidR="00E633CF" w:rsidRPr="000B2BCD" w:rsidTr="000E1BD2">
        <w:tc>
          <w:tcPr>
            <w:tcW w:w="1696" w:type="dxa"/>
          </w:tcPr>
          <w:p w:rsidR="00E633CF" w:rsidRPr="00EF073D" w:rsidRDefault="00E633CF" w:rsidP="000E1BD2">
            <w:pPr>
              <w:jc w:val="both"/>
              <w:rPr>
                <w:lang w:val="es-CL"/>
              </w:rPr>
            </w:pPr>
            <w:r w:rsidRPr="00EF073D">
              <w:rPr>
                <w:lang w:val="es-CL"/>
              </w:rPr>
              <w:t>vigente</w:t>
            </w:r>
          </w:p>
        </w:tc>
        <w:tc>
          <w:tcPr>
            <w:tcW w:w="8268" w:type="dxa"/>
          </w:tcPr>
          <w:p w:rsidR="00E633CF" w:rsidRPr="00EF073D" w:rsidRDefault="00E633CF" w:rsidP="000E1BD2">
            <w:pPr>
              <w:jc w:val="both"/>
              <w:rPr>
                <w:lang w:val="es-CL"/>
              </w:rPr>
            </w:pPr>
            <w:r w:rsidRPr="00EF073D">
              <w:rPr>
                <w:lang w:val="es-CL"/>
              </w:rPr>
              <w:t>Permite distinguir un proyecto activo de uno terminado o cancelado, sin necesidad de borrar el registro histórico (borrar rompería la trazabilidad de facturación pasada).</w:t>
            </w:r>
          </w:p>
        </w:tc>
      </w:tr>
    </w:tbl>
    <w:p w:rsidR="00E633CF" w:rsidRPr="004F0712" w:rsidRDefault="00E633CF" w:rsidP="00E633CF">
      <w:pPr>
        <w:jc w:val="both"/>
        <w:rPr>
          <w:color w:val="2F5496" w:themeColor="accent5" w:themeShade="BF"/>
          <w:lang w:val="es-CL"/>
        </w:rPr>
      </w:pPr>
    </w:p>
    <w:p w:rsidR="00E633CF" w:rsidRPr="00A37CF7" w:rsidRDefault="00E633CF" w:rsidP="00E633CF">
      <w:pPr>
        <w:jc w:val="both"/>
        <w:rPr>
          <w:b/>
          <w:color w:val="2F5496" w:themeColor="accent5" w:themeShade="BF"/>
          <w:lang w:val="es-CL"/>
        </w:rPr>
      </w:pPr>
      <w:r w:rsidRPr="00A37CF7">
        <w:rPr>
          <w:b/>
          <w:color w:val="2F5496" w:themeColor="accent5" w:themeShade="BF"/>
          <w:lang w:val="es-CL"/>
        </w:rPr>
        <w:lastRenderedPageBreak/>
        <w:t>suscripciones</w:t>
      </w:r>
    </w:p>
    <w:tbl>
      <w:tblPr>
        <w:tblStyle w:val="Tablaconcuadrcula"/>
        <w:tblW w:w="0" w:type="auto"/>
        <w:tblLook w:val="04A0" w:firstRow="1" w:lastRow="0" w:firstColumn="1" w:lastColumn="0" w:noHBand="0" w:noVBand="1"/>
      </w:tblPr>
      <w:tblGrid>
        <w:gridCol w:w="3114"/>
        <w:gridCol w:w="6850"/>
      </w:tblGrid>
      <w:tr w:rsidR="00E633CF" w:rsidRPr="00EB555B" w:rsidTr="000E1BD2">
        <w:tc>
          <w:tcPr>
            <w:tcW w:w="3114" w:type="dxa"/>
            <w:shd w:val="clear" w:color="auto" w:fill="D9D9D9" w:themeFill="background1" w:themeFillShade="D9"/>
          </w:tcPr>
          <w:p w:rsidR="00E633CF" w:rsidRPr="00EB555B" w:rsidRDefault="00E633CF" w:rsidP="000E1BD2">
            <w:pPr>
              <w:jc w:val="both"/>
              <w:rPr>
                <w:b/>
                <w:lang w:val="es-CL"/>
              </w:rPr>
            </w:pPr>
            <w:r w:rsidRPr="00EB555B">
              <w:rPr>
                <w:b/>
                <w:lang w:val="es-CL"/>
              </w:rPr>
              <w:t>Campo</w:t>
            </w:r>
          </w:p>
        </w:tc>
        <w:tc>
          <w:tcPr>
            <w:tcW w:w="6850" w:type="dxa"/>
            <w:shd w:val="clear" w:color="auto" w:fill="D9D9D9" w:themeFill="background1" w:themeFillShade="D9"/>
          </w:tcPr>
          <w:p w:rsidR="00E633CF" w:rsidRPr="00EB555B" w:rsidRDefault="00E633CF" w:rsidP="000E1BD2">
            <w:pPr>
              <w:jc w:val="both"/>
              <w:rPr>
                <w:b/>
                <w:lang w:val="es-CL"/>
              </w:rPr>
            </w:pPr>
            <w:r w:rsidRPr="00EB555B">
              <w:rPr>
                <w:b/>
                <w:lang w:val="es-CL"/>
              </w:rPr>
              <w:t>Por qué existe</w:t>
            </w:r>
          </w:p>
        </w:tc>
      </w:tr>
      <w:tr w:rsidR="00E633CF" w:rsidRPr="000B2BCD" w:rsidTr="000E1BD2">
        <w:tc>
          <w:tcPr>
            <w:tcW w:w="3114" w:type="dxa"/>
          </w:tcPr>
          <w:p w:rsidR="00E633CF" w:rsidRPr="00EB555B" w:rsidRDefault="00E633CF" w:rsidP="000E1BD2">
            <w:pPr>
              <w:jc w:val="both"/>
              <w:rPr>
                <w:lang w:val="es-CL"/>
              </w:rPr>
            </w:pPr>
            <w:r>
              <w:rPr>
                <w:lang w:val="es-CL"/>
              </w:rPr>
              <w:t>monto_mensual</w:t>
            </w:r>
          </w:p>
        </w:tc>
        <w:tc>
          <w:tcPr>
            <w:tcW w:w="6850" w:type="dxa"/>
          </w:tcPr>
          <w:p w:rsidR="00E633CF" w:rsidRPr="00EB555B" w:rsidRDefault="00E633CF" w:rsidP="000E1BD2">
            <w:pPr>
              <w:jc w:val="both"/>
              <w:rPr>
                <w:lang w:val="es-CL"/>
              </w:rPr>
            </w:pPr>
            <w:r>
              <w:rPr>
                <w:lang w:val="es-CL"/>
              </w:rPr>
              <w:t>Precio actual de la suscripción en pesos chilenos.</w:t>
            </w:r>
          </w:p>
        </w:tc>
      </w:tr>
      <w:tr w:rsidR="00E633CF" w:rsidRPr="000B2BCD" w:rsidTr="000E1BD2">
        <w:tc>
          <w:tcPr>
            <w:tcW w:w="3114" w:type="dxa"/>
          </w:tcPr>
          <w:p w:rsidR="00E633CF" w:rsidRPr="00EB555B" w:rsidRDefault="00E633CF" w:rsidP="000E1BD2">
            <w:pPr>
              <w:jc w:val="both"/>
              <w:rPr>
                <w:lang w:val="es-CL"/>
              </w:rPr>
            </w:pPr>
            <w:r w:rsidRPr="00EB555B">
              <w:rPr>
                <w:lang w:val="es-CL"/>
              </w:rPr>
              <w:t>cantidad_sensores_contratados</w:t>
            </w:r>
          </w:p>
        </w:tc>
        <w:tc>
          <w:tcPr>
            <w:tcW w:w="6850" w:type="dxa"/>
          </w:tcPr>
          <w:p w:rsidR="00E633CF" w:rsidRPr="00EB555B" w:rsidRDefault="00E633CF" w:rsidP="000E1BD2">
            <w:pPr>
              <w:jc w:val="both"/>
              <w:rPr>
                <w:lang w:val="es-CL"/>
              </w:rPr>
            </w:pPr>
            <w:r w:rsidRPr="00EB555B">
              <w:rPr>
                <w:lang w:val="es-CL"/>
              </w:rPr>
              <w:t>Es la meta acordada con el cliente (cuántos sensores debería tener esta suscripción una vez instalada completamente) — se compara contra el conteo real de filas en sensores para medir avance de instalación (ver Consulta 4).</w:t>
            </w:r>
          </w:p>
        </w:tc>
      </w:tr>
      <w:tr w:rsidR="00E633CF" w:rsidRPr="000B2BCD" w:rsidTr="000E1BD2">
        <w:tc>
          <w:tcPr>
            <w:tcW w:w="3114" w:type="dxa"/>
          </w:tcPr>
          <w:p w:rsidR="00E633CF" w:rsidRPr="00EB555B" w:rsidRDefault="00E633CF" w:rsidP="000E1BD2">
            <w:pPr>
              <w:jc w:val="both"/>
              <w:rPr>
                <w:lang w:val="es-CL"/>
              </w:rPr>
            </w:pPr>
            <w:r w:rsidRPr="00EB555B">
              <w:rPr>
                <w:lang w:val="es-CL"/>
              </w:rPr>
              <w:t>fecha_instalacion_completa / fecha_integracion_software</w:t>
            </w:r>
          </w:p>
        </w:tc>
        <w:tc>
          <w:tcPr>
            <w:tcW w:w="6850" w:type="dxa"/>
          </w:tcPr>
          <w:p w:rsidR="00E633CF" w:rsidRPr="00EB555B" w:rsidRDefault="00E633CF" w:rsidP="000E1BD2">
            <w:pPr>
              <w:jc w:val="both"/>
              <w:rPr>
                <w:lang w:val="es-CL"/>
              </w:rPr>
            </w:pPr>
            <w:r w:rsidRPr="00EB555B">
              <w:rPr>
                <w:lang w:val="es-CL"/>
              </w:rPr>
              <w:t xml:space="preserve">Se registran por separado porque son dos hitos distintos: uno es "el hardware físico ya está en terreno", el otro es "el software ya está recibiendo y mostrando esos datos" — una suscripción no debería empezar a facturarse mensualmente </w:t>
            </w:r>
            <w:r>
              <w:rPr>
                <w:lang w:val="es-CL"/>
              </w:rPr>
              <w:t>hasta que ambos estén cumplidos.</w:t>
            </w:r>
          </w:p>
        </w:tc>
      </w:tr>
      <w:tr w:rsidR="00E633CF" w:rsidRPr="000B2BCD" w:rsidTr="000E1BD2">
        <w:tc>
          <w:tcPr>
            <w:tcW w:w="3114" w:type="dxa"/>
          </w:tcPr>
          <w:p w:rsidR="00E633CF" w:rsidRPr="00EB555B" w:rsidRDefault="00E633CF" w:rsidP="000E1BD2">
            <w:pPr>
              <w:jc w:val="both"/>
              <w:rPr>
                <w:lang w:val="es-CL"/>
              </w:rPr>
            </w:pPr>
            <w:r w:rsidRPr="00EB555B">
              <w:rPr>
                <w:lang w:val="es-CL"/>
              </w:rPr>
              <w:t>vigente</w:t>
            </w:r>
          </w:p>
        </w:tc>
        <w:tc>
          <w:tcPr>
            <w:tcW w:w="6850" w:type="dxa"/>
          </w:tcPr>
          <w:p w:rsidR="00E633CF" w:rsidRPr="00EB555B" w:rsidRDefault="00E633CF" w:rsidP="000E1BD2">
            <w:pPr>
              <w:jc w:val="both"/>
              <w:rPr>
                <w:lang w:val="es-CL"/>
              </w:rPr>
            </w:pPr>
            <w:r w:rsidRPr="00EB555B">
              <w:rPr>
                <w:lang w:val="es-CL"/>
              </w:rPr>
              <w:t>Permite dar de baja un servicio contratado sin eliminar su historial de facturación pasada.</w:t>
            </w:r>
          </w:p>
        </w:tc>
      </w:tr>
    </w:tbl>
    <w:p w:rsidR="00E633CF" w:rsidRDefault="00E633CF" w:rsidP="00E633CF">
      <w:pPr>
        <w:jc w:val="both"/>
        <w:rPr>
          <w:lang w:val="es-CL"/>
        </w:rPr>
      </w:pPr>
    </w:p>
    <w:p w:rsidR="00E633CF" w:rsidRPr="00A37CF7" w:rsidRDefault="00E633CF" w:rsidP="00E633CF">
      <w:pPr>
        <w:jc w:val="both"/>
        <w:rPr>
          <w:b/>
          <w:color w:val="2F5496" w:themeColor="accent5" w:themeShade="BF"/>
          <w:lang w:val="es-CL"/>
        </w:rPr>
      </w:pPr>
      <w:r w:rsidRPr="00A37CF7">
        <w:rPr>
          <w:b/>
          <w:color w:val="2F5496" w:themeColor="accent5" w:themeShade="BF"/>
          <w:lang w:val="es-CL"/>
        </w:rPr>
        <w:t>sensores</w:t>
      </w:r>
    </w:p>
    <w:tbl>
      <w:tblPr>
        <w:tblStyle w:val="Tablaconcuadrcula"/>
        <w:tblW w:w="0" w:type="auto"/>
        <w:tblLook w:val="04A0" w:firstRow="1" w:lastRow="0" w:firstColumn="1" w:lastColumn="0" w:noHBand="0" w:noVBand="1"/>
      </w:tblPr>
      <w:tblGrid>
        <w:gridCol w:w="3114"/>
        <w:gridCol w:w="6850"/>
      </w:tblGrid>
      <w:tr w:rsidR="00E633CF" w:rsidRPr="00EB555B" w:rsidTr="000E1BD2">
        <w:tc>
          <w:tcPr>
            <w:tcW w:w="3114" w:type="dxa"/>
            <w:shd w:val="clear" w:color="auto" w:fill="D9D9D9" w:themeFill="background1" w:themeFillShade="D9"/>
          </w:tcPr>
          <w:p w:rsidR="00E633CF" w:rsidRPr="00EB555B" w:rsidRDefault="00E633CF" w:rsidP="000E1BD2">
            <w:pPr>
              <w:jc w:val="both"/>
              <w:rPr>
                <w:b/>
                <w:lang w:val="es-CL"/>
              </w:rPr>
            </w:pPr>
            <w:r w:rsidRPr="00EB555B">
              <w:rPr>
                <w:b/>
                <w:lang w:val="es-CL"/>
              </w:rPr>
              <w:t>Campo</w:t>
            </w:r>
          </w:p>
        </w:tc>
        <w:tc>
          <w:tcPr>
            <w:tcW w:w="6850" w:type="dxa"/>
            <w:shd w:val="clear" w:color="auto" w:fill="D9D9D9" w:themeFill="background1" w:themeFillShade="D9"/>
          </w:tcPr>
          <w:p w:rsidR="00E633CF" w:rsidRPr="00EB555B" w:rsidRDefault="00E633CF" w:rsidP="000E1BD2">
            <w:pPr>
              <w:jc w:val="both"/>
              <w:rPr>
                <w:b/>
                <w:lang w:val="es-CL"/>
              </w:rPr>
            </w:pPr>
            <w:r w:rsidRPr="00EB555B">
              <w:rPr>
                <w:b/>
                <w:lang w:val="es-CL"/>
              </w:rPr>
              <w:t>Por qué existe</w:t>
            </w:r>
          </w:p>
        </w:tc>
      </w:tr>
      <w:tr w:rsidR="00E633CF" w:rsidRPr="000B2BCD" w:rsidTr="000E1BD2">
        <w:tc>
          <w:tcPr>
            <w:tcW w:w="3114" w:type="dxa"/>
          </w:tcPr>
          <w:p w:rsidR="00E633CF" w:rsidRPr="00EB555B" w:rsidRDefault="00E633CF" w:rsidP="000E1BD2">
            <w:pPr>
              <w:jc w:val="both"/>
              <w:rPr>
                <w:lang w:val="es-CL"/>
              </w:rPr>
            </w:pPr>
            <w:r>
              <w:rPr>
                <w:lang w:val="es-CL"/>
              </w:rPr>
              <w:t>suscripcion_id</w:t>
            </w:r>
          </w:p>
        </w:tc>
        <w:tc>
          <w:tcPr>
            <w:tcW w:w="6850" w:type="dxa"/>
          </w:tcPr>
          <w:p w:rsidR="00E633CF" w:rsidRPr="00EB555B" w:rsidRDefault="00E633CF" w:rsidP="000E1BD2">
            <w:pPr>
              <w:jc w:val="both"/>
              <w:rPr>
                <w:lang w:val="es-CL"/>
              </w:rPr>
            </w:pPr>
            <w:r w:rsidRPr="00EB555B">
              <w:rPr>
                <w:lang w:val="es-CL"/>
              </w:rPr>
              <w:t>Un sensor alimenta datos a un servicio de monitoreo específico (ej. riego, plagas), no "al proyecto en general" — un mismo proyecto puede tener varias suscripciones, cada una con sus propios sensores.</w:t>
            </w:r>
          </w:p>
        </w:tc>
      </w:tr>
      <w:tr w:rsidR="00E633CF" w:rsidRPr="000B2BCD" w:rsidTr="000E1BD2">
        <w:tc>
          <w:tcPr>
            <w:tcW w:w="3114" w:type="dxa"/>
          </w:tcPr>
          <w:p w:rsidR="00E633CF" w:rsidRPr="00EB555B" w:rsidRDefault="00E633CF" w:rsidP="000E1BD2">
            <w:pPr>
              <w:jc w:val="both"/>
              <w:rPr>
                <w:lang w:val="es-CL"/>
              </w:rPr>
            </w:pPr>
            <w:r w:rsidRPr="00EB555B">
              <w:rPr>
                <w:lang w:val="es-CL"/>
              </w:rPr>
              <w:t>reemplaza_a (autorreferencia a sensor_id)</w:t>
            </w:r>
          </w:p>
        </w:tc>
        <w:tc>
          <w:tcPr>
            <w:tcW w:w="6850" w:type="dxa"/>
          </w:tcPr>
          <w:p w:rsidR="00E633CF" w:rsidRPr="00EB555B" w:rsidRDefault="00E633CF" w:rsidP="000E1BD2">
            <w:pPr>
              <w:jc w:val="both"/>
              <w:rPr>
                <w:lang w:val="es-CL"/>
              </w:rPr>
            </w:pPr>
            <w:r w:rsidRPr="00EB555B">
              <w:rPr>
                <w:lang w:val="es-CL"/>
              </w:rPr>
              <w:t>Cuando un sensor físico se reemplaza (por falla o desgaste), se crea una fila nueva en vez de sobrescribir la anterior, para no perder el historial de qué sensor estuvo instalado en qué periodo. Este campo conecta el sensor nuevo con el que reemplazó.</w:t>
            </w:r>
          </w:p>
        </w:tc>
      </w:tr>
      <w:tr w:rsidR="00E633CF" w:rsidRPr="000B2BCD" w:rsidTr="000E1BD2">
        <w:tc>
          <w:tcPr>
            <w:tcW w:w="3114" w:type="dxa"/>
          </w:tcPr>
          <w:p w:rsidR="00E633CF" w:rsidRPr="00EB555B" w:rsidRDefault="00E633CF" w:rsidP="000E1BD2">
            <w:pPr>
              <w:jc w:val="both"/>
              <w:rPr>
                <w:lang w:val="es-CL"/>
              </w:rPr>
            </w:pPr>
            <w:r w:rsidRPr="00EB555B">
              <w:rPr>
                <w:lang w:val="es-CL"/>
              </w:rPr>
              <w:t>factura_venta_id (nulable)</w:t>
            </w:r>
          </w:p>
        </w:tc>
        <w:tc>
          <w:tcPr>
            <w:tcW w:w="6850" w:type="dxa"/>
          </w:tcPr>
          <w:p w:rsidR="00E633CF" w:rsidRPr="00EB555B" w:rsidRDefault="00E633CF" w:rsidP="000E1BD2">
            <w:pPr>
              <w:jc w:val="both"/>
              <w:rPr>
                <w:lang w:val="es-CL"/>
              </w:rPr>
            </w:pPr>
            <w:r>
              <w:rPr>
                <w:lang w:val="es-CL"/>
              </w:rPr>
              <w:t>S</w:t>
            </w:r>
            <w:r w:rsidRPr="00EB555B">
              <w:rPr>
                <w:lang w:val="es-CL"/>
              </w:rPr>
              <w:t>i este campo está vacío, el sensor aún no se ha cobrado; si tiene un valor, apunta a la factura donde se cobró s</w:t>
            </w:r>
            <w:r>
              <w:rPr>
                <w:lang w:val="es-CL"/>
              </w:rPr>
              <w:t>u provisión e instalación.</w:t>
            </w:r>
          </w:p>
        </w:tc>
      </w:tr>
      <w:tr w:rsidR="00E633CF" w:rsidRPr="000B2BCD" w:rsidTr="000E1BD2">
        <w:tc>
          <w:tcPr>
            <w:tcW w:w="3114" w:type="dxa"/>
          </w:tcPr>
          <w:p w:rsidR="00E633CF" w:rsidRPr="00EB555B" w:rsidRDefault="00E633CF" w:rsidP="000E1BD2">
            <w:pPr>
              <w:jc w:val="both"/>
              <w:rPr>
                <w:lang w:val="es-CL"/>
              </w:rPr>
            </w:pPr>
            <w:r w:rsidRPr="00EB555B">
              <w:rPr>
                <w:lang w:val="es-CL"/>
              </w:rPr>
              <w:t>precio_sensor</w:t>
            </w:r>
          </w:p>
        </w:tc>
        <w:tc>
          <w:tcPr>
            <w:tcW w:w="6850" w:type="dxa"/>
          </w:tcPr>
          <w:p w:rsidR="00E633CF" w:rsidRPr="00EB555B" w:rsidRDefault="00E633CF" w:rsidP="000E1BD2">
            <w:pPr>
              <w:jc w:val="both"/>
              <w:rPr>
                <w:lang w:val="es-CL"/>
              </w:rPr>
            </w:pPr>
            <w:r w:rsidRPr="00EB555B">
              <w:rPr>
                <w:lang w:val="es-CL"/>
              </w:rPr>
              <w:t>Guarda el precio vigente al momento de instalar ese sensor específico — es un valor "congelado", no una referencia a una lista de precios que podría cambiar después, para que una factura antigua no cambie de monto si el catálogo de precios se actualiza más adelante.</w:t>
            </w:r>
          </w:p>
        </w:tc>
      </w:tr>
      <w:tr w:rsidR="00E633CF" w:rsidRPr="000B2BCD" w:rsidTr="000E1BD2">
        <w:tc>
          <w:tcPr>
            <w:tcW w:w="3114" w:type="dxa"/>
          </w:tcPr>
          <w:p w:rsidR="00E633CF" w:rsidRPr="00EB555B" w:rsidRDefault="00E633CF" w:rsidP="000E1BD2">
            <w:pPr>
              <w:jc w:val="both"/>
              <w:rPr>
                <w:lang w:val="es-CL"/>
              </w:rPr>
            </w:pPr>
            <w:r w:rsidRPr="00EB555B">
              <w:rPr>
                <w:lang w:val="es-CL"/>
              </w:rPr>
              <w:t>estado</w:t>
            </w:r>
          </w:p>
        </w:tc>
        <w:tc>
          <w:tcPr>
            <w:tcW w:w="6850" w:type="dxa"/>
          </w:tcPr>
          <w:p w:rsidR="00E633CF" w:rsidRPr="00EB555B" w:rsidRDefault="00E633CF" w:rsidP="000E1BD2">
            <w:pPr>
              <w:jc w:val="both"/>
              <w:rPr>
                <w:lang w:val="es-CL"/>
              </w:rPr>
            </w:pPr>
            <w:r w:rsidRPr="00EB555B">
              <w:rPr>
                <w:lang w:val="es-CL"/>
              </w:rPr>
              <w:t>Sigue</w:t>
            </w:r>
            <w:r>
              <w:rPr>
                <w:lang w:val="es-CL"/>
              </w:rPr>
              <w:t xml:space="preserve"> un ciclo de vida (en instalacio</w:t>
            </w:r>
            <w:r w:rsidRPr="00EB555B">
              <w:rPr>
                <w:lang w:val="es-CL"/>
              </w:rPr>
              <w:t>n → instalado → funcionando → eventualmente baja temporal/baja definitiva) que permite distinguir sensores operativos de</w:t>
            </w:r>
            <w:r>
              <w:rPr>
                <w:lang w:val="es-CL"/>
              </w:rPr>
              <w:t xml:space="preserve"> aquellos pendientes o retirados.</w:t>
            </w:r>
          </w:p>
        </w:tc>
      </w:tr>
    </w:tbl>
    <w:p w:rsidR="00E633CF" w:rsidRPr="00084881" w:rsidRDefault="00E633CF" w:rsidP="00E633CF">
      <w:pPr>
        <w:jc w:val="both"/>
        <w:rPr>
          <w:lang w:val="es-CL"/>
        </w:rPr>
      </w:pPr>
    </w:p>
    <w:p w:rsidR="00E633CF" w:rsidRPr="00A37CF7" w:rsidRDefault="00E633CF" w:rsidP="00E633CF">
      <w:pPr>
        <w:jc w:val="both"/>
        <w:rPr>
          <w:b/>
          <w:color w:val="2F5496" w:themeColor="accent5" w:themeShade="BF"/>
          <w:lang w:val="es-CL"/>
        </w:rPr>
      </w:pPr>
      <w:r w:rsidRPr="00A37CF7">
        <w:rPr>
          <w:b/>
          <w:color w:val="2F5496" w:themeColor="accent5" w:themeShade="BF"/>
          <w:lang w:val="es-CL"/>
        </w:rPr>
        <w:t>facturas_venta / facturas_compra</w:t>
      </w:r>
    </w:p>
    <w:tbl>
      <w:tblPr>
        <w:tblStyle w:val="Tablaconcuadrcula"/>
        <w:tblW w:w="0" w:type="auto"/>
        <w:tblLook w:val="04A0" w:firstRow="1" w:lastRow="0" w:firstColumn="1" w:lastColumn="0" w:noHBand="0" w:noVBand="1"/>
      </w:tblPr>
      <w:tblGrid>
        <w:gridCol w:w="2263"/>
        <w:gridCol w:w="7701"/>
      </w:tblGrid>
      <w:tr w:rsidR="00E633CF" w:rsidRPr="00CE5EBB" w:rsidTr="000E1BD2">
        <w:tc>
          <w:tcPr>
            <w:tcW w:w="2263" w:type="dxa"/>
            <w:shd w:val="clear" w:color="auto" w:fill="D9D9D9" w:themeFill="background1" w:themeFillShade="D9"/>
          </w:tcPr>
          <w:p w:rsidR="00E633CF" w:rsidRPr="00CE5EBB" w:rsidRDefault="00E633CF" w:rsidP="000E1BD2">
            <w:pPr>
              <w:jc w:val="both"/>
              <w:rPr>
                <w:b/>
                <w:lang w:val="es-CL"/>
              </w:rPr>
            </w:pPr>
            <w:r w:rsidRPr="00CE5EBB">
              <w:rPr>
                <w:b/>
                <w:lang w:val="es-CL"/>
              </w:rPr>
              <w:t>Campo</w:t>
            </w:r>
          </w:p>
        </w:tc>
        <w:tc>
          <w:tcPr>
            <w:tcW w:w="7701" w:type="dxa"/>
            <w:shd w:val="clear" w:color="auto" w:fill="D9D9D9" w:themeFill="background1" w:themeFillShade="D9"/>
          </w:tcPr>
          <w:p w:rsidR="00E633CF" w:rsidRPr="00CE5EBB" w:rsidRDefault="00E633CF" w:rsidP="000E1BD2">
            <w:pPr>
              <w:jc w:val="both"/>
              <w:rPr>
                <w:b/>
                <w:lang w:val="es-CL"/>
              </w:rPr>
            </w:pPr>
            <w:r w:rsidRPr="00CE5EBB">
              <w:rPr>
                <w:b/>
                <w:lang w:val="es-CL"/>
              </w:rPr>
              <w:t>Por qué existe</w:t>
            </w:r>
          </w:p>
        </w:tc>
      </w:tr>
      <w:tr w:rsidR="00E633CF" w:rsidRPr="000B2BCD" w:rsidTr="000E1BD2">
        <w:tc>
          <w:tcPr>
            <w:tcW w:w="2263" w:type="dxa"/>
          </w:tcPr>
          <w:p w:rsidR="00E633CF" w:rsidRPr="00CE5EBB" w:rsidRDefault="00E633CF" w:rsidP="000E1BD2">
            <w:pPr>
              <w:jc w:val="both"/>
              <w:rPr>
                <w:lang w:val="es-CL"/>
              </w:rPr>
            </w:pPr>
            <w:r w:rsidRPr="00CE5EBB">
              <w:rPr>
                <w:lang w:val="es-CL"/>
              </w:rPr>
              <w:t>numero_factura</w:t>
            </w:r>
          </w:p>
        </w:tc>
        <w:tc>
          <w:tcPr>
            <w:tcW w:w="7701" w:type="dxa"/>
          </w:tcPr>
          <w:p w:rsidR="00E633CF" w:rsidRPr="00CE5EBB" w:rsidRDefault="00E633CF" w:rsidP="000E1BD2">
            <w:pPr>
              <w:jc w:val="both"/>
              <w:rPr>
                <w:lang w:val="es-CL"/>
              </w:rPr>
            </w:pPr>
            <w:r w:rsidRPr="00CE5EBB">
              <w:rPr>
                <w:lang w:val="es-CL"/>
              </w:rPr>
              <w:t>En facturas_venta es único en toda la tabla (ACME numera sus propias facturas de forma correlativa). En facturas_compra, en cambio, solo es único combinado con proveedor_id (UNIQUE (proveedor_id, numero_factura)), porque cada proveedor numera sus propias facturas de forma independiente — dos proveedores distintos podrían coincidir en el mismo número el mismo mes.</w:t>
            </w:r>
          </w:p>
        </w:tc>
      </w:tr>
      <w:tr w:rsidR="00E633CF" w:rsidRPr="000B2BCD" w:rsidTr="000E1BD2">
        <w:tc>
          <w:tcPr>
            <w:tcW w:w="2263" w:type="dxa"/>
          </w:tcPr>
          <w:p w:rsidR="00E633CF" w:rsidRPr="00CE5EBB" w:rsidRDefault="00E633CF" w:rsidP="000E1BD2">
            <w:pPr>
              <w:jc w:val="both"/>
              <w:rPr>
                <w:lang w:val="es-CL"/>
              </w:rPr>
            </w:pPr>
            <w:r w:rsidRPr="00CE5EBB">
              <w:rPr>
                <w:lang w:val="es-CL"/>
              </w:rPr>
              <w:t>fecha_pago (nulable)</w:t>
            </w:r>
          </w:p>
        </w:tc>
        <w:tc>
          <w:tcPr>
            <w:tcW w:w="7701" w:type="dxa"/>
          </w:tcPr>
          <w:p w:rsidR="00E633CF" w:rsidRPr="00CE5EBB" w:rsidRDefault="00E633CF" w:rsidP="000E1BD2">
            <w:pPr>
              <w:jc w:val="both"/>
              <w:rPr>
                <w:lang w:val="es-CL"/>
              </w:rPr>
            </w:pPr>
            <w:r w:rsidRPr="00CE5EBB">
              <w:rPr>
                <w:lang w:val="es-CL"/>
              </w:rPr>
              <w:t>Un valor nulo significa "aún no pagada"; una fecha significa "pagada en esa fecha". Se optó por este único campo en vez de una tabla de pagos separada porque el negocio de ACME asume pago al contado (sin abonos parciales ni cuotas), simplificando el modelo sin perder la información relevante.</w:t>
            </w:r>
          </w:p>
        </w:tc>
      </w:tr>
      <w:tr w:rsidR="00E633CF" w:rsidRPr="000B2BCD" w:rsidTr="000E1BD2">
        <w:tc>
          <w:tcPr>
            <w:tcW w:w="2263" w:type="dxa"/>
          </w:tcPr>
          <w:p w:rsidR="00E633CF" w:rsidRPr="00CE5EBB" w:rsidRDefault="00E633CF" w:rsidP="000E1BD2">
            <w:pPr>
              <w:jc w:val="both"/>
            </w:pPr>
            <w:r w:rsidRPr="00CE5EBB">
              <w:t>s3_key (NOT NULL en ambas)</w:t>
            </w:r>
          </w:p>
        </w:tc>
        <w:tc>
          <w:tcPr>
            <w:tcW w:w="7701" w:type="dxa"/>
          </w:tcPr>
          <w:p w:rsidR="00E633CF" w:rsidRPr="00CE5EBB" w:rsidRDefault="00E633CF" w:rsidP="000E1BD2">
            <w:pPr>
              <w:jc w:val="both"/>
              <w:rPr>
                <w:lang w:val="es-CL"/>
              </w:rPr>
            </w:pPr>
            <w:r w:rsidRPr="00CE5EBB">
              <w:rPr>
                <w:lang w:val="es-CL"/>
              </w:rPr>
              <w:t>Guarda la ruta del PDF correspondiente en el bucket acme-facturas. Se decidió obligatorio (no nulo) para forzar que el archivo exista antes de registrar la factura en la base, evitando el error operacional de olvidar subir el documento.</w:t>
            </w:r>
          </w:p>
        </w:tc>
      </w:tr>
      <w:tr w:rsidR="00E633CF" w:rsidRPr="000B2BCD" w:rsidTr="000E1BD2">
        <w:tc>
          <w:tcPr>
            <w:tcW w:w="2263" w:type="dxa"/>
          </w:tcPr>
          <w:p w:rsidR="00E633CF" w:rsidRPr="00CE5EBB" w:rsidRDefault="00E633CF" w:rsidP="000E1BD2">
            <w:pPr>
              <w:jc w:val="both"/>
              <w:rPr>
                <w:lang w:val="es-CL"/>
              </w:rPr>
            </w:pPr>
            <w:r w:rsidRPr="00CE5EBB">
              <w:rPr>
                <w:lang w:val="es-CL"/>
              </w:rPr>
              <w:t>monto (tipo INT, no DECIMAL)</w:t>
            </w:r>
          </w:p>
        </w:tc>
        <w:tc>
          <w:tcPr>
            <w:tcW w:w="7701" w:type="dxa"/>
          </w:tcPr>
          <w:p w:rsidR="00E633CF" w:rsidRPr="00CE5EBB" w:rsidRDefault="00E633CF" w:rsidP="000E1BD2">
            <w:pPr>
              <w:jc w:val="both"/>
              <w:rPr>
                <w:lang w:val="es-CL"/>
              </w:rPr>
            </w:pPr>
            <w:r>
              <w:rPr>
                <w:lang w:val="es-CL"/>
              </w:rPr>
              <w:t>Monto facturado en pesos chilenos.</w:t>
            </w:r>
          </w:p>
        </w:tc>
      </w:tr>
    </w:tbl>
    <w:p w:rsidR="00E633CF" w:rsidRDefault="00E633CF" w:rsidP="00E633CF">
      <w:pPr>
        <w:jc w:val="both"/>
        <w:rPr>
          <w:lang w:val="es-CL"/>
        </w:rPr>
      </w:pPr>
    </w:p>
    <w:p w:rsidR="00E633CF" w:rsidRDefault="00E633CF" w:rsidP="00E633CF">
      <w:pPr>
        <w:jc w:val="both"/>
        <w:rPr>
          <w:lang w:val="es-CL"/>
        </w:rPr>
      </w:pPr>
    </w:p>
    <w:p w:rsidR="00E633CF" w:rsidRDefault="00E633CF" w:rsidP="00E633CF">
      <w:pPr>
        <w:jc w:val="both"/>
        <w:rPr>
          <w:b/>
          <w:color w:val="2F5496" w:themeColor="accent5" w:themeShade="BF"/>
          <w:lang w:val="es-CL"/>
        </w:rPr>
      </w:pPr>
      <w:r>
        <w:rPr>
          <w:b/>
          <w:color w:val="2F5496" w:themeColor="accent5" w:themeShade="BF"/>
          <w:lang w:val="es-CL"/>
        </w:rPr>
        <w:br w:type="page"/>
      </w:r>
    </w:p>
    <w:p w:rsidR="00E633CF" w:rsidRPr="00A37CF7" w:rsidRDefault="00E633CF" w:rsidP="00E633CF">
      <w:pPr>
        <w:jc w:val="both"/>
        <w:rPr>
          <w:b/>
          <w:color w:val="2F5496" w:themeColor="accent5" w:themeShade="BF"/>
          <w:lang w:val="es-CL"/>
        </w:rPr>
      </w:pPr>
      <w:r w:rsidRPr="00A37CF7">
        <w:rPr>
          <w:b/>
          <w:color w:val="2F5496" w:themeColor="accent5" w:themeShade="BF"/>
          <w:lang w:val="es-CL"/>
        </w:rPr>
        <w:lastRenderedPageBreak/>
        <w:t>facturas_venta_detalle_suscripciones</w:t>
      </w:r>
    </w:p>
    <w:tbl>
      <w:tblPr>
        <w:tblStyle w:val="Tablaconcuadrcula"/>
        <w:tblW w:w="0" w:type="auto"/>
        <w:tblLook w:val="04A0" w:firstRow="1" w:lastRow="0" w:firstColumn="1" w:lastColumn="0" w:noHBand="0" w:noVBand="1"/>
      </w:tblPr>
      <w:tblGrid>
        <w:gridCol w:w="3256"/>
        <w:gridCol w:w="6708"/>
      </w:tblGrid>
      <w:tr w:rsidR="00E633CF" w:rsidRPr="00CE5EBB" w:rsidTr="000E1BD2">
        <w:tc>
          <w:tcPr>
            <w:tcW w:w="3256" w:type="dxa"/>
            <w:shd w:val="clear" w:color="auto" w:fill="D9D9D9" w:themeFill="background1" w:themeFillShade="D9"/>
          </w:tcPr>
          <w:p w:rsidR="00E633CF" w:rsidRPr="00CE5EBB" w:rsidRDefault="00E633CF" w:rsidP="000E1BD2">
            <w:pPr>
              <w:jc w:val="both"/>
              <w:rPr>
                <w:b/>
                <w:lang w:val="es-CL"/>
              </w:rPr>
            </w:pPr>
            <w:r w:rsidRPr="00CE5EBB">
              <w:rPr>
                <w:b/>
                <w:lang w:val="es-CL"/>
              </w:rPr>
              <w:t>Campo</w:t>
            </w:r>
          </w:p>
        </w:tc>
        <w:tc>
          <w:tcPr>
            <w:tcW w:w="6708" w:type="dxa"/>
            <w:shd w:val="clear" w:color="auto" w:fill="D9D9D9" w:themeFill="background1" w:themeFillShade="D9"/>
          </w:tcPr>
          <w:p w:rsidR="00E633CF" w:rsidRPr="00CE5EBB" w:rsidRDefault="00E633CF" w:rsidP="000E1BD2">
            <w:pPr>
              <w:jc w:val="both"/>
              <w:rPr>
                <w:b/>
                <w:lang w:val="es-CL"/>
              </w:rPr>
            </w:pPr>
            <w:r w:rsidRPr="00CE5EBB">
              <w:rPr>
                <w:b/>
                <w:lang w:val="es-CL"/>
              </w:rPr>
              <w:t>Por qué existe</w:t>
            </w:r>
          </w:p>
        </w:tc>
      </w:tr>
      <w:tr w:rsidR="00E633CF" w:rsidRPr="000B2BCD" w:rsidTr="000E1BD2">
        <w:tc>
          <w:tcPr>
            <w:tcW w:w="3256" w:type="dxa"/>
          </w:tcPr>
          <w:p w:rsidR="00E633CF" w:rsidRPr="00CE5EBB" w:rsidRDefault="00E633CF" w:rsidP="000E1BD2">
            <w:pPr>
              <w:jc w:val="both"/>
              <w:rPr>
                <w:lang w:val="es-CL"/>
              </w:rPr>
            </w:pPr>
            <w:r w:rsidRPr="00CE5EBB">
              <w:rPr>
                <w:lang w:val="es-CL"/>
              </w:rPr>
              <w:t>Llave primaria compuesta (factura_venta_id, suscripcion_id)</w:t>
            </w:r>
          </w:p>
        </w:tc>
        <w:tc>
          <w:tcPr>
            <w:tcW w:w="6708" w:type="dxa"/>
          </w:tcPr>
          <w:p w:rsidR="00E633CF" w:rsidRPr="00CE5EBB" w:rsidRDefault="00E633CF" w:rsidP="000E1BD2">
            <w:pPr>
              <w:jc w:val="both"/>
              <w:rPr>
                <w:lang w:val="es-CL"/>
              </w:rPr>
            </w:pPr>
            <w:r w:rsidRPr="00CE5EBB">
              <w:rPr>
                <w:lang w:val="es-CL"/>
              </w:rPr>
              <w:t>En vez de un ID autonumérico propio, esta combinación garantiza automáticamente que una misma suscripción no pueda facturarse dos veces dentro de la misma factura — la propia estructura de la tabla impide ese error, sin necesidad de una validación adicional.</w:t>
            </w:r>
          </w:p>
        </w:tc>
      </w:tr>
      <w:tr w:rsidR="00E633CF" w:rsidRPr="000B2BCD" w:rsidTr="000E1BD2">
        <w:tc>
          <w:tcPr>
            <w:tcW w:w="3256" w:type="dxa"/>
          </w:tcPr>
          <w:p w:rsidR="00E633CF" w:rsidRPr="00CE5EBB" w:rsidRDefault="00E633CF" w:rsidP="000E1BD2">
            <w:pPr>
              <w:jc w:val="both"/>
              <w:rPr>
                <w:lang w:val="es-CL"/>
              </w:rPr>
            </w:pPr>
            <w:r w:rsidRPr="00CE5EBB">
              <w:rPr>
                <w:lang w:val="es-CL"/>
              </w:rPr>
              <w:t>monto_mensual (duplicado del que ya existe en suscripciones)</w:t>
            </w:r>
          </w:p>
        </w:tc>
        <w:tc>
          <w:tcPr>
            <w:tcW w:w="6708" w:type="dxa"/>
          </w:tcPr>
          <w:p w:rsidR="00E633CF" w:rsidRPr="00897E2E" w:rsidRDefault="00E633CF" w:rsidP="000E1BD2">
            <w:pPr>
              <w:jc w:val="both"/>
              <w:rPr>
                <w:lang w:val="es-CL"/>
              </w:rPr>
            </w:pPr>
            <w:r w:rsidRPr="00897E2E">
              <w:rPr>
                <w:lang w:val="es-CL"/>
              </w:rPr>
              <w:t>Es intencional, no un error de normalización: guarda el precio vigente al momento de facturar, exigiendo siempre valores mayores a cero. De esta forma, si el precio de la suscripción cambia después, las facturas ya emitidas no se ven alteradas retroactivamente.</w:t>
            </w:r>
          </w:p>
        </w:tc>
      </w:tr>
    </w:tbl>
    <w:p w:rsidR="00E633CF" w:rsidRPr="00084881" w:rsidRDefault="00E633CF" w:rsidP="00E633CF">
      <w:pPr>
        <w:jc w:val="both"/>
        <w:rPr>
          <w:lang w:val="es-CL"/>
        </w:rPr>
      </w:pPr>
    </w:p>
    <w:p w:rsidR="00E633CF" w:rsidRPr="00A37CF7" w:rsidRDefault="00E633CF" w:rsidP="00E633CF">
      <w:pPr>
        <w:jc w:val="both"/>
        <w:rPr>
          <w:b/>
          <w:color w:val="2F5496" w:themeColor="accent5" w:themeShade="BF"/>
          <w:lang w:val="es-CL"/>
        </w:rPr>
      </w:pPr>
      <w:r w:rsidRPr="00A37CF7">
        <w:rPr>
          <w:b/>
          <w:color w:val="2F5496" w:themeColor="accent5" w:themeShade="BF"/>
          <w:lang w:val="es-CL"/>
        </w:rPr>
        <w:t>tickets</w:t>
      </w:r>
    </w:p>
    <w:tbl>
      <w:tblPr>
        <w:tblStyle w:val="Tablaconcuadrcula"/>
        <w:tblW w:w="0" w:type="auto"/>
        <w:tblLook w:val="04A0" w:firstRow="1" w:lastRow="0" w:firstColumn="1" w:lastColumn="0" w:noHBand="0" w:noVBand="1"/>
      </w:tblPr>
      <w:tblGrid>
        <w:gridCol w:w="2547"/>
        <w:gridCol w:w="7417"/>
      </w:tblGrid>
      <w:tr w:rsidR="00E633CF" w:rsidRPr="00CE5EBB" w:rsidTr="000E1BD2">
        <w:tc>
          <w:tcPr>
            <w:tcW w:w="2547" w:type="dxa"/>
            <w:shd w:val="clear" w:color="auto" w:fill="D9D9D9" w:themeFill="background1" w:themeFillShade="D9"/>
          </w:tcPr>
          <w:p w:rsidR="00E633CF" w:rsidRPr="00CE5EBB" w:rsidRDefault="00E633CF" w:rsidP="000E1BD2">
            <w:pPr>
              <w:jc w:val="both"/>
              <w:rPr>
                <w:b/>
                <w:lang w:val="es-CL"/>
              </w:rPr>
            </w:pPr>
            <w:r w:rsidRPr="00CE5EBB">
              <w:rPr>
                <w:b/>
                <w:lang w:val="es-CL"/>
              </w:rPr>
              <w:t>Campo</w:t>
            </w:r>
          </w:p>
        </w:tc>
        <w:tc>
          <w:tcPr>
            <w:tcW w:w="7417" w:type="dxa"/>
            <w:shd w:val="clear" w:color="auto" w:fill="D9D9D9" w:themeFill="background1" w:themeFillShade="D9"/>
          </w:tcPr>
          <w:p w:rsidR="00E633CF" w:rsidRPr="00CE5EBB" w:rsidRDefault="00E633CF" w:rsidP="000E1BD2">
            <w:pPr>
              <w:jc w:val="both"/>
              <w:rPr>
                <w:b/>
                <w:lang w:val="es-CL"/>
              </w:rPr>
            </w:pPr>
            <w:r w:rsidRPr="00CE5EBB">
              <w:rPr>
                <w:b/>
                <w:lang w:val="es-CL"/>
              </w:rPr>
              <w:t>Por qué existe</w:t>
            </w:r>
          </w:p>
        </w:tc>
      </w:tr>
      <w:tr w:rsidR="00E633CF" w:rsidRPr="000B2BCD" w:rsidTr="000E1BD2">
        <w:tc>
          <w:tcPr>
            <w:tcW w:w="2547" w:type="dxa"/>
          </w:tcPr>
          <w:p w:rsidR="00E633CF" w:rsidRPr="00CE5EBB" w:rsidRDefault="00E633CF" w:rsidP="000E1BD2">
            <w:pPr>
              <w:jc w:val="both"/>
              <w:rPr>
                <w:lang w:val="es-CL"/>
              </w:rPr>
            </w:pPr>
            <w:r w:rsidRPr="00CE5EBB">
              <w:rPr>
                <w:lang w:val="es-CL"/>
              </w:rPr>
              <w:t>tipo_ticket + tres FKs opcionales (suscripcion_id, sensor_id, area_id)</w:t>
            </w:r>
          </w:p>
        </w:tc>
        <w:tc>
          <w:tcPr>
            <w:tcW w:w="7417" w:type="dxa"/>
          </w:tcPr>
          <w:p w:rsidR="00E633CF" w:rsidRPr="008F2885" w:rsidRDefault="00E633CF" w:rsidP="000E1BD2">
            <w:pPr>
              <w:jc w:val="both"/>
              <w:rPr>
                <w:lang w:val="es-CL"/>
              </w:rPr>
            </w:pPr>
            <w:r w:rsidRPr="008F2885">
              <w:rPr>
                <w:lang w:val="es-CL"/>
              </w:rPr>
              <w:t>Se unificaron los tres tipos de ticket técnicos (software, sensor, propio) en una sola tabla para simplificar reportes que cruzan la operación global (ej. tiempo promedio de resolución por técnico). Una restricción CHECK (chk_ticket_origen) obliga a que solo la FK correspondiente al tipo_ticket esté llena, y las otras dos vacías — la base de datos impide crear un ticket con datos contradictorios.</w:t>
            </w:r>
          </w:p>
        </w:tc>
      </w:tr>
      <w:tr w:rsidR="00E633CF" w:rsidRPr="000B2BCD" w:rsidTr="000E1BD2">
        <w:tc>
          <w:tcPr>
            <w:tcW w:w="2547" w:type="dxa"/>
          </w:tcPr>
          <w:p w:rsidR="00E633CF" w:rsidRPr="00CE5EBB" w:rsidRDefault="00E633CF" w:rsidP="000E1BD2">
            <w:pPr>
              <w:jc w:val="both"/>
              <w:rPr>
                <w:lang w:val="es-CL"/>
              </w:rPr>
            </w:pPr>
            <w:r>
              <w:rPr>
                <w:lang w:val="es-CL"/>
              </w:rPr>
              <w:t>prioridad</w:t>
            </w:r>
          </w:p>
        </w:tc>
        <w:tc>
          <w:tcPr>
            <w:tcW w:w="7417" w:type="dxa"/>
          </w:tcPr>
          <w:p w:rsidR="00E633CF" w:rsidRPr="00CE5EBB" w:rsidRDefault="00E633CF" w:rsidP="000E1BD2">
            <w:pPr>
              <w:jc w:val="both"/>
              <w:rPr>
                <w:lang w:val="es-CL"/>
              </w:rPr>
            </w:pPr>
            <w:r>
              <w:rPr>
                <w:lang w:val="es-CL"/>
              </w:rPr>
              <w:t xml:space="preserve">Importancia asignada al reclamo: </w:t>
            </w:r>
            <w:r w:rsidRPr="008F2885">
              <w:rPr>
                <w:lang w:val="es-CL"/>
              </w:rPr>
              <w:t>baja – media – alta – critica</w:t>
            </w:r>
            <w:r>
              <w:rPr>
                <w:lang w:val="es-CL"/>
              </w:rPr>
              <w:t>.</w:t>
            </w:r>
          </w:p>
        </w:tc>
      </w:tr>
      <w:tr w:rsidR="00E633CF" w:rsidRPr="000B2BCD" w:rsidTr="000E1BD2">
        <w:tc>
          <w:tcPr>
            <w:tcW w:w="2547" w:type="dxa"/>
          </w:tcPr>
          <w:p w:rsidR="00E633CF" w:rsidRPr="00CE5EBB" w:rsidRDefault="00E633CF" w:rsidP="000E1BD2">
            <w:pPr>
              <w:jc w:val="both"/>
              <w:rPr>
                <w:lang w:val="es-CL"/>
              </w:rPr>
            </w:pPr>
            <w:r>
              <w:rPr>
                <w:lang w:val="es-CL"/>
              </w:rPr>
              <w:t>estado</w:t>
            </w:r>
          </w:p>
        </w:tc>
        <w:tc>
          <w:tcPr>
            <w:tcW w:w="7417" w:type="dxa"/>
          </w:tcPr>
          <w:p w:rsidR="00E633CF" w:rsidRPr="00CE5EBB" w:rsidRDefault="00E633CF" w:rsidP="000E1BD2">
            <w:pPr>
              <w:jc w:val="both"/>
              <w:rPr>
                <w:lang w:val="es-CL"/>
              </w:rPr>
            </w:pPr>
            <w:r>
              <w:rPr>
                <w:lang w:val="es-CL"/>
              </w:rPr>
              <w:t>Sigue un ciclo de vida: recibido – atendiendo – resuelto.</w:t>
            </w:r>
          </w:p>
        </w:tc>
      </w:tr>
      <w:tr w:rsidR="00E633CF" w:rsidRPr="000B2BCD" w:rsidTr="000E1BD2">
        <w:tc>
          <w:tcPr>
            <w:tcW w:w="2547" w:type="dxa"/>
          </w:tcPr>
          <w:p w:rsidR="00E633CF" w:rsidRPr="00CE5EBB" w:rsidRDefault="00E633CF" w:rsidP="000E1BD2">
            <w:pPr>
              <w:jc w:val="both"/>
              <w:rPr>
                <w:lang w:val="es-CL"/>
              </w:rPr>
            </w:pPr>
            <w:r w:rsidRPr="00CE5EBB">
              <w:rPr>
                <w:lang w:val="es-CL"/>
              </w:rPr>
              <w:t>comentario_reclamo / comentario_resolucion</w:t>
            </w:r>
          </w:p>
        </w:tc>
        <w:tc>
          <w:tcPr>
            <w:tcW w:w="7417" w:type="dxa"/>
          </w:tcPr>
          <w:p w:rsidR="00E633CF" w:rsidRPr="00CE5EBB" w:rsidRDefault="00E633CF" w:rsidP="000E1BD2">
            <w:pPr>
              <w:jc w:val="both"/>
              <w:rPr>
                <w:lang w:val="es-CL"/>
              </w:rPr>
            </w:pPr>
            <w:r w:rsidRPr="00CE5EBB">
              <w:rPr>
                <w:lang w:val="es-CL"/>
              </w:rPr>
              <w:t>Separados porque documentan momentos distintos: qué reportó el cliente/usuario, y qué se hizo para resolverlo. Una segunda restricción CHECK (chk_comentario_resolucion_obligatorio) obliga a que todo ticket marcado como resuelto tenga explicado cómo se resolvió — evita cerrar tickets sin dejar registro de la solución.</w:t>
            </w:r>
          </w:p>
        </w:tc>
      </w:tr>
      <w:tr w:rsidR="00E633CF" w:rsidRPr="000B2BCD" w:rsidTr="000E1BD2">
        <w:tc>
          <w:tcPr>
            <w:tcW w:w="2547" w:type="dxa"/>
          </w:tcPr>
          <w:p w:rsidR="00E633CF" w:rsidRPr="00CE5EBB" w:rsidRDefault="00E633CF" w:rsidP="000E1BD2">
            <w:pPr>
              <w:jc w:val="both"/>
              <w:rPr>
                <w:lang w:val="es-CL"/>
              </w:rPr>
            </w:pPr>
            <w:r w:rsidRPr="00CE5EBB">
              <w:rPr>
                <w:lang w:val="es-CL"/>
              </w:rPr>
              <w:t>fecha_apertura / fecha_cierre (TIMESTAMP, no DATE)</w:t>
            </w:r>
          </w:p>
        </w:tc>
        <w:tc>
          <w:tcPr>
            <w:tcW w:w="7417" w:type="dxa"/>
          </w:tcPr>
          <w:p w:rsidR="00E633CF" w:rsidRPr="00CE5EBB" w:rsidRDefault="00E633CF" w:rsidP="000E1BD2">
            <w:pPr>
              <w:jc w:val="both"/>
              <w:rPr>
                <w:lang w:val="es-CL"/>
              </w:rPr>
            </w:pPr>
            <w:r w:rsidRPr="00CE5EBB">
              <w:rPr>
                <w:lang w:val="es-CL"/>
              </w:rPr>
              <w:t>Se necesita precisión de hora, no solo de día, para poder calcular el tie</w:t>
            </w:r>
            <w:r>
              <w:rPr>
                <w:lang w:val="es-CL"/>
              </w:rPr>
              <w:t>mpo real de resolución en horas.</w:t>
            </w:r>
          </w:p>
        </w:tc>
      </w:tr>
    </w:tbl>
    <w:p w:rsidR="00E633CF" w:rsidRDefault="00E633CF" w:rsidP="00E633CF">
      <w:pPr>
        <w:jc w:val="both"/>
        <w:rPr>
          <w:lang w:val="es-CL"/>
        </w:rPr>
      </w:pPr>
    </w:p>
    <w:p w:rsidR="00E633CF" w:rsidRDefault="00E633CF" w:rsidP="00E633CF">
      <w:pPr>
        <w:jc w:val="both"/>
        <w:rPr>
          <w:b/>
          <w:sz w:val="28"/>
          <w:szCs w:val="28"/>
          <w:lang w:val="es-CL"/>
        </w:rPr>
      </w:pPr>
      <w:r>
        <w:rPr>
          <w:b/>
          <w:sz w:val="28"/>
          <w:szCs w:val="28"/>
          <w:lang w:val="es-CL"/>
        </w:rPr>
        <w:br w:type="page"/>
      </w:r>
    </w:p>
    <w:p w:rsidR="00E633CF" w:rsidRPr="0016212D" w:rsidRDefault="00E633CF" w:rsidP="00E633CF">
      <w:pPr>
        <w:pStyle w:val="Ttulo3"/>
        <w:jc w:val="both"/>
        <w:rPr>
          <w:lang w:val="es-CL"/>
        </w:rPr>
      </w:pPr>
      <w:bookmarkStart w:id="328" w:name="_Toc239264938"/>
      <w:r>
        <w:rPr>
          <w:lang w:val="es-CL"/>
        </w:rPr>
        <w:lastRenderedPageBreak/>
        <w:t>Creación de Tablas e Índices</w:t>
      </w:r>
      <w:bookmarkEnd w:id="328"/>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PROYECTO ACME - BASE DE DATOS RELACIONAL</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Motor: PostgreSQL</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Nota de privacidad: los identificadores de clientes/proveedores/técnicos</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son valores ficticios abreviados (no RUTs reales).</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-- 1. CREACIÓN DE TABLAS (DDL)</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 Nivel 0: Entidades Base ----------</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b/>
          <w:bCs/>
          <w:sz w:val="20"/>
          <w:szCs w:val="20"/>
        </w:rPr>
        <w:t>CREATE</w:t>
      </w:r>
      <w:r w:rsidRPr="00AF20C5">
        <w:rPr>
          <w:rFonts w:ascii="Consolas" w:hAnsi="Consolas"/>
          <w:sz w:val="20"/>
          <w:szCs w:val="20"/>
        </w:rPr>
        <w:t xml:space="preserve"> </w:t>
      </w:r>
      <w:r w:rsidRPr="00AF20C5">
        <w:rPr>
          <w:rFonts w:ascii="Consolas" w:hAnsi="Consolas"/>
          <w:b/>
          <w:bCs/>
          <w:sz w:val="20"/>
          <w:szCs w:val="20"/>
        </w:rPr>
        <w:t>TABLE</w:t>
      </w:r>
      <w:r w:rsidRPr="00AF20C5">
        <w:rPr>
          <w:rFonts w:ascii="Consolas" w:hAnsi="Consolas"/>
          <w:sz w:val="20"/>
          <w:szCs w:val="20"/>
        </w:rPr>
        <w:t xml:space="preserve"> proveedores (</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proveedor_id    </w:t>
      </w:r>
      <w:r w:rsidRPr="00AF20C5">
        <w:rPr>
          <w:rFonts w:ascii="Consolas" w:hAnsi="Consolas"/>
          <w:b/>
          <w:bCs/>
          <w:sz w:val="20"/>
          <w:szCs w:val="20"/>
        </w:rPr>
        <w:t>VARCHAR</w:t>
      </w:r>
      <w:r w:rsidRPr="00AF20C5">
        <w:rPr>
          <w:rFonts w:ascii="Consolas" w:hAnsi="Consolas"/>
          <w:sz w:val="20"/>
          <w:szCs w:val="20"/>
        </w:rPr>
        <w:t xml:space="preserve">(6) </w:t>
      </w:r>
      <w:r w:rsidRPr="00AF20C5">
        <w:rPr>
          <w:rFonts w:ascii="Consolas" w:hAnsi="Consolas"/>
          <w:b/>
          <w:bCs/>
          <w:sz w:val="20"/>
          <w:szCs w:val="20"/>
        </w:rPr>
        <w:t>PRIMARY</w:t>
      </w:r>
      <w:r w:rsidRPr="00AF20C5">
        <w:rPr>
          <w:rFonts w:ascii="Consolas" w:hAnsi="Consolas"/>
          <w:sz w:val="20"/>
          <w:szCs w:val="20"/>
        </w:rPr>
        <w:t xml:space="preserve"> </w:t>
      </w:r>
      <w:r w:rsidRPr="00AF20C5">
        <w:rPr>
          <w:rFonts w:ascii="Consolas" w:hAnsi="Consolas"/>
          <w:b/>
          <w:bCs/>
          <w:sz w:val="20"/>
          <w:szCs w:val="20"/>
        </w:rPr>
        <w:t>KEY</w:t>
      </w:r>
      <w:r w:rsidRPr="00AF20C5">
        <w:rPr>
          <w:rFonts w:ascii="Consolas" w:hAnsi="Consolas"/>
          <w:sz w:val="20"/>
          <w:szCs w:val="20"/>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razon_social    </w:t>
      </w:r>
      <w:r w:rsidRPr="00AF20C5">
        <w:rPr>
          <w:rFonts w:ascii="Consolas" w:hAnsi="Consolas"/>
          <w:b/>
          <w:bCs/>
          <w:sz w:val="20"/>
          <w:szCs w:val="20"/>
        </w:rPr>
        <w:t>VARCHAR</w:t>
      </w:r>
      <w:r w:rsidRPr="00AF20C5">
        <w:rPr>
          <w:rFonts w:ascii="Consolas" w:hAnsi="Consolas"/>
          <w:sz w:val="20"/>
          <w:szCs w:val="20"/>
        </w:rPr>
        <w:t xml:space="preserve">(100) </w:t>
      </w:r>
      <w:r w:rsidRPr="00AF20C5">
        <w:rPr>
          <w:rFonts w:ascii="Consolas" w:hAnsi="Consolas"/>
          <w:b/>
          <w:bCs/>
          <w:sz w:val="20"/>
          <w:szCs w:val="20"/>
        </w:rPr>
        <w:t>NOT</w:t>
      </w:r>
      <w:r w:rsidRPr="00AF20C5">
        <w:rPr>
          <w:rFonts w:ascii="Consolas" w:hAnsi="Consolas"/>
          <w:sz w:val="20"/>
          <w:szCs w:val="20"/>
        </w:rPr>
        <w:t xml:space="preserve"> </w:t>
      </w:r>
      <w:r w:rsidRPr="00AF20C5">
        <w:rPr>
          <w:rFonts w:ascii="Consolas" w:hAnsi="Consolas"/>
          <w:b/>
          <w:bCs/>
          <w:sz w:val="20"/>
          <w:szCs w:val="20"/>
        </w:rPr>
        <w:t>NULL</w:t>
      </w:r>
      <w:r w:rsidRPr="00AF20C5">
        <w:rPr>
          <w:rFonts w:ascii="Consolas" w:hAnsi="Consolas"/>
          <w:sz w:val="20"/>
          <w:szCs w:val="20"/>
        </w:rPr>
        <w:t xml:space="preserve"> </w:t>
      </w:r>
      <w:r w:rsidRPr="00AF20C5">
        <w:rPr>
          <w:rFonts w:ascii="Consolas" w:hAnsi="Consolas"/>
          <w:b/>
          <w:bCs/>
          <w:sz w:val="20"/>
          <w:szCs w:val="20"/>
        </w:rPr>
        <w:t>UNIQUE</w:t>
      </w:r>
      <w:r w:rsidRPr="00AF20C5">
        <w:rPr>
          <w:rFonts w:ascii="Consolas" w:hAnsi="Consolas"/>
          <w:sz w:val="20"/>
          <w:szCs w:val="20"/>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email           </w:t>
      </w:r>
      <w:r w:rsidRPr="00AF20C5">
        <w:rPr>
          <w:rFonts w:ascii="Consolas" w:hAnsi="Consolas"/>
          <w:b/>
          <w:bCs/>
          <w:sz w:val="20"/>
          <w:szCs w:val="20"/>
        </w:rPr>
        <w:t>VARCHAR</w:t>
      </w:r>
      <w:r w:rsidRPr="00AF20C5">
        <w:rPr>
          <w:rFonts w:ascii="Consolas" w:hAnsi="Consolas"/>
          <w:sz w:val="20"/>
          <w:szCs w:val="20"/>
        </w:rPr>
        <w:t xml:space="preserve">(50) </w:t>
      </w:r>
      <w:r w:rsidRPr="00AF20C5">
        <w:rPr>
          <w:rFonts w:ascii="Consolas" w:hAnsi="Consolas"/>
          <w:b/>
          <w:bCs/>
          <w:sz w:val="20"/>
          <w:szCs w:val="20"/>
        </w:rPr>
        <w:t>NOT</w:t>
      </w:r>
      <w:r w:rsidRPr="00AF20C5">
        <w:rPr>
          <w:rFonts w:ascii="Consolas" w:hAnsi="Consolas"/>
          <w:sz w:val="20"/>
          <w:szCs w:val="20"/>
        </w:rPr>
        <w:t xml:space="preserve"> </w:t>
      </w:r>
      <w:r w:rsidRPr="00AF20C5">
        <w:rPr>
          <w:rFonts w:ascii="Consolas" w:hAnsi="Consolas"/>
          <w:b/>
          <w:bCs/>
          <w:sz w:val="20"/>
          <w:szCs w:val="20"/>
        </w:rPr>
        <w:t>NULL</w:t>
      </w:r>
      <w:r w:rsidRPr="00AF20C5">
        <w:rPr>
          <w:rFonts w:ascii="Consolas" w:hAnsi="Consolas"/>
          <w:sz w:val="20"/>
          <w:szCs w:val="20"/>
        </w:rPr>
        <w:t xml:space="preserve"> </w:t>
      </w:r>
      <w:r w:rsidRPr="00AF20C5">
        <w:rPr>
          <w:rFonts w:ascii="Consolas" w:hAnsi="Consolas"/>
          <w:b/>
          <w:bCs/>
          <w:sz w:val="20"/>
          <w:szCs w:val="20"/>
        </w:rPr>
        <w:t>UNIQUE</w:t>
      </w:r>
      <w:r w:rsidRPr="00AF20C5">
        <w:rPr>
          <w:rFonts w:ascii="Consolas" w:hAnsi="Consolas"/>
          <w:sz w:val="20"/>
          <w:szCs w:val="20"/>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rPr>
        <w:t xml:space="preserve">    </w:t>
      </w:r>
      <w:r w:rsidRPr="00AF20C5">
        <w:rPr>
          <w:rFonts w:ascii="Consolas" w:hAnsi="Consolas"/>
          <w:sz w:val="20"/>
          <w:szCs w:val="20"/>
          <w:lang w:val="es-CL"/>
        </w:rPr>
        <w:t xml:space="preserve">telefono        </w:t>
      </w:r>
      <w:r w:rsidRPr="00AF20C5">
        <w:rPr>
          <w:rFonts w:ascii="Consolas" w:hAnsi="Consolas"/>
          <w:b/>
          <w:bCs/>
          <w:sz w:val="20"/>
          <w:szCs w:val="20"/>
          <w:lang w:val="es-CL"/>
        </w:rPr>
        <w:t>VARCHAR</w:t>
      </w:r>
      <w:r w:rsidRPr="00AF20C5">
        <w:rPr>
          <w:rFonts w:ascii="Consolas" w:hAnsi="Consolas"/>
          <w:sz w:val="20"/>
          <w:szCs w:val="20"/>
          <w:lang w:val="es-CL"/>
        </w:rPr>
        <w:t xml:space="preserve">(20) </w:t>
      </w:r>
      <w:r w:rsidRPr="00AF20C5">
        <w:rPr>
          <w:rFonts w:ascii="Consolas" w:hAnsi="Consolas"/>
          <w:b/>
          <w:bCs/>
          <w:sz w:val="20"/>
          <w:szCs w:val="20"/>
          <w:lang w:val="es-CL"/>
        </w:rPr>
        <w:t>NOT</w:t>
      </w:r>
      <w:r w:rsidRPr="00AF20C5">
        <w:rPr>
          <w:rFonts w:ascii="Consolas" w:hAnsi="Consolas"/>
          <w:sz w:val="20"/>
          <w:szCs w:val="20"/>
          <w:lang w:val="es-CL"/>
        </w:rPr>
        <w:t xml:space="preserve"> </w:t>
      </w:r>
      <w:r w:rsidRPr="00AF20C5">
        <w:rPr>
          <w:rFonts w:ascii="Consolas" w:hAnsi="Consolas"/>
          <w:b/>
          <w:bCs/>
          <w:sz w:val="20"/>
          <w:szCs w:val="20"/>
          <w:lang w:val="es-CL"/>
        </w:rPr>
        <w:t>NULL</w:t>
      </w:r>
      <w:r w:rsidRPr="00AF20C5">
        <w:rPr>
          <w:rFonts w:ascii="Consolas" w:hAnsi="Consolas"/>
          <w:sz w:val="20"/>
          <w:szCs w:val="20"/>
          <w:lang w:val="es-CL"/>
        </w:rPr>
        <w:t xml:space="preserve"> </w:t>
      </w:r>
      <w:r w:rsidRPr="00AF20C5">
        <w:rPr>
          <w:rFonts w:ascii="Consolas" w:hAnsi="Consolas"/>
          <w:b/>
          <w:bCs/>
          <w:sz w:val="20"/>
          <w:szCs w:val="20"/>
          <w:lang w:val="es-CL"/>
        </w:rPr>
        <w:t>UNIQUE</w:t>
      </w:r>
      <w:r w:rsidRPr="00AF20C5">
        <w:rPr>
          <w:rFonts w:ascii="Consolas" w:hAnsi="Consolas"/>
          <w:sz w:val="20"/>
          <w:szCs w:val="20"/>
          <w:lang w:val="es-CL"/>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xml:space="preserve">    direccion       </w:t>
      </w:r>
      <w:r w:rsidRPr="00AF20C5">
        <w:rPr>
          <w:rFonts w:ascii="Consolas" w:hAnsi="Consolas"/>
          <w:b/>
          <w:bCs/>
          <w:sz w:val="20"/>
          <w:szCs w:val="20"/>
          <w:lang w:val="es-CL"/>
        </w:rPr>
        <w:t>VARCHAR</w:t>
      </w:r>
      <w:r w:rsidRPr="00AF20C5">
        <w:rPr>
          <w:rFonts w:ascii="Consolas" w:hAnsi="Consolas"/>
          <w:sz w:val="20"/>
          <w:szCs w:val="20"/>
          <w:lang w:val="es-CL"/>
        </w:rPr>
        <w:t xml:space="preserve">(200) </w:t>
      </w:r>
      <w:r w:rsidRPr="00AF20C5">
        <w:rPr>
          <w:rFonts w:ascii="Consolas" w:hAnsi="Consolas"/>
          <w:b/>
          <w:bCs/>
          <w:sz w:val="20"/>
          <w:szCs w:val="20"/>
          <w:lang w:val="es-CL"/>
        </w:rPr>
        <w:t>NOT</w:t>
      </w:r>
      <w:r w:rsidRPr="00AF20C5">
        <w:rPr>
          <w:rFonts w:ascii="Consolas" w:hAnsi="Consolas"/>
          <w:sz w:val="20"/>
          <w:szCs w:val="20"/>
          <w:lang w:val="es-CL"/>
        </w:rPr>
        <w:t xml:space="preserve"> </w:t>
      </w:r>
      <w:r w:rsidRPr="00AF20C5">
        <w:rPr>
          <w:rFonts w:ascii="Consolas" w:hAnsi="Consolas"/>
          <w:b/>
          <w:bCs/>
          <w:sz w:val="20"/>
          <w:szCs w:val="20"/>
          <w:lang w:val="es-CL"/>
        </w:rPr>
        <w:t>NULL</w:t>
      </w:r>
      <w:r w:rsidRPr="00AF20C5">
        <w:rPr>
          <w:rFonts w:ascii="Consolas" w:hAnsi="Consolas"/>
          <w:sz w:val="20"/>
          <w:szCs w:val="20"/>
          <w:lang w:val="es-CL"/>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xml:space="preserve">    rubro           </w:t>
      </w:r>
      <w:r w:rsidRPr="00AF20C5">
        <w:rPr>
          <w:rFonts w:ascii="Consolas" w:hAnsi="Consolas"/>
          <w:b/>
          <w:bCs/>
          <w:sz w:val="20"/>
          <w:szCs w:val="20"/>
          <w:lang w:val="es-CL"/>
        </w:rPr>
        <w:t>VARCHAR</w:t>
      </w:r>
      <w:r w:rsidRPr="00AF20C5">
        <w:rPr>
          <w:rFonts w:ascii="Consolas" w:hAnsi="Consolas"/>
          <w:sz w:val="20"/>
          <w:szCs w:val="20"/>
          <w:lang w:val="es-CL"/>
        </w:rPr>
        <w:t xml:space="preserve">(100) </w:t>
      </w:r>
      <w:r w:rsidRPr="00AF20C5">
        <w:rPr>
          <w:rFonts w:ascii="Consolas" w:hAnsi="Consolas"/>
          <w:b/>
          <w:bCs/>
          <w:sz w:val="20"/>
          <w:szCs w:val="20"/>
          <w:lang w:val="es-CL"/>
        </w:rPr>
        <w:t>NOT</w:t>
      </w:r>
      <w:r w:rsidRPr="00AF20C5">
        <w:rPr>
          <w:rFonts w:ascii="Consolas" w:hAnsi="Consolas"/>
          <w:sz w:val="20"/>
          <w:szCs w:val="20"/>
          <w:lang w:val="es-CL"/>
        </w:rPr>
        <w:t xml:space="preserve"> </w:t>
      </w:r>
      <w:r w:rsidRPr="00AF20C5">
        <w:rPr>
          <w:rFonts w:ascii="Consolas" w:hAnsi="Consolas"/>
          <w:b/>
          <w:bCs/>
          <w:sz w:val="20"/>
          <w:szCs w:val="20"/>
          <w:lang w:val="es-CL"/>
        </w:rPr>
        <w:t>NULL</w:t>
      </w:r>
      <w:r w:rsidRPr="00AF20C5">
        <w:rPr>
          <w:rFonts w:ascii="Consolas" w:hAnsi="Consolas"/>
          <w:sz w:val="20"/>
          <w:szCs w:val="20"/>
          <w:lang w:val="es-CL"/>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xml:space="preserve">    calificacion    </w:t>
      </w:r>
      <w:r w:rsidRPr="00AF20C5">
        <w:rPr>
          <w:rFonts w:ascii="Consolas" w:hAnsi="Consolas"/>
          <w:b/>
          <w:bCs/>
          <w:sz w:val="20"/>
          <w:szCs w:val="20"/>
          <w:lang w:val="es-CL"/>
        </w:rPr>
        <w:t>DECIMAL</w:t>
      </w:r>
      <w:r w:rsidRPr="00AF20C5">
        <w:rPr>
          <w:rFonts w:ascii="Consolas" w:hAnsi="Consolas"/>
          <w:sz w:val="20"/>
          <w:szCs w:val="20"/>
          <w:lang w:val="es-CL"/>
        </w:rPr>
        <w:t>(3,2)</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b/>
          <w:bCs/>
          <w:sz w:val="20"/>
          <w:szCs w:val="20"/>
          <w:lang w:val="es-CL"/>
        </w:rPr>
        <w:t>CREATE</w:t>
      </w:r>
      <w:r w:rsidRPr="00AF20C5">
        <w:rPr>
          <w:rFonts w:ascii="Consolas" w:hAnsi="Consolas"/>
          <w:sz w:val="20"/>
          <w:szCs w:val="20"/>
          <w:lang w:val="es-CL"/>
        </w:rPr>
        <w:t xml:space="preserve"> </w:t>
      </w:r>
      <w:r w:rsidRPr="00AF20C5">
        <w:rPr>
          <w:rFonts w:ascii="Consolas" w:hAnsi="Consolas"/>
          <w:b/>
          <w:bCs/>
          <w:sz w:val="20"/>
          <w:szCs w:val="20"/>
          <w:lang w:val="es-CL"/>
        </w:rPr>
        <w:t>TABLE</w:t>
      </w:r>
      <w:r w:rsidRPr="00AF20C5">
        <w:rPr>
          <w:rFonts w:ascii="Consolas" w:hAnsi="Consolas"/>
          <w:sz w:val="20"/>
          <w:szCs w:val="20"/>
          <w:lang w:val="es-CL"/>
        </w:rPr>
        <w:t xml:space="preserve"> facturas_compra (</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xml:space="preserve">    factura_compra_id  SERIAL </w:t>
      </w:r>
      <w:r w:rsidRPr="00AF20C5">
        <w:rPr>
          <w:rFonts w:ascii="Consolas" w:hAnsi="Consolas"/>
          <w:b/>
          <w:bCs/>
          <w:sz w:val="20"/>
          <w:szCs w:val="20"/>
          <w:lang w:val="es-CL"/>
        </w:rPr>
        <w:t>PRIMARY</w:t>
      </w:r>
      <w:r w:rsidRPr="00AF20C5">
        <w:rPr>
          <w:rFonts w:ascii="Consolas" w:hAnsi="Consolas"/>
          <w:sz w:val="20"/>
          <w:szCs w:val="20"/>
          <w:lang w:val="es-CL"/>
        </w:rPr>
        <w:t xml:space="preserve"> </w:t>
      </w:r>
      <w:r w:rsidRPr="00AF20C5">
        <w:rPr>
          <w:rFonts w:ascii="Consolas" w:hAnsi="Consolas"/>
          <w:b/>
          <w:bCs/>
          <w:sz w:val="20"/>
          <w:szCs w:val="20"/>
          <w:lang w:val="es-CL"/>
        </w:rPr>
        <w:t>KEY</w:t>
      </w:r>
      <w:r w:rsidRPr="00AF20C5">
        <w:rPr>
          <w:rFonts w:ascii="Consolas" w:hAnsi="Consolas"/>
          <w:sz w:val="20"/>
          <w:szCs w:val="20"/>
          <w:lang w:val="es-CL"/>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xml:space="preserve">    proveedor_id       </w:t>
      </w:r>
      <w:r w:rsidRPr="00AF20C5">
        <w:rPr>
          <w:rFonts w:ascii="Consolas" w:hAnsi="Consolas"/>
          <w:b/>
          <w:bCs/>
          <w:sz w:val="20"/>
          <w:szCs w:val="20"/>
          <w:lang w:val="es-CL"/>
        </w:rPr>
        <w:t>VARCHAR</w:t>
      </w:r>
      <w:r w:rsidRPr="00AF20C5">
        <w:rPr>
          <w:rFonts w:ascii="Consolas" w:hAnsi="Consolas"/>
          <w:sz w:val="20"/>
          <w:szCs w:val="20"/>
          <w:lang w:val="es-CL"/>
        </w:rPr>
        <w:t xml:space="preserve">(6) </w:t>
      </w:r>
      <w:r w:rsidRPr="00AF20C5">
        <w:rPr>
          <w:rFonts w:ascii="Consolas" w:hAnsi="Consolas"/>
          <w:b/>
          <w:bCs/>
          <w:sz w:val="20"/>
          <w:szCs w:val="20"/>
          <w:lang w:val="es-CL"/>
        </w:rPr>
        <w:t>NOT</w:t>
      </w:r>
      <w:r w:rsidRPr="00AF20C5">
        <w:rPr>
          <w:rFonts w:ascii="Consolas" w:hAnsi="Consolas"/>
          <w:sz w:val="20"/>
          <w:szCs w:val="20"/>
          <w:lang w:val="es-CL"/>
        </w:rPr>
        <w:t xml:space="preserve"> </w:t>
      </w:r>
      <w:r w:rsidRPr="00AF20C5">
        <w:rPr>
          <w:rFonts w:ascii="Consolas" w:hAnsi="Consolas"/>
          <w:b/>
          <w:bCs/>
          <w:sz w:val="20"/>
          <w:szCs w:val="20"/>
          <w:lang w:val="es-CL"/>
        </w:rPr>
        <w:t>NULL</w:t>
      </w:r>
      <w:r w:rsidRPr="00AF20C5">
        <w:rPr>
          <w:rFonts w:ascii="Consolas" w:hAnsi="Consolas"/>
          <w:sz w:val="20"/>
          <w:szCs w:val="20"/>
          <w:lang w:val="es-CL"/>
        </w:rPr>
        <w:t xml:space="preserve"> </w:t>
      </w:r>
      <w:r w:rsidRPr="00AF20C5">
        <w:rPr>
          <w:rFonts w:ascii="Consolas" w:hAnsi="Consolas"/>
          <w:b/>
          <w:bCs/>
          <w:sz w:val="20"/>
          <w:szCs w:val="20"/>
          <w:lang w:val="es-CL"/>
        </w:rPr>
        <w:t>REFERENCES</w:t>
      </w:r>
      <w:r w:rsidRPr="00AF20C5">
        <w:rPr>
          <w:rFonts w:ascii="Consolas" w:hAnsi="Consolas"/>
          <w:sz w:val="20"/>
          <w:szCs w:val="20"/>
          <w:lang w:val="es-CL"/>
        </w:rPr>
        <w:t xml:space="preserve"> proveedores(proveedor_id),</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xml:space="preserve">    numero_factura     </w:t>
      </w:r>
      <w:r w:rsidRPr="00AF20C5">
        <w:rPr>
          <w:rFonts w:ascii="Consolas" w:hAnsi="Consolas"/>
          <w:b/>
          <w:bCs/>
          <w:sz w:val="20"/>
          <w:szCs w:val="20"/>
          <w:lang w:val="es-CL"/>
        </w:rPr>
        <w:t>VARCHAR</w:t>
      </w:r>
      <w:r w:rsidRPr="00AF20C5">
        <w:rPr>
          <w:rFonts w:ascii="Consolas" w:hAnsi="Consolas"/>
          <w:sz w:val="20"/>
          <w:szCs w:val="20"/>
          <w:lang w:val="es-CL"/>
        </w:rPr>
        <w:t xml:space="preserve">(20) </w:t>
      </w:r>
      <w:r w:rsidRPr="00AF20C5">
        <w:rPr>
          <w:rFonts w:ascii="Consolas" w:hAnsi="Consolas"/>
          <w:b/>
          <w:bCs/>
          <w:sz w:val="20"/>
          <w:szCs w:val="20"/>
          <w:lang w:val="es-CL"/>
        </w:rPr>
        <w:t>NOT</w:t>
      </w:r>
      <w:r w:rsidRPr="00AF20C5">
        <w:rPr>
          <w:rFonts w:ascii="Consolas" w:hAnsi="Consolas"/>
          <w:sz w:val="20"/>
          <w:szCs w:val="20"/>
          <w:lang w:val="es-CL"/>
        </w:rPr>
        <w:t xml:space="preserve"> </w:t>
      </w:r>
      <w:r w:rsidRPr="00AF20C5">
        <w:rPr>
          <w:rFonts w:ascii="Consolas" w:hAnsi="Consolas"/>
          <w:b/>
          <w:bCs/>
          <w:sz w:val="20"/>
          <w:szCs w:val="20"/>
          <w:lang w:val="es-CL"/>
        </w:rPr>
        <w:t>NULL</w:t>
      </w:r>
      <w:r w:rsidRPr="00AF20C5">
        <w:rPr>
          <w:rFonts w:ascii="Consolas" w:hAnsi="Consolas"/>
          <w:sz w:val="20"/>
          <w:szCs w:val="20"/>
          <w:lang w:val="es-CL"/>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lang w:val="es-CL"/>
        </w:rPr>
        <w:t xml:space="preserve">    </w:t>
      </w:r>
      <w:r w:rsidRPr="00AF20C5">
        <w:rPr>
          <w:rFonts w:ascii="Consolas" w:hAnsi="Consolas"/>
          <w:sz w:val="20"/>
          <w:szCs w:val="20"/>
        </w:rPr>
        <w:t xml:space="preserve">fecha_emision      </w:t>
      </w:r>
      <w:r w:rsidRPr="00AF20C5">
        <w:rPr>
          <w:rFonts w:ascii="Consolas" w:hAnsi="Consolas"/>
          <w:b/>
          <w:bCs/>
          <w:sz w:val="20"/>
          <w:szCs w:val="20"/>
        </w:rPr>
        <w:t>DATE</w:t>
      </w:r>
      <w:r w:rsidRPr="00AF20C5">
        <w:rPr>
          <w:rFonts w:ascii="Consolas" w:hAnsi="Consolas"/>
          <w:sz w:val="20"/>
          <w:szCs w:val="20"/>
        </w:rPr>
        <w:t xml:space="preserve"> </w:t>
      </w:r>
      <w:r w:rsidRPr="00AF20C5">
        <w:rPr>
          <w:rFonts w:ascii="Consolas" w:hAnsi="Consolas"/>
          <w:b/>
          <w:bCs/>
          <w:sz w:val="20"/>
          <w:szCs w:val="20"/>
        </w:rPr>
        <w:t>NOT</w:t>
      </w:r>
      <w:r w:rsidRPr="00AF20C5">
        <w:rPr>
          <w:rFonts w:ascii="Consolas" w:hAnsi="Consolas"/>
          <w:sz w:val="20"/>
          <w:szCs w:val="20"/>
        </w:rPr>
        <w:t xml:space="preserve"> </w:t>
      </w:r>
      <w:r w:rsidRPr="00AF20C5">
        <w:rPr>
          <w:rFonts w:ascii="Consolas" w:hAnsi="Consolas"/>
          <w:b/>
          <w:bCs/>
          <w:sz w:val="20"/>
          <w:szCs w:val="20"/>
        </w:rPr>
        <w:t>NULL</w:t>
      </w:r>
      <w:r w:rsidRPr="00AF20C5">
        <w:rPr>
          <w:rFonts w:ascii="Consolas" w:hAnsi="Consolas"/>
          <w:sz w:val="20"/>
          <w:szCs w:val="20"/>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glosa              </w:t>
      </w:r>
      <w:r w:rsidRPr="00AF20C5">
        <w:rPr>
          <w:rFonts w:ascii="Consolas" w:hAnsi="Consolas"/>
          <w:b/>
          <w:bCs/>
          <w:sz w:val="20"/>
          <w:szCs w:val="20"/>
        </w:rPr>
        <w:t>VARCHAR</w:t>
      </w:r>
      <w:r w:rsidRPr="00AF20C5">
        <w:rPr>
          <w:rFonts w:ascii="Consolas" w:hAnsi="Consolas"/>
          <w:sz w:val="20"/>
          <w:szCs w:val="20"/>
        </w:rPr>
        <w:t xml:space="preserve">(500) </w:t>
      </w:r>
      <w:r w:rsidRPr="00AF20C5">
        <w:rPr>
          <w:rFonts w:ascii="Consolas" w:hAnsi="Consolas"/>
          <w:b/>
          <w:bCs/>
          <w:sz w:val="20"/>
          <w:szCs w:val="20"/>
        </w:rPr>
        <w:t>NOT</w:t>
      </w:r>
      <w:r w:rsidRPr="00AF20C5">
        <w:rPr>
          <w:rFonts w:ascii="Consolas" w:hAnsi="Consolas"/>
          <w:sz w:val="20"/>
          <w:szCs w:val="20"/>
        </w:rPr>
        <w:t xml:space="preserve"> </w:t>
      </w:r>
      <w:r w:rsidRPr="00AF20C5">
        <w:rPr>
          <w:rFonts w:ascii="Consolas" w:hAnsi="Consolas"/>
          <w:b/>
          <w:bCs/>
          <w:sz w:val="20"/>
          <w:szCs w:val="20"/>
        </w:rPr>
        <w:t>NULL</w:t>
      </w:r>
      <w:r w:rsidRPr="00AF20C5">
        <w:rPr>
          <w:rFonts w:ascii="Consolas" w:hAnsi="Consolas"/>
          <w:sz w:val="20"/>
          <w:szCs w:val="20"/>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monto              </w:t>
      </w:r>
      <w:r w:rsidRPr="00AF20C5">
        <w:rPr>
          <w:rFonts w:ascii="Consolas" w:hAnsi="Consolas"/>
          <w:b/>
          <w:bCs/>
          <w:sz w:val="20"/>
          <w:szCs w:val="20"/>
        </w:rPr>
        <w:t>INT</w:t>
      </w:r>
      <w:r w:rsidRPr="00AF20C5">
        <w:rPr>
          <w:rFonts w:ascii="Consolas" w:hAnsi="Consolas"/>
          <w:sz w:val="20"/>
          <w:szCs w:val="20"/>
        </w:rPr>
        <w:t xml:space="preserve"> </w:t>
      </w:r>
      <w:r w:rsidRPr="00AF20C5">
        <w:rPr>
          <w:rFonts w:ascii="Consolas" w:hAnsi="Consolas"/>
          <w:b/>
          <w:bCs/>
          <w:sz w:val="20"/>
          <w:szCs w:val="20"/>
        </w:rPr>
        <w:t>NOT</w:t>
      </w:r>
      <w:r w:rsidRPr="00AF20C5">
        <w:rPr>
          <w:rFonts w:ascii="Consolas" w:hAnsi="Consolas"/>
          <w:sz w:val="20"/>
          <w:szCs w:val="20"/>
        </w:rPr>
        <w:t xml:space="preserve"> </w:t>
      </w:r>
      <w:r w:rsidRPr="00AF20C5">
        <w:rPr>
          <w:rFonts w:ascii="Consolas" w:hAnsi="Consolas"/>
          <w:b/>
          <w:bCs/>
          <w:sz w:val="20"/>
          <w:szCs w:val="20"/>
        </w:rPr>
        <w:t>NULL</w:t>
      </w:r>
      <w:r w:rsidRPr="00AF20C5">
        <w:rPr>
          <w:rFonts w:ascii="Consolas" w:hAnsi="Consolas"/>
          <w:sz w:val="20"/>
          <w:szCs w:val="20"/>
        </w:rPr>
        <w:t xml:space="preserve"> </w:t>
      </w:r>
      <w:r w:rsidRPr="00AF20C5">
        <w:rPr>
          <w:rFonts w:ascii="Consolas" w:hAnsi="Consolas"/>
          <w:b/>
          <w:bCs/>
          <w:sz w:val="20"/>
          <w:szCs w:val="20"/>
        </w:rPr>
        <w:t>CHECK</w:t>
      </w:r>
      <w:r w:rsidRPr="00AF20C5">
        <w:rPr>
          <w:rFonts w:ascii="Consolas" w:hAnsi="Consolas"/>
          <w:sz w:val="20"/>
          <w:szCs w:val="20"/>
        </w:rPr>
        <w:t xml:space="preserve"> (monto &gt; 0),</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fecha_pago         </w:t>
      </w:r>
      <w:r w:rsidRPr="00AF20C5">
        <w:rPr>
          <w:rFonts w:ascii="Consolas" w:hAnsi="Consolas"/>
          <w:b/>
          <w:bCs/>
          <w:sz w:val="20"/>
          <w:szCs w:val="20"/>
        </w:rPr>
        <w:t>DATE</w:t>
      </w:r>
      <w:r w:rsidRPr="00AF20C5">
        <w:rPr>
          <w:rFonts w:ascii="Consolas" w:hAnsi="Consolas"/>
          <w:sz w:val="20"/>
          <w:szCs w:val="20"/>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s3_key             </w:t>
      </w:r>
      <w:r w:rsidRPr="00AF20C5">
        <w:rPr>
          <w:rFonts w:ascii="Consolas" w:hAnsi="Consolas"/>
          <w:b/>
          <w:bCs/>
          <w:sz w:val="20"/>
          <w:szCs w:val="20"/>
        </w:rPr>
        <w:t>VARCHAR</w:t>
      </w:r>
      <w:r w:rsidRPr="00AF20C5">
        <w:rPr>
          <w:rFonts w:ascii="Consolas" w:hAnsi="Consolas"/>
          <w:sz w:val="20"/>
          <w:szCs w:val="20"/>
        </w:rPr>
        <w:t xml:space="preserve">(300) </w:t>
      </w:r>
      <w:r w:rsidRPr="00AF20C5">
        <w:rPr>
          <w:rFonts w:ascii="Consolas" w:hAnsi="Consolas"/>
          <w:b/>
          <w:bCs/>
          <w:sz w:val="20"/>
          <w:szCs w:val="20"/>
        </w:rPr>
        <w:t>NOT</w:t>
      </w:r>
      <w:r w:rsidRPr="00AF20C5">
        <w:rPr>
          <w:rFonts w:ascii="Consolas" w:hAnsi="Consolas"/>
          <w:sz w:val="20"/>
          <w:szCs w:val="20"/>
        </w:rPr>
        <w:t xml:space="preserve"> </w:t>
      </w:r>
      <w:r w:rsidRPr="00AF20C5">
        <w:rPr>
          <w:rFonts w:ascii="Consolas" w:hAnsi="Consolas"/>
          <w:b/>
          <w:bCs/>
          <w:sz w:val="20"/>
          <w:szCs w:val="20"/>
        </w:rPr>
        <w:t>NULL</w:t>
      </w:r>
      <w:r w:rsidRPr="00AF20C5">
        <w:rPr>
          <w:rFonts w:ascii="Consolas" w:hAnsi="Consolas"/>
          <w:sz w:val="20"/>
          <w:szCs w:val="20"/>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rPr>
        <w:t xml:space="preserve">    </w:t>
      </w:r>
      <w:r w:rsidRPr="00AF20C5">
        <w:rPr>
          <w:rFonts w:ascii="Consolas" w:hAnsi="Consolas"/>
          <w:b/>
          <w:bCs/>
          <w:sz w:val="20"/>
          <w:szCs w:val="20"/>
          <w:lang w:val="es-CL"/>
        </w:rPr>
        <w:t>CONSTRAINT</w:t>
      </w:r>
      <w:r w:rsidRPr="00AF20C5">
        <w:rPr>
          <w:rFonts w:ascii="Consolas" w:hAnsi="Consolas"/>
          <w:sz w:val="20"/>
          <w:szCs w:val="20"/>
          <w:lang w:val="es-CL"/>
        </w:rPr>
        <w:t xml:space="preserve"> uq_proveedor_factura </w:t>
      </w:r>
      <w:r w:rsidRPr="00AF20C5">
        <w:rPr>
          <w:rFonts w:ascii="Consolas" w:hAnsi="Consolas"/>
          <w:b/>
          <w:bCs/>
          <w:sz w:val="20"/>
          <w:szCs w:val="20"/>
          <w:lang w:val="es-CL"/>
        </w:rPr>
        <w:t>UNIQUE</w:t>
      </w:r>
      <w:r w:rsidRPr="00AF20C5">
        <w:rPr>
          <w:rFonts w:ascii="Consolas" w:hAnsi="Consolas"/>
          <w:sz w:val="20"/>
          <w:szCs w:val="20"/>
          <w:lang w:val="es-CL"/>
        </w:rPr>
        <w:t xml:space="preserve"> (proveedor_id, numero_factura)</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b/>
          <w:bCs/>
          <w:sz w:val="20"/>
          <w:szCs w:val="20"/>
        </w:rPr>
        <w:t>CREATE</w:t>
      </w:r>
      <w:r w:rsidRPr="00AF20C5">
        <w:rPr>
          <w:rFonts w:ascii="Consolas" w:hAnsi="Consolas"/>
          <w:sz w:val="20"/>
          <w:szCs w:val="20"/>
        </w:rPr>
        <w:t xml:space="preserve"> </w:t>
      </w:r>
      <w:r w:rsidRPr="00AF20C5">
        <w:rPr>
          <w:rFonts w:ascii="Consolas" w:hAnsi="Consolas"/>
          <w:b/>
          <w:bCs/>
          <w:sz w:val="20"/>
          <w:szCs w:val="20"/>
        </w:rPr>
        <w:t>TABLE</w:t>
      </w:r>
      <w:r w:rsidRPr="00AF20C5">
        <w:rPr>
          <w:rFonts w:ascii="Consolas" w:hAnsi="Consolas"/>
          <w:sz w:val="20"/>
          <w:szCs w:val="20"/>
        </w:rPr>
        <w:t xml:space="preserve"> clientes (</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cliente_id      </w:t>
      </w:r>
      <w:r w:rsidRPr="00AF20C5">
        <w:rPr>
          <w:rFonts w:ascii="Consolas" w:hAnsi="Consolas"/>
          <w:b/>
          <w:bCs/>
          <w:sz w:val="20"/>
          <w:szCs w:val="20"/>
        </w:rPr>
        <w:t>VARCHAR</w:t>
      </w:r>
      <w:r w:rsidRPr="00AF20C5">
        <w:rPr>
          <w:rFonts w:ascii="Consolas" w:hAnsi="Consolas"/>
          <w:sz w:val="20"/>
          <w:szCs w:val="20"/>
        </w:rPr>
        <w:t xml:space="preserve">(6) </w:t>
      </w:r>
      <w:r w:rsidRPr="00AF20C5">
        <w:rPr>
          <w:rFonts w:ascii="Consolas" w:hAnsi="Consolas"/>
          <w:b/>
          <w:bCs/>
          <w:sz w:val="20"/>
          <w:szCs w:val="20"/>
        </w:rPr>
        <w:t>PRIMARY</w:t>
      </w:r>
      <w:r w:rsidRPr="00AF20C5">
        <w:rPr>
          <w:rFonts w:ascii="Consolas" w:hAnsi="Consolas"/>
          <w:sz w:val="20"/>
          <w:szCs w:val="20"/>
        </w:rPr>
        <w:t xml:space="preserve"> </w:t>
      </w:r>
      <w:r w:rsidRPr="00AF20C5">
        <w:rPr>
          <w:rFonts w:ascii="Consolas" w:hAnsi="Consolas"/>
          <w:b/>
          <w:bCs/>
          <w:sz w:val="20"/>
          <w:szCs w:val="20"/>
        </w:rPr>
        <w:t>KEY</w:t>
      </w:r>
      <w:r w:rsidRPr="00AF20C5">
        <w:rPr>
          <w:rFonts w:ascii="Consolas" w:hAnsi="Consolas"/>
          <w:sz w:val="20"/>
          <w:szCs w:val="20"/>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razon_social    </w:t>
      </w:r>
      <w:r w:rsidRPr="00AF20C5">
        <w:rPr>
          <w:rFonts w:ascii="Consolas" w:hAnsi="Consolas"/>
          <w:b/>
          <w:bCs/>
          <w:sz w:val="20"/>
          <w:szCs w:val="20"/>
        </w:rPr>
        <w:t>VARCHAR</w:t>
      </w:r>
      <w:r w:rsidRPr="00AF20C5">
        <w:rPr>
          <w:rFonts w:ascii="Consolas" w:hAnsi="Consolas"/>
          <w:sz w:val="20"/>
          <w:szCs w:val="20"/>
        </w:rPr>
        <w:t xml:space="preserve">(100) </w:t>
      </w:r>
      <w:r w:rsidRPr="00AF20C5">
        <w:rPr>
          <w:rFonts w:ascii="Consolas" w:hAnsi="Consolas"/>
          <w:b/>
          <w:bCs/>
          <w:sz w:val="20"/>
          <w:szCs w:val="20"/>
        </w:rPr>
        <w:t>NOT</w:t>
      </w:r>
      <w:r w:rsidRPr="00AF20C5">
        <w:rPr>
          <w:rFonts w:ascii="Consolas" w:hAnsi="Consolas"/>
          <w:sz w:val="20"/>
          <w:szCs w:val="20"/>
        </w:rPr>
        <w:t xml:space="preserve"> </w:t>
      </w:r>
      <w:r w:rsidRPr="00AF20C5">
        <w:rPr>
          <w:rFonts w:ascii="Consolas" w:hAnsi="Consolas"/>
          <w:b/>
          <w:bCs/>
          <w:sz w:val="20"/>
          <w:szCs w:val="20"/>
        </w:rPr>
        <w:t>NULL</w:t>
      </w:r>
      <w:r w:rsidRPr="00AF20C5">
        <w:rPr>
          <w:rFonts w:ascii="Consolas" w:hAnsi="Consolas"/>
          <w:sz w:val="20"/>
          <w:szCs w:val="20"/>
        </w:rPr>
        <w:t xml:space="preserve"> </w:t>
      </w:r>
      <w:r w:rsidRPr="00AF20C5">
        <w:rPr>
          <w:rFonts w:ascii="Consolas" w:hAnsi="Consolas"/>
          <w:b/>
          <w:bCs/>
          <w:sz w:val="20"/>
          <w:szCs w:val="20"/>
        </w:rPr>
        <w:t>UNIQUE</w:t>
      </w:r>
      <w:r w:rsidRPr="00AF20C5">
        <w:rPr>
          <w:rFonts w:ascii="Consolas" w:hAnsi="Consolas"/>
          <w:sz w:val="20"/>
          <w:szCs w:val="20"/>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email           </w:t>
      </w:r>
      <w:r w:rsidRPr="00AF20C5">
        <w:rPr>
          <w:rFonts w:ascii="Consolas" w:hAnsi="Consolas"/>
          <w:b/>
          <w:bCs/>
          <w:sz w:val="20"/>
          <w:szCs w:val="20"/>
        </w:rPr>
        <w:t>VARCHAR</w:t>
      </w:r>
      <w:r w:rsidRPr="00AF20C5">
        <w:rPr>
          <w:rFonts w:ascii="Consolas" w:hAnsi="Consolas"/>
          <w:sz w:val="20"/>
          <w:szCs w:val="20"/>
        </w:rPr>
        <w:t xml:space="preserve">(50) </w:t>
      </w:r>
      <w:r w:rsidRPr="00AF20C5">
        <w:rPr>
          <w:rFonts w:ascii="Consolas" w:hAnsi="Consolas"/>
          <w:b/>
          <w:bCs/>
          <w:sz w:val="20"/>
          <w:szCs w:val="20"/>
        </w:rPr>
        <w:t>NOT</w:t>
      </w:r>
      <w:r w:rsidRPr="00AF20C5">
        <w:rPr>
          <w:rFonts w:ascii="Consolas" w:hAnsi="Consolas"/>
          <w:sz w:val="20"/>
          <w:szCs w:val="20"/>
        </w:rPr>
        <w:t xml:space="preserve"> </w:t>
      </w:r>
      <w:r w:rsidRPr="00AF20C5">
        <w:rPr>
          <w:rFonts w:ascii="Consolas" w:hAnsi="Consolas"/>
          <w:b/>
          <w:bCs/>
          <w:sz w:val="20"/>
          <w:szCs w:val="20"/>
        </w:rPr>
        <w:t>NULL</w:t>
      </w:r>
      <w:r w:rsidRPr="00AF20C5">
        <w:rPr>
          <w:rFonts w:ascii="Consolas" w:hAnsi="Consolas"/>
          <w:sz w:val="20"/>
          <w:szCs w:val="20"/>
        </w:rPr>
        <w:t xml:space="preserve"> </w:t>
      </w:r>
      <w:r w:rsidRPr="00AF20C5">
        <w:rPr>
          <w:rFonts w:ascii="Consolas" w:hAnsi="Consolas"/>
          <w:b/>
          <w:bCs/>
          <w:sz w:val="20"/>
          <w:szCs w:val="20"/>
        </w:rPr>
        <w:t>UNIQUE</w:t>
      </w:r>
      <w:r w:rsidRPr="00AF20C5">
        <w:rPr>
          <w:rFonts w:ascii="Consolas" w:hAnsi="Consolas"/>
          <w:sz w:val="20"/>
          <w:szCs w:val="20"/>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telefono        </w:t>
      </w:r>
      <w:r w:rsidRPr="00AF20C5">
        <w:rPr>
          <w:rFonts w:ascii="Consolas" w:hAnsi="Consolas"/>
          <w:b/>
          <w:bCs/>
          <w:sz w:val="20"/>
          <w:szCs w:val="20"/>
        </w:rPr>
        <w:t>VARCHAR</w:t>
      </w:r>
      <w:r w:rsidRPr="00AF20C5">
        <w:rPr>
          <w:rFonts w:ascii="Consolas" w:hAnsi="Consolas"/>
          <w:sz w:val="20"/>
          <w:szCs w:val="20"/>
        </w:rPr>
        <w:t xml:space="preserve">(20) </w:t>
      </w:r>
      <w:r w:rsidRPr="00AF20C5">
        <w:rPr>
          <w:rFonts w:ascii="Consolas" w:hAnsi="Consolas"/>
          <w:b/>
          <w:bCs/>
          <w:sz w:val="20"/>
          <w:szCs w:val="20"/>
        </w:rPr>
        <w:t>NOT</w:t>
      </w:r>
      <w:r w:rsidRPr="00AF20C5">
        <w:rPr>
          <w:rFonts w:ascii="Consolas" w:hAnsi="Consolas"/>
          <w:sz w:val="20"/>
          <w:szCs w:val="20"/>
        </w:rPr>
        <w:t xml:space="preserve"> </w:t>
      </w:r>
      <w:r w:rsidRPr="00AF20C5">
        <w:rPr>
          <w:rFonts w:ascii="Consolas" w:hAnsi="Consolas"/>
          <w:b/>
          <w:bCs/>
          <w:sz w:val="20"/>
          <w:szCs w:val="20"/>
        </w:rPr>
        <w:t>NULL</w:t>
      </w:r>
      <w:r w:rsidRPr="00AF20C5">
        <w:rPr>
          <w:rFonts w:ascii="Consolas" w:hAnsi="Consolas"/>
          <w:sz w:val="20"/>
          <w:szCs w:val="20"/>
        </w:rPr>
        <w:t xml:space="preserve"> </w:t>
      </w:r>
      <w:r w:rsidRPr="00AF20C5">
        <w:rPr>
          <w:rFonts w:ascii="Consolas" w:hAnsi="Consolas"/>
          <w:b/>
          <w:bCs/>
          <w:sz w:val="20"/>
          <w:szCs w:val="20"/>
        </w:rPr>
        <w:t>UNIQUE</w:t>
      </w:r>
      <w:r w:rsidRPr="00AF20C5">
        <w:rPr>
          <w:rFonts w:ascii="Consolas" w:hAnsi="Consolas"/>
          <w:sz w:val="20"/>
          <w:szCs w:val="20"/>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direccion       </w:t>
      </w:r>
      <w:r w:rsidRPr="00AF20C5">
        <w:rPr>
          <w:rFonts w:ascii="Consolas" w:hAnsi="Consolas"/>
          <w:b/>
          <w:bCs/>
          <w:sz w:val="20"/>
          <w:szCs w:val="20"/>
        </w:rPr>
        <w:t>VARCHAR</w:t>
      </w:r>
      <w:r w:rsidRPr="00AF20C5">
        <w:rPr>
          <w:rFonts w:ascii="Consolas" w:hAnsi="Consolas"/>
          <w:sz w:val="20"/>
          <w:szCs w:val="20"/>
        </w:rPr>
        <w:t xml:space="preserve">(200) </w:t>
      </w:r>
      <w:r w:rsidRPr="00AF20C5">
        <w:rPr>
          <w:rFonts w:ascii="Consolas" w:hAnsi="Consolas"/>
          <w:b/>
          <w:bCs/>
          <w:sz w:val="20"/>
          <w:szCs w:val="20"/>
        </w:rPr>
        <w:t>NOT</w:t>
      </w:r>
      <w:r w:rsidRPr="00AF20C5">
        <w:rPr>
          <w:rFonts w:ascii="Consolas" w:hAnsi="Consolas"/>
          <w:sz w:val="20"/>
          <w:szCs w:val="20"/>
        </w:rPr>
        <w:t xml:space="preserve"> </w:t>
      </w:r>
      <w:r w:rsidRPr="00AF20C5">
        <w:rPr>
          <w:rFonts w:ascii="Consolas" w:hAnsi="Consolas"/>
          <w:b/>
          <w:bCs/>
          <w:sz w:val="20"/>
          <w:szCs w:val="20"/>
        </w:rPr>
        <w:t>NULL</w:t>
      </w:r>
      <w:r w:rsidRPr="00AF20C5">
        <w:rPr>
          <w:rFonts w:ascii="Consolas" w:hAnsi="Consolas"/>
          <w:sz w:val="20"/>
          <w:szCs w:val="20"/>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rubro           </w:t>
      </w:r>
      <w:r w:rsidRPr="00AF20C5">
        <w:rPr>
          <w:rFonts w:ascii="Consolas" w:hAnsi="Consolas"/>
          <w:b/>
          <w:bCs/>
          <w:sz w:val="20"/>
          <w:szCs w:val="20"/>
        </w:rPr>
        <w:t>VARCHAR</w:t>
      </w:r>
      <w:r w:rsidRPr="00AF20C5">
        <w:rPr>
          <w:rFonts w:ascii="Consolas" w:hAnsi="Consolas"/>
          <w:sz w:val="20"/>
          <w:szCs w:val="20"/>
        </w:rPr>
        <w:t xml:space="preserve">(100) </w:t>
      </w:r>
      <w:r w:rsidRPr="00AF20C5">
        <w:rPr>
          <w:rFonts w:ascii="Consolas" w:hAnsi="Consolas"/>
          <w:b/>
          <w:bCs/>
          <w:sz w:val="20"/>
          <w:szCs w:val="20"/>
        </w:rPr>
        <w:t>NOT</w:t>
      </w:r>
      <w:r w:rsidRPr="00AF20C5">
        <w:rPr>
          <w:rFonts w:ascii="Consolas" w:hAnsi="Consolas"/>
          <w:sz w:val="20"/>
          <w:szCs w:val="20"/>
        </w:rPr>
        <w:t xml:space="preserve"> </w:t>
      </w:r>
      <w:r w:rsidRPr="00AF20C5">
        <w:rPr>
          <w:rFonts w:ascii="Consolas" w:hAnsi="Consolas"/>
          <w:b/>
          <w:bCs/>
          <w:sz w:val="20"/>
          <w:szCs w:val="20"/>
        </w:rPr>
        <w:t>NULL</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b/>
          <w:bCs/>
          <w:sz w:val="20"/>
          <w:szCs w:val="20"/>
        </w:rPr>
        <w:t>CREATE</w:t>
      </w:r>
      <w:r w:rsidRPr="00AF20C5">
        <w:rPr>
          <w:rFonts w:ascii="Consolas" w:hAnsi="Consolas"/>
          <w:sz w:val="20"/>
          <w:szCs w:val="20"/>
        </w:rPr>
        <w:t xml:space="preserve"> </w:t>
      </w:r>
      <w:r w:rsidRPr="00AF20C5">
        <w:rPr>
          <w:rFonts w:ascii="Consolas" w:hAnsi="Consolas"/>
          <w:b/>
          <w:bCs/>
          <w:sz w:val="20"/>
          <w:szCs w:val="20"/>
        </w:rPr>
        <w:t>TABLE</w:t>
      </w:r>
      <w:r w:rsidRPr="00AF20C5">
        <w:rPr>
          <w:rFonts w:ascii="Consolas" w:hAnsi="Consolas"/>
          <w:sz w:val="20"/>
          <w:szCs w:val="20"/>
        </w:rPr>
        <w:t xml:space="preserve"> tecnicos (</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tecnico_id      </w:t>
      </w:r>
      <w:r w:rsidRPr="00AF20C5">
        <w:rPr>
          <w:rFonts w:ascii="Consolas" w:hAnsi="Consolas"/>
          <w:b/>
          <w:bCs/>
          <w:sz w:val="20"/>
          <w:szCs w:val="20"/>
        </w:rPr>
        <w:t>VARCHAR</w:t>
      </w:r>
      <w:r w:rsidRPr="00AF20C5">
        <w:rPr>
          <w:rFonts w:ascii="Consolas" w:hAnsi="Consolas"/>
          <w:sz w:val="20"/>
          <w:szCs w:val="20"/>
        </w:rPr>
        <w:t xml:space="preserve">(6) </w:t>
      </w:r>
      <w:r w:rsidRPr="00AF20C5">
        <w:rPr>
          <w:rFonts w:ascii="Consolas" w:hAnsi="Consolas"/>
          <w:b/>
          <w:bCs/>
          <w:sz w:val="20"/>
          <w:szCs w:val="20"/>
        </w:rPr>
        <w:t>PRIMARY</w:t>
      </w:r>
      <w:r w:rsidRPr="00AF20C5">
        <w:rPr>
          <w:rFonts w:ascii="Consolas" w:hAnsi="Consolas"/>
          <w:sz w:val="20"/>
          <w:szCs w:val="20"/>
        </w:rPr>
        <w:t xml:space="preserve"> </w:t>
      </w:r>
      <w:r w:rsidRPr="00AF20C5">
        <w:rPr>
          <w:rFonts w:ascii="Consolas" w:hAnsi="Consolas"/>
          <w:b/>
          <w:bCs/>
          <w:sz w:val="20"/>
          <w:szCs w:val="20"/>
        </w:rPr>
        <w:t>KEY</w:t>
      </w:r>
      <w:r w:rsidRPr="00AF20C5">
        <w:rPr>
          <w:rFonts w:ascii="Consolas" w:hAnsi="Consolas"/>
          <w:sz w:val="20"/>
          <w:szCs w:val="20"/>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nombre          </w:t>
      </w:r>
      <w:r w:rsidRPr="00AF20C5">
        <w:rPr>
          <w:rFonts w:ascii="Consolas" w:hAnsi="Consolas"/>
          <w:b/>
          <w:bCs/>
          <w:sz w:val="20"/>
          <w:szCs w:val="20"/>
        </w:rPr>
        <w:t>VARCHAR</w:t>
      </w:r>
      <w:r w:rsidRPr="00AF20C5">
        <w:rPr>
          <w:rFonts w:ascii="Consolas" w:hAnsi="Consolas"/>
          <w:sz w:val="20"/>
          <w:szCs w:val="20"/>
        </w:rPr>
        <w:t xml:space="preserve">(150) </w:t>
      </w:r>
      <w:r w:rsidRPr="00AF20C5">
        <w:rPr>
          <w:rFonts w:ascii="Consolas" w:hAnsi="Consolas"/>
          <w:b/>
          <w:bCs/>
          <w:sz w:val="20"/>
          <w:szCs w:val="20"/>
        </w:rPr>
        <w:t>NOT</w:t>
      </w:r>
      <w:r w:rsidRPr="00AF20C5">
        <w:rPr>
          <w:rFonts w:ascii="Consolas" w:hAnsi="Consolas"/>
          <w:sz w:val="20"/>
          <w:szCs w:val="20"/>
        </w:rPr>
        <w:t xml:space="preserve"> </w:t>
      </w:r>
      <w:r w:rsidRPr="00AF20C5">
        <w:rPr>
          <w:rFonts w:ascii="Consolas" w:hAnsi="Consolas"/>
          <w:b/>
          <w:bCs/>
          <w:sz w:val="20"/>
          <w:szCs w:val="20"/>
        </w:rPr>
        <w:t>NULL</w:t>
      </w:r>
      <w:r w:rsidRPr="00AF20C5">
        <w:rPr>
          <w:rFonts w:ascii="Consolas" w:hAnsi="Consolas"/>
          <w:sz w:val="20"/>
          <w:szCs w:val="20"/>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especialidad    </w:t>
      </w:r>
      <w:r w:rsidRPr="00AF20C5">
        <w:rPr>
          <w:rFonts w:ascii="Consolas" w:hAnsi="Consolas"/>
          <w:b/>
          <w:bCs/>
          <w:sz w:val="20"/>
          <w:szCs w:val="20"/>
        </w:rPr>
        <w:t>VARCHAR</w:t>
      </w:r>
      <w:r w:rsidRPr="00AF20C5">
        <w:rPr>
          <w:rFonts w:ascii="Consolas" w:hAnsi="Consolas"/>
          <w:sz w:val="20"/>
          <w:szCs w:val="20"/>
        </w:rPr>
        <w:t xml:space="preserve">(50) </w:t>
      </w:r>
      <w:r w:rsidRPr="00AF20C5">
        <w:rPr>
          <w:rFonts w:ascii="Consolas" w:hAnsi="Consolas"/>
          <w:b/>
          <w:bCs/>
          <w:sz w:val="20"/>
          <w:szCs w:val="20"/>
        </w:rPr>
        <w:t>NOT</w:t>
      </w:r>
      <w:r w:rsidRPr="00AF20C5">
        <w:rPr>
          <w:rFonts w:ascii="Consolas" w:hAnsi="Consolas"/>
          <w:sz w:val="20"/>
          <w:szCs w:val="20"/>
        </w:rPr>
        <w:t xml:space="preserve"> </w:t>
      </w:r>
      <w:r w:rsidRPr="00AF20C5">
        <w:rPr>
          <w:rFonts w:ascii="Consolas" w:hAnsi="Consolas"/>
          <w:b/>
          <w:bCs/>
          <w:sz w:val="20"/>
          <w:szCs w:val="20"/>
        </w:rPr>
        <w:t>NULL</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b/>
          <w:bCs/>
          <w:sz w:val="20"/>
          <w:szCs w:val="20"/>
        </w:rPr>
        <w:t>CREATE</w:t>
      </w:r>
      <w:r w:rsidRPr="00AF20C5">
        <w:rPr>
          <w:rFonts w:ascii="Consolas" w:hAnsi="Consolas"/>
          <w:sz w:val="20"/>
          <w:szCs w:val="20"/>
        </w:rPr>
        <w:t xml:space="preserve"> </w:t>
      </w:r>
      <w:r w:rsidRPr="00AF20C5">
        <w:rPr>
          <w:rFonts w:ascii="Consolas" w:hAnsi="Consolas"/>
          <w:b/>
          <w:bCs/>
          <w:sz w:val="20"/>
          <w:szCs w:val="20"/>
        </w:rPr>
        <w:t>TABLE</w:t>
      </w:r>
      <w:r w:rsidRPr="00AF20C5">
        <w:rPr>
          <w:rFonts w:ascii="Consolas" w:hAnsi="Consolas"/>
          <w:sz w:val="20"/>
          <w:szCs w:val="20"/>
        </w:rPr>
        <w:t xml:space="preserve"> areas (</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area_id  SERIAL </w:t>
      </w:r>
      <w:r w:rsidRPr="00AF20C5">
        <w:rPr>
          <w:rFonts w:ascii="Consolas" w:hAnsi="Consolas"/>
          <w:b/>
          <w:bCs/>
          <w:sz w:val="20"/>
          <w:szCs w:val="20"/>
        </w:rPr>
        <w:t>PRIMARY</w:t>
      </w:r>
      <w:r w:rsidRPr="00AF20C5">
        <w:rPr>
          <w:rFonts w:ascii="Consolas" w:hAnsi="Consolas"/>
          <w:sz w:val="20"/>
          <w:szCs w:val="20"/>
        </w:rPr>
        <w:t xml:space="preserve"> </w:t>
      </w:r>
      <w:r w:rsidRPr="00AF20C5">
        <w:rPr>
          <w:rFonts w:ascii="Consolas" w:hAnsi="Consolas"/>
          <w:b/>
          <w:bCs/>
          <w:sz w:val="20"/>
          <w:szCs w:val="20"/>
        </w:rPr>
        <w:t>KEY</w:t>
      </w:r>
      <w:r w:rsidRPr="00AF20C5">
        <w:rPr>
          <w:rFonts w:ascii="Consolas" w:hAnsi="Consolas"/>
          <w:sz w:val="20"/>
          <w:szCs w:val="20"/>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nombre   </w:t>
      </w:r>
      <w:r w:rsidRPr="00AF20C5">
        <w:rPr>
          <w:rFonts w:ascii="Consolas" w:hAnsi="Consolas"/>
          <w:b/>
          <w:bCs/>
          <w:sz w:val="20"/>
          <w:szCs w:val="20"/>
        </w:rPr>
        <w:t>VARCHAR</w:t>
      </w:r>
      <w:r w:rsidRPr="00AF20C5">
        <w:rPr>
          <w:rFonts w:ascii="Consolas" w:hAnsi="Consolas"/>
          <w:sz w:val="20"/>
          <w:szCs w:val="20"/>
        </w:rPr>
        <w:t xml:space="preserve">(50) </w:t>
      </w:r>
      <w:r w:rsidRPr="00AF20C5">
        <w:rPr>
          <w:rFonts w:ascii="Consolas" w:hAnsi="Consolas"/>
          <w:b/>
          <w:bCs/>
          <w:sz w:val="20"/>
          <w:szCs w:val="20"/>
        </w:rPr>
        <w:t>NOT</w:t>
      </w:r>
      <w:r w:rsidRPr="00AF20C5">
        <w:rPr>
          <w:rFonts w:ascii="Consolas" w:hAnsi="Consolas"/>
          <w:sz w:val="20"/>
          <w:szCs w:val="20"/>
        </w:rPr>
        <w:t xml:space="preserve"> </w:t>
      </w:r>
      <w:r w:rsidRPr="00AF20C5">
        <w:rPr>
          <w:rFonts w:ascii="Consolas" w:hAnsi="Consolas"/>
          <w:b/>
          <w:bCs/>
          <w:sz w:val="20"/>
          <w:szCs w:val="20"/>
        </w:rPr>
        <w:t>NULL</w:t>
      </w:r>
      <w:r w:rsidRPr="00AF20C5">
        <w:rPr>
          <w:rFonts w:ascii="Consolas" w:hAnsi="Consolas"/>
          <w:sz w:val="20"/>
          <w:szCs w:val="20"/>
        </w:rPr>
        <w:t xml:space="preserve"> </w:t>
      </w:r>
      <w:r w:rsidRPr="00AF20C5">
        <w:rPr>
          <w:rFonts w:ascii="Consolas" w:hAnsi="Consolas"/>
          <w:b/>
          <w:bCs/>
          <w:sz w:val="20"/>
          <w:szCs w:val="20"/>
        </w:rPr>
        <w:t>UNIQUE</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b/>
          <w:bCs/>
          <w:sz w:val="20"/>
          <w:szCs w:val="20"/>
        </w:rPr>
        <w:t>CREATE</w:t>
      </w:r>
      <w:r w:rsidRPr="00AF20C5">
        <w:rPr>
          <w:rFonts w:ascii="Consolas" w:hAnsi="Consolas"/>
          <w:sz w:val="20"/>
          <w:szCs w:val="20"/>
        </w:rPr>
        <w:t xml:space="preserve"> </w:t>
      </w:r>
      <w:r w:rsidRPr="00AF20C5">
        <w:rPr>
          <w:rFonts w:ascii="Consolas" w:hAnsi="Consolas"/>
          <w:b/>
          <w:bCs/>
          <w:sz w:val="20"/>
          <w:szCs w:val="20"/>
        </w:rPr>
        <w:t>TABLE</w:t>
      </w:r>
      <w:r w:rsidRPr="00AF20C5">
        <w:rPr>
          <w:rFonts w:ascii="Consolas" w:hAnsi="Consolas"/>
          <w:sz w:val="20"/>
          <w:szCs w:val="20"/>
        </w:rPr>
        <w:t xml:space="preserve"> servicios (</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servicio_id  SERIAL </w:t>
      </w:r>
      <w:r w:rsidRPr="00AF20C5">
        <w:rPr>
          <w:rFonts w:ascii="Consolas" w:hAnsi="Consolas"/>
          <w:b/>
          <w:bCs/>
          <w:sz w:val="20"/>
          <w:szCs w:val="20"/>
        </w:rPr>
        <w:t>PRIMARY</w:t>
      </w:r>
      <w:r w:rsidRPr="00AF20C5">
        <w:rPr>
          <w:rFonts w:ascii="Consolas" w:hAnsi="Consolas"/>
          <w:sz w:val="20"/>
          <w:szCs w:val="20"/>
        </w:rPr>
        <w:t xml:space="preserve"> </w:t>
      </w:r>
      <w:r w:rsidRPr="00AF20C5">
        <w:rPr>
          <w:rFonts w:ascii="Consolas" w:hAnsi="Consolas"/>
          <w:b/>
          <w:bCs/>
          <w:sz w:val="20"/>
          <w:szCs w:val="20"/>
        </w:rPr>
        <w:t>KEY</w:t>
      </w:r>
      <w:r w:rsidRPr="00AF20C5">
        <w:rPr>
          <w:rFonts w:ascii="Consolas" w:hAnsi="Consolas"/>
          <w:sz w:val="20"/>
          <w:szCs w:val="20"/>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nombre       </w:t>
      </w:r>
      <w:r w:rsidRPr="00AF20C5">
        <w:rPr>
          <w:rFonts w:ascii="Consolas" w:hAnsi="Consolas"/>
          <w:b/>
          <w:bCs/>
          <w:sz w:val="20"/>
          <w:szCs w:val="20"/>
        </w:rPr>
        <w:t>VARCHAR</w:t>
      </w:r>
      <w:r w:rsidRPr="00AF20C5">
        <w:rPr>
          <w:rFonts w:ascii="Consolas" w:hAnsi="Consolas"/>
          <w:sz w:val="20"/>
          <w:szCs w:val="20"/>
        </w:rPr>
        <w:t xml:space="preserve">(100) </w:t>
      </w:r>
      <w:r w:rsidRPr="00AF20C5">
        <w:rPr>
          <w:rFonts w:ascii="Consolas" w:hAnsi="Consolas"/>
          <w:b/>
          <w:bCs/>
          <w:sz w:val="20"/>
          <w:szCs w:val="20"/>
        </w:rPr>
        <w:t>NOT</w:t>
      </w:r>
      <w:r w:rsidRPr="00AF20C5">
        <w:rPr>
          <w:rFonts w:ascii="Consolas" w:hAnsi="Consolas"/>
          <w:sz w:val="20"/>
          <w:szCs w:val="20"/>
        </w:rPr>
        <w:t xml:space="preserve"> </w:t>
      </w:r>
      <w:r w:rsidRPr="00AF20C5">
        <w:rPr>
          <w:rFonts w:ascii="Consolas" w:hAnsi="Consolas"/>
          <w:b/>
          <w:bCs/>
          <w:sz w:val="20"/>
          <w:szCs w:val="20"/>
        </w:rPr>
        <w:t>NULL</w:t>
      </w:r>
      <w:r w:rsidRPr="00AF20C5">
        <w:rPr>
          <w:rFonts w:ascii="Consolas" w:hAnsi="Consolas"/>
          <w:sz w:val="20"/>
          <w:szCs w:val="20"/>
        </w:rPr>
        <w:t xml:space="preserve"> </w:t>
      </w:r>
      <w:r w:rsidRPr="00AF20C5">
        <w:rPr>
          <w:rFonts w:ascii="Consolas" w:hAnsi="Consolas"/>
          <w:b/>
          <w:bCs/>
          <w:sz w:val="20"/>
          <w:szCs w:val="20"/>
        </w:rPr>
        <w:t>UNIQUE</w:t>
      </w:r>
      <w:r w:rsidRPr="00AF20C5">
        <w:rPr>
          <w:rFonts w:ascii="Consolas" w:hAnsi="Consolas"/>
          <w:sz w:val="20"/>
          <w:szCs w:val="20"/>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descripcion  </w:t>
      </w:r>
      <w:r w:rsidRPr="00AF20C5">
        <w:rPr>
          <w:rFonts w:ascii="Consolas" w:hAnsi="Consolas"/>
          <w:b/>
          <w:bCs/>
          <w:sz w:val="20"/>
          <w:szCs w:val="20"/>
        </w:rPr>
        <w:t>VARCHAR</w:t>
      </w:r>
      <w:r w:rsidRPr="00AF20C5">
        <w:rPr>
          <w:rFonts w:ascii="Consolas" w:hAnsi="Consolas"/>
          <w:sz w:val="20"/>
          <w:szCs w:val="20"/>
        </w:rPr>
        <w:t>(300)</w:t>
      </w:r>
    </w:p>
    <w:p w:rsidR="00E633CF" w:rsidRPr="00303D03" w:rsidRDefault="00E633CF" w:rsidP="00E633CF">
      <w:pPr>
        <w:pStyle w:val="NormalWeb"/>
        <w:shd w:val="clear" w:color="auto" w:fill="FFFFFF"/>
        <w:spacing w:before="0" w:beforeAutospacing="0" w:after="0" w:afterAutospacing="0"/>
        <w:rPr>
          <w:rFonts w:ascii="Consolas" w:hAnsi="Consolas"/>
          <w:sz w:val="20"/>
          <w:szCs w:val="20"/>
          <w:lang w:val="es-CL"/>
        </w:rPr>
      </w:pPr>
      <w:r w:rsidRPr="00303D03">
        <w:rPr>
          <w:rFonts w:ascii="Consolas" w:hAnsi="Consolas"/>
          <w:sz w:val="20"/>
          <w:szCs w:val="20"/>
          <w:lang w:val="es-CL"/>
        </w:rPr>
        <w:t>);</w:t>
      </w:r>
    </w:p>
    <w:p w:rsidR="00E633CF" w:rsidRPr="00303D03" w:rsidRDefault="00E633CF" w:rsidP="00E633CF">
      <w:pPr>
        <w:pStyle w:val="NormalWeb"/>
        <w:shd w:val="clear" w:color="auto" w:fill="FFFFFF"/>
        <w:spacing w:before="0" w:beforeAutospacing="0" w:after="0" w:afterAutospacing="0"/>
        <w:rPr>
          <w:rFonts w:ascii="Consolas" w:hAnsi="Consolas"/>
          <w:sz w:val="20"/>
          <w:szCs w:val="20"/>
          <w:lang w:val="es-CL"/>
        </w:rPr>
      </w:pP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b/>
          <w:bCs/>
          <w:sz w:val="20"/>
          <w:szCs w:val="20"/>
          <w:lang w:val="es-CL"/>
        </w:rPr>
        <w:t>CREATE</w:t>
      </w:r>
      <w:r w:rsidRPr="00AF20C5">
        <w:rPr>
          <w:rFonts w:ascii="Consolas" w:hAnsi="Consolas"/>
          <w:sz w:val="20"/>
          <w:szCs w:val="20"/>
          <w:lang w:val="es-CL"/>
        </w:rPr>
        <w:t xml:space="preserve"> </w:t>
      </w:r>
      <w:r w:rsidRPr="00AF20C5">
        <w:rPr>
          <w:rFonts w:ascii="Consolas" w:hAnsi="Consolas"/>
          <w:b/>
          <w:bCs/>
          <w:sz w:val="20"/>
          <w:szCs w:val="20"/>
          <w:lang w:val="es-CL"/>
        </w:rPr>
        <w:t>TABLE</w:t>
      </w:r>
      <w:r w:rsidRPr="00AF20C5">
        <w:rPr>
          <w:rFonts w:ascii="Consolas" w:hAnsi="Consolas"/>
          <w:sz w:val="20"/>
          <w:szCs w:val="20"/>
          <w:lang w:val="es-CL"/>
        </w:rPr>
        <w:t xml:space="preserve"> tipo_sensores (</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xml:space="preserve">    tipo_sensor_id SERIAL </w:t>
      </w:r>
      <w:r w:rsidRPr="00AF20C5">
        <w:rPr>
          <w:rFonts w:ascii="Consolas" w:hAnsi="Consolas"/>
          <w:b/>
          <w:bCs/>
          <w:sz w:val="20"/>
          <w:szCs w:val="20"/>
          <w:lang w:val="es-CL"/>
        </w:rPr>
        <w:t>PRIMARY</w:t>
      </w:r>
      <w:r w:rsidRPr="00AF20C5">
        <w:rPr>
          <w:rFonts w:ascii="Consolas" w:hAnsi="Consolas"/>
          <w:sz w:val="20"/>
          <w:szCs w:val="20"/>
          <w:lang w:val="es-CL"/>
        </w:rPr>
        <w:t xml:space="preserve"> </w:t>
      </w:r>
      <w:r w:rsidRPr="00AF20C5">
        <w:rPr>
          <w:rFonts w:ascii="Consolas" w:hAnsi="Consolas"/>
          <w:b/>
          <w:bCs/>
          <w:sz w:val="20"/>
          <w:szCs w:val="20"/>
          <w:lang w:val="es-CL"/>
        </w:rPr>
        <w:t>KEY</w:t>
      </w:r>
      <w:r w:rsidRPr="00AF20C5">
        <w:rPr>
          <w:rFonts w:ascii="Consolas" w:hAnsi="Consolas"/>
          <w:sz w:val="20"/>
          <w:szCs w:val="20"/>
          <w:lang w:val="es-CL"/>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xml:space="preserve">    descripcion    </w:t>
      </w:r>
      <w:r w:rsidRPr="00AF20C5">
        <w:rPr>
          <w:rFonts w:ascii="Consolas" w:hAnsi="Consolas"/>
          <w:b/>
          <w:bCs/>
          <w:sz w:val="20"/>
          <w:szCs w:val="20"/>
          <w:lang w:val="es-CL"/>
        </w:rPr>
        <w:t>VARCHAR</w:t>
      </w:r>
      <w:r w:rsidRPr="00AF20C5">
        <w:rPr>
          <w:rFonts w:ascii="Consolas" w:hAnsi="Consolas"/>
          <w:sz w:val="20"/>
          <w:szCs w:val="20"/>
          <w:lang w:val="es-CL"/>
        </w:rPr>
        <w:t xml:space="preserve">(200) </w:t>
      </w:r>
      <w:r w:rsidRPr="00AF20C5">
        <w:rPr>
          <w:rFonts w:ascii="Consolas" w:hAnsi="Consolas"/>
          <w:b/>
          <w:bCs/>
          <w:sz w:val="20"/>
          <w:szCs w:val="20"/>
          <w:lang w:val="es-CL"/>
        </w:rPr>
        <w:t>NOT</w:t>
      </w:r>
      <w:r w:rsidRPr="00AF20C5">
        <w:rPr>
          <w:rFonts w:ascii="Consolas" w:hAnsi="Consolas"/>
          <w:sz w:val="20"/>
          <w:szCs w:val="20"/>
          <w:lang w:val="es-CL"/>
        </w:rPr>
        <w:t xml:space="preserve"> </w:t>
      </w:r>
      <w:r w:rsidRPr="00AF20C5">
        <w:rPr>
          <w:rFonts w:ascii="Consolas" w:hAnsi="Consolas"/>
          <w:b/>
          <w:bCs/>
          <w:sz w:val="20"/>
          <w:szCs w:val="20"/>
          <w:lang w:val="es-CL"/>
        </w:rPr>
        <w:t>NULL</w:t>
      </w:r>
      <w:r w:rsidRPr="00AF20C5">
        <w:rPr>
          <w:rFonts w:ascii="Consolas" w:hAnsi="Consolas"/>
          <w:sz w:val="20"/>
          <w:szCs w:val="20"/>
          <w:lang w:val="es-CL"/>
        </w:rPr>
        <w:t xml:space="preserve"> </w:t>
      </w:r>
      <w:r w:rsidRPr="00AF20C5">
        <w:rPr>
          <w:rFonts w:ascii="Consolas" w:hAnsi="Consolas"/>
          <w:b/>
          <w:bCs/>
          <w:sz w:val="20"/>
          <w:szCs w:val="20"/>
          <w:lang w:val="es-CL"/>
        </w:rPr>
        <w:t>UNIQUE</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lastRenderedPageBreak/>
        <w:t>-- ---------- Nivel 1: Proyectos ----------</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b/>
          <w:bCs/>
          <w:sz w:val="20"/>
          <w:szCs w:val="20"/>
          <w:lang w:val="es-CL"/>
        </w:rPr>
        <w:t>CREATE</w:t>
      </w:r>
      <w:r w:rsidRPr="00AF20C5">
        <w:rPr>
          <w:rFonts w:ascii="Consolas" w:hAnsi="Consolas"/>
          <w:sz w:val="20"/>
          <w:szCs w:val="20"/>
          <w:lang w:val="es-CL"/>
        </w:rPr>
        <w:t xml:space="preserve"> </w:t>
      </w:r>
      <w:r w:rsidRPr="00AF20C5">
        <w:rPr>
          <w:rFonts w:ascii="Consolas" w:hAnsi="Consolas"/>
          <w:b/>
          <w:bCs/>
          <w:sz w:val="20"/>
          <w:szCs w:val="20"/>
          <w:lang w:val="es-CL"/>
        </w:rPr>
        <w:t>TABLE</w:t>
      </w:r>
      <w:r w:rsidRPr="00AF20C5">
        <w:rPr>
          <w:rFonts w:ascii="Consolas" w:hAnsi="Consolas"/>
          <w:sz w:val="20"/>
          <w:szCs w:val="20"/>
          <w:lang w:val="es-CL"/>
        </w:rPr>
        <w:t xml:space="preserve"> proyectos (</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xml:space="preserve">    proyecto_id     SERIAL </w:t>
      </w:r>
      <w:r w:rsidRPr="00AF20C5">
        <w:rPr>
          <w:rFonts w:ascii="Consolas" w:hAnsi="Consolas"/>
          <w:b/>
          <w:bCs/>
          <w:sz w:val="20"/>
          <w:szCs w:val="20"/>
          <w:lang w:val="es-CL"/>
        </w:rPr>
        <w:t>PRIMARY</w:t>
      </w:r>
      <w:r w:rsidRPr="00AF20C5">
        <w:rPr>
          <w:rFonts w:ascii="Consolas" w:hAnsi="Consolas"/>
          <w:sz w:val="20"/>
          <w:szCs w:val="20"/>
          <w:lang w:val="es-CL"/>
        </w:rPr>
        <w:t xml:space="preserve"> </w:t>
      </w:r>
      <w:r w:rsidRPr="00AF20C5">
        <w:rPr>
          <w:rFonts w:ascii="Consolas" w:hAnsi="Consolas"/>
          <w:b/>
          <w:bCs/>
          <w:sz w:val="20"/>
          <w:szCs w:val="20"/>
          <w:lang w:val="es-CL"/>
        </w:rPr>
        <w:t>KEY</w:t>
      </w:r>
      <w:r w:rsidRPr="00AF20C5">
        <w:rPr>
          <w:rFonts w:ascii="Consolas" w:hAnsi="Consolas"/>
          <w:sz w:val="20"/>
          <w:szCs w:val="20"/>
          <w:lang w:val="es-CL"/>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xml:space="preserve">    cliente_id      </w:t>
      </w:r>
      <w:r w:rsidRPr="00AF20C5">
        <w:rPr>
          <w:rFonts w:ascii="Consolas" w:hAnsi="Consolas"/>
          <w:b/>
          <w:bCs/>
          <w:sz w:val="20"/>
          <w:szCs w:val="20"/>
          <w:lang w:val="es-CL"/>
        </w:rPr>
        <w:t>VARCHAR</w:t>
      </w:r>
      <w:r w:rsidRPr="00AF20C5">
        <w:rPr>
          <w:rFonts w:ascii="Consolas" w:hAnsi="Consolas"/>
          <w:sz w:val="20"/>
          <w:szCs w:val="20"/>
          <w:lang w:val="es-CL"/>
        </w:rPr>
        <w:t xml:space="preserve">(6) </w:t>
      </w:r>
      <w:r w:rsidRPr="00AF20C5">
        <w:rPr>
          <w:rFonts w:ascii="Consolas" w:hAnsi="Consolas"/>
          <w:b/>
          <w:bCs/>
          <w:sz w:val="20"/>
          <w:szCs w:val="20"/>
          <w:lang w:val="es-CL"/>
        </w:rPr>
        <w:t>NOT</w:t>
      </w:r>
      <w:r w:rsidRPr="00AF20C5">
        <w:rPr>
          <w:rFonts w:ascii="Consolas" w:hAnsi="Consolas"/>
          <w:sz w:val="20"/>
          <w:szCs w:val="20"/>
          <w:lang w:val="es-CL"/>
        </w:rPr>
        <w:t xml:space="preserve"> </w:t>
      </w:r>
      <w:r w:rsidRPr="00AF20C5">
        <w:rPr>
          <w:rFonts w:ascii="Consolas" w:hAnsi="Consolas"/>
          <w:b/>
          <w:bCs/>
          <w:sz w:val="20"/>
          <w:szCs w:val="20"/>
          <w:lang w:val="es-CL"/>
        </w:rPr>
        <w:t>NULL</w:t>
      </w:r>
      <w:r w:rsidRPr="00AF20C5">
        <w:rPr>
          <w:rFonts w:ascii="Consolas" w:hAnsi="Consolas"/>
          <w:sz w:val="20"/>
          <w:szCs w:val="20"/>
          <w:lang w:val="es-CL"/>
        </w:rPr>
        <w:t xml:space="preserve"> </w:t>
      </w:r>
      <w:r w:rsidRPr="00AF20C5">
        <w:rPr>
          <w:rFonts w:ascii="Consolas" w:hAnsi="Consolas"/>
          <w:b/>
          <w:bCs/>
          <w:sz w:val="20"/>
          <w:szCs w:val="20"/>
          <w:lang w:val="es-CL"/>
        </w:rPr>
        <w:t>REFERENCES</w:t>
      </w:r>
      <w:r w:rsidRPr="00AF20C5">
        <w:rPr>
          <w:rFonts w:ascii="Consolas" w:hAnsi="Consolas"/>
          <w:sz w:val="20"/>
          <w:szCs w:val="20"/>
          <w:lang w:val="es-CL"/>
        </w:rPr>
        <w:t xml:space="preserve"> clientes(cliente_id),</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xml:space="preserve">    descripcion     </w:t>
      </w:r>
      <w:r w:rsidRPr="00AF20C5">
        <w:rPr>
          <w:rFonts w:ascii="Consolas" w:hAnsi="Consolas"/>
          <w:b/>
          <w:bCs/>
          <w:sz w:val="20"/>
          <w:szCs w:val="20"/>
          <w:lang w:val="es-CL"/>
        </w:rPr>
        <w:t>VARCHAR</w:t>
      </w:r>
      <w:r w:rsidRPr="00AF20C5">
        <w:rPr>
          <w:rFonts w:ascii="Consolas" w:hAnsi="Consolas"/>
          <w:sz w:val="20"/>
          <w:szCs w:val="20"/>
          <w:lang w:val="es-CL"/>
        </w:rPr>
        <w:t xml:space="preserve">(200) </w:t>
      </w:r>
      <w:r w:rsidRPr="00AF20C5">
        <w:rPr>
          <w:rFonts w:ascii="Consolas" w:hAnsi="Consolas"/>
          <w:b/>
          <w:bCs/>
          <w:sz w:val="20"/>
          <w:szCs w:val="20"/>
          <w:lang w:val="es-CL"/>
        </w:rPr>
        <w:t>NOT</w:t>
      </w:r>
      <w:r w:rsidRPr="00AF20C5">
        <w:rPr>
          <w:rFonts w:ascii="Consolas" w:hAnsi="Consolas"/>
          <w:sz w:val="20"/>
          <w:szCs w:val="20"/>
          <w:lang w:val="es-CL"/>
        </w:rPr>
        <w:t xml:space="preserve"> </w:t>
      </w:r>
      <w:r w:rsidRPr="00AF20C5">
        <w:rPr>
          <w:rFonts w:ascii="Consolas" w:hAnsi="Consolas"/>
          <w:b/>
          <w:bCs/>
          <w:sz w:val="20"/>
          <w:szCs w:val="20"/>
          <w:lang w:val="es-CL"/>
        </w:rPr>
        <w:t>NULL</w:t>
      </w:r>
      <w:r w:rsidRPr="00AF20C5">
        <w:rPr>
          <w:rFonts w:ascii="Consolas" w:hAnsi="Consolas"/>
          <w:sz w:val="20"/>
          <w:szCs w:val="20"/>
          <w:lang w:val="es-CL"/>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xml:space="preserve">    nombre_sitio    </w:t>
      </w:r>
      <w:r w:rsidRPr="00AF20C5">
        <w:rPr>
          <w:rFonts w:ascii="Consolas" w:hAnsi="Consolas"/>
          <w:b/>
          <w:bCs/>
          <w:sz w:val="20"/>
          <w:szCs w:val="20"/>
          <w:lang w:val="es-CL"/>
        </w:rPr>
        <w:t>VARCHAR</w:t>
      </w:r>
      <w:r w:rsidRPr="00AF20C5">
        <w:rPr>
          <w:rFonts w:ascii="Consolas" w:hAnsi="Consolas"/>
          <w:sz w:val="20"/>
          <w:szCs w:val="20"/>
          <w:lang w:val="es-CL"/>
        </w:rPr>
        <w:t xml:space="preserve">(200) </w:t>
      </w:r>
      <w:r w:rsidRPr="00AF20C5">
        <w:rPr>
          <w:rFonts w:ascii="Consolas" w:hAnsi="Consolas"/>
          <w:b/>
          <w:bCs/>
          <w:sz w:val="20"/>
          <w:szCs w:val="20"/>
          <w:lang w:val="es-CL"/>
        </w:rPr>
        <w:t>NOT</w:t>
      </w:r>
      <w:r w:rsidRPr="00AF20C5">
        <w:rPr>
          <w:rFonts w:ascii="Consolas" w:hAnsi="Consolas"/>
          <w:sz w:val="20"/>
          <w:szCs w:val="20"/>
          <w:lang w:val="es-CL"/>
        </w:rPr>
        <w:t xml:space="preserve"> </w:t>
      </w:r>
      <w:r w:rsidRPr="00AF20C5">
        <w:rPr>
          <w:rFonts w:ascii="Consolas" w:hAnsi="Consolas"/>
          <w:b/>
          <w:bCs/>
          <w:sz w:val="20"/>
          <w:szCs w:val="20"/>
          <w:lang w:val="es-CL"/>
        </w:rPr>
        <w:t>NULL</w:t>
      </w:r>
      <w:r w:rsidRPr="00AF20C5">
        <w:rPr>
          <w:rFonts w:ascii="Consolas" w:hAnsi="Consolas"/>
          <w:sz w:val="20"/>
          <w:szCs w:val="20"/>
          <w:lang w:val="es-CL"/>
        </w:rPr>
        <w:t>,</w:t>
      </w:r>
    </w:p>
    <w:p w:rsidR="00E633CF" w:rsidRPr="00303D03"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lang w:val="es-CL"/>
        </w:rPr>
        <w:t xml:space="preserve">    </w:t>
      </w:r>
      <w:r w:rsidRPr="00303D03">
        <w:rPr>
          <w:rFonts w:ascii="Consolas" w:hAnsi="Consolas"/>
          <w:sz w:val="20"/>
          <w:szCs w:val="20"/>
        </w:rPr>
        <w:t xml:space="preserve">fecha_contrato  </w:t>
      </w:r>
      <w:r w:rsidRPr="00303D03">
        <w:rPr>
          <w:rFonts w:ascii="Consolas" w:hAnsi="Consolas"/>
          <w:b/>
          <w:bCs/>
          <w:sz w:val="20"/>
          <w:szCs w:val="20"/>
        </w:rPr>
        <w:t>DATE</w:t>
      </w:r>
      <w:r w:rsidRPr="00303D03">
        <w:rPr>
          <w:rFonts w:ascii="Consolas" w:hAnsi="Consolas"/>
          <w:sz w:val="20"/>
          <w:szCs w:val="20"/>
        </w:rPr>
        <w:t xml:space="preserve"> </w:t>
      </w:r>
      <w:r w:rsidRPr="00303D03">
        <w:rPr>
          <w:rFonts w:ascii="Consolas" w:hAnsi="Consolas"/>
          <w:b/>
          <w:bCs/>
          <w:sz w:val="20"/>
          <w:szCs w:val="20"/>
        </w:rPr>
        <w:t>NOT</w:t>
      </w:r>
      <w:r w:rsidRPr="00303D03">
        <w:rPr>
          <w:rFonts w:ascii="Consolas" w:hAnsi="Consolas"/>
          <w:sz w:val="20"/>
          <w:szCs w:val="20"/>
        </w:rPr>
        <w:t xml:space="preserve"> </w:t>
      </w:r>
      <w:r w:rsidRPr="00303D03">
        <w:rPr>
          <w:rFonts w:ascii="Consolas" w:hAnsi="Consolas"/>
          <w:b/>
          <w:bCs/>
          <w:sz w:val="20"/>
          <w:szCs w:val="20"/>
        </w:rPr>
        <w:t>NULL</w:t>
      </w:r>
      <w:r w:rsidRPr="00303D03">
        <w:rPr>
          <w:rFonts w:ascii="Consolas" w:hAnsi="Consolas"/>
          <w:sz w:val="20"/>
          <w:szCs w:val="20"/>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303D03">
        <w:rPr>
          <w:rFonts w:ascii="Consolas" w:hAnsi="Consolas"/>
          <w:sz w:val="20"/>
          <w:szCs w:val="20"/>
        </w:rPr>
        <w:t xml:space="preserve">    </w:t>
      </w:r>
      <w:r w:rsidRPr="00AF20C5">
        <w:rPr>
          <w:rFonts w:ascii="Consolas" w:hAnsi="Consolas"/>
          <w:sz w:val="20"/>
          <w:szCs w:val="20"/>
        </w:rPr>
        <w:t xml:space="preserve">vigente         </w:t>
      </w:r>
      <w:r w:rsidRPr="00AF20C5">
        <w:rPr>
          <w:rFonts w:ascii="Consolas" w:hAnsi="Consolas"/>
          <w:b/>
          <w:bCs/>
          <w:sz w:val="20"/>
          <w:szCs w:val="20"/>
        </w:rPr>
        <w:t>BOOLEAN</w:t>
      </w:r>
      <w:r w:rsidRPr="00AF20C5">
        <w:rPr>
          <w:rFonts w:ascii="Consolas" w:hAnsi="Consolas"/>
          <w:sz w:val="20"/>
          <w:szCs w:val="20"/>
        </w:rPr>
        <w:t xml:space="preserve"> </w:t>
      </w:r>
      <w:r w:rsidRPr="00AF20C5">
        <w:rPr>
          <w:rFonts w:ascii="Consolas" w:hAnsi="Consolas"/>
          <w:b/>
          <w:bCs/>
          <w:sz w:val="20"/>
          <w:szCs w:val="20"/>
        </w:rPr>
        <w:t>NOT</w:t>
      </w:r>
      <w:r w:rsidRPr="00AF20C5">
        <w:rPr>
          <w:rFonts w:ascii="Consolas" w:hAnsi="Consolas"/>
          <w:sz w:val="20"/>
          <w:szCs w:val="20"/>
        </w:rPr>
        <w:t xml:space="preserve"> </w:t>
      </w:r>
      <w:r w:rsidRPr="00AF20C5">
        <w:rPr>
          <w:rFonts w:ascii="Consolas" w:hAnsi="Consolas"/>
          <w:b/>
          <w:bCs/>
          <w:sz w:val="20"/>
          <w:szCs w:val="20"/>
        </w:rPr>
        <w:t>NULL</w:t>
      </w:r>
      <w:r w:rsidRPr="00AF20C5">
        <w:rPr>
          <w:rFonts w:ascii="Consolas" w:hAnsi="Consolas"/>
          <w:sz w:val="20"/>
          <w:szCs w:val="20"/>
        </w:rPr>
        <w:t xml:space="preserve"> </w:t>
      </w:r>
      <w:r w:rsidRPr="00AF20C5">
        <w:rPr>
          <w:rFonts w:ascii="Consolas" w:hAnsi="Consolas"/>
          <w:b/>
          <w:bCs/>
          <w:sz w:val="20"/>
          <w:szCs w:val="20"/>
        </w:rPr>
        <w:t>DEFAULT</w:t>
      </w:r>
      <w:r w:rsidRPr="00AF20C5">
        <w:rPr>
          <w:rFonts w:ascii="Consolas" w:hAnsi="Consolas"/>
          <w:sz w:val="20"/>
          <w:szCs w:val="20"/>
        </w:rPr>
        <w:t xml:space="preserve"> </w:t>
      </w:r>
      <w:r w:rsidRPr="00AF20C5">
        <w:rPr>
          <w:rFonts w:ascii="Consolas" w:hAnsi="Consolas"/>
          <w:b/>
          <w:bCs/>
          <w:sz w:val="20"/>
          <w:szCs w:val="20"/>
        </w:rPr>
        <w:t>TRUE</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 Nivel 2: Ventas y suscripciones ----------</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b/>
          <w:bCs/>
          <w:sz w:val="20"/>
          <w:szCs w:val="20"/>
          <w:lang w:val="es-CL"/>
        </w:rPr>
        <w:t>CREATE</w:t>
      </w:r>
      <w:r w:rsidRPr="00AF20C5">
        <w:rPr>
          <w:rFonts w:ascii="Consolas" w:hAnsi="Consolas"/>
          <w:sz w:val="20"/>
          <w:szCs w:val="20"/>
          <w:lang w:val="es-CL"/>
        </w:rPr>
        <w:t xml:space="preserve"> </w:t>
      </w:r>
      <w:r w:rsidRPr="00AF20C5">
        <w:rPr>
          <w:rFonts w:ascii="Consolas" w:hAnsi="Consolas"/>
          <w:b/>
          <w:bCs/>
          <w:sz w:val="20"/>
          <w:szCs w:val="20"/>
          <w:lang w:val="es-CL"/>
        </w:rPr>
        <w:t>TABLE</w:t>
      </w:r>
      <w:r w:rsidRPr="00AF20C5">
        <w:rPr>
          <w:rFonts w:ascii="Consolas" w:hAnsi="Consolas"/>
          <w:sz w:val="20"/>
          <w:szCs w:val="20"/>
          <w:lang w:val="es-CL"/>
        </w:rPr>
        <w:t xml:space="preserve"> facturas_venta (</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xml:space="preserve">    factura_venta_id  SERIAL </w:t>
      </w:r>
      <w:r w:rsidRPr="00AF20C5">
        <w:rPr>
          <w:rFonts w:ascii="Consolas" w:hAnsi="Consolas"/>
          <w:b/>
          <w:bCs/>
          <w:sz w:val="20"/>
          <w:szCs w:val="20"/>
          <w:lang w:val="es-CL"/>
        </w:rPr>
        <w:t>PRIMARY</w:t>
      </w:r>
      <w:r w:rsidRPr="00AF20C5">
        <w:rPr>
          <w:rFonts w:ascii="Consolas" w:hAnsi="Consolas"/>
          <w:sz w:val="20"/>
          <w:szCs w:val="20"/>
          <w:lang w:val="es-CL"/>
        </w:rPr>
        <w:t xml:space="preserve"> </w:t>
      </w:r>
      <w:r w:rsidRPr="00AF20C5">
        <w:rPr>
          <w:rFonts w:ascii="Consolas" w:hAnsi="Consolas"/>
          <w:b/>
          <w:bCs/>
          <w:sz w:val="20"/>
          <w:szCs w:val="20"/>
          <w:lang w:val="es-CL"/>
        </w:rPr>
        <w:t>KEY</w:t>
      </w:r>
      <w:r w:rsidRPr="00AF20C5">
        <w:rPr>
          <w:rFonts w:ascii="Consolas" w:hAnsi="Consolas"/>
          <w:sz w:val="20"/>
          <w:szCs w:val="20"/>
          <w:lang w:val="es-CL"/>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xml:space="preserve">    proyecto_id       </w:t>
      </w:r>
      <w:r w:rsidRPr="00AF20C5">
        <w:rPr>
          <w:rFonts w:ascii="Consolas" w:hAnsi="Consolas"/>
          <w:b/>
          <w:bCs/>
          <w:sz w:val="20"/>
          <w:szCs w:val="20"/>
          <w:lang w:val="es-CL"/>
        </w:rPr>
        <w:t>INT</w:t>
      </w:r>
      <w:r w:rsidRPr="00AF20C5">
        <w:rPr>
          <w:rFonts w:ascii="Consolas" w:hAnsi="Consolas"/>
          <w:sz w:val="20"/>
          <w:szCs w:val="20"/>
          <w:lang w:val="es-CL"/>
        </w:rPr>
        <w:t xml:space="preserve"> </w:t>
      </w:r>
      <w:r w:rsidRPr="00AF20C5">
        <w:rPr>
          <w:rFonts w:ascii="Consolas" w:hAnsi="Consolas"/>
          <w:b/>
          <w:bCs/>
          <w:sz w:val="20"/>
          <w:szCs w:val="20"/>
          <w:lang w:val="es-CL"/>
        </w:rPr>
        <w:t>NOT</w:t>
      </w:r>
      <w:r w:rsidRPr="00AF20C5">
        <w:rPr>
          <w:rFonts w:ascii="Consolas" w:hAnsi="Consolas"/>
          <w:sz w:val="20"/>
          <w:szCs w:val="20"/>
          <w:lang w:val="es-CL"/>
        </w:rPr>
        <w:t xml:space="preserve"> </w:t>
      </w:r>
      <w:r w:rsidRPr="00AF20C5">
        <w:rPr>
          <w:rFonts w:ascii="Consolas" w:hAnsi="Consolas"/>
          <w:b/>
          <w:bCs/>
          <w:sz w:val="20"/>
          <w:szCs w:val="20"/>
          <w:lang w:val="es-CL"/>
        </w:rPr>
        <w:t>NULL</w:t>
      </w:r>
      <w:r w:rsidRPr="00AF20C5">
        <w:rPr>
          <w:rFonts w:ascii="Consolas" w:hAnsi="Consolas"/>
          <w:sz w:val="20"/>
          <w:szCs w:val="20"/>
          <w:lang w:val="es-CL"/>
        </w:rPr>
        <w:t xml:space="preserve"> </w:t>
      </w:r>
      <w:r w:rsidRPr="00AF20C5">
        <w:rPr>
          <w:rFonts w:ascii="Consolas" w:hAnsi="Consolas"/>
          <w:b/>
          <w:bCs/>
          <w:sz w:val="20"/>
          <w:szCs w:val="20"/>
          <w:lang w:val="es-CL"/>
        </w:rPr>
        <w:t>REFERENCES</w:t>
      </w:r>
      <w:r w:rsidRPr="00AF20C5">
        <w:rPr>
          <w:rFonts w:ascii="Consolas" w:hAnsi="Consolas"/>
          <w:sz w:val="20"/>
          <w:szCs w:val="20"/>
          <w:lang w:val="es-CL"/>
        </w:rPr>
        <w:t xml:space="preserve"> proyectos(proyecto_id),</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lang w:val="es-CL"/>
        </w:rPr>
        <w:t xml:space="preserve">    </w:t>
      </w:r>
      <w:r w:rsidRPr="00AF20C5">
        <w:rPr>
          <w:rFonts w:ascii="Consolas" w:hAnsi="Consolas"/>
          <w:sz w:val="20"/>
          <w:szCs w:val="20"/>
        </w:rPr>
        <w:t xml:space="preserve">numero_factura    </w:t>
      </w:r>
      <w:r w:rsidRPr="00AF20C5">
        <w:rPr>
          <w:rFonts w:ascii="Consolas" w:hAnsi="Consolas"/>
          <w:b/>
          <w:bCs/>
          <w:sz w:val="20"/>
          <w:szCs w:val="20"/>
        </w:rPr>
        <w:t>VARCHAR</w:t>
      </w:r>
      <w:r w:rsidRPr="00AF20C5">
        <w:rPr>
          <w:rFonts w:ascii="Consolas" w:hAnsi="Consolas"/>
          <w:sz w:val="20"/>
          <w:szCs w:val="20"/>
        </w:rPr>
        <w:t xml:space="preserve">(20) </w:t>
      </w:r>
      <w:r w:rsidRPr="00AF20C5">
        <w:rPr>
          <w:rFonts w:ascii="Consolas" w:hAnsi="Consolas"/>
          <w:b/>
          <w:bCs/>
          <w:sz w:val="20"/>
          <w:szCs w:val="20"/>
        </w:rPr>
        <w:t>NOT</w:t>
      </w:r>
      <w:r w:rsidRPr="00AF20C5">
        <w:rPr>
          <w:rFonts w:ascii="Consolas" w:hAnsi="Consolas"/>
          <w:sz w:val="20"/>
          <w:szCs w:val="20"/>
        </w:rPr>
        <w:t xml:space="preserve"> </w:t>
      </w:r>
      <w:r w:rsidRPr="00AF20C5">
        <w:rPr>
          <w:rFonts w:ascii="Consolas" w:hAnsi="Consolas"/>
          <w:b/>
          <w:bCs/>
          <w:sz w:val="20"/>
          <w:szCs w:val="20"/>
        </w:rPr>
        <w:t>NULL</w:t>
      </w:r>
      <w:r w:rsidRPr="00AF20C5">
        <w:rPr>
          <w:rFonts w:ascii="Consolas" w:hAnsi="Consolas"/>
          <w:sz w:val="20"/>
          <w:szCs w:val="20"/>
        </w:rPr>
        <w:t xml:space="preserve"> </w:t>
      </w:r>
      <w:r w:rsidRPr="00AF20C5">
        <w:rPr>
          <w:rFonts w:ascii="Consolas" w:hAnsi="Consolas"/>
          <w:b/>
          <w:bCs/>
          <w:sz w:val="20"/>
          <w:szCs w:val="20"/>
        </w:rPr>
        <w:t>UNIQUE</w:t>
      </w:r>
      <w:r w:rsidRPr="00AF20C5">
        <w:rPr>
          <w:rFonts w:ascii="Consolas" w:hAnsi="Consolas"/>
          <w:sz w:val="20"/>
          <w:szCs w:val="20"/>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fecha_emision     </w:t>
      </w:r>
      <w:r w:rsidRPr="00AF20C5">
        <w:rPr>
          <w:rFonts w:ascii="Consolas" w:hAnsi="Consolas"/>
          <w:b/>
          <w:bCs/>
          <w:sz w:val="20"/>
          <w:szCs w:val="20"/>
        </w:rPr>
        <w:t>DATE</w:t>
      </w:r>
      <w:r w:rsidRPr="00AF20C5">
        <w:rPr>
          <w:rFonts w:ascii="Consolas" w:hAnsi="Consolas"/>
          <w:sz w:val="20"/>
          <w:szCs w:val="20"/>
        </w:rPr>
        <w:t xml:space="preserve"> </w:t>
      </w:r>
      <w:r w:rsidRPr="00AF20C5">
        <w:rPr>
          <w:rFonts w:ascii="Consolas" w:hAnsi="Consolas"/>
          <w:b/>
          <w:bCs/>
          <w:sz w:val="20"/>
          <w:szCs w:val="20"/>
        </w:rPr>
        <w:t>NOT</w:t>
      </w:r>
      <w:r w:rsidRPr="00AF20C5">
        <w:rPr>
          <w:rFonts w:ascii="Consolas" w:hAnsi="Consolas"/>
          <w:sz w:val="20"/>
          <w:szCs w:val="20"/>
        </w:rPr>
        <w:t xml:space="preserve"> </w:t>
      </w:r>
      <w:r w:rsidRPr="00AF20C5">
        <w:rPr>
          <w:rFonts w:ascii="Consolas" w:hAnsi="Consolas"/>
          <w:b/>
          <w:bCs/>
          <w:sz w:val="20"/>
          <w:szCs w:val="20"/>
        </w:rPr>
        <w:t>NULL</w:t>
      </w:r>
      <w:r w:rsidRPr="00AF20C5">
        <w:rPr>
          <w:rFonts w:ascii="Consolas" w:hAnsi="Consolas"/>
          <w:sz w:val="20"/>
          <w:szCs w:val="20"/>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glosa             </w:t>
      </w:r>
      <w:r w:rsidRPr="00AF20C5">
        <w:rPr>
          <w:rFonts w:ascii="Consolas" w:hAnsi="Consolas"/>
          <w:b/>
          <w:bCs/>
          <w:sz w:val="20"/>
          <w:szCs w:val="20"/>
        </w:rPr>
        <w:t>VARCHAR</w:t>
      </w:r>
      <w:r w:rsidRPr="00AF20C5">
        <w:rPr>
          <w:rFonts w:ascii="Consolas" w:hAnsi="Consolas"/>
          <w:sz w:val="20"/>
          <w:szCs w:val="20"/>
        </w:rPr>
        <w:t xml:space="preserve">(500) </w:t>
      </w:r>
      <w:r w:rsidRPr="00AF20C5">
        <w:rPr>
          <w:rFonts w:ascii="Consolas" w:hAnsi="Consolas"/>
          <w:b/>
          <w:bCs/>
          <w:sz w:val="20"/>
          <w:szCs w:val="20"/>
        </w:rPr>
        <w:t>NOT</w:t>
      </w:r>
      <w:r w:rsidRPr="00AF20C5">
        <w:rPr>
          <w:rFonts w:ascii="Consolas" w:hAnsi="Consolas"/>
          <w:sz w:val="20"/>
          <w:szCs w:val="20"/>
        </w:rPr>
        <w:t xml:space="preserve"> </w:t>
      </w:r>
      <w:r w:rsidRPr="00AF20C5">
        <w:rPr>
          <w:rFonts w:ascii="Consolas" w:hAnsi="Consolas"/>
          <w:b/>
          <w:bCs/>
          <w:sz w:val="20"/>
          <w:szCs w:val="20"/>
        </w:rPr>
        <w:t>NULL</w:t>
      </w:r>
      <w:r w:rsidRPr="00AF20C5">
        <w:rPr>
          <w:rFonts w:ascii="Consolas" w:hAnsi="Consolas"/>
          <w:sz w:val="20"/>
          <w:szCs w:val="20"/>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monto             </w:t>
      </w:r>
      <w:r w:rsidRPr="00AF20C5">
        <w:rPr>
          <w:rFonts w:ascii="Consolas" w:hAnsi="Consolas"/>
          <w:b/>
          <w:bCs/>
          <w:sz w:val="20"/>
          <w:szCs w:val="20"/>
        </w:rPr>
        <w:t>INT</w:t>
      </w:r>
      <w:r w:rsidRPr="00AF20C5">
        <w:rPr>
          <w:rFonts w:ascii="Consolas" w:hAnsi="Consolas"/>
          <w:sz w:val="20"/>
          <w:szCs w:val="20"/>
        </w:rPr>
        <w:t xml:space="preserve"> </w:t>
      </w:r>
      <w:r w:rsidRPr="00AF20C5">
        <w:rPr>
          <w:rFonts w:ascii="Consolas" w:hAnsi="Consolas"/>
          <w:b/>
          <w:bCs/>
          <w:sz w:val="20"/>
          <w:szCs w:val="20"/>
        </w:rPr>
        <w:t>NOT</w:t>
      </w:r>
      <w:r w:rsidRPr="00AF20C5">
        <w:rPr>
          <w:rFonts w:ascii="Consolas" w:hAnsi="Consolas"/>
          <w:sz w:val="20"/>
          <w:szCs w:val="20"/>
        </w:rPr>
        <w:t xml:space="preserve"> </w:t>
      </w:r>
      <w:r w:rsidRPr="00AF20C5">
        <w:rPr>
          <w:rFonts w:ascii="Consolas" w:hAnsi="Consolas"/>
          <w:b/>
          <w:bCs/>
          <w:sz w:val="20"/>
          <w:szCs w:val="20"/>
        </w:rPr>
        <w:t>NULL</w:t>
      </w:r>
      <w:r w:rsidRPr="00AF20C5">
        <w:rPr>
          <w:rFonts w:ascii="Consolas" w:hAnsi="Consolas"/>
          <w:sz w:val="20"/>
          <w:szCs w:val="20"/>
        </w:rPr>
        <w:t xml:space="preserve"> </w:t>
      </w:r>
      <w:r w:rsidRPr="00AF20C5">
        <w:rPr>
          <w:rFonts w:ascii="Consolas" w:hAnsi="Consolas"/>
          <w:b/>
          <w:bCs/>
          <w:sz w:val="20"/>
          <w:szCs w:val="20"/>
        </w:rPr>
        <w:t>CHECK</w:t>
      </w:r>
      <w:r w:rsidRPr="00AF20C5">
        <w:rPr>
          <w:rFonts w:ascii="Consolas" w:hAnsi="Consolas"/>
          <w:sz w:val="20"/>
          <w:szCs w:val="20"/>
        </w:rPr>
        <w:t xml:space="preserve"> (monto &gt; 0),</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fecha_pago        </w:t>
      </w:r>
      <w:r w:rsidRPr="00AF20C5">
        <w:rPr>
          <w:rFonts w:ascii="Consolas" w:hAnsi="Consolas"/>
          <w:b/>
          <w:bCs/>
          <w:sz w:val="20"/>
          <w:szCs w:val="20"/>
        </w:rPr>
        <w:t>DATE</w:t>
      </w:r>
      <w:r w:rsidRPr="00AF20C5">
        <w:rPr>
          <w:rFonts w:ascii="Consolas" w:hAnsi="Consolas"/>
          <w:sz w:val="20"/>
          <w:szCs w:val="20"/>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s3_key            </w:t>
      </w:r>
      <w:r w:rsidRPr="00AF20C5">
        <w:rPr>
          <w:rFonts w:ascii="Consolas" w:hAnsi="Consolas"/>
          <w:b/>
          <w:bCs/>
          <w:sz w:val="20"/>
          <w:szCs w:val="20"/>
        </w:rPr>
        <w:t>VARCHAR</w:t>
      </w:r>
      <w:r w:rsidRPr="00AF20C5">
        <w:rPr>
          <w:rFonts w:ascii="Consolas" w:hAnsi="Consolas"/>
          <w:sz w:val="20"/>
          <w:szCs w:val="20"/>
        </w:rPr>
        <w:t xml:space="preserve">(300) </w:t>
      </w:r>
      <w:r w:rsidRPr="00AF20C5">
        <w:rPr>
          <w:rFonts w:ascii="Consolas" w:hAnsi="Consolas"/>
          <w:b/>
          <w:bCs/>
          <w:sz w:val="20"/>
          <w:szCs w:val="20"/>
        </w:rPr>
        <w:t>NOT</w:t>
      </w:r>
      <w:r w:rsidRPr="00AF20C5">
        <w:rPr>
          <w:rFonts w:ascii="Consolas" w:hAnsi="Consolas"/>
          <w:sz w:val="20"/>
          <w:szCs w:val="20"/>
        </w:rPr>
        <w:t xml:space="preserve"> </w:t>
      </w:r>
      <w:r w:rsidRPr="00AF20C5">
        <w:rPr>
          <w:rFonts w:ascii="Consolas" w:hAnsi="Consolas"/>
          <w:b/>
          <w:bCs/>
          <w:sz w:val="20"/>
          <w:szCs w:val="20"/>
        </w:rPr>
        <w:t>NULL</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b/>
          <w:bCs/>
          <w:sz w:val="20"/>
          <w:szCs w:val="20"/>
        </w:rPr>
        <w:t>CREATE</w:t>
      </w:r>
      <w:r w:rsidRPr="00AF20C5">
        <w:rPr>
          <w:rFonts w:ascii="Consolas" w:hAnsi="Consolas"/>
          <w:sz w:val="20"/>
          <w:szCs w:val="20"/>
        </w:rPr>
        <w:t xml:space="preserve"> </w:t>
      </w:r>
      <w:r w:rsidRPr="00AF20C5">
        <w:rPr>
          <w:rFonts w:ascii="Consolas" w:hAnsi="Consolas"/>
          <w:b/>
          <w:bCs/>
          <w:sz w:val="20"/>
          <w:szCs w:val="20"/>
        </w:rPr>
        <w:t>TABLE</w:t>
      </w:r>
      <w:r w:rsidRPr="00AF20C5">
        <w:rPr>
          <w:rFonts w:ascii="Consolas" w:hAnsi="Consolas"/>
          <w:sz w:val="20"/>
          <w:szCs w:val="20"/>
        </w:rPr>
        <w:t xml:space="preserve"> suscripciones (</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suscripcion_id                SERIAL </w:t>
      </w:r>
      <w:r w:rsidRPr="00AF20C5">
        <w:rPr>
          <w:rFonts w:ascii="Consolas" w:hAnsi="Consolas"/>
          <w:b/>
          <w:bCs/>
          <w:sz w:val="20"/>
          <w:szCs w:val="20"/>
        </w:rPr>
        <w:t>PRIMARY</w:t>
      </w:r>
      <w:r w:rsidRPr="00AF20C5">
        <w:rPr>
          <w:rFonts w:ascii="Consolas" w:hAnsi="Consolas"/>
          <w:sz w:val="20"/>
          <w:szCs w:val="20"/>
        </w:rPr>
        <w:t xml:space="preserve"> </w:t>
      </w:r>
      <w:r w:rsidRPr="00AF20C5">
        <w:rPr>
          <w:rFonts w:ascii="Consolas" w:hAnsi="Consolas"/>
          <w:b/>
          <w:bCs/>
          <w:sz w:val="20"/>
          <w:szCs w:val="20"/>
        </w:rPr>
        <w:t>KEY</w:t>
      </w:r>
      <w:r w:rsidRPr="00AF20C5">
        <w:rPr>
          <w:rFonts w:ascii="Consolas" w:hAnsi="Consolas"/>
          <w:sz w:val="20"/>
          <w:szCs w:val="20"/>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proyecto_id                   </w:t>
      </w:r>
      <w:r w:rsidRPr="00AF20C5">
        <w:rPr>
          <w:rFonts w:ascii="Consolas" w:hAnsi="Consolas"/>
          <w:b/>
          <w:bCs/>
          <w:sz w:val="20"/>
          <w:szCs w:val="20"/>
        </w:rPr>
        <w:t>INT</w:t>
      </w:r>
      <w:r w:rsidRPr="00AF20C5">
        <w:rPr>
          <w:rFonts w:ascii="Consolas" w:hAnsi="Consolas"/>
          <w:sz w:val="20"/>
          <w:szCs w:val="20"/>
        </w:rPr>
        <w:t xml:space="preserve"> </w:t>
      </w:r>
      <w:r w:rsidRPr="00AF20C5">
        <w:rPr>
          <w:rFonts w:ascii="Consolas" w:hAnsi="Consolas"/>
          <w:b/>
          <w:bCs/>
          <w:sz w:val="20"/>
          <w:szCs w:val="20"/>
        </w:rPr>
        <w:t>NOT</w:t>
      </w:r>
      <w:r w:rsidRPr="00AF20C5">
        <w:rPr>
          <w:rFonts w:ascii="Consolas" w:hAnsi="Consolas"/>
          <w:sz w:val="20"/>
          <w:szCs w:val="20"/>
        </w:rPr>
        <w:t xml:space="preserve"> </w:t>
      </w:r>
      <w:r w:rsidRPr="00AF20C5">
        <w:rPr>
          <w:rFonts w:ascii="Consolas" w:hAnsi="Consolas"/>
          <w:b/>
          <w:bCs/>
          <w:sz w:val="20"/>
          <w:szCs w:val="20"/>
        </w:rPr>
        <w:t>NULL</w:t>
      </w:r>
      <w:r w:rsidRPr="00AF20C5">
        <w:rPr>
          <w:rFonts w:ascii="Consolas" w:hAnsi="Consolas"/>
          <w:sz w:val="20"/>
          <w:szCs w:val="20"/>
        </w:rPr>
        <w:t xml:space="preserve"> </w:t>
      </w:r>
      <w:r w:rsidRPr="00AF20C5">
        <w:rPr>
          <w:rFonts w:ascii="Consolas" w:hAnsi="Consolas"/>
          <w:b/>
          <w:bCs/>
          <w:sz w:val="20"/>
          <w:szCs w:val="20"/>
        </w:rPr>
        <w:t>REFERENCES</w:t>
      </w:r>
      <w:r w:rsidRPr="00AF20C5">
        <w:rPr>
          <w:rFonts w:ascii="Consolas" w:hAnsi="Consolas"/>
          <w:sz w:val="20"/>
          <w:szCs w:val="20"/>
        </w:rPr>
        <w:t xml:space="preserve"> proyectos(proyecto_id),</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servicio_id                   </w:t>
      </w:r>
      <w:r w:rsidRPr="00AF20C5">
        <w:rPr>
          <w:rFonts w:ascii="Consolas" w:hAnsi="Consolas"/>
          <w:b/>
          <w:bCs/>
          <w:sz w:val="20"/>
          <w:szCs w:val="20"/>
        </w:rPr>
        <w:t>INT</w:t>
      </w:r>
      <w:r w:rsidRPr="00AF20C5">
        <w:rPr>
          <w:rFonts w:ascii="Consolas" w:hAnsi="Consolas"/>
          <w:sz w:val="20"/>
          <w:szCs w:val="20"/>
        </w:rPr>
        <w:t xml:space="preserve"> </w:t>
      </w:r>
      <w:r w:rsidRPr="00AF20C5">
        <w:rPr>
          <w:rFonts w:ascii="Consolas" w:hAnsi="Consolas"/>
          <w:b/>
          <w:bCs/>
          <w:sz w:val="20"/>
          <w:szCs w:val="20"/>
        </w:rPr>
        <w:t>NOT</w:t>
      </w:r>
      <w:r w:rsidRPr="00AF20C5">
        <w:rPr>
          <w:rFonts w:ascii="Consolas" w:hAnsi="Consolas"/>
          <w:sz w:val="20"/>
          <w:szCs w:val="20"/>
        </w:rPr>
        <w:t xml:space="preserve"> </w:t>
      </w:r>
      <w:r w:rsidRPr="00AF20C5">
        <w:rPr>
          <w:rFonts w:ascii="Consolas" w:hAnsi="Consolas"/>
          <w:b/>
          <w:bCs/>
          <w:sz w:val="20"/>
          <w:szCs w:val="20"/>
        </w:rPr>
        <w:t>NULL</w:t>
      </w:r>
      <w:r w:rsidRPr="00AF20C5">
        <w:rPr>
          <w:rFonts w:ascii="Consolas" w:hAnsi="Consolas"/>
          <w:sz w:val="20"/>
          <w:szCs w:val="20"/>
        </w:rPr>
        <w:t xml:space="preserve"> </w:t>
      </w:r>
      <w:r w:rsidRPr="00AF20C5">
        <w:rPr>
          <w:rFonts w:ascii="Consolas" w:hAnsi="Consolas"/>
          <w:b/>
          <w:bCs/>
          <w:sz w:val="20"/>
          <w:szCs w:val="20"/>
        </w:rPr>
        <w:t>REFERENCES</w:t>
      </w:r>
      <w:r w:rsidRPr="00AF20C5">
        <w:rPr>
          <w:rFonts w:ascii="Consolas" w:hAnsi="Consolas"/>
          <w:sz w:val="20"/>
          <w:szCs w:val="20"/>
        </w:rPr>
        <w:t xml:space="preserve"> servicios(servicio_id),</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monto_mensual                 </w:t>
      </w:r>
      <w:r w:rsidRPr="00AF20C5">
        <w:rPr>
          <w:rFonts w:ascii="Consolas" w:hAnsi="Consolas"/>
          <w:b/>
          <w:bCs/>
          <w:sz w:val="20"/>
          <w:szCs w:val="20"/>
        </w:rPr>
        <w:t>INT</w:t>
      </w:r>
      <w:r w:rsidRPr="00AF20C5">
        <w:rPr>
          <w:rFonts w:ascii="Consolas" w:hAnsi="Consolas"/>
          <w:sz w:val="20"/>
          <w:szCs w:val="20"/>
        </w:rPr>
        <w:t xml:space="preserve"> </w:t>
      </w:r>
      <w:r w:rsidRPr="00AF20C5">
        <w:rPr>
          <w:rFonts w:ascii="Consolas" w:hAnsi="Consolas"/>
          <w:b/>
          <w:bCs/>
          <w:sz w:val="20"/>
          <w:szCs w:val="20"/>
        </w:rPr>
        <w:t>NOT</w:t>
      </w:r>
      <w:r w:rsidRPr="00AF20C5">
        <w:rPr>
          <w:rFonts w:ascii="Consolas" w:hAnsi="Consolas"/>
          <w:sz w:val="20"/>
          <w:szCs w:val="20"/>
        </w:rPr>
        <w:t xml:space="preserve"> </w:t>
      </w:r>
      <w:r w:rsidRPr="00AF20C5">
        <w:rPr>
          <w:rFonts w:ascii="Consolas" w:hAnsi="Consolas"/>
          <w:b/>
          <w:bCs/>
          <w:sz w:val="20"/>
          <w:szCs w:val="20"/>
        </w:rPr>
        <w:t>NULL</w:t>
      </w:r>
      <w:r w:rsidRPr="00AF20C5">
        <w:rPr>
          <w:rFonts w:ascii="Consolas" w:hAnsi="Consolas"/>
          <w:sz w:val="20"/>
          <w:szCs w:val="20"/>
        </w:rPr>
        <w:t xml:space="preserve"> </w:t>
      </w:r>
      <w:r w:rsidRPr="00AF20C5">
        <w:rPr>
          <w:rFonts w:ascii="Consolas" w:hAnsi="Consolas"/>
          <w:b/>
          <w:bCs/>
          <w:sz w:val="20"/>
          <w:szCs w:val="20"/>
        </w:rPr>
        <w:t>CHECK</w:t>
      </w:r>
      <w:r w:rsidRPr="00AF20C5">
        <w:rPr>
          <w:rFonts w:ascii="Consolas" w:hAnsi="Consolas"/>
          <w:sz w:val="20"/>
          <w:szCs w:val="20"/>
        </w:rPr>
        <w:t xml:space="preserve"> (monto_mensual &gt; 0),</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rPr>
        <w:t xml:space="preserve">    </w:t>
      </w:r>
      <w:r w:rsidRPr="00AF20C5">
        <w:rPr>
          <w:rFonts w:ascii="Consolas" w:hAnsi="Consolas"/>
          <w:sz w:val="20"/>
          <w:szCs w:val="20"/>
          <w:lang w:val="es-CL"/>
        </w:rPr>
        <w:t xml:space="preserve">cantidad_sensores_contratados </w:t>
      </w:r>
      <w:r w:rsidRPr="00AF20C5">
        <w:rPr>
          <w:rFonts w:ascii="Consolas" w:hAnsi="Consolas"/>
          <w:b/>
          <w:bCs/>
          <w:sz w:val="20"/>
          <w:szCs w:val="20"/>
          <w:lang w:val="es-CL"/>
        </w:rPr>
        <w:t>INT</w:t>
      </w:r>
      <w:r w:rsidRPr="00AF20C5">
        <w:rPr>
          <w:rFonts w:ascii="Consolas" w:hAnsi="Consolas"/>
          <w:sz w:val="20"/>
          <w:szCs w:val="20"/>
          <w:lang w:val="es-CL"/>
        </w:rPr>
        <w:t xml:space="preserve"> </w:t>
      </w:r>
      <w:r w:rsidRPr="00AF20C5">
        <w:rPr>
          <w:rFonts w:ascii="Consolas" w:hAnsi="Consolas"/>
          <w:b/>
          <w:bCs/>
          <w:sz w:val="20"/>
          <w:szCs w:val="20"/>
          <w:lang w:val="es-CL"/>
        </w:rPr>
        <w:t>NOT</w:t>
      </w:r>
      <w:r w:rsidRPr="00AF20C5">
        <w:rPr>
          <w:rFonts w:ascii="Consolas" w:hAnsi="Consolas"/>
          <w:sz w:val="20"/>
          <w:szCs w:val="20"/>
          <w:lang w:val="es-CL"/>
        </w:rPr>
        <w:t xml:space="preserve"> </w:t>
      </w:r>
      <w:r w:rsidRPr="00AF20C5">
        <w:rPr>
          <w:rFonts w:ascii="Consolas" w:hAnsi="Consolas"/>
          <w:b/>
          <w:bCs/>
          <w:sz w:val="20"/>
          <w:szCs w:val="20"/>
          <w:lang w:val="es-CL"/>
        </w:rPr>
        <w:t>NULL</w:t>
      </w:r>
      <w:r w:rsidRPr="00AF20C5">
        <w:rPr>
          <w:rFonts w:ascii="Consolas" w:hAnsi="Consolas"/>
          <w:sz w:val="20"/>
          <w:szCs w:val="20"/>
          <w:lang w:val="es-CL"/>
        </w:rPr>
        <w:t xml:space="preserve"> </w:t>
      </w:r>
      <w:r w:rsidRPr="00AF20C5">
        <w:rPr>
          <w:rFonts w:ascii="Consolas" w:hAnsi="Consolas"/>
          <w:b/>
          <w:bCs/>
          <w:sz w:val="20"/>
          <w:szCs w:val="20"/>
          <w:lang w:val="es-CL"/>
        </w:rPr>
        <w:t>CHECK</w:t>
      </w:r>
      <w:r w:rsidRPr="00AF20C5">
        <w:rPr>
          <w:rFonts w:ascii="Consolas" w:hAnsi="Consolas"/>
          <w:sz w:val="20"/>
          <w:szCs w:val="20"/>
          <w:lang w:val="es-CL"/>
        </w:rPr>
        <w:t xml:space="preserve"> (cantidad_sensores_contratados &gt; 0),</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xml:space="preserve">    fecha_instalacion_completa    </w:t>
      </w:r>
      <w:r w:rsidRPr="00AF20C5">
        <w:rPr>
          <w:rFonts w:ascii="Consolas" w:hAnsi="Consolas"/>
          <w:b/>
          <w:bCs/>
          <w:sz w:val="20"/>
          <w:szCs w:val="20"/>
          <w:lang w:val="es-CL"/>
        </w:rPr>
        <w:t>DATE</w:t>
      </w:r>
      <w:r w:rsidRPr="00AF20C5">
        <w:rPr>
          <w:rFonts w:ascii="Consolas" w:hAnsi="Consolas"/>
          <w:sz w:val="20"/>
          <w:szCs w:val="20"/>
          <w:lang w:val="es-CL"/>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xml:space="preserve">    fecha_integracion_software    </w:t>
      </w:r>
      <w:r w:rsidRPr="00AF20C5">
        <w:rPr>
          <w:rFonts w:ascii="Consolas" w:hAnsi="Consolas"/>
          <w:b/>
          <w:bCs/>
          <w:sz w:val="20"/>
          <w:szCs w:val="20"/>
          <w:lang w:val="es-CL"/>
        </w:rPr>
        <w:t>DATE</w:t>
      </w:r>
      <w:r w:rsidRPr="00AF20C5">
        <w:rPr>
          <w:rFonts w:ascii="Consolas" w:hAnsi="Consolas"/>
          <w:sz w:val="20"/>
          <w:szCs w:val="20"/>
          <w:lang w:val="es-CL"/>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lang w:val="es-CL"/>
        </w:rPr>
        <w:t xml:space="preserve">    </w:t>
      </w:r>
      <w:r w:rsidRPr="00AF20C5">
        <w:rPr>
          <w:rFonts w:ascii="Consolas" w:hAnsi="Consolas"/>
          <w:sz w:val="20"/>
          <w:szCs w:val="20"/>
        </w:rPr>
        <w:t xml:space="preserve">vigente                       </w:t>
      </w:r>
      <w:r w:rsidRPr="00AF20C5">
        <w:rPr>
          <w:rFonts w:ascii="Consolas" w:hAnsi="Consolas"/>
          <w:b/>
          <w:bCs/>
          <w:sz w:val="20"/>
          <w:szCs w:val="20"/>
        </w:rPr>
        <w:t>BOOLEAN</w:t>
      </w:r>
      <w:r w:rsidRPr="00AF20C5">
        <w:rPr>
          <w:rFonts w:ascii="Consolas" w:hAnsi="Consolas"/>
          <w:sz w:val="20"/>
          <w:szCs w:val="20"/>
        </w:rPr>
        <w:t xml:space="preserve"> </w:t>
      </w:r>
      <w:r w:rsidRPr="00AF20C5">
        <w:rPr>
          <w:rFonts w:ascii="Consolas" w:hAnsi="Consolas"/>
          <w:b/>
          <w:bCs/>
          <w:sz w:val="20"/>
          <w:szCs w:val="20"/>
        </w:rPr>
        <w:t>NOT</w:t>
      </w:r>
      <w:r w:rsidRPr="00AF20C5">
        <w:rPr>
          <w:rFonts w:ascii="Consolas" w:hAnsi="Consolas"/>
          <w:sz w:val="20"/>
          <w:szCs w:val="20"/>
        </w:rPr>
        <w:t xml:space="preserve"> </w:t>
      </w:r>
      <w:r w:rsidRPr="00AF20C5">
        <w:rPr>
          <w:rFonts w:ascii="Consolas" w:hAnsi="Consolas"/>
          <w:b/>
          <w:bCs/>
          <w:sz w:val="20"/>
          <w:szCs w:val="20"/>
        </w:rPr>
        <w:t>NULL</w:t>
      </w:r>
      <w:r w:rsidRPr="00AF20C5">
        <w:rPr>
          <w:rFonts w:ascii="Consolas" w:hAnsi="Consolas"/>
          <w:sz w:val="20"/>
          <w:szCs w:val="20"/>
        </w:rPr>
        <w:t xml:space="preserve"> </w:t>
      </w:r>
      <w:r w:rsidRPr="00AF20C5">
        <w:rPr>
          <w:rFonts w:ascii="Consolas" w:hAnsi="Consolas"/>
          <w:b/>
          <w:bCs/>
          <w:sz w:val="20"/>
          <w:szCs w:val="20"/>
        </w:rPr>
        <w:t>DEFAULT</w:t>
      </w:r>
      <w:r w:rsidRPr="00AF20C5">
        <w:rPr>
          <w:rFonts w:ascii="Consolas" w:hAnsi="Consolas"/>
          <w:sz w:val="20"/>
          <w:szCs w:val="20"/>
        </w:rPr>
        <w:t xml:space="preserve"> </w:t>
      </w:r>
      <w:r w:rsidRPr="00AF20C5">
        <w:rPr>
          <w:rFonts w:ascii="Consolas" w:hAnsi="Consolas"/>
          <w:b/>
          <w:bCs/>
          <w:sz w:val="20"/>
          <w:szCs w:val="20"/>
        </w:rPr>
        <w:t>TRUE</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b/>
          <w:bCs/>
          <w:sz w:val="20"/>
          <w:szCs w:val="20"/>
        </w:rPr>
        <w:t>CREATE</w:t>
      </w:r>
      <w:r w:rsidRPr="00AF20C5">
        <w:rPr>
          <w:rFonts w:ascii="Consolas" w:hAnsi="Consolas"/>
          <w:sz w:val="20"/>
          <w:szCs w:val="20"/>
        </w:rPr>
        <w:t xml:space="preserve"> </w:t>
      </w:r>
      <w:r w:rsidRPr="00AF20C5">
        <w:rPr>
          <w:rFonts w:ascii="Consolas" w:hAnsi="Consolas"/>
          <w:b/>
          <w:bCs/>
          <w:sz w:val="20"/>
          <w:szCs w:val="20"/>
        </w:rPr>
        <w:t>TABLE</w:t>
      </w:r>
      <w:r w:rsidRPr="00AF20C5">
        <w:rPr>
          <w:rFonts w:ascii="Consolas" w:hAnsi="Consolas"/>
          <w:sz w:val="20"/>
          <w:szCs w:val="20"/>
        </w:rPr>
        <w:t xml:space="preserve"> sensores (</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sensor_id                 SERIAL </w:t>
      </w:r>
      <w:r w:rsidRPr="00AF20C5">
        <w:rPr>
          <w:rFonts w:ascii="Consolas" w:hAnsi="Consolas"/>
          <w:b/>
          <w:bCs/>
          <w:sz w:val="20"/>
          <w:szCs w:val="20"/>
        </w:rPr>
        <w:t>PRIMARY</w:t>
      </w:r>
      <w:r w:rsidRPr="00AF20C5">
        <w:rPr>
          <w:rFonts w:ascii="Consolas" w:hAnsi="Consolas"/>
          <w:sz w:val="20"/>
          <w:szCs w:val="20"/>
        </w:rPr>
        <w:t xml:space="preserve"> </w:t>
      </w:r>
      <w:r w:rsidRPr="00AF20C5">
        <w:rPr>
          <w:rFonts w:ascii="Consolas" w:hAnsi="Consolas"/>
          <w:b/>
          <w:bCs/>
          <w:sz w:val="20"/>
          <w:szCs w:val="20"/>
        </w:rPr>
        <w:t>KEY</w:t>
      </w:r>
      <w:r w:rsidRPr="00AF20C5">
        <w:rPr>
          <w:rFonts w:ascii="Consolas" w:hAnsi="Consolas"/>
          <w:sz w:val="20"/>
          <w:szCs w:val="20"/>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rPr>
        <w:t xml:space="preserve">    </w:t>
      </w:r>
      <w:r w:rsidRPr="00AF20C5">
        <w:rPr>
          <w:rFonts w:ascii="Consolas" w:hAnsi="Consolas"/>
          <w:sz w:val="20"/>
          <w:szCs w:val="20"/>
          <w:lang w:val="es-CL"/>
        </w:rPr>
        <w:t xml:space="preserve">suscripcion_id            </w:t>
      </w:r>
      <w:r w:rsidRPr="00AF20C5">
        <w:rPr>
          <w:rFonts w:ascii="Consolas" w:hAnsi="Consolas"/>
          <w:b/>
          <w:bCs/>
          <w:sz w:val="20"/>
          <w:szCs w:val="20"/>
          <w:lang w:val="es-CL"/>
        </w:rPr>
        <w:t>INT</w:t>
      </w:r>
      <w:r w:rsidRPr="00AF20C5">
        <w:rPr>
          <w:rFonts w:ascii="Consolas" w:hAnsi="Consolas"/>
          <w:sz w:val="20"/>
          <w:szCs w:val="20"/>
          <w:lang w:val="es-CL"/>
        </w:rPr>
        <w:t xml:space="preserve"> </w:t>
      </w:r>
      <w:r w:rsidRPr="00AF20C5">
        <w:rPr>
          <w:rFonts w:ascii="Consolas" w:hAnsi="Consolas"/>
          <w:b/>
          <w:bCs/>
          <w:sz w:val="20"/>
          <w:szCs w:val="20"/>
          <w:lang w:val="es-CL"/>
        </w:rPr>
        <w:t>NOT</w:t>
      </w:r>
      <w:r w:rsidRPr="00AF20C5">
        <w:rPr>
          <w:rFonts w:ascii="Consolas" w:hAnsi="Consolas"/>
          <w:sz w:val="20"/>
          <w:szCs w:val="20"/>
          <w:lang w:val="es-CL"/>
        </w:rPr>
        <w:t xml:space="preserve"> </w:t>
      </w:r>
      <w:r w:rsidRPr="00AF20C5">
        <w:rPr>
          <w:rFonts w:ascii="Consolas" w:hAnsi="Consolas"/>
          <w:b/>
          <w:bCs/>
          <w:sz w:val="20"/>
          <w:szCs w:val="20"/>
          <w:lang w:val="es-CL"/>
        </w:rPr>
        <w:t>NULL</w:t>
      </w:r>
      <w:r w:rsidRPr="00AF20C5">
        <w:rPr>
          <w:rFonts w:ascii="Consolas" w:hAnsi="Consolas"/>
          <w:sz w:val="20"/>
          <w:szCs w:val="20"/>
          <w:lang w:val="es-CL"/>
        </w:rPr>
        <w:t xml:space="preserve"> </w:t>
      </w:r>
      <w:r w:rsidRPr="00AF20C5">
        <w:rPr>
          <w:rFonts w:ascii="Consolas" w:hAnsi="Consolas"/>
          <w:b/>
          <w:bCs/>
          <w:sz w:val="20"/>
          <w:szCs w:val="20"/>
          <w:lang w:val="es-CL"/>
        </w:rPr>
        <w:t>REFERENCES</w:t>
      </w:r>
      <w:r w:rsidRPr="00AF20C5">
        <w:rPr>
          <w:rFonts w:ascii="Consolas" w:hAnsi="Consolas"/>
          <w:sz w:val="20"/>
          <w:szCs w:val="20"/>
          <w:lang w:val="es-CL"/>
        </w:rPr>
        <w:t xml:space="preserve"> suscripciones(suscripcion_id),</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xml:space="preserve">    factura_venta_id          </w:t>
      </w:r>
      <w:r w:rsidRPr="00AF20C5">
        <w:rPr>
          <w:rFonts w:ascii="Consolas" w:hAnsi="Consolas"/>
          <w:b/>
          <w:bCs/>
          <w:sz w:val="20"/>
          <w:szCs w:val="20"/>
          <w:lang w:val="es-CL"/>
        </w:rPr>
        <w:t>INT</w:t>
      </w:r>
      <w:r w:rsidRPr="00AF20C5">
        <w:rPr>
          <w:rFonts w:ascii="Consolas" w:hAnsi="Consolas"/>
          <w:sz w:val="20"/>
          <w:szCs w:val="20"/>
          <w:lang w:val="es-CL"/>
        </w:rPr>
        <w:t xml:space="preserve"> </w:t>
      </w:r>
      <w:r w:rsidRPr="00AF20C5">
        <w:rPr>
          <w:rFonts w:ascii="Consolas" w:hAnsi="Consolas"/>
          <w:b/>
          <w:bCs/>
          <w:sz w:val="20"/>
          <w:szCs w:val="20"/>
          <w:lang w:val="es-CL"/>
        </w:rPr>
        <w:t>REFERENCES</w:t>
      </w:r>
      <w:r w:rsidRPr="00AF20C5">
        <w:rPr>
          <w:rFonts w:ascii="Consolas" w:hAnsi="Consolas"/>
          <w:sz w:val="20"/>
          <w:szCs w:val="20"/>
          <w:lang w:val="es-CL"/>
        </w:rPr>
        <w:t xml:space="preserve"> facturas_venta(factura_venta_id),</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xml:space="preserve">    reemplaza_a               </w:t>
      </w:r>
      <w:r w:rsidRPr="00AF20C5">
        <w:rPr>
          <w:rFonts w:ascii="Consolas" w:hAnsi="Consolas"/>
          <w:b/>
          <w:bCs/>
          <w:sz w:val="20"/>
          <w:szCs w:val="20"/>
          <w:lang w:val="es-CL"/>
        </w:rPr>
        <w:t>INT</w:t>
      </w:r>
      <w:r w:rsidRPr="00AF20C5">
        <w:rPr>
          <w:rFonts w:ascii="Consolas" w:hAnsi="Consolas"/>
          <w:sz w:val="20"/>
          <w:szCs w:val="20"/>
          <w:lang w:val="es-CL"/>
        </w:rPr>
        <w:t xml:space="preserve"> </w:t>
      </w:r>
      <w:r w:rsidRPr="00AF20C5">
        <w:rPr>
          <w:rFonts w:ascii="Consolas" w:hAnsi="Consolas"/>
          <w:b/>
          <w:bCs/>
          <w:sz w:val="20"/>
          <w:szCs w:val="20"/>
          <w:lang w:val="es-CL"/>
        </w:rPr>
        <w:t>REFERENCES</w:t>
      </w:r>
      <w:r w:rsidRPr="00AF20C5">
        <w:rPr>
          <w:rFonts w:ascii="Consolas" w:hAnsi="Consolas"/>
          <w:sz w:val="20"/>
          <w:szCs w:val="20"/>
          <w:lang w:val="es-CL"/>
        </w:rPr>
        <w:t xml:space="preserve"> sensores(sensor_id),</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shd w:val="clear" w:color="auto" w:fill="FFFFFF"/>
          <w:lang w:val="es-CL"/>
        </w:rPr>
        <w:t xml:space="preserve">    tipo_sensor_id            </w:t>
      </w:r>
      <w:r w:rsidRPr="00AF20C5">
        <w:rPr>
          <w:rFonts w:ascii="Consolas" w:hAnsi="Consolas"/>
          <w:b/>
          <w:bCs/>
          <w:sz w:val="20"/>
          <w:szCs w:val="20"/>
          <w:shd w:val="clear" w:color="auto" w:fill="FFFFFF"/>
          <w:lang w:val="es-CL"/>
        </w:rPr>
        <w:t>INT</w:t>
      </w:r>
      <w:r w:rsidRPr="00AF20C5">
        <w:rPr>
          <w:rFonts w:ascii="Consolas" w:hAnsi="Consolas"/>
          <w:sz w:val="20"/>
          <w:szCs w:val="20"/>
          <w:shd w:val="clear" w:color="auto" w:fill="FFFFFF"/>
          <w:lang w:val="es-CL"/>
        </w:rPr>
        <w:t xml:space="preserve"> </w:t>
      </w:r>
      <w:r w:rsidRPr="00AF20C5">
        <w:rPr>
          <w:rFonts w:ascii="Consolas" w:hAnsi="Consolas"/>
          <w:b/>
          <w:bCs/>
          <w:sz w:val="20"/>
          <w:szCs w:val="20"/>
          <w:shd w:val="clear" w:color="auto" w:fill="FFFFFF"/>
          <w:lang w:val="es-CL"/>
        </w:rPr>
        <w:t>NOT</w:t>
      </w:r>
      <w:r w:rsidRPr="00AF20C5">
        <w:rPr>
          <w:rFonts w:ascii="Consolas" w:hAnsi="Consolas"/>
          <w:sz w:val="20"/>
          <w:szCs w:val="20"/>
          <w:shd w:val="clear" w:color="auto" w:fill="FFFFFF"/>
          <w:lang w:val="es-CL"/>
        </w:rPr>
        <w:t xml:space="preserve"> </w:t>
      </w:r>
      <w:r w:rsidRPr="00AF20C5">
        <w:rPr>
          <w:rFonts w:ascii="Consolas" w:hAnsi="Consolas"/>
          <w:b/>
          <w:bCs/>
          <w:sz w:val="20"/>
          <w:szCs w:val="20"/>
          <w:shd w:val="clear" w:color="auto" w:fill="FFFFFF"/>
          <w:lang w:val="es-CL"/>
        </w:rPr>
        <w:t>NULL</w:t>
      </w:r>
      <w:r w:rsidRPr="00AF20C5">
        <w:rPr>
          <w:rFonts w:ascii="Consolas" w:hAnsi="Consolas"/>
          <w:sz w:val="20"/>
          <w:szCs w:val="20"/>
          <w:shd w:val="clear" w:color="auto" w:fill="FFFFFF"/>
          <w:lang w:val="es-CL"/>
        </w:rPr>
        <w:t xml:space="preserve"> </w:t>
      </w:r>
      <w:r w:rsidRPr="00AF20C5">
        <w:rPr>
          <w:rFonts w:ascii="Consolas" w:hAnsi="Consolas"/>
          <w:b/>
          <w:bCs/>
          <w:sz w:val="20"/>
          <w:szCs w:val="20"/>
          <w:shd w:val="clear" w:color="auto" w:fill="FFFFFF"/>
          <w:lang w:val="es-CL"/>
        </w:rPr>
        <w:t>REFERENCES</w:t>
      </w:r>
      <w:r w:rsidRPr="00AF20C5">
        <w:rPr>
          <w:rFonts w:ascii="Consolas" w:hAnsi="Consolas"/>
          <w:sz w:val="20"/>
          <w:szCs w:val="20"/>
          <w:shd w:val="clear" w:color="auto" w:fill="FFFFFF"/>
          <w:lang w:val="es-CL"/>
        </w:rPr>
        <w:t xml:space="preserve"> tipo_sensores(tipo_sensor_id),</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xml:space="preserve">    estado                    </w:t>
      </w:r>
      <w:r w:rsidRPr="00AF20C5">
        <w:rPr>
          <w:rFonts w:ascii="Consolas" w:hAnsi="Consolas"/>
          <w:b/>
          <w:bCs/>
          <w:sz w:val="20"/>
          <w:szCs w:val="20"/>
          <w:lang w:val="es-CL"/>
        </w:rPr>
        <w:t>VARCHAR</w:t>
      </w:r>
      <w:r w:rsidRPr="00AF20C5">
        <w:rPr>
          <w:rFonts w:ascii="Consolas" w:hAnsi="Consolas"/>
          <w:sz w:val="20"/>
          <w:szCs w:val="20"/>
          <w:lang w:val="es-CL"/>
        </w:rPr>
        <w:t xml:space="preserve">(50) </w:t>
      </w:r>
      <w:r w:rsidRPr="00AF20C5">
        <w:rPr>
          <w:rFonts w:ascii="Consolas" w:hAnsi="Consolas"/>
          <w:b/>
          <w:bCs/>
          <w:sz w:val="20"/>
          <w:szCs w:val="20"/>
          <w:lang w:val="es-CL"/>
        </w:rPr>
        <w:t>NOT</w:t>
      </w:r>
      <w:r w:rsidRPr="00AF20C5">
        <w:rPr>
          <w:rFonts w:ascii="Consolas" w:hAnsi="Consolas"/>
          <w:sz w:val="20"/>
          <w:szCs w:val="20"/>
          <w:lang w:val="es-CL"/>
        </w:rPr>
        <w:t xml:space="preserve"> </w:t>
      </w:r>
      <w:r w:rsidRPr="00AF20C5">
        <w:rPr>
          <w:rFonts w:ascii="Consolas" w:hAnsi="Consolas"/>
          <w:b/>
          <w:bCs/>
          <w:sz w:val="20"/>
          <w:szCs w:val="20"/>
          <w:lang w:val="es-CL"/>
        </w:rPr>
        <w:t>NULL</w:t>
      </w:r>
      <w:r w:rsidRPr="00AF20C5">
        <w:rPr>
          <w:rFonts w:ascii="Consolas" w:hAnsi="Consolas"/>
          <w:sz w:val="20"/>
          <w:szCs w:val="20"/>
          <w:lang w:val="es-CL"/>
        </w:rPr>
        <w:t xml:space="preserve"> </w:t>
      </w:r>
      <w:r w:rsidRPr="00AF20C5">
        <w:rPr>
          <w:rFonts w:ascii="Consolas" w:hAnsi="Consolas"/>
          <w:b/>
          <w:bCs/>
          <w:sz w:val="20"/>
          <w:szCs w:val="20"/>
          <w:lang w:val="es-CL"/>
        </w:rPr>
        <w:t>DEFAULT</w:t>
      </w:r>
      <w:r w:rsidRPr="00AF20C5">
        <w:rPr>
          <w:rFonts w:ascii="Consolas" w:hAnsi="Consolas"/>
          <w:sz w:val="20"/>
          <w:szCs w:val="20"/>
          <w:lang w:val="es-CL"/>
        </w:rPr>
        <w:t xml:space="preserve"> 'en instalacion'</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xml:space="preserve">        </w:t>
      </w:r>
      <w:r w:rsidRPr="00AF20C5">
        <w:rPr>
          <w:rFonts w:ascii="Consolas" w:hAnsi="Consolas"/>
          <w:b/>
          <w:bCs/>
          <w:sz w:val="20"/>
          <w:szCs w:val="20"/>
          <w:lang w:val="es-CL"/>
        </w:rPr>
        <w:t>CHECK</w:t>
      </w:r>
      <w:r w:rsidRPr="00AF20C5">
        <w:rPr>
          <w:rFonts w:ascii="Consolas" w:hAnsi="Consolas"/>
          <w:sz w:val="20"/>
          <w:szCs w:val="20"/>
          <w:lang w:val="es-CL"/>
        </w:rPr>
        <w:t xml:space="preserve"> (estado </w:t>
      </w:r>
      <w:r w:rsidRPr="00AF20C5">
        <w:rPr>
          <w:rFonts w:ascii="Consolas" w:hAnsi="Consolas"/>
          <w:b/>
          <w:bCs/>
          <w:sz w:val="20"/>
          <w:szCs w:val="20"/>
          <w:lang w:val="es-CL"/>
        </w:rPr>
        <w:t>IN</w:t>
      </w:r>
      <w:r w:rsidRPr="00AF20C5">
        <w:rPr>
          <w:rFonts w:ascii="Consolas" w:hAnsi="Consolas"/>
          <w:sz w:val="20"/>
          <w:szCs w:val="20"/>
          <w:lang w:val="es-CL"/>
        </w:rPr>
        <w:t xml:space="preserve"> ('en instalacion','instalado','funcionando','baja temporal','baja definitiva')),</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xml:space="preserve">    fecha_inicio_operaciones  </w:t>
      </w:r>
      <w:r w:rsidRPr="00AF20C5">
        <w:rPr>
          <w:rFonts w:ascii="Consolas" w:hAnsi="Consolas"/>
          <w:b/>
          <w:bCs/>
          <w:sz w:val="20"/>
          <w:szCs w:val="20"/>
          <w:lang w:val="es-CL"/>
        </w:rPr>
        <w:t>DATE</w:t>
      </w:r>
      <w:r w:rsidRPr="00AF20C5">
        <w:rPr>
          <w:rFonts w:ascii="Consolas" w:hAnsi="Consolas"/>
          <w:sz w:val="20"/>
          <w:szCs w:val="20"/>
          <w:lang w:val="es-CL"/>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xml:space="preserve">    fecha_fin_operaciones     </w:t>
      </w:r>
      <w:r w:rsidRPr="00AF20C5">
        <w:rPr>
          <w:rFonts w:ascii="Consolas" w:hAnsi="Consolas"/>
          <w:b/>
          <w:bCs/>
          <w:sz w:val="20"/>
          <w:szCs w:val="20"/>
          <w:lang w:val="es-CL"/>
        </w:rPr>
        <w:t>DATE</w:t>
      </w:r>
      <w:r w:rsidRPr="00AF20C5">
        <w:rPr>
          <w:rFonts w:ascii="Consolas" w:hAnsi="Consolas"/>
          <w:sz w:val="20"/>
          <w:szCs w:val="20"/>
          <w:lang w:val="es-CL"/>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lang w:val="es-CL"/>
        </w:rPr>
        <w:t xml:space="preserve">    </w:t>
      </w:r>
      <w:r w:rsidRPr="00AF20C5">
        <w:rPr>
          <w:rFonts w:ascii="Consolas" w:hAnsi="Consolas"/>
          <w:sz w:val="20"/>
          <w:szCs w:val="20"/>
        </w:rPr>
        <w:t xml:space="preserve">precio_sensor             </w:t>
      </w:r>
      <w:r w:rsidRPr="00AF20C5">
        <w:rPr>
          <w:rFonts w:ascii="Consolas" w:hAnsi="Consolas"/>
          <w:b/>
          <w:bCs/>
          <w:sz w:val="20"/>
          <w:szCs w:val="20"/>
        </w:rPr>
        <w:t>INT</w:t>
      </w:r>
      <w:r w:rsidRPr="00AF20C5">
        <w:rPr>
          <w:rFonts w:ascii="Consolas" w:hAnsi="Consolas"/>
          <w:sz w:val="20"/>
          <w:szCs w:val="20"/>
        </w:rPr>
        <w:t xml:space="preserve"> </w:t>
      </w:r>
      <w:r w:rsidRPr="00AF20C5">
        <w:rPr>
          <w:rFonts w:ascii="Consolas" w:hAnsi="Consolas"/>
          <w:b/>
          <w:bCs/>
          <w:sz w:val="20"/>
          <w:szCs w:val="20"/>
        </w:rPr>
        <w:t>NOT</w:t>
      </w:r>
      <w:r w:rsidRPr="00AF20C5">
        <w:rPr>
          <w:rFonts w:ascii="Consolas" w:hAnsi="Consolas"/>
          <w:sz w:val="20"/>
          <w:szCs w:val="20"/>
        </w:rPr>
        <w:t xml:space="preserve"> </w:t>
      </w:r>
      <w:r w:rsidRPr="00AF20C5">
        <w:rPr>
          <w:rFonts w:ascii="Consolas" w:hAnsi="Consolas"/>
          <w:b/>
          <w:bCs/>
          <w:sz w:val="20"/>
          <w:szCs w:val="20"/>
        </w:rPr>
        <w:t>NULL</w:t>
      </w:r>
      <w:r w:rsidRPr="00AF20C5">
        <w:rPr>
          <w:rFonts w:ascii="Consolas" w:hAnsi="Consolas"/>
          <w:sz w:val="20"/>
          <w:szCs w:val="20"/>
        </w:rPr>
        <w:t xml:space="preserve"> </w:t>
      </w:r>
      <w:r w:rsidRPr="00AF20C5">
        <w:rPr>
          <w:rFonts w:ascii="Consolas" w:hAnsi="Consolas"/>
          <w:b/>
          <w:bCs/>
          <w:sz w:val="20"/>
          <w:szCs w:val="20"/>
        </w:rPr>
        <w:t>DEFAULT</w:t>
      </w:r>
      <w:r w:rsidRPr="00AF20C5">
        <w:rPr>
          <w:rFonts w:ascii="Consolas" w:hAnsi="Consolas"/>
          <w:sz w:val="20"/>
          <w:szCs w:val="20"/>
        </w:rPr>
        <w:t xml:space="preserve"> 0</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 Nivel 3: Detalle de facturas y soporte ----------</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b/>
          <w:bCs/>
          <w:sz w:val="20"/>
          <w:szCs w:val="20"/>
          <w:lang w:val="es-CL"/>
        </w:rPr>
        <w:t>CREATE</w:t>
      </w:r>
      <w:r w:rsidRPr="00AF20C5">
        <w:rPr>
          <w:rFonts w:ascii="Consolas" w:hAnsi="Consolas"/>
          <w:sz w:val="20"/>
          <w:szCs w:val="20"/>
          <w:lang w:val="es-CL"/>
        </w:rPr>
        <w:t xml:space="preserve"> </w:t>
      </w:r>
      <w:r w:rsidRPr="00AF20C5">
        <w:rPr>
          <w:rFonts w:ascii="Consolas" w:hAnsi="Consolas"/>
          <w:b/>
          <w:bCs/>
          <w:sz w:val="20"/>
          <w:szCs w:val="20"/>
          <w:lang w:val="es-CL"/>
        </w:rPr>
        <w:t>TABLE</w:t>
      </w:r>
      <w:r w:rsidRPr="00AF20C5">
        <w:rPr>
          <w:rFonts w:ascii="Consolas" w:hAnsi="Consolas"/>
          <w:sz w:val="20"/>
          <w:szCs w:val="20"/>
          <w:lang w:val="es-CL"/>
        </w:rPr>
        <w:t xml:space="preserve"> facturas_venta_detalle_suscripciones (</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xml:space="preserve">    factura_venta_id  </w:t>
      </w:r>
      <w:r w:rsidRPr="00AF20C5">
        <w:rPr>
          <w:rFonts w:ascii="Consolas" w:hAnsi="Consolas"/>
          <w:b/>
          <w:bCs/>
          <w:sz w:val="20"/>
          <w:szCs w:val="20"/>
          <w:lang w:val="es-CL"/>
        </w:rPr>
        <w:t>INT</w:t>
      </w:r>
      <w:r w:rsidRPr="00AF20C5">
        <w:rPr>
          <w:rFonts w:ascii="Consolas" w:hAnsi="Consolas"/>
          <w:sz w:val="20"/>
          <w:szCs w:val="20"/>
          <w:lang w:val="es-CL"/>
        </w:rPr>
        <w:t xml:space="preserve"> </w:t>
      </w:r>
      <w:r w:rsidRPr="00AF20C5">
        <w:rPr>
          <w:rFonts w:ascii="Consolas" w:hAnsi="Consolas"/>
          <w:b/>
          <w:bCs/>
          <w:sz w:val="20"/>
          <w:szCs w:val="20"/>
          <w:lang w:val="es-CL"/>
        </w:rPr>
        <w:t>NOT</w:t>
      </w:r>
      <w:r w:rsidRPr="00AF20C5">
        <w:rPr>
          <w:rFonts w:ascii="Consolas" w:hAnsi="Consolas"/>
          <w:sz w:val="20"/>
          <w:szCs w:val="20"/>
          <w:lang w:val="es-CL"/>
        </w:rPr>
        <w:t xml:space="preserve"> </w:t>
      </w:r>
      <w:r w:rsidRPr="00AF20C5">
        <w:rPr>
          <w:rFonts w:ascii="Consolas" w:hAnsi="Consolas"/>
          <w:b/>
          <w:bCs/>
          <w:sz w:val="20"/>
          <w:szCs w:val="20"/>
          <w:lang w:val="es-CL"/>
        </w:rPr>
        <w:t>NULL</w:t>
      </w:r>
      <w:r w:rsidRPr="00AF20C5">
        <w:rPr>
          <w:rFonts w:ascii="Consolas" w:hAnsi="Consolas"/>
          <w:sz w:val="20"/>
          <w:szCs w:val="20"/>
          <w:lang w:val="es-CL"/>
        </w:rPr>
        <w:t xml:space="preserve"> </w:t>
      </w:r>
      <w:r w:rsidRPr="00AF20C5">
        <w:rPr>
          <w:rFonts w:ascii="Consolas" w:hAnsi="Consolas"/>
          <w:b/>
          <w:bCs/>
          <w:sz w:val="20"/>
          <w:szCs w:val="20"/>
          <w:lang w:val="es-CL"/>
        </w:rPr>
        <w:t>REFERENCES</w:t>
      </w:r>
      <w:r w:rsidRPr="00AF20C5">
        <w:rPr>
          <w:rFonts w:ascii="Consolas" w:hAnsi="Consolas"/>
          <w:sz w:val="20"/>
          <w:szCs w:val="20"/>
          <w:lang w:val="es-CL"/>
        </w:rPr>
        <w:t xml:space="preserve"> facturas_venta(factura_venta_id),</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lang w:val="es-CL"/>
        </w:rPr>
        <w:t xml:space="preserve">    </w:t>
      </w:r>
      <w:r w:rsidRPr="00AF20C5">
        <w:rPr>
          <w:rFonts w:ascii="Consolas" w:hAnsi="Consolas"/>
          <w:sz w:val="20"/>
          <w:szCs w:val="20"/>
        </w:rPr>
        <w:t xml:space="preserve">suscripcion_id    </w:t>
      </w:r>
      <w:r w:rsidRPr="00AF20C5">
        <w:rPr>
          <w:rFonts w:ascii="Consolas" w:hAnsi="Consolas"/>
          <w:b/>
          <w:bCs/>
          <w:sz w:val="20"/>
          <w:szCs w:val="20"/>
        </w:rPr>
        <w:t>INT</w:t>
      </w:r>
      <w:r w:rsidRPr="00AF20C5">
        <w:rPr>
          <w:rFonts w:ascii="Consolas" w:hAnsi="Consolas"/>
          <w:sz w:val="20"/>
          <w:szCs w:val="20"/>
        </w:rPr>
        <w:t xml:space="preserve"> </w:t>
      </w:r>
      <w:r w:rsidRPr="00AF20C5">
        <w:rPr>
          <w:rFonts w:ascii="Consolas" w:hAnsi="Consolas"/>
          <w:b/>
          <w:bCs/>
          <w:sz w:val="20"/>
          <w:szCs w:val="20"/>
        </w:rPr>
        <w:t>NOT</w:t>
      </w:r>
      <w:r w:rsidRPr="00AF20C5">
        <w:rPr>
          <w:rFonts w:ascii="Consolas" w:hAnsi="Consolas"/>
          <w:sz w:val="20"/>
          <w:szCs w:val="20"/>
        </w:rPr>
        <w:t xml:space="preserve"> </w:t>
      </w:r>
      <w:r w:rsidRPr="00AF20C5">
        <w:rPr>
          <w:rFonts w:ascii="Consolas" w:hAnsi="Consolas"/>
          <w:b/>
          <w:bCs/>
          <w:sz w:val="20"/>
          <w:szCs w:val="20"/>
        </w:rPr>
        <w:t>NULL</w:t>
      </w:r>
      <w:r w:rsidRPr="00AF20C5">
        <w:rPr>
          <w:rFonts w:ascii="Consolas" w:hAnsi="Consolas"/>
          <w:sz w:val="20"/>
          <w:szCs w:val="20"/>
        </w:rPr>
        <w:t xml:space="preserve"> </w:t>
      </w:r>
      <w:r w:rsidRPr="00AF20C5">
        <w:rPr>
          <w:rFonts w:ascii="Consolas" w:hAnsi="Consolas"/>
          <w:b/>
          <w:bCs/>
          <w:sz w:val="20"/>
          <w:szCs w:val="20"/>
        </w:rPr>
        <w:t>REFERENCES</w:t>
      </w:r>
      <w:r w:rsidRPr="00AF20C5">
        <w:rPr>
          <w:rFonts w:ascii="Consolas" w:hAnsi="Consolas"/>
          <w:sz w:val="20"/>
          <w:szCs w:val="20"/>
        </w:rPr>
        <w:t xml:space="preserve"> suscripciones(suscripcion_id),</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monto_mensual     </w:t>
      </w:r>
      <w:r w:rsidRPr="00AF20C5">
        <w:rPr>
          <w:rFonts w:ascii="Consolas" w:hAnsi="Consolas"/>
          <w:b/>
          <w:bCs/>
          <w:sz w:val="20"/>
          <w:szCs w:val="20"/>
        </w:rPr>
        <w:t>INT</w:t>
      </w:r>
      <w:r w:rsidRPr="00AF20C5">
        <w:rPr>
          <w:rFonts w:ascii="Consolas" w:hAnsi="Consolas"/>
          <w:sz w:val="20"/>
          <w:szCs w:val="20"/>
        </w:rPr>
        <w:t xml:space="preserve"> </w:t>
      </w:r>
      <w:r w:rsidRPr="00AF20C5">
        <w:rPr>
          <w:rFonts w:ascii="Consolas" w:hAnsi="Consolas"/>
          <w:b/>
          <w:bCs/>
          <w:sz w:val="20"/>
          <w:szCs w:val="20"/>
        </w:rPr>
        <w:t>NOT</w:t>
      </w:r>
      <w:r w:rsidRPr="00AF20C5">
        <w:rPr>
          <w:rFonts w:ascii="Consolas" w:hAnsi="Consolas"/>
          <w:sz w:val="20"/>
          <w:szCs w:val="20"/>
        </w:rPr>
        <w:t xml:space="preserve"> </w:t>
      </w:r>
      <w:r w:rsidRPr="00AF20C5">
        <w:rPr>
          <w:rFonts w:ascii="Consolas" w:hAnsi="Consolas"/>
          <w:b/>
          <w:bCs/>
          <w:sz w:val="20"/>
          <w:szCs w:val="20"/>
        </w:rPr>
        <w:t>NULL</w:t>
      </w:r>
      <w:r w:rsidRPr="00AF20C5">
        <w:rPr>
          <w:rFonts w:ascii="Consolas" w:hAnsi="Consolas"/>
          <w:sz w:val="20"/>
          <w:szCs w:val="20"/>
        </w:rPr>
        <w:t xml:space="preserve"> </w:t>
      </w:r>
      <w:r w:rsidRPr="00AF20C5">
        <w:rPr>
          <w:rFonts w:ascii="Consolas" w:hAnsi="Consolas"/>
          <w:b/>
          <w:bCs/>
          <w:sz w:val="20"/>
          <w:szCs w:val="20"/>
        </w:rPr>
        <w:t>DEFAULT</w:t>
      </w:r>
      <w:r w:rsidRPr="00AF20C5">
        <w:rPr>
          <w:rFonts w:ascii="Consolas" w:hAnsi="Consolas"/>
          <w:sz w:val="20"/>
          <w:szCs w:val="20"/>
        </w:rPr>
        <w:t xml:space="preserve"> 0 </w:t>
      </w:r>
      <w:r w:rsidRPr="00AF20C5">
        <w:rPr>
          <w:rFonts w:ascii="Consolas" w:hAnsi="Consolas"/>
          <w:b/>
          <w:bCs/>
          <w:sz w:val="20"/>
          <w:szCs w:val="20"/>
        </w:rPr>
        <w:t>CHECK</w:t>
      </w:r>
      <w:r w:rsidRPr="00AF20C5">
        <w:rPr>
          <w:rFonts w:ascii="Consolas" w:hAnsi="Consolas"/>
          <w:sz w:val="20"/>
          <w:szCs w:val="20"/>
        </w:rPr>
        <w:t xml:space="preserve"> (monto_mensual &gt; 0),</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w:t>
      </w:r>
      <w:r w:rsidRPr="00AF20C5">
        <w:rPr>
          <w:rFonts w:ascii="Consolas" w:hAnsi="Consolas"/>
          <w:b/>
          <w:bCs/>
          <w:sz w:val="20"/>
          <w:szCs w:val="20"/>
        </w:rPr>
        <w:t>PRIMARY</w:t>
      </w:r>
      <w:r w:rsidRPr="00AF20C5">
        <w:rPr>
          <w:rFonts w:ascii="Consolas" w:hAnsi="Consolas"/>
          <w:sz w:val="20"/>
          <w:szCs w:val="20"/>
        </w:rPr>
        <w:t xml:space="preserve"> </w:t>
      </w:r>
      <w:r w:rsidRPr="00AF20C5">
        <w:rPr>
          <w:rFonts w:ascii="Consolas" w:hAnsi="Consolas"/>
          <w:b/>
          <w:bCs/>
          <w:sz w:val="20"/>
          <w:szCs w:val="20"/>
        </w:rPr>
        <w:t>KEY</w:t>
      </w:r>
      <w:r w:rsidRPr="00AF20C5">
        <w:rPr>
          <w:rFonts w:ascii="Consolas" w:hAnsi="Consolas"/>
          <w:sz w:val="20"/>
          <w:szCs w:val="20"/>
        </w:rPr>
        <w:t xml:space="preserve"> (factura_venta_id, suscripcion_id)</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b/>
          <w:bCs/>
          <w:sz w:val="20"/>
          <w:szCs w:val="20"/>
        </w:rPr>
        <w:lastRenderedPageBreak/>
        <w:t>CREATE</w:t>
      </w:r>
      <w:r w:rsidRPr="00AF20C5">
        <w:rPr>
          <w:rFonts w:ascii="Consolas" w:hAnsi="Consolas"/>
          <w:sz w:val="20"/>
          <w:szCs w:val="20"/>
        </w:rPr>
        <w:t xml:space="preserve"> </w:t>
      </w:r>
      <w:r w:rsidRPr="00AF20C5">
        <w:rPr>
          <w:rFonts w:ascii="Consolas" w:hAnsi="Consolas"/>
          <w:b/>
          <w:bCs/>
          <w:sz w:val="20"/>
          <w:szCs w:val="20"/>
        </w:rPr>
        <w:t>TABLE</w:t>
      </w:r>
      <w:r w:rsidRPr="00AF20C5">
        <w:rPr>
          <w:rFonts w:ascii="Consolas" w:hAnsi="Consolas"/>
          <w:sz w:val="20"/>
          <w:szCs w:val="20"/>
        </w:rPr>
        <w:t xml:space="preserve"> tickets (</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ticket_id             SERIAL </w:t>
      </w:r>
      <w:r w:rsidRPr="00AF20C5">
        <w:rPr>
          <w:rFonts w:ascii="Consolas" w:hAnsi="Consolas"/>
          <w:b/>
          <w:bCs/>
          <w:sz w:val="20"/>
          <w:szCs w:val="20"/>
        </w:rPr>
        <w:t>PRIMARY</w:t>
      </w:r>
      <w:r w:rsidRPr="00AF20C5">
        <w:rPr>
          <w:rFonts w:ascii="Consolas" w:hAnsi="Consolas"/>
          <w:sz w:val="20"/>
          <w:szCs w:val="20"/>
        </w:rPr>
        <w:t xml:space="preserve"> </w:t>
      </w:r>
      <w:r w:rsidRPr="00AF20C5">
        <w:rPr>
          <w:rFonts w:ascii="Consolas" w:hAnsi="Consolas"/>
          <w:b/>
          <w:bCs/>
          <w:sz w:val="20"/>
          <w:szCs w:val="20"/>
        </w:rPr>
        <w:t>KEY</w:t>
      </w:r>
      <w:r w:rsidRPr="00AF20C5">
        <w:rPr>
          <w:rFonts w:ascii="Consolas" w:hAnsi="Consolas"/>
          <w:sz w:val="20"/>
          <w:szCs w:val="20"/>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tipo_ticket           </w:t>
      </w:r>
      <w:r w:rsidRPr="00AF20C5">
        <w:rPr>
          <w:rFonts w:ascii="Consolas" w:hAnsi="Consolas"/>
          <w:b/>
          <w:bCs/>
          <w:sz w:val="20"/>
          <w:szCs w:val="20"/>
        </w:rPr>
        <w:t>VARCHAR</w:t>
      </w:r>
      <w:r w:rsidRPr="00AF20C5">
        <w:rPr>
          <w:rFonts w:ascii="Consolas" w:hAnsi="Consolas"/>
          <w:sz w:val="20"/>
          <w:szCs w:val="20"/>
        </w:rPr>
        <w:t xml:space="preserve">(20) </w:t>
      </w:r>
      <w:r w:rsidRPr="00AF20C5">
        <w:rPr>
          <w:rFonts w:ascii="Consolas" w:hAnsi="Consolas"/>
          <w:b/>
          <w:bCs/>
          <w:sz w:val="20"/>
          <w:szCs w:val="20"/>
        </w:rPr>
        <w:t>NOT</w:t>
      </w:r>
      <w:r w:rsidRPr="00AF20C5">
        <w:rPr>
          <w:rFonts w:ascii="Consolas" w:hAnsi="Consolas"/>
          <w:sz w:val="20"/>
          <w:szCs w:val="20"/>
        </w:rPr>
        <w:t xml:space="preserve"> </w:t>
      </w:r>
      <w:r w:rsidRPr="00AF20C5">
        <w:rPr>
          <w:rFonts w:ascii="Consolas" w:hAnsi="Consolas"/>
          <w:b/>
          <w:bCs/>
          <w:sz w:val="20"/>
          <w:szCs w:val="20"/>
        </w:rPr>
        <w:t>NULL</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w:t>
      </w:r>
      <w:r w:rsidRPr="00AF20C5">
        <w:rPr>
          <w:rFonts w:ascii="Consolas" w:hAnsi="Consolas"/>
          <w:b/>
          <w:bCs/>
          <w:sz w:val="20"/>
          <w:szCs w:val="20"/>
        </w:rPr>
        <w:t>CHECK</w:t>
      </w:r>
      <w:r w:rsidRPr="00AF20C5">
        <w:rPr>
          <w:rFonts w:ascii="Consolas" w:hAnsi="Consolas"/>
          <w:sz w:val="20"/>
          <w:szCs w:val="20"/>
        </w:rPr>
        <w:t xml:space="preserve"> (tipo_ticket </w:t>
      </w:r>
      <w:r w:rsidRPr="00AF20C5">
        <w:rPr>
          <w:rFonts w:ascii="Consolas" w:hAnsi="Consolas"/>
          <w:b/>
          <w:bCs/>
          <w:sz w:val="20"/>
          <w:szCs w:val="20"/>
        </w:rPr>
        <w:t>IN</w:t>
      </w:r>
      <w:r w:rsidRPr="00AF20C5">
        <w:rPr>
          <w:rFonts w:ascii="Consolas" w:hAnsi="Consolas"/>
          <w:sz w:val="20"/>
          <w:szCs w:val="20"/>
        </w:rPr>
        <w:t xml:space="preserve"> ('software', 'sensor', 'propio')),</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rPr>
        <w:t xml:space="preserve">    </w:t>
      </w:r>
      <w:r w:rsidRPr="00AF20C5">
        <w:rPr>
          <w:rFonts w:ascii="Consolas" w:hAnsi="Consolas"/>
          <w:sz w:val="20"/>
          <w:szCs w:val="20"/>
          <w:lang w:val="es-CL"/>
        </w:rPr>
        <w:t xml:space="preserve">suscripcion_id        </w:t>
      </w:r>
      <w:r w:rsidRPr="00AF20C5">
        <w:rPr>
          <w:rFonts w:ascii="Consolas" w:hAnsi="Consolas"/>
          <w:b/>
          <w:bCs/>
          <w:sz w:val="20"/>
          <w:szCs w:val="20"/>
          <w:lang w:val="es-CL"/>
        </w:rPr>
        <w:t>INT</w:t>
      </w:r>
      <w:r w:rsidRPr="00AF20C5">
        <w:rPr>
          <w:rFonts w:ascii="Consolas" w:hAnsi="Consolas"/>
          <w:sz w:val="20"/>
          <w:szCs w:val="20"/>
          <w:lang w:val="es-CL"/>
        </w:rPr>
        <w:t xml:space="preserve"> </w:t>
      </w:r>
      <w:r w:rsidRPr="00AF20C5">
        <w:rPr>
          <w:rFonts w:ascii="Consolas" w:hAnsi="Consolas"/>
          <w:b/>
          <w:bCs/>
          <w:sz w:val="20"/>
          <w:szCs w:val="20"/>
          <w:lang w:val="es-CL"/>
        </w:rPr>
        <w:t>REFERENCES</w:t>
      </w:r>
      <w:r w:rsidRPr="00AF20C5">
        <w:rPr>
          <w:rFonts w:ascii="Consolas" w:hAnsi="Consolas"/>
          <w:sz w:val="20"/>
          <w:szCs w:val="20"/>
          <w:lang w:val="es-CL"/>
        </w:rPr>
        <w:t xml:space="preserve"> suscripciones(suscripcion_id),</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lang w:val="es-CL"/>
        </w:rPr>
        <w:t xml:space="preserve">    </w:t>
      </w:r>
      <w:r w:rsidRPr="00AF20C5">
        <w:rPr>
          <w:rFonts w:ascii="Consolas" w:hAnsi="Consolas"/>
          <w:sz w:val="20"/>
          <w:szCs w:val="20"/>
        </w:rPr>
        <w:t xml:space="preserve">sensor_id             </w:t>
      </w:r>
      <w:r w:rsidRPr="00AF20C5">
        <w:rPr>
          <w:rFonts w:ascii="Consolas" w:hAnsi="Consolas"/>
          <w:b/>
          <w:bCs/>
          <w:sz w:val="20"/>
          <w:szCs w:val="20"/>
        </w:rPr>
        <w:t>INT</w:t>
      </w:r>
      <w:r w:rsidRPr="00AF20C5">
        <w:rPr>
          <w:rFonts w:ascii="Consolas" w:hAnsi="Consolas"/>
          <w:sz w:val="20"/>
          <w:szCs w:val="20"/>
        </w:rPr>
        <w:t xml:space="preserve"> </w:t>
      </w:r>
      <w:r w:rsidRPr="00AF20C5">
        <w:rPr>
          <w:rFonts w:ascii="Consolas" w:hAnsi="Consolas"/>
          <w:b/>
          <w:bCs/>
          <w:sz w:val="20"/>
          <w:szCs w:val="20"/>
        </w:rPr>
        <w:t>REFERENCES</w:t>
      </w:r>
      <w:r w:rsidRPr="00AF20C5">
        <w:rPr>
          <w:rFonts w:ascii="Consolas" w:hAnsi="Consolas"/>
          <w:sz w:val="20"/>
          <w:szCs w:val="20"/>
        </w:rPr>
        <w:t xml:space="preserve"> sensores(sensor_id),</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area_id               </w:t>
      </w:r>
      <w:r w:rsidRPr="00AF20C5">
        <w:rPr>
          <w:rFonts w:ascii="Consolas" w:hAnsi="Consolas"/>
          <w:b/>
          <w:bCs/>
          <w:sz w:val="20"/>
          <w:szCs w:val="20"/>
        </w:rPr>
        <w:t>INT</w:t>
      </w:r>
      <w:r w:rsidRPr="00AF20C5">
        <w:rPr>
          <w:rFonts w:ascii="Consolas" w:hAnsi="Consolas"/>
          <w:sz w:val="20"/>
          <w:szCs w:val="20"/>
        </w:rPr>
        <w:t xml:space="preserve"> </w:t>
      </w:r>
      <w:r w:rsidRPr="00AF20C5">
        <w:rPr>
          <w:rFonts w:ascii="Consolas" w:hAnsi="Consolas"/>
          <w:b/>
          <w:bCs/>
          <w:sz w:val="20"/>
          <w:szCs w:val="20"/>
        </w:rPr>
        <w:t>REFERENCES</w:t>
      </w:r>
      <w:r w:rsidRPr="00AF20C5">
        <w:rPr>
          <w:rFonts w:ascii="Consolas" w:hAnsi="Consolas"/>
          <w:sz w:val="20"/>
          <w:szCs w:val="20"/>
        </w:rPr>
        <w:t xml:space="preserve"> areas(area_id),</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rPr>
        <w:t xml:space="preserve">    </w:t>
      </w:r>
      <w:r w:rsidRPr="00AF20C5">
        <w:rPr>
          <w:rFonts w:ascii="Consolas" w:hAnsi="Consolas"/>
          <w:sz w:val="20"/>
          <w:szCs w:val="20"/>
          <w:lang w:val="es-CL"/>
        </w:rPr>
        <w:t xml:space="preserve">tecnico_id            </w:t>
      </w:r>
      <w:r w:rsidRPr="00AF20C5">
        <w:rPr>
          <w:rFonts w:ascii="Consolas" w:hAnsi="Consolas"/>
          <w:b/>
          <w:bCs/>
          <w:sz w:val="20"/>
          <w:szCs w:val="20"/>
          <w:lang w:val="es-CL"/>
        </w:rPr>
        <w:t>VARCHAR</w:t>
      </w:r>
      <w:r w:rsidRPr="00AF20C5">
        <w:rPr>
          <w:rFonts w:ascii="Consolas" w:hAnsi="Consolas"/>
          <w:sz w:val="20"/>
          <w:szCs w:val="20"/>
          <w:lang w:val="es-CL"/>
        </w:rPr>
        <w:t xml:space="preserve">(6) </w:t>
      </w:r>
      <w:r w:rsidRPr="00AF20C5">
        <w:rPr>
          <w:rFonts w:ascii="Consolas" w:hAnsi="Consolas"/>
          <w:b/>
          <w:bCs/>
          <w:sz w:val="20"/>
          <w:szCs w:val="20"/>
          <w:lang w:val="es-CL"/>
        </w:rPr>
        <w:t>REFERENCES</w:t>
      </w:r>
      <w:r w:rsidRPr="00AF20C5">
        <w:rPr>
          <w:rFonts w:ascii="Consolas" w:hAnsi="Consolas"/>
          <w:sz w:val="20"/>
          <w:szCs w:val="20"/>
          <w:lang w:val="es-CL"/>
        </w:rPr>
        <w:t xml:space="preserve"> tecnicos(tecnico_id),</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lang w:val="es-CL"/>
        </w:rPr>
        <w:t xml:space="preserve">    </w:t>
      </w:r>
      <w:r w:rsidRPr="00AF20C5">
        <w:rPr>
          <w:rFonts w:ascii="Consolas" w:hAnsi="Consolas"/>
          <w:sz w:val="20"/>
          <w:szCs w:val="20"/>
        </w:rPr>
        <w:t xml:space="preserve">prioridad             </w:t>
      </w:r>
      <w:r w:rsidRPr="00AF20C5">
        <w:rPr>
          <w:rFonts w:ascii="Consolas" w:hAnsi="Consolas"/>
          <w:b/>
          <w:bCs/>
          <w:sz w:val="20"/>
          <w:szCs w:val="20"/>
        </w:rPr>
        <w:t>VARCHAR</w:t>
      </w:r>
      <w:r w:rsidRPr="00AF20C5">
        <w:rPr>
          <w:rFonts w:ascii="Consolas" w:hAnsi="Consolas"/>
          <w:sz w:val="20"/>
          <w:szCs w:val="20"/>
        </w:rPr>
        <w:t xml:space="preserve">(20) </w:t>
      </w:r>
      <w:r w:rsidRPr="00AF20C5">
        <w:rPr>
          <w:rFonts w:ascii="Consolas" w:hAnsi="Consolas"/>
          <w:b/>
          <w:bCs/>
          <w:sz w:val="20"/>
          <w:szCs w:val="20"/>
        </w:rPr>
        <w:t>NOT</w:t>
      </w:r>
      <w:r w:rsidRPr="00AF20C5">
        <w:rPr>
          <w:rFonts w:ascii="Consolas" w:hAnsi="Consolas"/>
          <w:sz w:val="20"/>
          <w:szCs w:val="20"/>
        </w:rPr>
        <w:t xml:space="preserve"> </w:t>
      </w:r>
      <w:r w:rsidRPr="00AF20C5">
        <w:rPr>
          <w:rFonts w:ascii="Consolas" w:hAnsi="Consolas"/>
          <w:b/>
          <w:bCs/>
          <w:sz w:val="20"/>
          <w:szCs w:val="20"/>
        </w:rPr>
        <w:t>NULL</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w:t>
      </w:r>
      <w:r w:rsidRPr="00AF20C5">
        <w:rPr>
          <w:rFonts w:ascii="Consolas" w:hAnsi="Consolas"/>
          <w:b/>
          <w:bCs/>
          <w:sz w:val="20"/>
          <w:szCs w:val="20"/>
        </w:rPr>
        <w:t>CHECK</w:t>
      </w:r>
      <w:r w:rsidRPr="00AF20C5">
        <w:rPr>
          <w:rFonts w:ascii="Consolas" w:hAnsi="Consolas"/>
          <w:sz w:val="20"/>
          <w:szCs w:val="20"/>
        </w:rPr>
        <w:t xml:space="preserve"> (prioridad </w:t>
      </w:r>
      <w:r w:rsidRPr="00AF20C5">
        <w:rPr>
          <w:rFonts w:ascii="Consolas" w:hAnsi="Consolas"/>
          <w:b/>
          <w:bCs/>
          <w:sz w:val="20"/>
          <w:szCs w:val="20"/>
        </w:rPr>
        <w:t>IN</w:t>
      </w:r>
      <w:r w:rsidRPr="00AF20C5">
        <w:rPr>
          <w:rFonts w:ascii="Consolas" w:hAnsi="Consolas"/>
          <w:sz w:val="20"/>
          <w:szCs w:val="20"/>
        </w:rPr>
        <w:t xml:space="preserve"> ('baja', 'media', 'alta', 'critica')),</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rPr>
        <w:t xml:space="preserve">    </w:t>
      </w:r>
      <w:r w:rsidRPr="00AF20C5">
        <w:rPr>
          <w:rFonts w:ascii="Consolas" w:hAnsi="Consolas"/>
          <w:sz w:val="20"/>
          <w:szCs w:val="20"/>
          <w:lang w:val="es-CL"/>
        </w:rPr>
        <w:t xml:space="preserve">estado                </w:t>
      </w:r>
      <w:r w:rsidRPr="00AF20C5">
        <w:rPr>
          <w:rFonts w:ascii="Consolas" w:hAnsi="Consolas"/>
          <w:b/>
          <w:bCs/>
          <w:sz w:val="20"/>
          <w:szCs w:val="20"/>
          <w:lang w:val="es-CL"/>
        </w:rPr>
        <w:t>VARCHAR</w:t>
      </w:r>
      <w:r w:rsidRPr="00AF20C5">
        <w:rPr>
          <w:rFonts w:ascii="Consolas" w:hAnsi="Consolas"/>
          <w:sz w:val="20"/>
          <w:szCs w:val="20"/>
          <w:lang w:val="es-CL"/>
        </w:rPr>
        <w:t xml:space="preserve">(20) </w:t>
      </w:r>
      <w:r w:rsidRPr="00AF20C5">
        <w:rPr>
          <w:rFonts w:ascii="Consolas" w:hAnsi="Consolas"/>
          <w:b/>
          <w:bCs/>
          <w:sz w:val="20"/>
          <w:szCs w:val="20"/>
          <w:lang w:val="es-CL"/>
        </w:rPr>
        <w:t>NOT</w:t>
      </w:r>
      <w:r w:rsidRPr="00AF20C5">
        <w:rPr>
          <w:rFonts w:ascii="Consolas" w:hAnsi="Consolas"/>
          <w:sz w:val="20"/>
          <w:szCs w:val="20"/>
          <w:lang w:val="es-CL"/>
        </w:rPr>
        <w:t xml:space="preserve"> </w:t>
      </w:r>
      <w:r w:rsidRPr="00AF20C5">
        <w:rPr>
          <w:rFonts w:ascii="Consolas" w:hAnsi="Consolas"/>
          <w:b/>
          <w:bCs/>
          <w:sz w:val="20"/>
          <w:szCs w:val="20"/>
          <w:lang w:val="es-CL"/>
        </w:rPr>
        <w:t>NULL</w:t>
      </w:r>
      <w:r w:rsidRPr="00AF20C5">
        <w:rPr>
          <w:rFonts w:ascii="Consolas" w:hAnsi="Consolas"/>
          <w:sz w:val="20"/>
          <w:szCs w:val="20"/>
          <w:lang w:val="es-CL"/>
        </w:rPr>
        <w:t xml:space="preserve"> </w:t>
      </w:r>
      <w:r w:rsidRPr="00AF20C5">
        <w:rPr>
          <w:rFonts w:ascii="Consolas" w:hAnsi="Consolas"/>
          <w:b/>
          <w:bCs/>
          <w:sz w:val="20"/>
          <w:szCs w:val="20"/>
          <w:lang w:val="es-CL"/>
        </w:rPr>
        <w:t>DEFAULT</w:t>
      </w:r>
      <w:r w:rsidRPr="00AF20C5">
        <w:rPr>
          <w:rFonts w:ascii="Consolas" w:hAnsi="Consolas"/>
          <w:sz w:val="20"/>
          <w:szCs w:val="20"/>
          <w:lang w:val="es-CL"/>
        </w:rPr>
        <w:t xml:space="preserve"> 'recibido'</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xml:space="preserve">        </w:t>
      </w:r>
      <w:r w:rsidRPr="00AF20C5">
        <w:rPr>
          <w:rFonts w:ascii="Consolas" w:hAnsi="Consolas"/>
          <w:b/>
          <w:bCs/>
          <w:sz w:val="20"/>
          <w:szCs w:val="20"/>
          <w:lang w:val="es-CL"/>
        </w:rPr>
        <w:t>CHECK</w:t>
      </w:r>
      <w:r w:rsidRPr="00AF20C5">
        <w:rPr>
          <w:rFonts w:ascii="Consolas" w:hAnsi="Consolas"/>
          <w:sz w:val="20"/>
          <w:szCs w:val="20"/>
          <w:lang w:val="es-CL"/>
        </w:rPr>
        <w:t xml:space="preserve"> (estado </w:t>
      </w:r>
      <w:r w:rsidRPr="00AF20C5">
        <w:rPr>
          <w:rFonts w:ascii="Consolas" w:hAnsi="Consolas"/>
          <w:b/>
          <w:bCs/>
          <w:sz w:val="20"/>
          <w:szCs w:val="20"/>
          <w:lang w:val="es-CL"/>
        </w:rPr>
        <w:t>IN</w:t>
      </w:r>
      <w:r w:rsidRPr="00AF20C5">
        <w:rPr>
          <w:rFonts w:ascii="Consolas" w:hAnsi="Consolas"/>
          <w:sz w:val="20"/>
          <w:szCs w:val="20"/>
          <w:lang w:val="es-CL"/>
        </w:rPr>
        <w:t xml:space="preserve"> ('recibido', 'atendiendo', 'resuelto')),</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xml:space="preserve">    fecha_apertura        </w:t>
      </w:r>
      <w:r w:rsidRPr="00AF20C5">
        <w:rPr>
          <w:rFonts w:ascii="Consolas" w:hAnsi="Consolas"/>
          <w:b/>
          <w:bCs/>
          <w:sz w:val="20"/>
          <w:szCs w:val="20"/>
          <w:lang w:val="es-CL"/>
        </w:rPr>
        <w:t>TIMESTAMP</w:t>
      </w:r>
      <w:r w:rsidRPr="00AF20C5">
        <w:rPr>
          <w:rFonts w:ascii="Consolas" w:hAnsi="Consolas"/>
          <w:sz w:val="20"/>
          <w:szCs w:val="20"/>
          <w:lang w:val="es-CL"/>
        </w:rPr>
        <w:t xml:space="preserve"> </w:t>
      </w:r>
      <w:r w:rsidRPr="00AF20C5">
        <w:rPr>
          <w:rFonts w:ascii="Consolas" w:hAnsi="Consolas"/>
          <w:b/>
          <w:bCs/>
          <w:sz w:val="20"/>
          <w:szCs w:val="20"/>
          <w:lang w:val="es-CL"/>
        </w:rPr>
        <w:t>NOT</w:t>
      </w:r>
      <w:r w:rsidRPr="00AF20C5">
        <w:rPr>
          <w:rFonts w:ascii="Consolas" w:hAnsi="Consolas"/>
          <w:sz w:val="20"/>
          <w:szCs w:val="20"/>
          <w:lang w:val="es-CL"/>
        </w:rPr>
        <w:t xml:space="preserve"> </w:t>
      </w:r>
      <w:r w:rsidRPr="00AF20C5">
        <w:rPr>
          <w:rFonts w:ascii="Consolas" w:hAnsi="Consolas"/>
          <w:b/>
          <w:bCs/>
          <w:sz w:val="20"/>
          <w:szCs w:val="20"/>
          <w:lang w:val="es-CL"/>
        </w:rPr>
        <w:t>NULL</w:t>
      </w:r>
      <w:r w:rsidRPr="00AF20C5">
        <w:rPr>
          <w:rFonts w:ascii="Consolas" w:hAnsi="Consolas"/>
          <w:sz w:val="20"/>
          <w:szCs w:val="20"/>
          <w:lang w:val="es-CL"/>
        </w:rPr>
        <w:t xml:space="preserve"> </w:t>
      </w:r>
      <w:r w:rsidRPr="00AF20C5">
        <w:rPr>
          <w:rFonts w:ascii="Consolas" w:hAnsi="Consolas"/>
          <w:b/>
          <w:bCs/>
          <w:sz w:val="20"/>
          <w:szCs w:val="20"/>
          <w:lang w:val="es-CL"/>
        </w:rPr>
        <w:t>DEFAULT</w:t>
      </w:r>
      <w:r w:rsidRPr="00AF20C5">
        <w:rPr>
          <w:rFonts w:ascii="Consolas" w:hAnsi="Consolas"/>
          <w:sz w:val="20"/>
          <w:szCs w:val="20"/>
          <w:lang w:val="es-CL"/>
        </w:rPr>
        <w:t xml:space="preserve"> CURRENT_TIMESTAMP,</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xml:space="preserve">    fecha_cierre          </w:t>
      </w:r>
      <w:r w:rsidRPr="00AF20C5">
        <w:rPr>
          <w:rFonts w:ascii="Consolas" w:hAnsi="Consolas"/>
          <w:b/>
          <w:bCs/>
          <w:sz w:val="20"/>
          <w:szCs w:val="20"/>
          <w:lang w:val="es-CL"/>
        </w:rPr>
        <w:t>TIMESTAMP</w:t>
      </w:r>
      <w:r w:rsidRPr="00AF20C5">
        <w:rPr>
          <w:rFonts w:ascii="Consolas" w:hAnsi="Consolas"/>
          <w:sz w:val="20"/>
          <w:szCs w:val="20"/>
          <w:lang w:val="es-CL"/>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xml:space="preserve">    comentario_reclamo    </w:t>
      </w:r>
      <w:r w:rsidRPr="00AF20C5">
        <w:rPr>
          <w:rFonts w:ascii="Consolas" w:hAnsi="Consolas"/>
          <w:b/>
          <w:bCs/>
          <w:sz w:val="20"/>
          <w:szCs w:val="20"/>
          <w:lang w:val="es-CL"/>
        </w:rPr>
        <w:t>TEXT</w:t>
      </w:r>
      <w:r w:rsidRPr="00AF20C5">
        <w:rPr>
          <w:rFonts w:ascii="Consolas" w:hAnsi="Consolas"/>
          <w:sz w:val="20"/>
          <w:szCs w:val="20"/>
          <w:lang w:val="es-CL"/>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xml:space="preserve">    comentario_resolucion </w:t>
      </w:r>
      <w:r w:rsidRPr="00AF20C5">
        <w:rPr>
          <w:rFonts w:ascii="Consolas" w:hAnsi="Consolas"/>
          <w:b/>
          <w:bCs/>
          <w:sz w:val="20"/>
          <w:szCs w:val="20"/>
          <w:lang w:val="es-CL"/>
        </w:rPr>
        <w:t>TEXT</w:t>
      </w:r>
      <w:r w:rsidRPr="00AF20C5">
        <w:rPr>
          <w:rFonts w:ascii="Consolas" w:hAnsi="Consolas"/>
          <w:sz w:val="20"/>
          <w:szCs w:val="20"/>
          <w:lang w:val="es-CL"/>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lang w:val="es-CL"/>
        </w:rPr>
        <w:t xml:space="preserve">    </w:t>
      </w:r>
      <w:r w:rsidRPr="00AF20C5">
        <w:rPr>
          <w:rFonts w:ascii="Consolas" w:hAnsi="Consolas"/>
          <w:b/>
          <w:bCs/>
          <w:sz w:val="20"/>
          <w:szCs w:val="20"/>
        </w:rPr>
        <w:t>CONSTRAINT</w:t>
      </w:r>
      <w:r w:rsidRPr="00AF20C5">
        <w:rPr>
          <w:rFonts w:ascii="Consolas" w:hAnsi="Consolas"/>
          <w:sz w:val="20"/>
          <w:szCs w:val="20"/>
        </w:rPr>
        <w:t xml:space="preserve"> chk_ticket_origen </w:t>
      </w:r>
      <w:r w:rsidRPr="00AF20C5">
        <w:rPr>
          <w:rFonts w:ascii="Consolas" w:hAnsi="Consolas"/>
          <w:b/>
          <w:bCs/>
          <w:sz w:val="20"/>
          <w:szCs w:val="20"/>
        </w:rPr>
        <w:t>CHECK</w:t>
      </w:r>
      <w:r w:rsidRPr="00AF20C5">
        <w:rPr>
          <w:rFonts w:ascii="Consolas" w:hAnsi="Consolas"/>
          <w:sz w:val="20"/>
          <w:szCs w:val="20"/>
        </w:rPr>
        <w:t xml:space="preserve"> (</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(tipo_ticket = 'software' </w:t>
      </w:r>
      <w:r w:rsidRPr="00AF20C5">
        <w:rPr>
          <w:rFonts w:ascii="Consolas" w:hAnsi="Consolas"/>
          <w:b/>
          <w:bCs/>
          <w:sz w:val="20"/>
          <w:szCs w:val="20"/>
        </w:rPr>
        <w:t>AND</w:t>
      </w:r>
      <w:r w:rsidRPr="00AF20C5">
        <w:rPr>
          <w:rFonts w:ascii="Consolas" w:hAnsi="Consolas"/>
          <w:sz w:val="20"/>
          <w:szCs w:val="20"/>
        </w:rPr>
        <w:t xml:space="preserve"> suscripcion_id </w:t>
      </w:r>
      <w:r w:rsidRPr="00AF20C5">
        <w:rPr>
          <w:rFonts w:ascii="Consolas" w:hAnsi="Consolas"/>
          <w:b/>
          <w:bCs/>
          <w:sz w:val="20"/>
          <w:szCs w:val="20"/>
        </w:rPr>
        <w:t>IS</w:t>
      </w:r>
      <w:r w:rsidRPr="00AF20C5">
        <w:rPr>
          <w:rFonts w:ascii="Consolas" w:hAnsi="Consolas"/>
          <w:sz w:val="20"/>
          <w:szCs w:val="20"/>
        </w:rPr>
        <w:t xml:space="preserve"> </w:t>
      </w:r>
      <w:r w:rsidRPr="00AF20C5">
        <w:rPr>
          <w:rFonts w:ascii="Consolas" w:hAnsi="Consolas"/>
          <w:b/>
          <w:bCs/>
          <w:sz w:val="20"/>
          <w:szCs w:val="20"/>
        </w:rPr>
        <w:t>NOT</w:t>
      </w:r>
      <w:r w:rsidRPr="00AF20C5">
        <w:rPr>
          <w:rFonts w:ascii="Consolas" w:hAnsi="Consolas"/>
          <w:sz w:val="20"/>
          <w:szCs w:val="20"/>
        </w:rPr>
        <w:t xml:space="preserve"> </w:t>
      </w:r>
      <w:r w:rsidRPr="00AF20C5">
        <w:rPr>
          <w:rFonts w:ascii="Consolas" w:hAnsi="Consolas"/>
          <w:b/>
          <w:bCs/>
          <w:sz w:val="20"/>
          <w:szCs w:val="20"/>
        </w:rPr>
        <w:t>NULL</w:t>
      </w:r>
      <w:r w:rsidRPr="00AF20C5">
        <w:rPr>
          <w:rFonts w:ascii="Consolas" w:hAnsi="Consolas"/>
          <w:sz w:val="20"/>
          <w:szCs w:val="20"/>
        </w:rPr>
        <w:t xml:space="preserve"> </w:t>
      </w:r>
      <w:r w:rsidRPr="00AF20C5">
        <w:rPr>
          <w:rFonts w:ascii="Consolas" w:hAnsi="Consolas"/>
          <w:b/>
          <w:bCs/>
          <w:sz w:val="20"/>
          <w:szCs w:val="20"/>
        </w:rPr>
        <w:t>AND</w:t>
      </w:r>
      <w:r w:rsidRPr="00AF20C5">
        <w:rPr>
          <w:rFonts w:ascii="Consolas" w:hAnsi="Consolas"/>
          <w:sz w:val="20"/>
          <w:szCs w:val="20"/>
        </w:rPr>
        <w:t xml:space="preserve"> sensor_id </w:t>
      </w:r>
      <w:r w:rsidRPr="00AF20C5">
        <w:rPr>
          <w:rFonts w:ascii="Consolas" w:hAnsi="Consolas"/>
          <w:b/>
          <w:bCs/>
          <w:sz w:val="20"/>
          <w:szCs w:val="20"/>
        </w:rPr>
        <w:t>IS</w:t>
      </w:r>
      <w:r w:rsidRPr="00AF20C5">
        <w:rPr>
          <w:rFonts w:ascii="Consolas" w:hAnsi="Consolas"/>
          <w:sz w:val="20"/>
          <w:szCs w:val="20"/>
        </w:rPr>
        <w:t xml:space="preserve"> </w:t>
      </w:r>
      <w:r w:rsidRPr="00AF20C5">
        <w:rPr>
          <w:rFonts w:ascii="Consolas" w:hAnsi="Consolas"/>
          <w:b/>
          <w:bCs/>
          <w:sz w:val="20"/>
          <w:szCs w:val="20"/>
        </w:rPr>
        <w:t>NULL</w:t>
      </w:r>
      <w:r w:rsidRPr="00AF20C5">
        <w:rPr>
          <w:rFonts w:ascii="Consolas" w:hAnsi="Consolas"/>
          <w:sz w:val="20"/>
          <w:szCs w:val="20"/>
        </w:rPr>
        <w:t xml:space="preserve"> </w:t>
      </w:r>
      <w:r w:rsidRPr="00AF20C5">
        <w:rPr>
          <w:rFonts w:ascii="Consolas" w:hAnsi="Consolas"/>
          <w:b/>
          <w:bCs/>
          <w:sz w:val="20"/>
          <w:szCs w:val="20"/>
        </w:rPr>
        <w:t>AND</w:t>
      </w:r>
      <w:r w:rsidRPr="00AF20C5">
        <w:rPr>
          <w:rFonts w:ascii="Consolas" w:hAnsi="Consolas"/>
          <w:sz w:val="20"/>
          <w:szCs w:val="20"/>
        </w:rPr>
        <w:t xml:space="preserve"> area_id </w:t>
      </w:r>
      <w:r w:rsidRPr="00AF20C5">
        <w:rPr>
          <w:rFonts w:ascii="Consolas" w:hAnsi="Consolas"/>
          <w:b/>
          <w:bCs/>
          <w:sz w:val="20"/>
          <w:szCs w:val="20"/>
        </w:rPr>
        <w:t>IS</w:t>
      </w:r>
      <w:r w:rsidRPr="00AF20C5">
        <w:rPr>
          <w:rFonts w:ascii="Consolas" w:hAnsi="Consolas"/>
          <w:sz w:val="20"/>
          <w:szCs w:val="20"/>
        </w:rPr>
        <w:t xml:space="preserve"> </w:t>
      </w:r>
      <w:r w:rsidRPr="00AF20C5">
        <w:rPr>
          <w:rFonts w:ascii="Consolas" w:hAnsi="Consolas"/>
          <w:b/>
          <w:bCs/>
          <w:sz w:val="20"/>
          <w:szCs w:val="20"/>
        </w:rPr>
        <w:t>NULL</w:t>
      </w:r>
      <w:r w:rsidRPr="00AF20C5">
        <w:rPr>
          <w:rFonts w:ascii="Consolas" w:hAnsi="Consolas"/>
          <w:sz w:val="20"/>
          <w:szCs w:val="20"/>
        </w:rPr>
        <w:t xml:space="preserve">) </w:t>
      </w:r>
      <w:r w:rsidRPr="00AF20C5">
        <w:rPr>
          <w:rFonts w:ascii="Consolas" w:hAnsi="Consolas"/>
          <w:b/>
          <w:bCs/>
          <w:sz w:val="20"/>
          <w:szCs w:val="20"/>
        </w:rPr>
        <w:t>OR</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(tipo_ticket = 'sensor'   </w:t>
      </w:r>
      <w:r w:rsidRPr="00AF20C5">
        <w:rPr>
          <w:rFonts w:ascii="Consolas" w:hAnsi="Consolas"/>
          <w:b/>
          <w:bCs/>
          <w:sz w:val="20"/>
          <w:szCs w:val="20"/>
        </w:rPr>
        <w:t>AND</w:t>
      </w:r>
      <w:r w:rsidRPr="00AF20C5">
        <w:rPr>
          <w:rFonts w:ascii="Consolas" w:hAnsi="Consolas"/>
          <w:sz w:val="20"/>
          <w:szCs w:val="20"/>
        </w:rPr>
        <w:t xml:space="preserve"> sensor_id </w:t>
      </w:r>
      <w:r w:rsidRPr="00AF20C5">
        <w:rPr>
          <w:rFonts w:ascii="Consolas" w:hAnsi="Consolas"/>
          <w:b/>
          <w:bCs/>
          <w:sz w:val="20"/>
          <w:szCs w:val="20"/>
        </w:rPr>
        <w:t>IS</w:t>
      </w:r>
      <w:r w:rsidRPr="00AF20C5">
        <w:rPr>
          <w:rFonts w:ascii="Consolas" w:hAnsi="Consolas"/>
          <w:sz w:val="20"/>
          <w:szCs w:val="20"/>
        </w:rPr>
        <w:t xml:space="preserve"> </w:t>
      </w:r>
      <w:r w:rsidRPr="00AF20C5">
        <w:rPr>
          <w:rFonts w:ascii="Consolas" w:hAnsi="Consolas"/>
          <w:b/>
          <w:bCs/>
          <w:sz w:val="20"/>
          <w:szCs w:val="20"/>
        </w:rPr>
        <w:t>NOT</w:t>
      </w:r>
      <w:r w:rsidRPr="00AF20C5">
        <w:rPr>
          <w:rFonts w:ascii="Consolas" w:hAnsi="Consolas"/>
          <w:sz w:val="20"/>
          <w:szCs w:val="20"/>
        </w:rPr>
        <w:t xml:space="preserve"> </w:t>
      </w:r>
      <w:r w:rsidRPr="00AF20C5">
        <w:rPr>
          <w:rFonts w:ascii="Consolas" w:hAnsi="Consolas"/>
          <w:b/>
          <w:bCs/>
          <w:sz w:val="20"/>
          <w:szCs w:val="20"/>
        </w:rPr>
        <w:t>NULL</w:t>
      </w:r>
      <w:r w:rsidRPr="00AF20C5">
        <w:rPr>
          <w:rFonts w:ascii="Consolas" w:hAnsi="Consolas"/>
          <w:sz w:val="20"/>
          <w:szCs w:val="20"/>
        </w:rPr>
        <w:t xml:space="preserve"> </w:t>
      </w:r>
      <w:r w:rsidRPr="00AF20C5">
        <w:rPr>
          <w:rFonts w:ascii="Consolas" w:hAnsi="Consolas"/>
          <w:b/>
          <w:bCs/>
          <w:sz w:val="20"/>
          <w:szCs w:val="20"/>
        </w:rPr>
        <w:t>AND</w:t>
      </w:r>
      <w:r w:rsidRPr="00AF20C5">
        <w:rPr>
          <w:rFonts w:ascii="Consolas" w:hAnsi="Consolas"/>
          <w:sz w:val="20"/>
          <w:szCs w:val="20"/>
        </w:rPr>
        <w:t xml:space="preserve"> suscripcion_id </w:t>
      </w:r>
      <w:r w:rsidRPr="00AF20C5">
        <w:rPr>
          <w:rFonts w:ascii="Consolas" w:hAnsi="Consolas"/>
          <w:b/>
          <w:bCs/>
          <w:sz w:val="20"/>
          <w:szCs w:val="20"/>
        </w:rPr>
        <w:t>IS</w:t>
      </w:r>
      <w:r w:rsidRPr="00AF20C5">
        <w:rPr>
          <w:rFonts w:ascii="Consolas" w:hAnsi="Consolas"/>
          <w:sz w:val="20"/>
          <w:szCs w:val="20"/>
        </w:rPr>
        <w:t xml:space="preserve"> </w:t>
      </w:r>
      <w:r w:rsidRPr="00AF20C5">
        <w:rPr>
          <w:rFonts w:ascii="Consolas" w:hAnsi="Consolas"/>
          <w:b/>
          <w:bCs/>
          <w:sz w:val="20"/>
          <w:szCs w:val="20"/>
        </w:rPr>
        <w:t>NULL</w:t>
      </w:r>
      <w:r w:rsidRPr="00AF20C5">
        <w:rPr>
          <w:rFonts w:ascii="Consolas" w:hAnsi="Consolas"/>
          <w:sz w:val="20"/>
          <w:szCs w:val="20"/>
        </w:rPr>
        <w:t xml:space="preserve"> </w:t>
      </w:r>
      <w:r w:rsidRPr="00AF20C5">
        <w:rPr>
          <w:rFonts w:ascii="Consolas" w:hAnsi="Consolas"/>
          <w:b/>
          <w:bCs/>
          <w:sz w:val="20"/>
          <w:szCs w:val="20"/>
        </w:rPr>
        <w:t>AND</w:t>
      </w:r>
      <w:r w:rsidRPr="00AF20C5">
        <w:rPr>
          <w:rFonts w:ascii="Consolas" w:hAnsi="Consolas"/>
          <w:sz w:val="20"/>
          <w:szCs w:val="20"/>
        </w:rPr>
        <w:t xml:space="preserve"> area_id </w:t>
      </w:r>
      <w:r w:rsidRPr="00AF20C5">
        <w:rPr>
          <w:rFonts w:ascii="Consolas" w:hAnsi="Consolas"/>
          <w:b/>
          <w:bCs/>
          <w:sz w:val="20"/>
          <w:szCs w:val="20"/>
        </w:rPr>
        <w:t>IS</w:t>
      </w:r>
      <w:r w:rsidRPr="00AF20C5">
        <w:rPr>
          <w:rFonts w:ascii="Consolas" w:hAnsi="Consolas"/>
          <w:sz w:val="20"/>
          <w:szCs w:val="20"/>
        </w:rPr>
        <w:t xml:space="preserve"> </w:t>
      </w:r>
      <w:r w:rsidRPr="00AF20C5">
        <w:rPr>
          <w:rFonts w:ascii="Consolas" w:hAnsi="Consolas"/>
          <w:b/>
          <w:bCs/>
          <w:sz w:val="20"/>
          <w:szCs w:val="20"/>
        </w:rPr>
        <w:t>NULL</w:t>
      </w:r>
      <w:r w:rsidRPr="00AF20C5">
        <w:rPr>
          <w:rFonts w:ascii="Consolas" w:hAnsi="Consolas"/>
          <w:sz w:val="20"/>
          <w:szCs w:val="20"/>
        </w:rPr>
        <w:t xml:space="preserve">) </w:t>
      </w:r>
      <w:r w:rsidRPr="00AF20C5">
        <w:rPr>
          <w:rFonts w:ascii="Consolas" w:hAnsi="Consolas"/>
          <w:b/>
          <w:bCs/>
          <w:sz w:val="20"/>
          <w:szCs w:val="20"/>
        </w:rPr>
        <w:t>OR</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(tipo_ticket = 'propio'   </w:t>
      </w:r>
      <w:r w:rsidRPr="00AF20C5">
        <w:rPr>
          <w:rFonts w:ascii="Consolas" w:hAnsi="Consolas"/>
          <w:b/>
          <w:bCs/>
          <w:sz w:val="20"/>
          <w:szCs w:val="20"/>
        </w:rPr>
        <w:t>AND</w:t>
      </w:r>
      <w:r w:rsidRPr="00AF20C5">
        <w:rPr>
          <w:rFonts w:ascii="Consolas" w:hAnsi="Consolas"/>
          <w:sz w:val="20"/>
          <w:szCs w:val="20"/>
        </w:rPr>
        <w:t xml:space="preserve"> area_id </w:t>
      </w:r>
      <w:r w:rsidRPr="00AF20C5">
        <w:rPr>
          <w:rFonts w:ascii="Consolas" w:hAnsi="Consolas"/>
          <w:b/>
          <w:bCs/>
          <w:sz w:val="20"/>
          <w:szCs w:val="20"/>
        </w:rPr>
        <w:t>IS</w:t>
      </w:r>
      <w:r w:rsidRPr="00AF20C5">
        <w:rPr>
          <w:rFonts w:ascii="Consolas" w:hAnsi="Consolas"/>
          <w:sz w:val="20"/>
          <w:szCs w:val="20"/>
        </w:rPr>
        <w:t xml:space="preserve"> </w:t>
      </w:r>
      <w:r w:rsidRPr="00AF20C5">
        <w:rPr>
          <w:rFonts w:ascii="Consolas" w:hAnsi="Consolas"/>
          <w:b/>
          <w:bCs/>
          <w:sz w:val="20"/>
          <w:szCs w:val="20"/>
        </w:rPr>
        <w:t>NOT</w:t>
      </w:r>
      <w:r w:rsidRPr="00AF20C5">
        <w:rPr>
          <w:rFonts w:ascii="Consolas" w:hAnsi="Consolas"/>
          <w:sz w:val="20"/>
          <w:szCs w:val="20"/>
        </w:rPr>
        <w:t xml:space="preserve"> </w:t>
      </w:r>
      <w:r w:rsidRPr="00AF20C5">
        <w:rPr>
          <w:rFonts w:ascii="Consolas" w:hAnsi="Consolas"/>
          <w:b/>
          <w:bCs/>
          <w:sz w:val="20"/>
          <w:szCs w:val="20"/>
        </w:rPr>
        <w:t>NULL</w:t>
      </w:r>
      <w:r w:rsidRPr="00AF20C5">
        <w:rPr>
          <w:rFonts w:ascii="Consolas" w:hAnsi="Consolas"/>
          <w:sz w:val="20"/>
          <w:szCs w:val="20"/>
        </w:rPr>
        <w:t xml:space="preserve"> </w:t>
      </w:r>
      <w:r w:rsidRPr="00AF20C5">
        <w:rPr>
          <w:rFonts w:ascii="Consolas" w:hAnsi="Consolas"/>
          <w:b/>
          <w:bCs/>
          <w:sz w:val="20"/>
          <w:szCs w:val="20"/>
        </w:rPr>
        <w:t>AND</w:t>
      </w:r>
      <w:r w:rsidRPr="00AF20C5">
        <w:rPr>
          <w:rFonts w:ascii="Consolas" w:hAnsi="Consolas"/>
          <w:sz w:val="20"/>
          <w:szCs w:val="20"/>
        </w:rPr>
        <w:t xml:space="preserve"> suscripcion_id </w:t>
      </w:r>
      <w:r w:rsidRPr="00AF20C5">
        <w:rPr>
          <w:rFonts w:ascii="Consolas" w:hAnsi="Consolas"/>
          <w:b/>
          <w:bCs/>
          <w:sz w:val="20"/>
          <w:szCs w:val="20"/>
        </w:rPr>
        <w:t>IS</w:t>
      </w:r>
      <w:r w:rsidRPr="00AF20C5">
        <w:rPr>
          <w:rFonts w:ascii="Consolas" w:hAnsi="Consolas"/>
          <w:sz w:val="20"/>
          <w:szCs w:val="20"/>
        </w:rPr>
        <w:t xml:space="preserve"> </w:t>
      </w:r>
      <w:r w:rsidRPr="00AF20C5">
        <w:rPr>
          <w:rFonts w:ascii="Consolas" w:hAnsi="Consolas"/>
          <w:b/>
          <w:bCs/>
          <w:sz w:val="20"/>
          <w:szCs w:val="20"/>
        </w:rPr>
        <w:t>NULL</w:t>
      </w:r>
      <w:r w:rsidRPr="00AF20C5">
        <w:rPr>
          <w:rFonts w:ascii="Consolas" w:hAnsi="Consolas"/>
          <w:sz w:val="20"/>
          <w:szCs w:val="20"/>
        </w:rPr>
        <w:t xml:space="preserve"> </w:t>
      </w:r>
      <w:r w:rsidRPr="00AF20C5">
        <w:rPr>
          <w:rFonts w:ascii="Consolas" w:hAnsi="Consolas"/>
          <w:b/>
          <w:bCs/>
          <w:sz w:val="20"/>
          <w:szCs w:val="20"/>
        </w:rPr>
        <w:t>AND</w:t>
      </w:r>
      <w:r w:rsidRPr="00AF20C5">
        <w:rPr>
          <w:rFonts w:ascii="Consolas" w:hAnsi="Consolas"/>
          <w:sz w:val="20"/>
          <w:szCs w:val="20"/>
        </w:rPr>
        <w:t xml:space="preserve"> sensor_id </w:t>
      </w:r>
      <w:r w:rsidRPr="00AF20C5">
        <w:rPr>
          <w:rFonts w:ascii="Consolas" w:hAnsi="Consolas"/>
          <w:b/>
          <w:bCs/>
          <w:sz w:val="20"/>
          <w:szCs w:val="20"/>
        </w:rPr>
        <w:t>IS</w:t>
      </w:r>
      <w:r w:rsidRPr="00AF20C5">
        <w:rPr>
          <w:rFonts w:ascii="Consolas" w:hAnsi="Consolas"/>
          <w:sz w:val="20"/>
          <w:szCs w:val="20"/>
        </w:rPr>
        <w:t xml:space="preserve"> </w:t>
      </w:r>
      <w:r w:rsidRPr="00AF20C5">
        <w:rPr>
          <w:rFonts w:ascii="Consolas" w:hAnsi="Consolas"/>
          <w:b/>
          <w:bCs/>
          <w:sz w:val="20"/>
          <w:szCs w:val="20"/>
        </w:rPr>
        <w:t>NULL</w:t>
      </w:r>
      <w:r w:rsidRPr="00AF20C5">
        <w:rPr>
          <w:rFonts w:ascii="Consolas" w:hAnsi="Consolas"/>
          <w:sz w:val="20"/>
          <w:szCs w:val="20"/>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w:t>
      </w:r>
      <w:r w:rsidRPr="00AF20C5">
        <w:rPr>
          <w:rFonts w:ascii="Consolas" w:hAnsi="Consolas"/>
          <w:b/>
          <w:bCs/>
          <w:sz w:val="20"/>
          <w:szCs w:val="20"/>
        </w:rPr>
        <w:t>CONSTRAINT</w:t>
      </w:r>
      <w:r w:rsidRPr="00AF20C5">
        <w:rPr>
          <w:rFonts w:ascii="Consolas" w:hAnsi="Consolas"/>
          <w:sz w:val="20"/>
          <w:szCs w:val="20"/>
        </w:rPr>
        <w:t xml:space="preserve"> chk_comentario_resolucion_obligatorio </w:t>
      </w:r>
      <w:r w:rsidRPr="00AF20C5">
        <w:rPr>
          <w:rFonts w:ascii="Consolas" w:hAnsi="Consolas"/>
          <w:b/>
          <w:bCs/>
          <w:sz w:val="20"/>
          <w:szCs w:val="20"/>
        </w:rPr>
        <w:t>CHECK</w:t>
      </w:r>
      <w:r w:rsidRPr="00AF20C5">
        <w:rPr>
          <w:rFonts w:ascii="Consolas" w:hAnsi="Consolas"/>
          <w:sz w:val="20"/>
          <w:szCs w:val="20"/>
        </w:rPr>
        <w:t xml:space="preserve"> (</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(estado = 'resuelto' </w:t>
      </w:r>
      <w:r w:rsidRPr="00AF20C5">
        <w:rPr>
          <w:rFonts w:ascii="Consolas" w:hAnsi="Consolas"/>
          <w:b/>
          <w:bCs/>
          <w:sz w:val="20"/>
          <w:szCs w:val="20"/>
        </w:rPr>
        <w:t>AND</w:t>
      </w:r>
      <w:r w:rsidRPr="00AF20C5">
        <w:rPr>
          <w:rFonts w:ascii="Consolas" w:hAnsi="Consolas"/>
          <w:sz w:val="20"/>
          <w:szCs w:val="20"/>
        </w:rPr>
        <w:t xml:space="preserve"> comentario_resolucion </w:t>
      </w:r>
      <w:r w:rsidRPr="00AF20C5">
        <w:rPr>
          <w:rFonts w:ascii="Consolas" w:hAnsi="Consolas"/>
          <w:b/>
          <w:bCs/>
          <w:sz w:val="20"/>
          <w:szCs w:val="20"/>
        </w:rPr>
        <w:t>IS</w:t>
      </w:r>
      <w:r w:rsidRPr="00AF20C5">
        <w:rPr>
          <w:rFonts w:ascii="Consolas" w:hAnsi="Consolas"/>
          <w:sz w:val="20"/>
          <w:szCs w:val="20"/>
        </w:rPr>
        <w:t xml:space="preserve"> </w:t>
      </w:r>
      <w:r w:rsidRPr="00AF20C5">
        <w:rPr>
          <w:rFonts w:ascii="Consolas" w:hAnsi="Consolas"/>
          <w:b/>
          <w:bCs/>
          <w:sz w:val="20"/>
          <w:szCs w:val="20"/>
        </w:rPr>
        <w:t>NOT</w:t>
      </w:r>
      <w:r w:rsidRPr="00AF20C5">
        <w:rPr>
          <w:rFonts w:ascii="Consolas" w:hAnsi="Consolas"/>
          <w:sz w:val="20"/>
          <w:szCs w:val="20"/>
        </w:rPr>
        <w:t xml:space="preserve"> </w:t>
      </w:r>
      <w:r w:rsidRPr="00AF20C5">
        <w:rPr>
          <w:rFonts w:ascii="Consolas" w:hAnsi="Consolas"/>
          <w:b/>
          <w:bCs/>
          <w:sz w:val="20"/>
          <w:szCs w:val="20"/>
        </w:rPr>
        <w:t>NULL</w:t>
      </w:r>
      <w:r w:rsidRPr="00AF20C5">
        <w:rPr>
          <w:rFonts w:ascii="Consolas" w:hAnsi="Consolas"/>
          <w:sz w:val="20"/>
          <w:szCs w:val="20"/>
        </w:rPr>
        <w:t xml:space="preserve"> </w:t>
      </w:r>
      <w:r w:rsidRPr="00AF20C5">
        <w:rPr>
          <w:rFonts w:ascii="Consolas" w:hAnsi="Consolas"/>
          <w:b/>
          <w:bCs/>
          <w:sz w:val="20"/>
          <w:szCs w:val="20"/>
        </w:rPr>
        <w:t>AND</w:t>
      </w:r>
      <w:r w:rsidRPr="00AF20C5">
        <w:rPr>
          <w:rFonts w:ascii="Consolas" w:hAnsi="Consolas"/>
          <w:sz w:val="20"/>
          <w:szCs w:val="20"/>
        </w:rPr>
        <w:t xml:space="preserve"> </w:t>
      </w:r>
      <w:r w:rsidRPr="00AF20C5">
        <w:rPr>
          <w:rFonts w:ascii="Consolas" w:hAnsi="Consolas"/>
          <w:b/>
          <w:bCs/>
          <w:sz w:val="20"/>
          <w:szCs w:val="20"/>
        </w:rPr>
        <w:t>LENGTH</w:t>
      </w:r>
      <w:r w:rsidRPr="00AF20C5">
        <w:rPr>
          <w:rFonts w:ascii="Consolas" w:hAnsi="Consolas"/>
          <w:sz w:val="20"/>
          <w:szCs w:val="20"/>
        </w:rPr>
        <w:t>(</w:t>
      </w:r>
      <w:r w:rsidRPr="00AF20C5">
        <w:rPr>
          <w:rFonts w:ascii="Consolas" w:hAnsi="Consolas"/>
          <w:b/>
          <w:bCs/>
          <w:sz w:val="20"/>
          <w:szCs w:val="20"/>
        </w:rPr>
        <w:t>TRIM</w:t>
      </w:r>
      <w:r w:rsidRPr="00AF20C5">
        <w:rPr>
          <w:rFonts w:ascii="Consolas" w:hAnsi="Consolas"/>
          <w:sz w:val="20"/>
          <w:szCs w:val="20"/>
        </w:rPr>
        <w:t xml:space="preserve">(comentario_resolucion)) &gt; 0) </w:t>
      </w:r>
      <w:r w:rsidRPr="00AF20C5">
        <w:rPr>
          <w:rFonts w:ascii="Consolas" w:hAnsi="Consolas"/>
          <w:b/>
          <w:bCs/>
          <w:sz w:val="20"/>
          <w:szCs w:val="20"/>
        </w:rPr>
        <w:t>OR</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(estado &lt;&gt; 'resuelto')</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rPr>
        <w:t xml:space="preserve">    </w:t>
      </w:r>
      <w:r w:rsidRPr="00AF20C5">
        <w:rPr>
          <w:rFonts w:ascii="Consolas" w:hAnsi="Consolas"/>
          <w:sz w:val="20"/>
          <w:szCs w:val="20"/>
          <w:lang w:val="es-CL"/>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-- 2. ÍNDICES DE RENDIMIENTO</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sz w:val="20"/>
          <w:szCs w:val="20"/>
          <w:lang w:val="es-CL"/>
        </w:rPr>
        <w:t>-- ============================================</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b/>
          <w:bCs/>
          <w:sz w:val="20"/>
          <w:szCs w:val="20"/>
          <w:lang w:val="es-CL"/>
        </w:rPr>
        <w:t>CREATE</w:t>
      </w:r>
      <w:r w:rsidRPr="00AF20C5">
        <w:rPr>
          <w:rFonts w:ascii="Consolas" w:hAnsi="Consolas"/>
          <w:sz w:val="20"/>
          <w:szCs w:val="20"/>
          <w:lang w:val="es-CL"/>
        </w:rPr>
        <w:t xml:space="preserve"> </w:t>
      </w:r>
      <w:r w:rsidRPr="00AF20C5">
        <w:rPr>
          <w:rFonts w:ascii="Consolas" w:hAnsi="Consolas"/>
          <w:b/>
          <w:bCs/>
          <w:sz w:val="20"/>
          <w:szCs w:val="20"/>
          <w:lang w:val="es-CL"/>
        </w:rPr>
        <w:t>INDEX</w:t>
      </w:r>
      <w:r w:rsidRPr="00AF20C5">
        <w:rPr>
          <w:rFonts w:ascii="Consolas" w:hAnsi="Consolas"/>
          <w:sz w:val="20"/>
          <w:szCs w:val="20"/>
          <w:lang w:val="es-CL"/>
        </w:rPr>
        <w:t xml:space="preserve"> idx_facturas_compra_proveedor </w:t>
      </w:r>
      <w:r w:rsidRPr="00AF20C5">
        <w:rPr>
          <w:rFonts w:ascii="Consolas" w:hAnsi="Consolas"/>
          <w:b/>
          <w:bCs/>
          <w:sz w:val="20"/>
          <w:szCs w:val="20"/>
          <w:lang w:val="es-CL"/>
        </w:rPr>
        <w:t>ON</w:t>
      </w:r>
      <w:r w:rsidRPr="00AF20C5">
        <w:rPr>
          <w:rFonts w:ascii="Consolas" w:hAnsi="Consolas"/>
          <w:sz w:val="20"/>
          <w:szCs w:val="20"/>
          <w:lang w:val="es-CL"/>
        </w:rPr>
        <w:t xml:space="preserve"> facturas_compra(proveedor_id);</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b/>
          <w:bCs/>
          <w:sz w:val="20"/>
          <w:szCs w:val="20"/>
          <w:lang w:val="es-CL"/>
        </w:rPr>
        <w:t>CREATE</w:t>
      </w:r>
      <w:r w:rsidRPr="00AF20C5">
        <w:rPr>
          <w:rFonts w:ascii="Consolas" w:hAnsi="Consolas"/>
          <w:sz w:val="20"/>
          <w:szCs w:val="20"/>
          <w:lang w:val="es-CL"/>
        </w:rPr>
        <w:t xml:space="preserve"> </w:t>
      </w:r>
      <w:r w:rsidRPr="00AF20C5">
        <w:rPr>
          <w:rFonts w:ascii="Consolas" w:hAnsi="Consolas"/>
          <w:b/>
          <w:bCs/>
          <w:sz w:val="20"/>
          <w:szCs w:val="20"/>
          <w:lang w:val="es-CL"/>
        </w:rPr>
        <w:t>INDEX</w:t>
      </w:r>
      <w:r w:rsidRPr="00AF20C5">
        <w:rPr>
          <w:rFonts w:ascii="Consolas" w:hAnsi="Consolas"/>
          <w:sz w:val="20"/>
          <w:szCs w:val="20"/>
          <w:lang w:val="es-CL"/>
        </w:rPr>
        <w:t xml:space="preserve"> idx_facturas_compra_pendientes </w:t>
      </w:r>
      <w:r w:rsidRPr="00AF20C5">
        <w:rPr>
          <w:rFonts w:ascii="Consolas" w:hAnsi="Consolas"/>
          <w:b/>
          <w:bCs/>
          <w:sz w:val="20"/>
          <w:szCs w:val="20"/>
          <w:lang w:val="es-CL"/>
        </w:rPr>
        <w:t>ON</w:t>
      </w:r>
      <w:r w:rsidRPr="00AF20C5">
        <w:rPr>
          <w:rFonts w:ascii="Consolas" w:hAnsi="Consolas"/>
          <w:sz w:val="20"/>
          <w:szCs w:val="20"/>
          <w:lang w:val="es-CL"/>
        </w:rPr>
        <w:t xml:space="preserve"> facturas_compra(fecha_pago) </w:t>
      </w:r>
      <w:r w:rsidRPr="00AF20C5">
        <w:rPr>
          <w:rFonts w:ascii="Consolas" w:hAnsi="Consolas"/>
          <w:b/>
          <w:bCs/>
          <w:sz w:val="20"/>
          <w:szCs w:val="20"/>
          <w:lang w:val="es-CL"/>
        </w:rPr>
        <w:t>WHERE</w:t>
      </w:r>
      <w:r w:rsidRPr="00AF20C5">
        <w:rPr>
          <w:rFonts w:ascii="Consolas" w:hAnsi="Consolas"/>
          <w:sz w:val="20"/>
          <w:szCs w:val="20"/>
          <w:lang w:val="es-CL"/>
        </w:rPr>
        <w:t xml:space="preserve"> fecha_pago </w:t>
      </w:r>
      <w:r w:rsidRPr="00AF20C5">
        <w:rPr>
          <w:rFonts w:ascii="Consolas" w:hAnsi="Consolas"/>
          <w:b/>
          <w:bCs/>
          <w:sz w:val="20"/>
          <w:szCs w:val="20"/>
          <w:lang w:val="es-CL"/>
        </w:rPr>
        <w:t>IS</w:t>
      </w:r>
      <w:r w:rsidRPr="00AF20C5">
        <w:rPr>
          <w:rFonts w:ascii="Consolas" w:hAnsi="Consolas"/>
          <w:sz w:val="20"/>
          <w:szCs w:val="20"/>
          <w:lang w:val="es-CL"/>
        </w:rPr>
        <w:t xml:space="preserve"> </w:t>
      </w:r>
      <w:r w:rsidRPr="00AF20C5">
        <w:rPr>
          <w:rFonts w:ascii="Consolas" w:hAnsi="Consolas"/>
          <w:b/>
          <w:bCs/>
          <w:sz w:val="20"/>
          <w:szCs w:val="20"/>
          <w:lang w:val="es-CL"/>
        </w:rPr>
        <w:t>NULL</w:t>
      </w:r>
      <w:r w:rsidRPr="00AF20C5">
        <w:rPr>
          <w:rFonts w:ascii="Consolas" w:hAnsi="Consolas"/>
          <w:sz w:val="20"/>
          <w:szCs w:val="20"/>
          <w:lang w:val="es-CL"/>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b/>
          <w:bCs/>
          <w:sz w:val="20"/>
          <w:szCs w:val="20"/>
          <w:lang w:val="es-CL"/>
        </w:rPr>
        <w:t>CREATE</w:t>
      </w:r>
      <w:r w:rsidRPr="00AF20C5">
        <w:rPr>
          <w:rFonts w:ascii="Consolas" w:hAnsi="Consolas"/>
          <w:sz w:val="20"/>
          <w:szCs w:val="20"/>
          <w:lang w:val="es-CL"/>
        </w:rPr>
        <w:t xml:space="preserve"> </w:t>
      </w:r>
      <w:r w:rsidRPr="00AF20C5">
        <w:rPr>
          <w:rFonts w:ascii="Consolas" w:hAnsi="Consolas"/>
          <w:b/>
          <w:bCs/>
          <w:sz w:val="20"/>
          <w:szCs w:val="20"/>
          <w:lang w:val="es-CL"/>
        </w:rPr>
        <w:t>INDEX</w:t>
      </w:r>
      <w:r w:rsidRPr="00AF20C5">
        <w:rPr>
          <w:rFonts w:ascii="Consolas" w:hAnsi="Consolas"/>
          <w:sz w:val="20"/>
          <w:szCs w:val="20"/>
          <w:lang w:val="es-CL"/>
        </w:rPr>
        <w:t xml:space="preserve"> idx_proyectos_cliente_id </w:t>
      </w:r>
      <w:r w:rsidRPr="00AF20C5">
        <w:rPr>
          <w:rFonts w:ascii="Consolas" w:hAnsi="Consolas"/>
          <w:b/>
          <w:bCs/>
          <w:sz w:val="20"/>
          <w:szCs w:val="20"/>
          <w:lang w:val="es-CL"/>
        </w:rPr>
        <w:t>ON</w:t>
      </w:r>
      <w:r w:rsidRPr="00AF20C5">
        <w:rPr>
          <w:rFonts w:ascii="Consolas" w:hAnsi="Consolas"/>
          <w:sz w:val="20"/>
          <w:szCs w:val="20"/>
          <w:lang w:val="es-CL"/>
        </w:rPr>
        <w:t xml:space="preserve"> proyectos(cliente_id);</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b/>
          <w:bCs/>
          <w:sz w:val="20"/>
          <w:szCs w:val="20"/>
          <w:lang w:val="es-CL"/>
        </w:rPr>
        <w:t>CREATE</w:t>
      </w:r>
      <w:r w:rsidRPr="00AF20C5">
        <w:rPr>
          <w:rFonts w:ascii="Consolas" w:hAnsi="Consolas"/>
          <w:sz w:val="20"/>
          <w:szCs w:val="20"/>
          <w:lang w:val="es-CL"/>
        </w:rPr>
        <w:t xml:space="preserve"> </w:t>
      </w:r>
      <w:r w:rsidRPr="00AF20C5">
        <w:rPr>
          <w:rFonts w:ascii="Consolas" w:hAnsi="Consolas"/>
          <w:b/>
          <w:bCs/>
          <w:sz w:val="20"/>
          <w:szCs w:val="20"/>
          <w:lang w:val="es-CL"/>
        </w:rPr>
        <w:t>INDEX</w:t>
      </w:r>
      <w:r w:rsidRPr="00AF20C5">
        <w:rPr>
          <w:rFonts w:ascii="Consolas" w:hAnsi="Consolas"/>
          <w:sz w:val="20"/>
          <w:szCs w:val="20"/>
          <w:lang w:val="es-CL"/>
        </w:rPr>
        <w:t xml:space="preserve"> idx_facturas_venta_proyecto_id </w:t>
      </w:r>
      <w:r w:rsidRPr="00AF20C5">
        <w:rPr>
          <w:rFonts w:ascii="Consolas" w:hAnsi="Consolas"/>
          <w:b/>
          <w:bCs/>
          <w:sz w:val="20"/>
          <w:szCs w:val="20"/>
          <w:lang w:val="es-CL"/>
        </w:rPr>
        <w:t>ON</w:t>
      </w:r>
      <w:r w:rsidRPr="00AF20C5">
        <w:rPr>
          <w:rFonts w:ascii="Consolas" w:hAnsi="Consolas"/>
          <w:sz w:val="20"/>
          <w:szCs w:val="20"/>
          <w:lang w:val="es-CL"/>
        </w:rPr>
        <w:t xml:space="preserve"> facturas_venta(proyecto_id);</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b/>
          <w:bCs/>
          <w:sz w:val="20"/>
          <w:szCs w:val="20"/>
          <w:lang w:val="es-CL"/>
        </w:rPr>
        <w:t>CREATE</w:t>
      </w:r>
      <w:r w:rsidRPr="00AF20C5">
        <w:rPr>
          <w:rFonts w:ascii="Consolas" w:hAnsi="Consolas"/>
          <w:sz w:val="20"/>
          <w:szCs w:val="20"/>
          <w:lang w:val="es-CL"/>
        </w:rPr>
        <w:t xml:space="preserve"> </w:t>
      </w:r>
      <w:r w:rsidRPr="00AF20C5">
        <w:rPr>
          <w:rFonts w:ascii="Consolas" w:hAnsi="Consolas"/>
          <w:b/>
          <w:bCs/>
          <w:sz w:val="20"/>
          <w:szCs w:val="20"/>
          <w:lang w:val="es-CL"/>
        </w:rPr>
        <w:t>INDEX</w:t>
      </w:r>
      <w:r w:rsidRPr="00AF20C5">
        <w:rPr>
          <w:rFonts w:ascii="Consolas" w:hAnsi="Consolas"/>
          <w:sz w:val="20"/>
          <w:szCs w:val="20"/>
          <w:lang w:val="es-CL"/>
        </w:rPr>
        <w:t xml:space="preserve"> idx_facturas_venta_fecha_emision </w:t>
      </w:r>
      <w:r w:rsidRPr="00AF20C5">
        <w:rPr>
          <w:rFonts w:ascii="Consolas" w:hAnsi="Consolas"/>
          <w:b/>
          <w:bCs/>
          <w:sz w:val="20"/>
          <w:szCs w:val="20"/>
          <w:lang w:val="es-CL"/>
        </w:rPr>
        <w:t>ON</w:t>
      </w:r>
      <w:r w:rsidRPr="00AF20C5">
        <w:rPr>
          <w:rFonts w:ascii="Consolas" w:hAnsi="Consolas"/>
          <w:sz w:val="20"/>
          <w:szCs w:val="20"/>
          <w:lang w:val="es-CL"/>
        </w:rPr>
        <w:t xml:space="preserve"> facturas_venta(fecha_emision);</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b/>
          <w:bCs/>
          <w:sz w:val="20"/>
          <w:szCs w:val="20"/>
          <w:lang w:val="es-CL"/>
        </w:rPr>
        <w:t>CREATE</w:t>
      </w:r>
      <w:r w:rsidRPr="00AF20C5">
        <w:rPr>
          <w:rFonts w:ascii="Consolas" w:hAnsi="Consolas"/>
          <w:sz w:val="20"/>
          <w:szCs w:val="20"/>
          <w:lang w:val="es-CL"/>
        </w:rPr>
        <w:t xml:space="preserve"> </w:t>
      </w:r>
      <w:r w:rsidRPr="00AF20C5">
        <w:rPr>
          <w:rFonts w:ascii="Consolas" w:hAnsi="Consolas"/>
          <w:b/>
          <w:bCs/>
          <w:sz w:val="20"/>
          <w:szCs w:val="20"/>
          <w:lang w:val="es-CL"/>
        </w:rPr>
        <w:t>INDEX</w:t>
      </w:r>
      <w:r w:rsidRPr="00AF20C5">
        <w:rPr>
          <w:rFonts w:ascii="Consolas" w:hAnsi="Consolas"/>
          <w:sz w:val="20"/>
          <w:szCs w:val="20"/>
          <w:lang w:val="es-CL"/>
        </w:rPr>
        <w:t xml:space="preserve"> idx_suscripciones_proyecto_id </w:t>
      </w:r>
      <w:r w:rsidRPr="00AF20C5">
        <w:rPr>
          <w:rFonts w:ascii="Consolas" w:hAnsi="Consolas"/>
          <w:b/>
          <w:bCs/>
          <w:sz w:val="20"/>
          <w:szCs w:val="20"/>
          <w:lang w:val="es-CL"/>
        </w:rPr>
        <w:t>ON</w:t>
      </w:r>
      <w:r w:rsidRPr="00AF20C5">
        <w:rPr>
          <w:rFonts w:ascii="Consolas" w:hAnsi="Consolas"/>
          <w:sz w:val="20"/>
          <w:szCs w:val="20"/>
          <w:lang w:val="es-CL"/>
        </w:rPr>
        <w:t xml:space="preserve"> suscripciones(proyecto_id);</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b/>
          <w:bCs/>
          <w:sz w:val="20"/>
          <w:szCs w:val="20"/>
          <w:lang w:val="es-CL"/>
        </w:rPr>
        <w:t>CREATE</w:t>
      </w:r>
      <w:r w:rsidRPr="00AF20C5">
        <w:rPr>
          <w:rFonts w:ascii="Consolas" w:hAnsi="Consolas"/>
          <w:sz w:val="20"/>
          <w:szCs w:val="20"/>
          <w:lang w:val="es-CL"/>
        </w:rPr>
        <w:t xml:space="preserve"> </w:t>
      </w:r>
      <w:r w:rsidRPr="00AF20C5">
        <w:rPr>
          <w:rFonts w:ascii="Consolas" w:hAnsi="Consolas"/>
          <w:b/>
          <w:bCs/>
          <w:sz w:val="20"/>
          <w:szCs w:val="20"/>
          <w:lang w:val="es-CL"/>
        </w:rPr>
        <w:t>INDEX</w:t>
      </w:r>
      <w:r w:rsidRPr="00AF20C5">
        <w:rPr>
          <w:rFonts w:ascii="Consolas" w:hAnsi="Consolas"/>
          <w:sz w:val="20"/>
          <w:szCs w:val="20"/>
          <w:lang w:val="es-CL"/>
        </w:rPr>
        <w:t xml:space="preserve"> idx_suscripciones_servicio_id </w:t>
      </w:r>
      <w:r w:rsidRPr="00AF20C5">
        <w:rPr>
          <w:rFonts w:ascii="Consolas" w:hAnsi="Consolas"/>
          <w:b/>
          <w:bCs/>
          <w:sz w:val="20"/>
          <w:szCs w:val="20"/>
          <w:lang w:val="es-CL"/>
        </w:rPr>
        <w:t>ON</w:t>
      </w:r>
      <w:r w:rsidRPr="00AF20C5">
        <w:rPr>
          <w:rFonts w:ascii="Consolas" w:hAnsi="Consolas"/>
          <w:sz w:val="20"/>
          <w:szCs w:val="20"/>
          <w:lang w:val="es-CL"/>
        </w:rPr>
        <w:t xml:space="preserve"> suscripciones(servicio_id);</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b/>
          <w:bCs/>
          <w:sz w:val="20"/>
          <w:szCs w:val="20"/>
          <w:lang w:val="es-CL"/>
        </w:rPr>
        <w:t>CREATE</w:t>
      </w:r>
      <w:r w:rsidRPr="00AF20C5">
        <w:rPr>
          <w:rFonts w:ascii="Consolas" w:hAnsi="Consolas"/>
          <w:sz w:val="20"/>
          <w:szCs w:val="20"/>
          <w:lang w:val="es-CL"/>
        </w:rPr>
        <w:t xml:space="preserve"> </w:t>
      </w:r>
      <w:r w:rsidRPr="00AF20C5">
        <w:rPr>
          <w:rFonts w:ascii="Consolas" w:hAnsi="Consolas"/>
          <w:b/>
          <w:bCs/>
          <w:sz w:val="20"/>
          <w:szCs w:val="20"/>
          <w:lang w:val="es-CL"/>
        </w:rPr>
        <w:t>INDEX</w:t>
      </w:r>
      <w:r w:rsidRPr="00AF20C5">
        <w:rPr>
          <w:rFonts w:ascii="Consolas" w:hAnsi="Consolas"/>
          <w:sz w:val="20"/>
          <w:szCs w:val="20"/>
          <w:lang w:val="es-CL"/>
        </w:rPr>
        <w:t xml:space="preserve"> idx_sensores_suscripcion_id </w:t>
      </w:r>
      <w:r w:rsidRPr="00AF20C5">
        <w:rPr>
          <w:rFonts w:ascii="Consolas" w:hAnsi="Consolas"/>
          <w:b/>
          <w:bCs/>
          <w:sz w:val="20"/>
          <w:szCs w:val="20"/>
          <w:lang w:val="es-CL"/>
        </w:rPr>
        <w:t>ON</w:t>
      </w:r>
      <w:r w:rsidRPr="00AF20C5">
        <w:rPr>
          <w:rFonts w:ascii="Consolas" w:hAnsi="Consolas"/>
          <w:sz w:val="20"/>
          <w:szCs w:val="20"/>
          <w:lang w:val="es-CL"/>
        </w:rPr>
        <w:t xml:space="preserve"> sensores(suscripcion_id);</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b/>
          <w:bCs/>
          <w:sz w:val="20"/>
          <w:szCs w:val="20"/>
          <w:lang w:val="es-CL"/>
        </w:rPr>
        <w:t>CREATE</w:t>
      </w:r>
      <w:r w:rsidRPr="00AF20C5">
        <w:rPr>
          <w:rFonts w:ascii="Consolas" w:hAnsi="Consolas"/>
          <w:sz w:val="20"/>
          <w:szCs w:val="20"/>
          <w:lang w:val="es-CL"/>
        </w:rPr>
        <w:t xml:space="preserve"> </w:t>
      </w:r>
      <w:r w:rsidRPr="00AF20C5">
        <w:rPr>
          <w:rFonts w:ascii="Consolas" w:hAnsi="Consolas"/>
          <w:b/>
          <w:bCs/>
          <w:sz w:val="20"/>
          <w:szCs w:val="20"/>
          <w:lang w:val="es-CL"/>
        </w:rPr>
        <w:t>INDEX</w:t>
      </w:r>
      <w:r w:rsidRPr="00AF20C5">
        <w:rPr>
          <w:rFonts w:ascii="Consolas" w:hAnsi="Consolas"/>
          <w:sz w:val="20"/>
          <w:szCs w:val="20"/>
          <w:lang w:val="es-CL"/>
        </w:rPr>
        <w:t xml:space="preserve"> idx_tickets_fecha_apertura </w:t>
      </w:r>
      <w:r w:rsidRPr="00AF20C5">
        <w:rPr>
          <w:rFonts w:ascii="Consolas" w:hAnsi="Consolas"/>
          <w:b/>
          <w:bCs/>
          <w:sz w:val="20"/>
          <w:szCs w:val="20"/>
          <w:lang w:val="es-CL"/>
        </w:rPr>
        <w:t>ON</w:t>
      </w:r>
      <w:r w:rsidRPr="00AF20C5">
        <w:rPr>
          <w:rFonts w:ascii="Consolas" w:hAnsi="Consolas"/>
          <w:sz w:val="20"/>
          <w:szCs w:val="20"/>
          <w:lang w:val="es-CL"/>
        </w:rPr>
        <w:t xml:space="preserve"> tickets(fecha_apertura);</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b/>
          <w:bCs/>
          <w:sz w:val="20"/>
          <w:szCs w:val="20"/>
          <w:lang w:val="es-CL"/>
        </w:rPr>
        <w:t>CREATE</w:t>
      </w:r>
      <w:r w:rsidRPr="00AF20C5">
        <w:rPr>
          <w:rFonts w:ascii="Consolas" w:hAnsi="Consolas"/>
          <w:sz w:val="20"/>
          <w:szCs w:val="20"/>
          <w:lang w:val="es-CL"/>
        </w:rPr>
        <w:t xml:space="preserve"> </w:t>
      </w:r>
      <w:r w:rsidRPr="00AF20C5">
        <w:rPr>
          <w:rFonts w:ascii="Consolas" w:hAnsi="Consolas"/>
          <w:b/>
          <w:bCs/>
          <w:sz w:val="20"/>
          <w:szCs w:val="20"/>
          <w:lang w:val="es-CL"/>
        </w:rPr>
        <w:t>INDEX</w:t>
      </w:r>
      <w:r w:rsidRPr="00AF20C5">
        <w:rPr>
          <w:rFonts w:ascii="Consolas" w:hAnsi="Consolas"/>
          <w:sz w:val="20"/>
          <w:szCs w:val="20"/>
          <w:lang w:val="es-CL"/>
        </w:rPr>
        <w:t xml:space="preserve"> idx_suscripciones_listas_facturar</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b/>
          <w:bCs/>
          <w:sz w:val="20"/>
          <w:szCs w:val="20"/>
          <w:lang w:val="es-CL"/>
        </w:rPr>
        <w:t>ON</w:t>
      </w:r>
      <w:r w:rsidRPr="00AF20C5">
        <w:rPr>
          <w:rFonts w:ascii="Consolas" w:hAnsi="Consolas"/>
          <w:sz w:val="20"/>
          <w:szCs w:val="20"/>
          <w:lang w:val="es-CL"/>
        </w:rPr>
        <w:t xml:space="preserve"> suscripciones(suscripcion_id)</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b/>
          <w:bCs/>
          <w:sz w:val="20"/>
          <w:szCs w:val="20"/>
          <w:lang w:val="es-CL"/>
        </w:rPr>
        <w:t>WHERE</w:t>
      </w:r>
      <w:r w:rsidRPr="00AF20C5">
        <w:rPr>
          <w:rFonts w:ascii="Consolas" w:hAnsi="Consolas"/>
          <w:sz w:val="20"/>
          <w:szCs w:val="20"/>
          <w:lang w:val="es-CL"/>
        </w:rPr>
        <w:t xml:space="preserve"> vigente = </w:t>
      </w:r>
      <w:r w:rsidRPr="00AF20C5">
        <w:rPr>
          <w:rFonts w:ascii="Consolas" w:hAnsi="Consolas"/>
          <w:b/>
          <w:bCs/>
          <w:sz w:val="20"/>
          <w:szCs w:val="20"/>
          <w:lang w:val="es-CL"/>
        </w:rPr>
        <w:t>TRUE</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lang w:val="es-CL"/>
        </w:rPr>
        <w:t xml:space="preserve">  </w:t>
      </w:r>
      <w:r w:rsidRPr="00AF20C5">
        <w:rPr>
          <w:rFonts w:ascii="Consolas" w:hAnsi="Consolas"/>
          <w:b/>
          <w:bCs/>
          <w:sz w:val="20"/>
          <w:szCs w:val="20"/>
        </w:rPr>
        <w:t>AND</w:t>
      </w:r>
      <w:r w:rsidRPr="00AF20C5">
        <w:rPr>
          <w:rFonts w:ascii="Consolas" w:hAnsi="Consolas"/>
          <w:sz w:val="20"/>
          <w:szCs w:val="20"/>
        </w:rPr>
        <w:t xml:space="preserve"> fecha_instalacion_completa </w:t>
      </w:r>
      <w:r w:rsidRPr="00AF20C5">
        <w:rPr>
          <w:rFonts w:ascii="Consolas" w:hAnsi="Consolas"/>
          <w:b/>
          <w:bCs/>
          <w:sz w:val="20"/>
          <w:szCs w:val="20"/>
        </w:rPr>
        <w:t>IS</w:t>
      </w:r>
      <w:r w:rsidRPr="00AF20C5">
        <w:rPr>
          <w:rFonts w:ascii="Consolas" w:hAnsi="Consolas"/>
          <w:sz w:val="20"/>
          <w:szCs w:val="20"/>
        </w:rPr>
        <w:t xml:space="preserve"> </w:t>
      </w:r>
      <w:r w:rsidRPr="00AF20C5">
        <w:rPr>
          <w:rFonts w:ascii="Consolas" w:hAnsi="Consolas"/>
          <w:b/>
          <w:bCs/>
          <w:sz w:val="20"/>
          <w:szCs w:val="20"/>
        </w:rPr>
        <w:t>NOT</w:t>
      </w:r>
      <w:r w:rsidRPr="00AF20C5">
        <w:rPr>
          <w:rFonts w:ascii="Consolas" w:hAnsi="Consolas"/>
          <w:sz w:val="20"/>
          <w:szCs w:val="20"/>
        </w:rPr>
        <w:t xml:space="preserve"> </w:t>
      </w:r>
      <w:r w:rsidRPr="00AF20C5">
        <w:rPr>
          <w:rFonts w:ascii="Consolas" w:hAnsi="Consolas"/>
          <w:b/>
          <w:bCs/>
          <w:sz w:val="20"/>
          <w:szCs w:val="20"/>
        </w:rPr>
        <w:t>NULL</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r w:rsidRPr="00AF20C5">
        <w:rPr>
          <w:rFonts w:ascii="Consolas" w:hAnsi="Consolas"/>
          <w:sz w:val="20"/>
          <w:szCs w:val="20"/>
        </w:rPr>
        <w:t xml:space="preserve">  </w:t>
      </w:r>
      <w:r w:rsidRPr="00AF20C5">
        <w:rPr>
          <w:rFonts w:ascii="Consolas" w:hAnsi="Consolas"/>
          <w:b/>
          <w:bCs/>
          <w:sz w:val="20"/>
          <w:szCs w:val="20"/>
        </w:rPr>
        <w:t>AND</w:t>
      </w:r>
      <w:r w:rsidRPr="00AF20C5">
        <w:rPr>
          <w:rFonts w:ascii="Consolas" w:hAnsi="Consolas"/>
          <w:sz w:val="20"/>
          <w:szCs w:val="20"/>
        </w:rPr>
        <w:t xml:space="preserve"> fecha_integracion_software </w:t>
      </w:r>
      <w:r w:rsidRPr="00AF20C5">
        <w:rPr>
          <w:rFonts w:ascii="Consolas" w:hAnsi="Consolas"/>
          <w:b/>
          <w:bCs/>
          <w:sz w:val="20"/>
          <w:szCs w:val="20"/>
        </w:rPr>
        <w:t>IS</w:t>
      </w:r>
      <w:r w:rsidRPr="00AF20C5">
        <w:rPr>
          <w:rFonts w:ascii="Consolas" w:hAnsi="Consolas"/>
          <w:sz w:val="20"/>
          <w:szCs w:val="20"/>
        </w:rPr>
        <w:t xml:space="preserve"> </w:t>
      </w:r>
      <w:r w:rsidRPr="00AF20C5">
        <w:rPr>
          <w:rFonts w:ascii="Consolas" w:hAnsi="Consolas"/>
          <w:b/>
          <w:bCs/>
          <w:sz w:val="20"/>
          <w:szCs w:val="20"/>
        </w:rPr>
        <w:t>NOT</w:t>
      </w:r>
      <w:r w:rsidRPr="00AF20C5">
        <w:rPr>
          <w:rFonts w:ascii="Consolas" w:hAnsi="Consolas"/>
          <w:sz w:val="20"/>
          <w:szCs w:val="20"/>
        </w:rPr>
        <w:t xml:space="preserve"> </w:t>
      </w:r>
      <w:r w:rsidRPr="00AF20C5">
        <w:rPr>
          <w:rFonts w:ascii="Consolas" w:hAnsi="Consolas"/>
          <w:b/>
          <w:bCs/>
          <w:sz w:val="20"/>
          <w:szCs w:val="20"/>
        </w:rPr>
        <w:t>NULL</w:t>
      </w:r>
      <w:r w:rsidRPr="00AF20C5">
        <w:rPr>
          <w:rFonts w:ascii="Consolas" w:hAnsi="Consolas"/>
          <w:sz w:val="20"/>
          <w:szCs w:val="20"/>
        </w:rPr>
        <w:t>;</w:t>
      </w:r>
    </w:p>
    <w:p w:rsidR="00E633CF" w:rsidRPr="00AF20C5" w:rsidRDefault="00E633CF" w:rsidP="00E633CF">
      <w:pPr>
        <w:pStyle w:val="NormalWeb"/>
        <w:shd w:val="clear" w:color="auto" w:fill="FFFFFF"/>
        <w:spacing w:before="0" w:beforeAutospacing="0" w:after="0" w:afterAutospacing="0"/>
        <w:rPr>
          <w:rFonts w:ascii="Consolas" w:hAnsi="Consolas"/>
          <w:sz w:val="20"/>
          <w:szCs w:val="20"/>
        </w:rPr>
      </w:pP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b/>
          <w:bCs/>
          <w:sz w:val="20"/>
          <w:szCs w:val="20"/>
          <w:lang w:val="es-CL"/>
        </w:rPr>
        <w:t>CREATE</w:t>
      </w:r>
      <w:r w:rsidRPr="00AF20C5">
        <w:rPr>
          <w:rFonts w:ascii="Consolas" w:hAnsi="Consolas"/>
          <w:sz w:val="20"/>
          <w:szCs w:val="20"/>
          <w:lang w:val="es-CL"/>
        </w:rPr>
        <w:t xml:space="preserve"> </w:t>
      </w:r>
      <w:r w:rsidRPr="00AF20C5">
        <w:rPr>
          <w:rFonts w:ascii="Consolas" w:hAnsi="Consolas"/>
          <w:b/>
          <w:bCs/>
          <w:sz w:val="20"/>
          <w:szCs w:val="20"/>
          <w:lang w:val="es-CL"/>
        </w:rPr>
        <w:t>INDEX</w:t>
      </w:r>
      <w:r w:rsidRPr="00AF20C5">
        <w:rPr>
          <w:rFonts w:ascii="Consolas" w:hAnsi="Consolas"/>
          <w:sz w:val="20"/>
          <w:szCs w:val="20"/>
          <w:lang w:val="es-CL"/>
        </w:rPr>
        <w:t xml:space="preserve"> idx_tickets_resueltos</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b/>
          <w:bCs/>
          <w:sz w:val="20"/>
          <w:szCs w:val="20"/>
          <w:lang w:val="es-CL"/>
        </w:rPr>
        <w:t>ON</w:t>
      </w:r>
      <w:r w:rsidRPr="00AF20C5">
        <w:rPr>
          <w:rFonts w:ascii="Consolas" w:hAnsi="Consolas"/>
          <w:sz w:val="20"/>
          <w:szCs w:val="20"/>
          <w:lang w:val="es-CL"/>
        </w:rPr>
        <w:t xml:space="preserve"> tickets(tecnico_id, fecha_apertura, fecha_cierre)</w:t>
      </w:r>
    </w:p>
    <w:p w:rsidR="00E633CF" w:rsidRPr="00AF20C5" w:rsidRDefault="00E633CF" w:rsidP="00E633CF">
      <w:pPr>
        <w:pStyle w:val="NormalWeb"/>
        <w:shd w:val="clear" w:color="auto" w:fill="FFFFFF"/>
        <w:spacing w:before="0" w:beforeAutospacing="0" w:after="0" w:afterAutospacing="0"/>
        <w:rPr>
          <w:rFonts w:ascii="Consolas" w:hAnsi="Consolas"/>
          <w:sz w:val="20"/>
          <w:szCs w:val="20"/>
          <w:lang w:val="es-CL"/>
        </w:rPr>
      </w:pPr>
      <w:r w:rsidRPr="00AF20C5">
        <w:rPr>
          <w:rFonts w:ascii="Consolas" w:hAnsi="Consolas"/>
          <w:b/>
          <w:bCs/>
          <w:sz w:val="20"/>
          <w:szCs w:val="20"/>
          <w:lang w:val="es-CL"/>
        </w:rPr>
        <w:t>WHERE</w:t>
      </w:r>
      <w:r w:rsidRPr="00AF20C5">
        <w:rPr>
          <w:rFonts w:ascii="Consolas" w:hAnsi="Consolas"/>
          <w:sz w:val="20"/>
          <w:szCs w:val="20"/>
          <w:lang w:val="es-CL"/>
        </w:rPr>
        <w:t xml:space="preserve"> estado = 'resuelto';</w:t>
      </w:r>
    </w:p>
    <w:p w:rsidR="00E633CF" w:rsidRPr="00AF20C5" w:rsidRDefault="00E633CF" w:rsidP="00E633CF">
      <w:pPr>
        <w:rPr>
          <w:sz w:val="20"/>
          <w:szCs w:val="20"/>
          <w:lang w:val="es-CL"/>
        </w:rPr>
      </w:pPr>
    </w:p>
    <w:p w:rsidR="00E633CF" w:rsidRDefault="00E633CF" w:rsidP="00E633CF">
      <w:pPr>
        <w:rPr>
          <w:lang w:val="es-CL"/>
        </w:rPr>
      </w:pPr>
      <w:r>
        <w:rPr>
          <w:lang w:val="es-CL"/>
        </w:rPr>
        <w:br w:type="page"/>
      </w:r>
    </w:p>
    <w:p w:rsidR="00E633CF" w:rsidRPr="0016212D" w:rsidRDefault="00E633CF" w:rsidP="00E633CF">
      <w:pPr>
        <w:pStyle w:val="Ttulo3"/>
        <w:rPr>
          <w:lang w:val="es-CL"/>
        </w:rPr>
      </w:pPr>
      <w:bookmarkStart w:id="329" w:name="_Toc239264939"/>
      <w:r>
        <w:rPr>
          <w:lang w:val="es-CL"/>
        </w:rPr>
        <w:lastRenderedPageBreak/>
        <w:t>Población de Datos</w:t>
      </w:r>
      <w:bookmarkEnd w:id="329"/>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 ============================================</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 POBLADO DE DATOS (DML)</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 ============================================</w:t>
      </w:r>
    </w:p>
    <w:p w:rsidR="00E633CF" w:rsidRPr="00AF20C5" w:rsidRDefault="00E633CF" w:rsidP="00E633CF">
      <w:pPr>
        <w:spacing w:after="0"/>
        <w:rPr>
          <w:rFonts w:ascii="Consolas" w:hAnsi="Consolas"/>
          <w:sz w:val="20"/>
          <w:szCs w:val="20"/>
          <w:lang w:val="es-CL"/>
        </w:rPr>
      </w:pPr>
    </w:p>
    <w:p w:rsidR="00E633CF" w:rsidRPr="00AF20C5" w:rsidRDefault="00E633CF" w:rsidP="00E633CF">
      <w:pPr>
        <w:spacing w:after="0"/>
        <w:rPr>
          <w:rFonts w:ascii="Consolas" w:hAnsi="Consolas"/>
          <w:sz w:val="20"/>
          <w:szCs w:val="20"/>
          <w:lang w:val="es-CL"/>
        </w:rPr>
      </w:pPr>
      <w:r w:rsidRPr="00AF20C5">
        <w:rPr>
          <w:rFonts w:ascii="Consolas" w:hAnsi="Consolas"/>
          <w:b/>
          <w:bCs/>
          <w:sz w:val="20"/>
          <w:szCs w:val="20"/>
          <w:lang w:val="es-CL"/>
        </w:rPr>
        <w:t>INSERT</w:t>
      </w:r>
      <w:r w:rsidRPr="00AF20C5">
        <w:rPr>
          <w:rFonts w:ascii="Consolas" w:hAnsi="Consolas"/>
          <w:sz w:val="20"/>
          <w:szCs w:val="20"/>
          <w:lang w:val="es-CL"/>
        </w:rPr>
        <w:t xml:space="preserve"> </w:t>
      </w:r>
      <w:r w:rsidRPr="00AF20C5">
        <w:rPr>
          <w:rFonts w:ascii="Consolas" w:hAnsi="Consolas"/>
          <w:b/>
          <w:bCs/>
          <w:sz w:val="20"/>
          <w:szCs w:val="20"/>
          <w:lang w:val="es-CL"/>
        </w:rPr>
        <w:t>INTO</w:t>
      </w:r>
      <w:r w:rsidRPr="00AF20C5">
        <w:rPr>
          <w:rFonts w:ascii="Consolas" w:hAnsi="Consolas"/>
          <w:sz w:val="20"/>
          <w:szCs w:val="20"/>
          <w:lang w:val="es-CL"/>
        </w:rPr>
        <w:t xml:space="preserve"> proveedores (proveedor_id, razon_social, email, telefono, direccion, rubro, calificacion) </w:t>
      </w:r>
      <w:r w:rsidRPr="00AF20C5">
        <w:rPr>
          <w:rFonts w:ascii="Consolas" w:hAnsi="Consolas"/>
          <w:b/>
          <w:bCs/>
          <w:sz w:val="20"/>
          <w:szCs w:val="20"/>
          <w:lang w:val="es-CL"/>
        </w:rPr>
        <w:t>VALUES</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rPr>
        <w:t xml:space="preserve">('761111', 'AgroTech Hardware SpA', 'ventas@agrotech.cl', '+56911112222', 'Av. </w:t>
      </w:r>
      <w:r w:rsidRPr="00AF20C5">
        <w:rPr>
          <w:rFonts w:ascii="Consolas" w:hAnsi="Consolas"/>
          <w:sz w:val="20"/>
          <w:szCs w:val="20"/>
          <w:lang w:val="es-CL"/>
        </w:rPr>
        <w:t>Vitacura 1230, Santiago', 'Sensores e IoT Agro', 4.85),</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('76222k', 'Sistemas de Telemetría Ltda', 'contacto@telemetria.cl', '+56922223333', 'Camino a Melipilla Km 15, Maipú', 'Redes e Infraestructura', 4.50),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('773334', 'Importadora Agrícola del Maipo', 'soporte@agromaipo.cl', '+56933334444', 'Panamericana Sur Km 45, Buin', 'Hardware Agrícola', 4.90),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('784448', 'ElectroAgro Soluciones', 'contacto@electroagro.cl', '+56944445555', 'Calle Comercio 88, Talca', 'Componentes Electrónicos', 4.20),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('795550', 'Servicios de Redes BioBío', 'contacto@redesbiobio.cl', '+56955556666', 'Av. O Higgins 450, Chillán', 'Comunicaciones y Modems', 4.70);</w:t>
      </w:r>
    </w:p>
    <w:p w:rsidR="00E633CF" w:rsidRPr="00AF20C5" w:rsidRDefault="00E633CF" w:rsidP="00E633CF">
      <w:pPr>
        <w:spacing w:after="0"/>
        <w:rPr>
          <w:rFonts w:ascii="Consolas" w:hAnsi="Consolas"/>
          <w:sz w:val="20"/>
          <w:szCs w:val="20"/>
          <w:lang w:val="es-CL"/>
        </w:rPr>
      </w:pP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 xml:space="preserve">-- Facturas de compra </w:t>
      </w:r>
    </w:p>
    <w:p w:rsidR="00E633CF" w:rsidRPr="00AF20C5" w:rsidRDefault="00E633CF" w:rsidP="00E633CF">
      <w:pPr>
        <w:spacing w:after="0"/>
        <w:rPr>
          <w:rFonts w:ascii="Consolas" w:hAnsi="Consolas"/>
          <w:sz w:val="20"/>
          <w:szCs w:val="20"/>
          <w:lang w:val="es-CL"/>
        </w:rPr>
      </w:pPr>
      <w:r w:rsidRPr="00AF20C5">
        <w:rPr>
          <w:rFonts w:ascii="Consolas" w:hAnsi="Consolas"/>
          <w:b/>
          <w:bCs/>
          <w:sz w:val="20"/>
          <w:szCs w:val="20"/>
          <w:lang w:val="es-CL"/>
        </w:rPr>
        <w:t>INSERT</w:t>
      </w:r>
      <w:r w:rsidRPr="00AF20C5">
        <w:rPr>
          <w:rFonts w:ascii="Consolas" w:hAnsi="Consolas"/>
          <w:sz w:val="20"/>
          <w:szCs w:val="20"/>
          <w:lang w:val="es-CL"/>
        </w:rPr>
        <w:t xml:space="preserve"> </w:t>
      </w:r>
      <w:r w:rsidRPr="00AF20C5">
        <w:rPr>
          <w:rFonts w:ascii="Consolas" w:hAnsi="Consolas"/>
          <w:b/>
          <w:bCs/>
          <w:sz w:val="20"/>
          <w:szCs w:val="20"/>
          <w:lang w:val="es-CL"/>
        </w:rPr>
        <w:t>INTO</w:t>
      </w:r>
      <w:r w:rsidRPr="00AF20C5">
        <w:rPr>
          <w:rFonts w:ascii="Consolas" w:hAnsi="Consolas"/>
          <w:sz w:val="20"/>
          <w:szCs w:val="20"/>
          <w:lang w:val="es-CL"/>
        </w:rPr>
        <w:t xml:space="preserve"> facturas_compra (proveedor_id, numero_factura, fecha_emision, glosa, monto, fecha_pago, s3_key) </w:t>
      </w:r>
      <w:r w:rsidRPr="00AF20C5">
        <w:rPr>
          <w:rFonts w:ascii="Consolas" w:hAnsi="Consolas"/>
          <w:b/>
          <w:bCs/>
          <w:sz w:val="20"/>
          <w:szCs w:val="20"/>
          <w:lang w:val="es-CL"/>
        </w:rPr>
        <w:t>VALUES</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('761111', 'FC-4521', '2025-01-20', 'Compra de sensores de humedad y tensión hídrica para Fundo El Peral', 1850000, '2025-01-28', 'FC_2025_PROV761111_F4521.pdf'),</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 xml:space="preserve">('76222k', 'FC-1187', '2025-02-15', 'Servicio de instalación de estación LoRaWAN', 620000, </w:t>
      </w:r>
      <w:r w:rsidRPr="00AF20C5">
        <w:rPr>
          <w:rFonts w:ascii="Consolas" w:hAnsi="Consolas"/>
          <w:b/>
          <w:bCs/>
          <w:sz w:val="20"/>
          <w:szCs w:val="20"/>
          <w:lang w:val="es-CL"/>
        </w:rPr>
        <w:t>NULL</w:t>
      </w:r>
      <w:r w:rsidRPr="00AF20C5">
        <w:rPr>
          <w:rFonts w:ascii="Consolas" w:hAnsi="Consolas"/>
          <w:sz w:val="20"/>
          <w:szCs w:val="20"/>
          <w:lang w:val="es-CL"/>
        </w:rPr>
        <w:t>, 'FC_2025_PROV76222k_F1187.pdf'),</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('773334', 'FC-9034', '2025-03-05', 'Compra de caudalímetros digitales', 980000, '2025-03-18', 'FC_2025_PROV773334_F9034.pdf');</w:t>
      </w:r>
    </w:p>
    <w:p w:rsidR="00E633CF" w:rsidRPr="00AF20C5" w:rsidRDefault="00E633CF" w:rsidP="00E633CF">
      <w:pPr>
        <w:spacing w:after="0"/>
        <w:rPr>
          <w:rFonts w:ascii="Consolas" w:hAnsi="Consolas"/>
          <w:sz w:val="20"/>
          <w:szCs w:val="20"/>
          <w:lang w:val="es-CL"/>
        </w:rPr>
      </w:pPr>
    </w:p>
    <w:p w:rsidR="00E633CF" w:rsidRPr="00AF20C5" w:rsidRDefault="00E633CF" w:rsidP="00E633CF">
      <w:pPr>
        <w:spacing w:after="0"/>
        <w:rPr>
          <w:rFonts w:ascii="Consolas" w:hAnsi="Consolas"/>
          <w:sz w:val="20"/>
          <w:szCs w:val="20"/>
          <w:lang w:val="es-CL"/>
        </w:rPr>
      </w:pPr>
      <w:r w:rsidRPr="00AF20C5">
        <w:rPr>
          <w:rFonts w:ascii="Consolas" w:hAnsi="Consolas"/>
          <w:b/>
          <w:bCs/>
          <w:sz w:val="20"/>
          <w:szCs w:val="20"/>
          <w:lang w:val="es-CL"/>
        </w:rPr>
        <w:t>INSERT</w:t>
      </w:r>
      <w:r w:rsidRPr="00AF20C5">
        <w:rPr>
          <w:rFonts w:ascii="Consolas" w:hAnsi="Consolas"/>
          <w:sz w:val="20"/>
          <w:szCs w:val="20"/>
          <w:lang w:val="es-CL"/>
        </w:rPr>
        <w:t xml:space="preserve"> </w:t>
      </w:r>
      <w:r w:rsidRPr="00AF20C5">
        <w:rPr>
          <w:rFonts w:ascii="Consolas" w:hAnsi="Consolas"/>
          <w:b/>
          <w:bCs/>
          <w:sz w:val="20"/>
          <w:szCs w:val="20"/>
          <w:lang w:val="es-CL"/>
        </w:rPr>
        <w:t>INTO</w:t>
      </w:r>
      <w:r w:rsidRPr="00AF20C5">
        <w:rPr>
          <w:rFonts w:ascii="Consolas" w:hAnsi="Consolas"/>
          <w:sz w:val="20"/>
          <w:szCs w:val="20"/>
          <w:lang w:val="es-CL"/>
        </w:rPr>
        <w:t xml:space="preserve"> clientes (cliente_id, razon_social, email, telefono, direccion, rubro) </w:t>
      </w:r>
      <w:r w:rsidRPr="00AF20C5">
        <w:rPr>
          <w:rFonts w:ascii="Consolas" w:hAnsi="Consolas"/>
          <w:b/>
          <w:bCs/>
          <w:sz w:val="20"/>
          <w:szCs w:val="20"/>
          <w:lang w:val="es-CL"/>
        </w:rPr>
        <w:t>VALUES</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('765432', 'Viña Valle Central S.A.', 'contacto@vallecentral.cl', '+56977778888', 'Fundo El Peral s/n, Curicó', 'Vitivinícola'),</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('77654k', 'Agrícola San Pedro Ltda.', 'administracion@agricolasanpedro.cl', '+56988889999', 'Hijuela 4, San Fernando', 'Frutícola'),</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('787651', 'Frutícola del Sur SpA', 'gerencia@fruticoladelsur.cl', '+56999990000', 'Ruta 5 Sur Km 210, Linares', 'Frutícola'),</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('798765', 'Hortícola Central S.A.', 'compras@horticolacentral.cl', '+56912345678', 'Camino Las Parcelas 12, Rancagua', 'Hortícola'),</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('769873', 'Bodega &amp; Viñedos Santa Rosa', 'operaciones@santarosawines.cl', '+56923456789', 'Camino Antiguo Colchagua 45, Santa Cruz', 'Vitivinícola');</w:t>
      </w:r>
    </w:p>
    <w:p w:rsidR="00E633CF" w:rsidRPr="00AF20C5" w:rsidRDefault="00E633CF" w:rsidP="00E633CF">
      <w:pPr>
        <w:spacing w:after="0"/>
        <w:rPr>
          <w:rFonts w:ascii="Consolas" w:hAnsi="Consolas"/>
          <w:sz w:val="20"/>
          <w:szCs w:val="20"/>
          <w:lang w:val="es-CL"/>
        </w:rPr>
      </w:pPr>
    </w:p>
    <w:p w:rsidR="00E633CF" w:rsidRPr="00AF20C5" w:rsidRDefault="00E633CF" w:rsidP="00E633CF">
      <w:pPr>
        <w:spacing w:after="0"/>
        <w:rPr>
          <w:rFonts w:ascii="Consolas" w:hAnsi="Consolas"/>
          <w:sz w:val="20"/>
          <w:szCs w:val="20"/>
          <w:lang w:val="es-CL"/>
        </w:rPr>
      </w:pPr>
      <w:r w:rsidRPr="00AF20C5">
        <w:rPr>
          <w:rFonts w:ascii="Consolas" w:hAnsi="Consolas"/>
          <w:b/>
          <w:bCs/>
          <w:sz w:val="20"/>
          <w:szCs w:val="20"/>
          <w:lang w:val="es-CL"/>
        </w:rPr>
        <w:t>INSERT</w:t>
      </w:r>
      <w:r w:rsidRPr="00AF20C5">
        <w:rPr>
          <w:rFonts w:ascii="Consolas" w:hAnsi="Consolas"/>
          <w:sz w:val="20"/>
          <w:szCs w:val="20"/>
          <w:lang w:val="es-CL"/>
        </w:rPr>
        <w:t xml:space="preserve"> </w:t>
      </w:r>
      <w:r w:rsidRPr="00AF20C5">
        <w:rPr>
          <w:rFonts w:ascii="Consolas" w:hAnsi="Consolas"/>
          <w:b/>
          <w:bCs/>
          <w:sz w:val="20"/>
          <w:szCs w:val="20"/>
          <w:lang w:val="es-CL"/>
        </w:rPr>
        <w:t>INTO</w:t>
      </w:r>
      <w:r w:rsidRPr="00AF20C5">
        <w:rPr>
          <w:rFonts w:ascii="Consolas" w:hAnsi="Consolas"/>
          <w:sz w:val="20"/>
          <w:szCs w:val="20"/>
          <w:lang w:val="es-CL"/>
        </w:rPr>
        <w:t xml:space="preserve"> tecnicos (tecnico_id, nombre, especialidad) </w:t>
      </w:r>
      <w:r w:rsidRPr="00AF20C5">
        <w:rPr>
          <w:rFonts w:ascii="Consolas" w:hAnsi="Consolas"/>
          <w:b/>
          <w:bCs/>
          <w:sz w:val="20"/>
          <w:szCs w:val="20"/>
          <w:lang w:val="es-CL"/>
        </w:rPr>
        <w:t>VALUES</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('151234', 'Carlos Mendoza', 'Redes e IoT'),</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('162345', 'Andrea Silva', 'Software y Analítica'),</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('173456', 'Roberto Gajardo', 'Hardware y Sensores');</w:t>
      </w:r>
    </w:p>
    <w:p w:rsidR="00E633CF" w:rsidRPr="00AF20C5" w:rsidRDefault="00E633CF" w:rsidP="00E633CF">
      <w:pPr>
        <w:spacing w:after="0"/>
        <w:rPr>
          <w:rFonts w:ascii="Consolas" w:hAnsi="Consolas"/>
          <w:sz w:val="20"/>
          <w:szCs w:val="20"/>
          <w:lang w:val="es-CL"/>
        </w:rPr>
      </w:pPr>
    </w:p>
    <w:p w:rsidR="00E633CF" w:rsidRPr="00AF20C5" w:rsidRDefault="00E633CF" w:rsidP="00E633CF">
      <w:pPr>
        <w:spacing w:after="0"/>
        <w:rPr>
          <w:rFonts w:ascii="Consolas" w:hAnsi="Consolas"/>
          <w:sz w:val="20"/>
          <w:szCs w:val="20"/>
          <w:lang w:val="es-CL"/>
        </w:rPr>
      </w:pPr>
      <w:r w:rsidRPr="00AF20C5">
        <w:rPr>
          <w:rFonts w:ascii="Consolas" w:hAnsi="Consolas"/>
          <w:b/>
          <w:bCs/>
          <w:sz w:val="20"/>
          <w:szCs w:val="20"/>
          <w:lang w:val="es-CL"/>
        </w:rPr>
        <w:t>INSERT</w:t>
      </w:r>
      <w:r w:rsidRPr="00AF20C5">
        <w:rPr>
          <w:rFonts w:ascii="Consolas" w:hAnsi="Consolas"/>
          <w:sz w:val="20"/>
          <w:szCs w:val="20"/>
          <w:lang w:val="es-CL"/>
        </w:rPr>
        <w:t xml:space="preserve"> </w:t>
      </w:r>
      <w:r w:rsidRPr="00AF20C5">
        <w:rPr>
          <w:rFonts w:ascii="Consolas" w:hAnsi="Consolas"/>
          <w:b/>
          <w:bCs/>
          <w:sz w:val="20"/>
          <w:szCs w:val="20"/>
          <w:lang w:val="es-CL"/>
        </w:rPr>
        <w:t>INTO</w:t>
      </w:r>
      <w:r w:rsidRPr="00AF20C5">
        <w:rPr>
          <w:rFonts w:ascii="Consolas" w:hAnsi="Consolas"/>
          <w:sz w:val="20"/>
          <w:szCs w:val="20"/>
          <w:lang w:val="es-CL"/>
        </w:rPr>
        <w:t xml:space="preserve"> areas (nombre) </w:t>
      </w:r>
      <w:r w:rsidRPr="00AF20C5">
        <w:rPr>
          <w:rFonts w:ascii="Consolas" w:hAnsi="Consolas"/>
          <w:b/>
          <w:bCs/>
          <w:sz w:val="20"/>
          <w:szCs w:val="20"/>
          <w:lang w:val="es-CL"/>
        </w:rPr>
        <w:t>VALUES</w:t>
      </w:r>
      <w:r w:rsidRPr="00AF20C5">
        <w:rPr>
          <w:rFonts w:ascii="Consolas" w:hAnsi="Consolas"/>
          <w:sz w:val="20"/>
          <w:szCs w:val="20"/>
          <w:lang w:val="es-CL"/>
        </w:rPr>
        <w:t xml:space="preserve"> ('Finanzas'), ('Ventas'), ('Soporte Tecnico');</w:t>
      </w:r>
    </w:p>
    <w:p w:rsidR="00E633CF" w:rsidRPr="00AF20C5" w:rsidRDefault="00E633CF" w:rsidP="00E633CF">
      <w:pPr>
        <w:spacing w:after="0"/>
        <w:rPr>
          <w:rFonts w:ascii="Consolas" w:hAnsi="Consolas"/>
          <w:sz w:val="20"/>
          <w:szCs w:val="20"/>
          <w:lang w:val="es-CL"/>
        </w:rPr>
      </w:pPr>
    </w:p>
    <w:p w:rsidR="00E633CF" w:rsidRPr="00AF20C5" w:rsidRDefault="00E633CF" w:rsidP="00E633CF">
      <w:pPr>
        <w:spacing w:after="0"/>
        <w:rPr>
          <w:rFonts w:ascii="Consolas" w:hAnsi="Consolas"/>
          <w:sz w:val="20"/>
          <w:szCs w:val="20"/>
          <w:lang w:val="es-CL"/>
        </w:rPr>
      </w:pPr>
      <w:r w:rsidRPr="00AF20C5">
        <w:rPr>
          <w:rFonts w:ascii="Consolas" w:hAnsi="Consolas"/>
          <w:b/>
          <w:bCs/>
          <w:sz w:val="20"/>
          <w:szCs w:val="20"/>
          <w:lang w:val="es-CL"/>
        </w:rPr>
        <w:t>INSERT</w:t>
      </w:r>
      <w:r w:rsidRPr="00AF20C5">
        <w:rPr>
          <w:rFonts w:ascii="Consolas" w:hAnsi="Consolas"/>
          <w:sz w:val="20"/>
          <w:szCs w:val="20"/>
          <w:lang w:val="es-CL"/>
        </w:rPr>
        <w:t xml:space="preserve"> </w:t>
      </w:r>
      <w:r w:rsidRPr="00AF20C5">
        <w:rPr>
          <w:rFonts w:ascii="Consolas" w:hAnsi="Consolas"/>
          <w:b/>
          <w:bCs/>
          <w:sz w:val="20"/>
          <w:szCs w:val="20"/>
          <w:lang w:val="es-CL"/>
        </w:rPr>
        <w:t>INTO</w:t>
      </w:r>
      <w:r w:rsidRPr="00AF20C5">
        <w:rPr>
          <w:rFonts w:ascii="Consolas" w:hAnsi="Consolas"/>
          <w:sz w:val="20"/>
          <w:szCs w:val="20"/>
          <w:lang w:val="es-CL"/>
        </w:rPr>
        <w:t xml:space="preserve"> servicios (nombre, descripcion) </w:t>
      </w:r>
      <w:r w:rsidRPr="00AF20C5">
        <w:rPr>
          <w:rFonts w:ascii="Consolas" w:hAnsi="Consolas"/>
          <w:b/>
          <w:bCs/>
          <w:sz w:val="20"/>
          <w:szCs w:val="20"/>
          <w:lang w:val="es-CL"/>
        </w:rPr>
        <w:t>VALUES</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('Monitoreo de Riego + Analítica', 'Medición de humedad de suelo, tensión hídrica y caudal con plataforma de analítica.'),</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('Monitoreo Fitosanitario y Control de Plagas + Analítica', 'Seguimiento microclimático para prevención de plagas y hongos.'),</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('Monitoreo de Fertilización y Nutrición + Analítica', 'Medición de conductividad eléctrica, pH y macronutrientes en suelo/solución.'),</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('Monitoreo de Atributos Físico-Químicos Vitivinícolas + Analítica', 'Control de temperatura, nivel y densidad en cubas de fermentación.'),</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('Monitoreo Microclimático de Brote y Siembra + Analítica', 'Alertas de heladas, radiación PAR y temperatura de suelo en etapas iniciales.');</w:t>
      </w:r>
    </w:p>
    <w:p w:rsidR="00E633CF" w:rsidRPr="00AF20C5" w:rsidRDefault="00E633CF" w:rsidP="00E633CF">
      <w:pPr>
        <w:spacing w:after="0"/>
        <w:rPr>
          <w:rFonts w:ascii="Consolas" w:hAnsi="Consolas"/>
          <w:sz w:val="20"/>
          <w:szCs w:val="20"/>
          <w:lang w:val="es-CL"/>
        </w:rPr>
      </w:pPr>
    </w:p>
    <w:p w:rsidR="00E633CF" w:rsidRPr="00AF20C5" w:rsidRDefault="00E633CF" w:rsidP="00E633CF">
      <w:pPr>
        <w:spacing w:after="0"/>
        <w:rPr>
          <w:rFonts w:ascii="Consolas" w:hAnsi="Consolas"/>
          <w:sz w:val="20"/>
          <w:szCs w:val="20"/>
          <w:lang w:val="es-CL"/>
        </w:rPr>
      </w:pPr>
    </w:p>
    <w:p w:rsidR="00E633CF" w:rsidRPr="00AF20C5" w:rsidRDefault="00E633CF" w:rsidP="00E633CF">
      <w:pPr>
        <w:spacing w:after="0"/>
        <w:rPr>
          <w:rFonts w:ascii="Consolas" w:hAnsi="Consolas"/>
          <w:sz w:val="20"/>
          <w:szCs w:val="20"/>
          <w:lang w:val="es-CL"/>
        </w:rPr>
      </w:pPr>
    </w:p>
    <w:p w:rsidR="00E633CF" w:rsidRPr="00AF20C5" w:rsidRDefault="00E633CF" w:rsidP="00E633CF">
      <w:pPr>
        <w:spacing w:after="0"/>
        <w:rPr>
          <w:rFonts w:ascii="Consolas" w:hAnsi="Consolas"/>
          <w:sz w:val="20"/>
          <w:szCs w:val="20"/>
          <w:lang w:val="es-CL"/>
        </w:rPr>
      </w:pPr>
    </w:p>
    <w:p w:rsidR="00E633CF" w:rsidRPr="00AF20C5" w:rsidRDefault="00E633CF" w:rsidP="00E633CF">
      <w:pPr>
        <w:spacing w:after="0"/>
        <w:rPr>
          <w:rFonts w:ascii="Consolas" w:hAnsi="Consolas"/>
          <w:sz w:val="20"/>
          <w:szCs w:val="20"/>
          <w:lang w:val="es-CL"/>
        </w:rPr>
      </w:pPr>
    </w:p>
    <w:p w:rsidR="00E633CF" w:rsidRPr="00AF20C5" w:rsidRDefault="00E633CF" w:rsidP="00E633CF">
      <w:pPr>
        <w:spacing w:after="0"/>
        <w:rPr>
          <w:rFonts w:ascii="Consolas" w:hAnsi="Consolas"/>
          <w:sz w:val="20"/>
          <w:szCs w:val="20"/>
          <w:lang w:val="es-CL"/>
        </w:rPr>
      </w:pPr>
      <w:r w:rsidRPr="00AF20C5">
        <w:rPr>
          <w:rFonts w:ascii="Consolas" w:hAnsi="Consolas"/>
          <w:b/>
          <w:bCs/>
          <w:sz w:val="20"/>
          <w:szCs w:val="20"/>
          <w:lang w:val="es-CL"/>
        </w:rPr>
        <w:lastRenderedPageBreak/>
        <w:t>INSERT</w:t>
      </w:r>
      <w:r w:rsidRPr="00AF20C5">
        <w:rPr>
          <w:rFonts w:ascii="Consolas" w:hAnsi="Consolas"/>
          <w:sz w:val="20"/>
          <w:szCs w:val="20"/>
          <w:lang w:val="es-CL"/>
        </w:rPr>
        <w:t xml:space="preserve"> </w:t>
      </w:r>
      <w:r w:rsidRPr="00AF20C5">
        <w:rPr>
          <w:rFonts w:ascii="Consolas" w:hAnsi="Consolas"/>
          <w:b/>
          <w:bCs/>
          <w:sz w:val="20"/>
          <w:szCs w:val="20"/>
          <w:lang w:val="es-CL"/>
        </w:rPr>
        <w:t>INTO</w:t>
      </w:r>
      <w:r w:rsidRPr="00AF20C5">
        <w:rPr>
          <w:rFonts w:ascii="Consolas" w:hAnsi="Consolas"/>
          <w:sz w:val="20"/>
          <w:szCs w:val="20"/>
          <w:lang w:val="es-CL"/>
        </w:rPr>
        <w:t xml:space="preserve"> tipo_sensores (descripcion) </w:t>
      </w:r>
      <w:r w:rsidRPr="00AF20C5">
        <w:rPr>
          <w:rFonts w:ascii="Consolas" w:hAnsi="Consolas"/>
          <w:b/>
          <w:bCs/>
          <w:sz w:val="20"/>
          <w:szCs w:val="20"/>
          <w:lang w:val="es-CL"/>
        </w:rPr>
        <w:t>values</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('Sensor de Nutrientes NPK'), ('Sensor de Tensión Hídrica'), ('Sensor de Temperatura de Suelo'), ('Sensor de Temperatura de Cuba'), ('Sensor de Nivel de Cuba'), ('Humedad de Suelo TDR'), ('Sensor de Radiación PAR'), ('Caudalímetro Digital 2 pulgadas'), ('Densímetro Digital'), ('Estación Microclimática'), ('Trampa Digital de Feromonas'),</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('Estación de Alerta de Heladas'), ('Sensor de Conductividad Eléctrica'), ('Sensor de Humedad Ambiente'), ('Sensor de Temperatura Suelo'), ('Sensor de Humedad de Bodega'),</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('Transmisor de Presión Riego'), ('Sensor de Temperatura y Humedad Ambiente'),</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('Sensor de pH de Suelo'), ('Sensor de Humedad Foliar'), ('Estación de Telemetría LoRaWAN');</w:t>
      </w:r>
    </w:p>
    <w:p w:rsidR="00E633CF" w:rsidRPr="00AF20C5" w:rsidRDefault="00E633CF" w:rsidP="00E633CF">
      <w:pPr>
        <w:spacing w:after="0"/>
        <w:rPr>
          <w:rFonts w:ascii="Consolas" w:hAnsi="Consolas"/>
          <w:sz w:val="20"/>
          <w:szCs w:val="20"/>
          <w:lang w:val="es-CL"/>
        </w:rPr>
      </w:pPr>
    </w:p>
    <w:p w:rsidR="00E633CF" w:rsidRPr="00AF20C5" w:rsidRDefault="00E633CF" w:rsidP="00E633CF">
      <w:pPr>
        <w:spacing w:after="0"/>
        <w:rPr>
          <w:rFonts w:ascii="Consolas" w:hAnsi="Consolas"/>
          <w:sz w:val="20"/>
          <w:szCs w:val="20"/>
          <w:lang w:val="es-CL"/>
        </w:rPr>
      </w:pPr>
      <w:r w:rsidRPr="00AF20C5">
        <w:rPr>
          <w:rFonts w:ascii="Consolas" w:hAnsi="Consolas"/>
          <w:b/>
          <w:bCs/>
          <w:sz w:val="20"/>
          <w:szCs w:val="20"/>
          <w:lang w:val="es-CL"/>
        </w:rPr>
        <w:t>INSERT</w:t>
      </w:r>
      <w:r w:rsidRPr="00AF20C5">
        <w:rPr>
          <w:rFonts w:ascii="Consolas" w:hAnsi="Consolas"/>
          <w:sz w:val="20"/>
          <w:szCs w:val="20"/>
          <w:lang w:val="es-CL"/>
        </w:rPr>
        <w:t xml:space="preserve"> </w:t>
      </w:r>
      <w:r w:rsidRPr="00AF20C5">
        <w:rPr>
          <w:rFonts w:ascii="Consolas" w:hAnsi="Consolas"/>
          <w:b/>
          <w:bCs/>
          <w:sz w:val="20"/>
          <w:szCs w:val="20"/>
          <w:lang w:val="es-CL"/>
        </w:rPr>
        <w:t>INTO</w:t>
      </w:r>
      <w:r w:rsidRPr="00AF20C5">
        <w:rPr>
          <w:rFonts w:ascii="Consolas" w:hAnsi="Consolas"/>
          <w:sz w:val="20"/>
          <w:szCs w:val="20"/>
          <w:lang w:val="es-CL"/>
        </w:rPr>
        <w:t xml:space="preserve"> proyectos (cliente_id, descripcion, nombre_sitio, fecha_contrato, vigente) </w:t>
      </w:r>
      <w:r w:rsidRPr="00AF20C5">
        <w:rPr>
          <w:rFonts w:ascii="Consolas" w:hAnsi="Consolas"/>
          <w:b/>
          <w:bCs/>
          <w:sz w:val="20"/>
          <w:szCs w:val="20"/>
          <w:lang w:val="es-CL"/>
        </w:rPr>
        <w:t>VALUES</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 xml:space="preserve">('765432', 'Sistemas de Monitoreo Riego y Vinificación', 'Fundo El Peral - Curicó', '2025-01-15', </w:t>
      </w:r>
      <w:r w:rsidRPr="00AF20C5">
        <w:rPr>
          <w:rFonts w:ascii="Consolas" w:hAnsi="Consolas"/>
          <w:b/>
          <w:bCs/>
          <w:sz w:val="20"/>
          <w:szCs w:val="20"/>
          <w:lang w:val="es-CL"/>
        </w:rPr>
        <w:t>TRUE</w:t>
      </w:r>
      <w:r w:rsidRPr="00AF20C5">
        <w:rPr>
          <w:rFonts w:ascii="Consolas" w:hAnsi="Consolas"/>
          <w:sz w:val="20"/>
          <w:szCs w:val="20"/>
          <w:lang w:val="es-CL"/>
        </w:rPr>
        <w:t>),</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 xml:space="preserve">('77654k', 'Monitoreo de Cerezos y Control de Heladas', 'Fundo San Pedro - San Fernando', '2025-02-01', </w:t>
      </w:r>
      <w:r w:rsidRPr="00AF20C5">
        <w:rPr>
          <w:rFonts w:ascii="Consolas" w:hAnsi="Consolas"/>
          <w:b/>
          <w:bCs/>
          <w:sz w:val="20"/>
          <w:szCs w:val="20"/>
          <w:lang w:val="es-CL"/>
        </w:rPr>
        <w:t>TRUE</w:t>
      </w:r>
      <w:r w:rsidRPr="00AF20C5">
        <w:rPr>
          <w:rFonts w:ascii="Consolas" w:hAnsi="Consolas"/>
          <w:sz w:val="20"/>
          <w:szCs w:val="20"/>
          <w:lang w:val="es-CL"/>
        </w:rPr>
        <w:t>),</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 xml:space="preserve">('787651', 'Telemetría Riego y Nutrición Arándanos', 'Fundo Linares - Linares', '2025-03-10', </w:t>
      </w:r>
      <w:r w:rsidRPr="00AF20C5">
        <w:rPr>
          <w:rFonts w:ascii="Consolas" w:hAnsi="Consolas"/>
          <w:b/>
          <w:bCs/>
          <w:sz w:val="20"/>
          <w:szCs w:val="20"/>
          <w:lang w:val="es-CL"/>
        </w:rPr>
        <w:t>TRUE</w:t>
      </w:r>
      <w:r w:rsidRPr="00AF20C5">
        <w:rPr>
          <w:rFonts w:ascii="Consolas" w:hAnsi="Consolas"/>
          <w:sz w:val="20"/>
          <w:szCs w:val="20"/>
          <w:lang w:val="es-CL"/>
        </w:rPr>
        <w:t>),</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 xml:space="preserve">('798765', 'Automatización y Clima en Invernaderos', 'Planta Rancagua - Rancagua', '2025-04-05', </w:t>
      </w:r>
      <w:r w:rsidRPr="00AF20C5">
        <w:rPr>
          <w:rFonts w:ascii="Consolas" w:hAnsi="Consolas"/>
          <w:b/>
          <w:bCs/>
          <w:sz w:val="20"/>
          <w:szCs w:val="20"/>
          <w:lang w:val="es-CL"/>
        </w:rPr>
        <w:t>TRUE</w:t>
      </w:r>
      <w:r w:rsidRPr="00AF20C5">
        <w:rPr>
          <w:rFonts w:ascii="Consolas" w:hAnsi="Consolas"/>
          <w:sz w:val="20"/>
          <w:szCs w:val="20"/>
          <w:lang w:val="es-CL"/>
        </w:rPr>
        <w:t>),</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 xml:space="preserve">('769873', 'Control Térmico Cubas y Riego Bodega', 'Viñedo Colchagua - Santa Cruz', '2025-05-12', </w:t>
      </w:r>
      <w:r w:rsidRPr="00AF20C5">
        <w:rPr>
          <w:rFonts w:ascii="Consolas" w:hAnsi="Consolas"/>
          <w:b/>
          <w:bCs/>
          <w:sz w:val="20"/>
          <w:szCs w:val="20"/>
          <w:lang w:val="es-CL"/>
        </w:rPr>
        <w:t>TRUE</w:t>
      </w:r>
      <w:r w:rsidRPr="00AF20C5">
        <w:rPr>
          <w:rFonts w:ascii="Consolas" w:hAnsi="Consolas"/>
          <w:sz w:val="20"/>
          <w:szCs w:val="20"/>
          <w:lang w:val="es-CL"/>
        </w:rPr>
        <w:t>);</w:t>
      </w:r>
    </w:p>
    <w:p w:rsidR="00E633CF" w:rsidRPr="00AF20C5" w:rsidRDefault="00E633CF" w:rsidP="00E633CF">
      <w:pPr>
        <w:spacing w:after="0"/>
        <w:rPr>
          <w:rFonts w:ascii="Consolas" w:hAnsi="Consolas"/>
          <w:sz w:val="20"/>
          <w:szCs w:val="20"/>
          <w:lang w:val="es-CL"/>
        </w:rPr>
      </w:pP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 Facturas de venta</w:t>
      </w:r>
    </w:p>
    <w:p w:rsidR="00E633CF" w:rsidRPr="00AF20C5" w:rsidRDefault="00E633CF" w:rsidP="00E633CF">
      <w:pPr>
        <w:spacing w:after="0"/>
        <w:rPr>
          <w:rFonts w:ascii="Consolas" w:hAnsi="Consolas"/>
          <w:sz w:val="20"/>
          <w:szCs w:val="20"/>
          <w:lang w:val="es-CL"/>
        </w:rPr>
      </w:pPr>
      <w:r w:rsidRPr="00AF20C5">
        <w:rPr>
          <w:rFonts w:ascii="Consolas" w:hAnsi="Consolas"/>
          <w:b/>
          <w:bCs/>
          <w:sz w:val="20"/>
          <w:szCs w:val="20"/>
          <w:lang w:val="es-CL"/>
        </w:rPr>
        <w:t>INSERT</w:t>
      </w:r>
      <w:r w:rsidRPr="00AF20C5">
        <w:rPr>
          <w:rFonts w:ascii="Consolas" w:hAnsi="Consolas"/>
          <w:sz w:val="20"/>
          <w:szCs w:val="20"/>
          <w:lang w:val="es-CL"/>
        </w:rPr>
        <w:t xml:space="preserve"> </w:t>
      </w:r>
      <w:r w:rsidRPr="00AF20C5">
        <w:rPr>
          <w:rFonts w:ascii="Consolas" w:hAnsi="Consolas"/>
          <w:b/>
          <w:bCs/>
          <w:sz w:val="20"/>
          <w:szCs w:val="20"/>
          <w:lang w:val="es-CL"/>
        </w:rPr>
        <w:t>INTO</w:t>
      </w:r>
      <w:r w:rsidRPr="00AF20C5">
        <w:rPr>
          <w:rFonts w:ascii="Consolas" w:hAnsi="Consolas"/>
          <w:sz w:val="20"/>
          <w:szCs w:val="20"/>
          <w:lang w:val="es-CL"/>
        </w:rPr>
        <w:t xml:space="preserve"> facturas_venta (proyecto_id, numero_factura, fecha_emision, glosa, monto, fecha_pago, s3_key) </w:t>
      </w:r>
      <w:r w:rsidRPr="00AF20C5">
        <w:rPr>
          <w:rFonts w:ascii="Consolas" w:hAnsi="Consolas"/>
          <w:b/>
          <w:bCs/>
          <w:sz w:val="20"/>
          <w:szCs w:val="20"/>
          <w:lang w:val="es-CL"/>
        </w:rPr>
        <w:t>VALUES</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(1, 'FV-2025-001', '2025-02-01', 'Cobro inicial hardware y suscripción Riego y Vinificación', 2710000, '2025-02-15', 'FV_2025_CLI765432_F1.pdf'),</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(2, 'FV-2025-002', '2025-02-20', 'Cobro inicial hardware Cerezos', 1895000, '2025-03-05', 'FV_2025_CLI77654k_F2.pdf'),</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 xml:space="preserve">(3, 'FV-2025-003', '2025-03-25', 'Cobro inicial hardware Arándanos', 1610000, </w:t>
      </w:r>
      <w:r w:rsidRPr="00AF20C5">
        <w:rPr>
          <w:rFonts w:ascii="Consolas" w:hAnsi="Consolas"/>
          <w:b/>
          <w:bCs/>
          <w:sz w:val="20"/>
          <w:szCs w:val="20"/>
          <w:lang w:val="es-CL"/>
        </w:rPr>
        <w:t>NULL</w:t>
      </w:r>
      <w:r w:rsidRPr="00AF20C5">
        <w:rPr>
          <w:rFonts w:ascii="Consolas" w:hAnsi="Consolas"/>
          <w:sz w:val="20"/>
          <w:szCs w:val="20"/>
          <w:lang w:val="es-CL"/>
        </w:rPr>
        <w:t>, 'FV_2025_CLI787651_F3.pdf'),</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(4, 'FV-2025-004', '2025-04-20', 'Cobro inicial hardware Invernaderos', 2925000, '2025-05-02', 'FV_2025_CLI798765_F4.pdf'),</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 xml:space="preserve">(5, 'FV-2025-005', '2025-05-25', 'Cobro inicial hardware Cubas y Riego', 2785000, </w:t>
      </w:r>
      <w:r w:rsidRPr="00AF20C5">
        <w:rPr>
          <w:rFonts w:ascii="Consolas" w:hAnsi="Consolas"/>
          <w:b/>
          <w:bCs/>
          <w:sz w:val="20"/>
          <w:szCs w:val="20"/>
          <w:lang w:val="es-CL"/>
        </w:rPr>
        <w:t>NULL</w:t>
      </w:r>
      <w:r w:rsidRPr="00AF20C5">
        <w:rPr>
          <w:rFonts w:ascii="Consolas" w:hAnsi="Consolas"/>
          <w:sz w:val="20"/>
          <w:szCs w:val="20"/>
          <w:lang w:val="es-CL"/>
        </w:rPr>
        <w:t>, 'FV_2025_CLI769873_F5.pdf');</w:t>
      </w:r>
    </w:p>
    <w:p w:rsidR="00E633CF" w:rsidRPr="00AF20C5" w:rsidRDefault="00E633CF" w:rsidP="00E633CF">
      <w:pPr>
        <w:spacing w:after="0"/>
        <w:rPr>
          <w:rFonts w:ascii="Consolas" w:hAnsi="Consolas"/>
          <w:sz w:val="20"/>
          <w:szCs w:val="20"/>
          <w:lang w:val="es-CL"/>
        </w:rPr>
      </w:pPr>
    </w:p>
    <w:p w:rsidR="00E633CF" w:rsidRPr="00AF20C5" w:rsidRDefault="00E633CF" w:rsidP="00E633CF">
      <w:pPr>
        <w:spacing w:after="0"/>
        <w:rPr>
          <w:rFonts w:ascii="Consolas" w:hAnsi="Consolas"/>
          <w:sz w:val="20"/>
          <w:szCs w:val="20"/>
          <w:lang w:val="es-CL"/>
        </w:rPr>
      </w:pPr>
      <w:r w:rsidRPr="00AF20C5">
        <w:rPr>
          <w:rFonts w:ascii="Consolas" w:hAnsi="Consolas"/>
          <w:b/>
          <w:bCs/>
          <w:sz w:val="20"/>
          <w:szCs w:val="20"/>
          <w:lang w:val="es-CL"/>
        </w:rPr>
        <w:t>INSERT</w:t>
      </w:r>
      <w:r w:rsidRPr="00AF20C5">
        <w:rPr>
          <w:rFonts w:ascii="Consolas" w:hAnsi="Consolas"/>
          <w:sz w:val="20"/>
          <w:szCs w:val="20"/>
          <w:lang w:val="es-CL"/>
        </w:rPr>
        <w:t xml:space="preserve"> </w:t>
      </w:r>
      <w:r w:rsidRPr="00AF20C5">
        <w:rPr>
          <w:rFonts w:ascii="Consolas" w:hAnsi="Consolas"/>
          <w:b/>
          <w:bCs/>
          <w:sz w:val="20"/>
          <w:szCs w:val="20"/>
          <w:lang w:val="es-CL"/>
        </w:rPr>
        <w:t>INTO</w:t>
      </w:r>
      <w:r w:rsidRPr="00AF20C5">
        <w:rPr>
          <w:rFonts w:ascii="Consolas" w:hAnsi="Consolas"/>
          <w:sz w:val="20"/>
          <w:szCs w:val="20"/>
          <w:lang w:val="es-CL"/>
        </w:rPr>
        <w:t xml:space="preserve"> suscripciones (proyecto_id, servicio_id, monto_mensual, cantidad_sensores_contratados, fecha_instalacion_completa, fecha_integracion_software, vigente) </w:t>
      </w:r>
      <w:r w:rsidRPr="00AF20C5">
        <w:rPr>
          <w:rFonts w:ascii="Consolas" w:hAnsi="Consolas"/>
          <w:b/>
          <w:bCs/>
          <w:sz w:val="20"/>
          <w:szCs w:val="20"/>
          <w:lang w:val="es-CL"/>
        </w:rPr>
        <w:t>VALUES</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 xml:space="preserve">(1, 1, 450000, 5, '2025-02-10', '2025-02-12', </w:t>
      </w:r>
      <w:r w:rsidRPr="00AF20C5">
        <w:rPr>
          <w:rFonts w:ascii="Consolas" w:hAnsi="Consolas"/>
          <w:b/>
          <w:bCs/>
          <w:sz w:val="20"/>
          <w:szCs w:val="20"/>
          <w:lang w:val="es-CL"/>
        </w:rPr>
        <w:t>TRUE</w:t>
      </w:r>
      <w:r w:rsidRPr="00AF20C5">
        <w:rPr>
          <w:rFonts w:ascii="Consolas" w:hAnsi="Consolas"/>
          <w:sz w:val="20"/>
          <w:szCs w:val="20"/>
          <w:lang w:val="es-CL"/>
        </w:rPr>
        <w:t>),  -- 1: completa</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 xml:space="preserve">(1, 4, 550000, 4, '2025-02-14', '2025-02-15', </w:t>
      </w:r>
      <w:r w:rsidRPr="00AF20C5">
        <w:rPr>
          <w:rFonts w:ascii="Consolas" w:hAnsi="Consolas"/>
          <w:b/>
          <w:bCs/>
          <w:sz w:val="20"/>
          <w:szCs w:val="20"/>
          <w:lang w:val="es-CL"/>
        </w:rPr>
        <w:t>TRUE</w:t>
      </w:r>
      <w:r w:rsidRPr="00AF20C5">
        <w:rPr>
          <w:rFonts w:ascii="Consolas" w:hAnsi="Consolas"/>
          <w:sz w:val="20"/>
          <w:szCs w:val="20"/>
          <w:lang w:val="es-CL"/>
        </w:rPr>
        <w:t>),  -- 2: completa</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 xml:space="preserve">(2, 1, 500000, 5, '2025-03-01', '2025-03-03', </w:t>
      </w:r>
      <w:r w:rsidRPr="00AF20C5">
        <w:rPr>
          <w:rFonts w:ascii="Consolas" w:hAnsi="Consolas"/>
          <w:b/>
          <w:bCs/>
          <w:sz w:val="20"/>
          <w:szCs w:val="20"/>
          <w:lang w:val="es-CL"/>
        </w:rPr>
        <w:t>TRUE</w:t>
      </w:r>
      <w:r w:rsidRPr="00AF20C5">
        <w:rPr>
          <w:rFonts w:ascii="Consolas" w:hAnsi="Consolas"/>
          <w:sz w:val="20"/>
          <w:szCs w:val="20"/>
          <w:lang w:val="es-CL"/>
        </w:rPr>
        <w:t>),  -- 3: completa</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 xml:space="preserve">(2, 2, 400000, 3, </w:t>
      </w:r>
      <w:r w:rsidRPr="00AF20C5">
        <w:rPr>
          <w:rFonts w:ascii="Consolas" w:hAnsi="Consolas"/>
          <w:b/>
          <w:bCs/>
          <w:sz w:val="20"/>
          <w:szCs w:val="20"/>
          <w:lang w:val="es-CL"/>
        </w:rPr>
        <w:t>NULL</w:t>
      </w:r>
      <w:r w:rsidRPr="00AF20C5">
        <w:rPr>
          <w:rFonts w:ascii="Consolas" w:hAnsi="Consolas"/>
          <w:sz w:val="20"/>
          <w:szCs w:val="20"/>
          <w:lang w:val="es-CL"/>
        </w:rPr>
        <w:t xml:space="preserve">, </w:t>
      </w:r>
      <w:r w:rsidRPr="00AF20C5">
        <w:rPr>
          <w:rFonts w:ascii="Consolas" w:hAnsi="Consolas"/>
          <w:b/>
          <w:bCs/>
          <w:sz w:val="20"/>
          <w:szCs w:val="20"/>
          <w:lang w:val="es-CL"/>
        </w:rPr>
        <w:t>NULL</w:t>
      </w:r>
      <w:r w:rsidRPr="00AF20C5">
        <w:rPr>
          <w:rFonts w:ascii="Consolas" w:hAnsi="Consolas"/>
          <w:sz w:val="20"/>
          <w:szCs w:val="20"/>
          <w:lang w:val="es-CL"/>
        </w:rPr>
        <w:t xml:space="preserve">, </w:t>
      </w:r>
      <w:r w:rsidRPr="00AF20C5">
        <w:rPr>
          <w:rFonts w:ascii="Consolas" w:hAnsi="Consolas"/>
          <w:b/>
          <w:bCs/>
          <w:sz w:val="20"/>
          <w:szCs w:val="20"/>
          <w:lang w:val="es-CL"/>
        </w:rPr>
        <w:t>TRUE</w:t>
      </w:r>
      <w:r w:rsidRPr="00AF20C5">
        <w:rPr>
          <w:rFonts w:ascii="Consolas" w:hAnsi="Consolas"/>
          <w:sz w:val="20"/>
          <w:szCs w:val="20"/>
          <w:lang w:val="es-CL"/>
        </w:rPr>
        <w:t>),                  -- 4: en instalación</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 xml:space="preserve">(3, 5, 420000, 4, '2025-04-01', '2025-04-02', </w:t>
      </w:r>
      <w:r w:rsidRPr="00AF20C5">
        <w:rPr>
          <w:rFonts w:ascii="Consolas" w:hAnsi="Consolas"/>
          <w:b/>
          <w:bCs/>
          <w:sz w:val="20"/>
          <w:szCs w:val="20"/>
          <w:lang w:val="es-CL"/>
        </w:rPr>
        <w:t>TRUE</w:t>
      </w:r>
      <w:r w:rsidRPr="00AF20C5">
        <w:rPr>
          <w:rFonts w:ascii="Consolas" w:hAnsi="Consolas"/>
          <w:sz w:val="20"/>
          <w:szCs w:val="20"/>
          <w:lang w:val="es-CL"/>
        </w:rPr>
        <w:t>),  -- 5: completa</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 xml:space="preserve">(3, 3, 480000, 3, </w:t>
      </w:r>
      <w:r w:rsidRPr="00AF20C5">
        <w:rPr>
          <w:rFonts w:ascii="Consolas" w:hAnsi="Consolas"/>
          <w:b/>
          <w:bCs/>
          <w:sz w:val="20"/>
          <w:szCs w:val="20"/>
          <w:lang w:val="es-CL"/>
        </w:rPr>
        <w:t>NULL</w:t>
      </w:r>
      <w:r w:rsidRPr="00AF20C5">
        <w:rPr>
          <w:rFonts w:ascii="Consolas" w:hAnsi="Consolas"/>
          <w:sz w:val="20"/>
          <w:szCs w:val="20"/>
          <w:lang w:val="es-CL"/>
        </w:rPr>
        <w:t xml:space="preserve">, </w:t>
      </w:r>
      <w:r w:rsidRPr="00AF20C5">
        <w:rPr>
          <w:rFonts w:ascii="Consolas" w:hAnsi="Consolas"/>
          <w:b/>
          <w:bCs/>
          <w:sz w:val="20"/>
          <w:szCs w:val="20"/>
          <w:lang w:val="es-CL"/>
        </w:rPr>
        <w:t>NULL</w:t>
      </w:r>
      <w:r w:rsidRPr="00AF20C5">
        <w:rPr>
          <w:rFonts w:ascii="Consolas" w:hAnsi="Consolas"/>
          <w:sz w:val="20"/>
          <w:szCs w:val="20"/>
          <w:lang w:val="es-CL"/>
        </w:rPr>
        <w:t xml:space="preserve">, </w:t>
      </w:r>
      <w:r w:rsidRPr="00AF20C5">
        <w:rPr>
          <w:rFonts w:ascii="Consolas" w:hAnsi="Consolas"/>
          <w:b/>
          <w:bCs/>
          <w:sz w:val="20"/>
          <w:szCs w:val="20"/>
          <w:lang w:val="es-CL"/>
        </w:rPr>
        <w:t>TRUE</w:t>
      </w:r>
      <w:r w:rsidRPr="00AF20C5">
        <w:rPr>
          <w:rFonts w:ascii="Consolas" w:hAnsi="Consolas"/>
          <w:sz w:val="20"/>
          <w:szCs w:val="20"/>
          <w:lang w:val="es-CL"/>
        </w:rPr>
        <w:t>),                  -- 6: en instalación</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 xml:space="preserve">(4, 1, 450000, 5, '2025-05-01', '2025-05-02', </w:t>
      </w:r>
      <w:r w:rsidRPr="00AF20C5">
        <w:rPr>
          <w:rFonts w:ascii="Consolas" w:hAnsi="Consolas"/>
          <w:b/>
          <w:bCs/>
          <w:sz w:val="20"/>
          <w:szCs w:val="20"/>
          <w:lang w:val="es-CL"/>
        </w:rPr>
        <w:t>TRUE</w:t>
      </w:r>
      <w:r w:rsidRPr="00AF20C5">
        <w:rPr>
          <w:rFonts w:ascii="Consolas" w:hAnsi="Consolas"/>
          <w:sz w:val="20"/>
          <w:szCs w:val="20"/>
          <w:lang w:val="es-CL"/>
        </w:rPr>
        <w:t>),  -- 7: completa</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 xml:space="preserve">(4, 2, 460000, 4, '2025-05-05', '2025-05-06', </w:t>
      </w:r>
      <w:r w:rsidRPr="00AF20C5">
        <w:rPr>
          <w:rFonts w:ascii="Consolas" w:hAnsi="Consolas"/>
          <w:b/>
          <w:bCs/>
          <w:sz w:val="20"/>
          <w:szCs w:val="20"/>
          <w:lang w:val="es-CL"/>
        </w:rPr>
        <w:t>TRUE</w:t>
      </w:r>
      <w:r w:rsidRPr="00AF20C5">
        <w:rPr>
          <w:rFonts w:ascii="Consolas" w:hAnsi="Consolas"/>
          <w:sz w:val="20"/>
          <w:szCs w:val="20"/>
          <w:lang w:val="es-CL"/>
        </w:rPr>
        <w:t>),  -- 8: completa</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 xml:space="preserve">(4, 3, 490000, 3, </w:t>
      </w:r>
      <w:r w:rsidRPr="00AF20C5">
        <w:rPr>
          <w:rFonts w:ascii="Consolas" w:hAnsi="Consolas"/>
          <w:b/>
          <w:bCs/>
          <w:sz w:val="20"/>
          <w:szCs w:val="20"/>
          <w:lang w:val="es-CL"/>
        </w:rPr>
        <w:t>NULL</w:t>
      </w:r>
      <w:r w:rsidRPr="00AF20C5">
        <w:rPr>
          <w:rFonts w:ascii="Consolas" w:hAnsi="Consolas"/>
          <w:sz w:val="20"/>
          <w:szCs w:val="20"/>
          <w:lang w:val="es-CL"/>
        </w:rPr>
        <w:t xml:space="preserve">, </w:t>
      </w:r>
      <w:r w:rsidRPr="00AF20C5">
        <w:rPr>
          <w:rFonts w:ascii="Consolas" w:hAnsi="Consolas"/>
          <w:b/>
          <w:bCs/>
          <w:sz w:val="20"/>
          <w:szCs w:val="20"/>
          <w:lang w:val="es-CL"/>
        </w:rPr>
        <w:t>NULL</w:t>
      </w:r>
      <w:r w:rsidRPr="00AF20C5">
        <w:rPr>
          <w:rFonts w:ascii="Consolas" w:hAnsi="Consolas"/>
          <w:sz w:val="20"/>
          <w:szCs w:val="20"/>
          <w:lang w:val="es-CL"/>
        </w:rPr>
        <w:t xml:space="preserve">, </w:t>
      </w:r>
      <w:r w:rsidRPr="00AF20C5">
        <w:rPr>
          <w:rFonts w:ascii="Consolas" w:hAnsi="Consolas"/>
          <w:b/>
          <w:bCs/>
          <w:sz w:val="20"/>
          <w:szCs w:val="20"/>
          <w:lang w:val="es-CL"/>
        </w:rPr>
        <w:t>TRUE</w:t>
      </w:r>
      <w:r w:rsidRPr="00AF20C5">
        <w:rPr>
          <w:rFonts w:ascii="Consolas" w:hAnsi="Consolas"/>
          <w:sz w:val="20"/>
          <w:szCs w:val="20"/>
          <w:lang w:val="es-CL"/>
        </w:rPr>
        <w:t>),                  -- 9: en instalación</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 xml:space="preserve">(5, 4, 600000, 5, '2025-06-01', '2025-06-02', </w:t>
      </w:r>
      <w:r w:rsidRPr="00AF20C5">
        <w:rPr>
          <w:rFonts w:ascii="Consolas" w:hAnsi="Consolas"/>
          <w:b/>
          <w:bCs/>
          <w:sz w:val="20"/>
          <w:szCs w:val="20"/>
          <w:lang w:val="es-CL"/>
        </w:rPr>
        <w:t>TRUE</w:t>
      </w:r>
      <w:r w:rsidRPr="00AF20C5">
        <w:rPr>
          <w:rFonts w:ascii="Consolas" w:hAnsi="Consolas"/>
          <w:sz w:val="20"/>
          <w:szCs w:val="20"/>
          <w:lang w:val="es-CL"/>
        </w:rPr>
        <w:t>),  -- 10: completa</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 xml:space="preserve">(5, 1, 470000, 4, '2025-06-05', '2025-06-06', </w:t>
      </w:r>
      <w:r w:rsidRPr="00AF20C5">
        <w:rPr>
          <w:rFonts w:ascii="Consolas" w:hAnsi="Consolas"/>
          <w:b/>
          <w:bCs/>
          <w:sz w:val="20"/>
          <w:szCs w:val="20"/>
          <w:lang w:val="es-CL"/>
        </w:rPr>
        <w:t>TRUE</w:t>
      </w:r>
      <w:r w:rsidRPr="00AF20C5">
        <w:rPr>
          <w:rFonts w:ascii="Consolas" w:hAnsi="Consolas"/>
          <w:sz w:val="20"/>
          <w:szCs w:val="20"/>
          <w:lang w:val="es-CL"/>
        </w:rPr>
        <w:t>);  -- 11: completa</w:t>
      </w:r>
    </w:p>
    <w:p w:rsidR="00E633CF" w:rsidRPr="00AF20C5" w:rsidRDefault="00E633CF" w:rsidP="00E633CF">
      <w:pPr>
        <w:spacing w:after="0"/>
        <w:rPr>
          <w:rFonts w:ascii="Consolas" w:hAnsi="Consolas"/>
          <w:sz w:val="20"/>
          <w:szCs w:val="20"/>
          <w:lang w:val="es-CL"/>
        </w:rPr>
      </w:pP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 Suscripción 1 — Riego, completa, factura 1</w:t>
      </w:r>
    </w:p>
    <w:p w:rsidR="00E633CF" w:rsidRPr="00AF20C5" w:rsidRDefault="00E633CF" w:rsidP="00E633CF">
      <w:pPr>
        <w:spacing w:after="0"/>
        <w:rPr>
          <w:rFonts w:ascii="Consolas" w:hAnsi="Consolas"/>
          <w:sz w:val="20"/>
          <w:szCs w:val="20"/>
          <w:lang w:val="es-CL"/>
        </w:rPr>
      </w:pPr>
      <w:r w:rsidRPr="00AF20C5">
        <w:rPr>
          <w:rFonts w:ascii="Consolas" w:hAnsi="Consolas"/>
          <w:b/>
          <w:bCs/>
          <w:sz w:val="20"/>
          <w:szCs w:val="20"/>
          <w:lang w:val="es-CL"/>
        </w:rPr>
        <w:t>INSERT</w:t>
      </w:r>
      <w:r w:rsidRPr="00AF20C5">
        <w:rPr>
          <w:rFonts w:ascii="Consolas" w:hAnsi="Consolas"/>
          <w:sz w:val="20"/>
          <w:szCs w:val="20"/>
          <w:lang w:val="es-CL"/>
        </w:rPr>
        <w:t xml:space="preserve"> </w:t>
      </w:r>
      <w:r w:rsidRPr="00AF20C5">
        <w:rPr>
          <w:rFonts w:ascii="Consolas" w:hAnsi="Consolas"/>
          <w:b/>
          <w:bCs/>
          <w:sz w:val="20"/>
          <w:szCs w:val="20"/>
          <w:lang w:val="es-CL"/>
        </w:rPr>
        <w:t>INTO</w:t>
      </w:r>
      <w:r w:rsidRPr="00AF20C5">
        <w:rPr>
          <w:rFonts w:ascii="Consolas" w:hAnsi="Consolas"/>
          <w:sz w:val="20"/>
          <w:szCs w:val="20"/>
          <w:lang w:val="es-CL"/>
        </w:rPr>
        <w:t xml:space="preserve"> sensores (suscripcion_id, factura_venta_id, tipo_sensor_id, estado, fecha_inicio_operaciones, precio_sensor) </w:t>
      </w:r>
      <w:r w:rsidRPr="00AF20C5">
        <w:rPr>
          <w:rFonts w:ascii="Consolas" w:hAnsi="Consolas"/>
          <w:b/>
          <w:bCs/>
          <w:sz w:val="20"/>
          <w:szCs w:val="20"/>
          <w:lang w:val="es-CL"/>
        </w:rPr>
        <w:t>VALUES</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(1, 1, '6', 'funcionando', '2025-02-10', 120000),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(1, 1, '2', 'funcionando', '2025-02-10', 135000),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(1, 1, '8', 'funcionando', '2025-02-11', 250000),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(1, 1, '17', 'funcionando', '2025-02-11', 180000),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(1, 1, '15', 'funcionando', '2025-02-12', 95000);</w:t>
      </w:r>
    </w:p>
    <w:p w:rsidR="00E633CF" w:rsidRDefault="00E633CF" w:rsidP="00E633CF">
      <w:pPr>
        <w:spacing w:after="0"/>
        <w:rPr>
          <w:rFonts w:ascii="Consolas" w:hAnsi="Consolas"/>
          <w:sz w:val="20"/>
          <w:szCs w:val="20"/>
          <w:lang w:val="es-CL"/>
        </w:rPr>
      </w:pPr>
    </w:p>
    <w:p w:rsidR="00E633CF" w:rsidRDefault="00E633CF" w:rsidP="00E633CF">
      <w:pPr>
        <w:spacing w:after="0"/>
        <w:rPr>
          <w:rFonts w:ascii="Consolas" w:hAnsi="Consolas"/>
          <w:sz w:val="20"/>
          <w:szCs w:val="20"/>
          <w:lang w:val="es-CL"/>
        </w:rPr>
      </w:pPr>
    </w:p>
    <w:p w:rsidR="00E633CF" w:rsidRPr="00AF20C5" w:rsidRDefault="00E633CF" w:rsidP="00E633CF">
      <w:pPr>
        <w:spacing w:after="0"/>
        <w:rPr>
          <w:rFonts w:ascii="Consolas" w:hAnsi="Consolas"/>
          <w:sz w:val="20"/>
          <w:szCs w:val="20"/>
          <w:lang w:val="es-CL"/>
        </w:rPr>
      </w:pP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lastRenderedPageBreak/>
        <w:t>-- Suscripción 2 — Vitivinícola, completa, factura 1</w:t>
      </w:r>
    </w:p>
    <w:p w:rsidR="00E633CF" w:rsidRPr="00AF20C5" w:rsidRDefault="00E633CF" w:rsidP="00E633CF">
      <w:pPr>
        <w:spacing w:after="0"/>
        <w:rPr>
          <w:rFonts w:ascii="Consolas" w:hAnsi="Consolas"/>
          <w:sz w:val="20"/>
          <w:szCs w:val="20"/>
          <w:lang w:val="es-CL"/>
        </w:rPr>
      </w:pPr>
      <w:r w:rsidRPr="00AF20C5">
        <w:rPr>
          <w:rFonts w:ascii="Consolas" w:hAnsi="Consolas"/>
          <w:b/>
          <w:bCs/>
          <w:sz w:val="20"/>
          <w:szCs w:val="20"/>
          <w:lang w:val="es-CL"/>
        </w:rPr>
        <w:t>INSERT</w:t>
      </w:r>
      <w:r w:rsidRPr="00AF20C5">
        <w:rPr>
          <w:rFonts w:ascii="Consolas" w:hAnsi="Consolas"/>
          <w:sz w:val="20"/>
          <w:szCs w:val="20"/>
          <w:lang w:val="es-CL"/>
        </w:rPr>
        <w:t xml:space="preserve"> </w:t>
      </w:r>
      <w:r w:rsidRPr="00AF20C5">
        <w:rPr>
          <w:rFonts w:ascii="Consolas" w:hAnsi="Consolas"/>
          <w:b/>
          <w:bCs/>
          <w:sz w:val="20"/>
          <w:szCs w:val="20"/>
          <w:lang w:val="es-CL"/>
        </w:rPr>
        <w:t>INTO</w:t>
      </w:r>
      <w:r w:rsidRPr="00AF20C5">
        <w:rPr>
          <w:rFonts w:ascii="Consolas" w:hAnsi="Consolas"/>
          <w:sz w:val="20"/>
          <w:szCs w:val="20"/>
          <w:lang w:val="es-CL"/>
        </w:rPr>
        <w:t xml:space="preserve"> sensores (suscripcion_id, factura_venta_id, tipo_sensor_id, estado, fecha_inicio_operaciones, precio_sensor) </w:t>
      </w:r>
      <w:r w:rsidRPr="00AF20C5">
        <w:rPr>
          <w:rFonts w:ascii="Consolas" w:hAnsi="Consolas"/>
          <w:b/>
          <w:bCs/>
          <w:sz w:val="20"/>
          <w:szCs w:val="20"/>
          <w:lang w:val="es-CL"/>
        </w:rPr>
        <w:t>VALUES</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(2, 1, '4', 'funcionando', '2025-02-14', 140000),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(2, 1, '5', 'funcionando', '2025-02-14', 130000),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(2, 1, '9', 'funcionando', '2025-02-15', 210000),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(2, 1, '21', 'funcionando', '2025-02-15', 450000);</w:t>
      </w:r>
    </w:p>
    <w:p w:rsidR="00E633CF" w:rsidRPr="00AF20C5" w:rsidRDefault="00E633CF" w:rsidP="00E633CF">
      <w:pPr>
        <w:spacing w:after="0"/>
        <w:rPr>
          <w:rFonts w:ascii="Consolas" w:hAnsi="Consolas"/>
          <w:sz w:val="20"/>
          <w:szCs w:val="20"/>
          <w:lang w:val="es-CL"/>
        </w:rPr>
      </w:pP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 Suscripción 3 — Riego, completa, factura 2</w:t>
      </w:r>
    </w:p>
    <w:p w:rsidR="00E633CF" w:rsidRPr="00AF20C5" w:rsidRDefault="00E633CF" w:rsidP="00E633CF">
      <w:pPr>
        <w:spacing w:after="0"/>
        <w:rPr>
          <w:rFonts w:ascii="Consolas" w:hAnsi="Consolas"/>
          <w:sz w:val="20"/>
          <w:szCs w:val="20"/>
          <w:lang w:val="es-CL"/>
        </w:rPr>
      </w:pPr>
      <w:r w:rsidRPr="00AF20C5">
        <w:rPr>
          <w:rFonts w:ascii="Consolas" w:hAnsi="Consolas"/>
          <w:b/>
          <w:bCs/>
          <w:sz w:val="20"/>
          <w:szCs w:val="20"/>
          <w:lang w:val="es-CL"/>
        </w:rPr>
        <w:t>INSERT</w:t>
      </w:r>
      <w:r w:rsidRPr="00AF20C5">
        <w:rPr>
          <w:rFonts w:ascii="Consolas" w:hAnsi="Consolas"/>
          <w:sz w:val="20"/>
          <w:szCs w:val="20"/>
          <w:lang w:val="es-CL"/>
        </w:rPr>
        <w:t xml:space="preserve"> </w:t>
      </w:r>
      <w:r w:rsidRPr="00AF20C5">
        <w:rPr>
          <w:rFonts w:ascii="Consolas" w:hAnsi="Consolas"/>
          <w:b/>
          <w:bCs/>
          <w:sz w:val="20"/>
          <w:szCs w:val="20"/>
          <w:lang w:val="es-CL"/>
        </w:rPr>
        <w:t>INTO</w:t>
      </w:r>
      <w:r w:rsidRPr="00AF20C5">
        <w:rPr>
          <w:rFonts w:ascii="Consolas" w:hAnsi="Consolas"/>
          <w:sz w:val="20"/>
          <w:szCs w:val="20"/>
          <w:lang w:val="es-CL"/>
        </w:rPr>
        <w:t xml:space="preserve"> sensores (suscripcion_id, factura_venta_id, tipo_sensor_id, estado, fecha_inicio_operaciones, precio_sensor) </w:t>
      </w:r>
      <w:r w:rsidRPr="00AF20C5">
        <w:rPr>
          <w:rFonts w:ascii="Consolas" w:hAnsi="Consolas"/>
          <w:b/>
          <w:bCs/>
          <w:sz w:val="20"/>
          <w:szCs w:val="20"/>
          <w:lang w:val="es-CL"/>
        </w:rPr>
        <w:t>VALUES</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(3, 2, '6', 'funcionando', '2025-03-01', 120000),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(3, 2, '2', 'funcionando', '2025-03-01', 135000),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(3, 2, '8', 'funcionando', '2025-03-02', 250000),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(3, 2, '17', 'funcionando', '2025-03-02', 180000),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(3, 2, '15', 'funcionando', '2025-03-03', 95000);</w:t>
      </w:r>
    </w:p>
    <w:p w:rsidR="00E633CF" w:rsidRPr="00AF20C5" w:rsidRDefault="00E633CF" w:rsidP="00E633CF">
      <w:pPr>
        <w:spacing w:after="0"/>
        <w:rPr>
          <w:rFonts w:ascii="Consolas" w:hAnsi="Consolas"/>
          <w:sz w:val="20"/>
          <w:szCs w:val="20"/>
          <w:lang w:val="es-CL"/>
        </w:rPr>
      </w:pP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 Suscripción 4 — Fitosanitario, en instalación, factura 2</w:t>
      </w:r>
    </w:p>
    <w:p w:rsidR="00E633CF" w:rsidRPr="00AF20C5" w:rsidRDefault="00E633CF" w:rsidP="00E633CF">
      <w:pPr>
        <w:spacing w:after="0"/>
        <w:rPr>
          <w:rFonts w:ascii="Consolas" w:hAnsi="Consolas"/>
          <w:sz w:val="20"/>
          <w:szCs w:val="20"/>
          <w:lang w:val="es-CL"/>
        </w:rPr>
      </w:pPr>
      <w:r w:rsidRPr="00AF20C5">
        <w:rPr>
          <w:rFonts w:ascii="Consolas" w:hAnsi="Consolas"/>
          <w:b/>
          <w:bCs/>
          <w:sz w:val="20"/>
          <w:szCs w:val="20"/>
          <w:lang w:val="es-CL"/>
        </w:rPr>
        <w:t>INSERT</w:t>
      </w:r>
      <w:r w:rsidRPr="00AF20C5">
        <w:rPr>
          <w:rFonts w:ascii="Consolas" w:hAnsi="Consolas"/>
          <w:sz w:val="20"/>
          <w:szCs w:val="20"/>
          <w:lang w:val="es-CL"/>
        </w:rPr>
        <w:t xml:space="preserve"> </w:t>
      </w:r>
      <w:r w:rsidRPr="00AF20C5">
        <w:rPr>
          <w:rFonts w:ascii="Consolas" w:hAnsi="Consolas"/>
          <w:b/>
          <w:bCs/>
          <w:sz w:val="20"/>
          <w:szCs w:val="20"/>
          <w:lang w:val="es-CL"/>
        </w:rPr>
        <w:t>INTO</w:t>
      </w:r>
      <w:r w:rsidRPr="00AF20C5">
        <w:rPr>
          <w:rFonts w:ascii="Consolas" w:hAnsi="Consolas"/>
          <w:sz w:val="20"/>
          <w:szCs w:val="20"/>
          <w:lang w:val="es-CL"/>
        </w:rPr>
        <w:t xml:space="preserve"> sensores (suscripcion_id, factura_venta_id, tipo_sensor_id, estado, precio_sensor) </w:t>
      </w:r>
      <w:r w:rsidRPr="00AF20C5">
        <w:rPr>
          <w:rFonts w:ascii="Consolas" w:hAnsi="Consolas"/>
          <w:b/>
          <w:bCs/>
          <w:sz w:val="20"/>
          <w:szCs w:val="20"/>
          <w:lang w:val="es-CL"/>
        </w:rPr>
        <w:t>VALUES</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(4, 2, '20', 'en instalacion', 110000),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(4, 2, '10', 'en instalacion', 380000),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(4, 2, '18', 'en instalacion', 125000);</w:t>
      </w:r>
    </w:p>
    <w:p w:rsidR="00E633CF" w:rsidRPr="00AF20C5" w:rsidRDefault="00E633CF" w:rsidP="00E633CF">
      <w:pPr>
        <w:spacing w:after="0"/>
        <w:rPr>
          <w:rFonts w:ascii="Consolas" w:hAnsi="Consolas"/>
          <w:sz w:val="20"/>
          <w:szCs w:val="20"/>
          <w:lang w:val="es-CL"/>
        </w:rPr>
      </w:pP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 Suscripción 5 — Microclimático brote/siembra, completa, factura 3</w:t>
      </w:r>
    </w:p>
    <w:p w:rsidR="00E633CF" w:rsidRPr="00AF20C5" w:rsidRDefault="00E633CF" w:rsidP="00E633CF">
      <w:pPr>
        <w:spacing w:after="0"/>
        <w:rPr>
          <w:rFonts w:ascii="Consolas" w:hAnsi="Consolas"/>
          <w:sz w:val="20"/>
          <w:szCs w:val="20"/>
          <w:lang w:val="es-CL"/>
        </w:rPr>
      </w:pPr>
      <w:r w:rsidRPr="00AF20C5">
        <w:rPr>
          <w:rFonts w:ascii="Consolas" w:hAnsi="Consolas"/>
          <w:b/>
          <w:bCs/>
          <w:sz w:val="20"/>
          <w:szCs w:val="20"/>
          <w:lang w:val="es-CL"/>
        </w:rPr>
        <w:t>INSERT</w:t>
      </w:r>
      <w:r w:rsidRPr="00AF20C5">
        <w:rPr>
          <w:rFonts w:ascii="Consolas" w:hAnsi="Consolas"/>
          <w:sz w:val="20"/>
          <w:szCs w:val="20"/>
          <w:lang w:val="es-CL"/>
        </w:rPr>
        <w:t xml:space="preserve"> </w:t>
      </w:r>
      <w:r w:rsidRPr="00AF20C5">
        <w:rPr>
          <w:rFonts w:ascii="Consolas" w:hAnsi="Consolas"/>
          <w:b/>
          <w:bCs/>
          <w:sz w:val="20"/>
          <w:szCs w:val="20"/>
          <w:lang w:val="es-CL"/>
        </w:rPr>
        <w:t>INTO</w:t>
      </w:r>
      <w:r w:rsidRPr="00AF20C5">
        <w:rPr>
          <w:rFonts w:ascii="Consolas" w:hAnsi="Consolas"/>
          <w:sz w:val="20"/>
          <w:szCs w:val="20"/>
          <w:lang w:val="es-CL"/>
        </w:rPr>
        <w:t xml:space="preserve"> sensores (suscripcion_id, factura_venta_id, tipo_sensor_id, estado, fecha_inicio_operaciones, precio_sensor) </w:t>
      </w:r>
      <w:r w:rsidRPr="00AF20C5">
        <w:rPr>
          <w:rFonts w:ascii="Consolas" w:hAnsi="Consolas"/>
          <w:b/>
          <w:bCs/>
          <w:sz w:val="20"/>
          <w:szCs w:val="20"/>
          <w:lang w:val="es-CL"/>
        </w:rPr>
        <w:t>VALUES</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(5, 3, '7', 'funcionando', '2025-04-01', 160000),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(5, 3, '3', 'funcionando', '2025-04-01', 95000),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(5, 3, '12', 'funcionando', '2025-04-02', 300000),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(5, 3, '14', 'funcionando', '2025-04-02', 110000);</w:t>
      </w:r>
    </w:p>
    <w:p w:rsidR="00E633CF" w:rsidRPr="00AF20C5" w:rsidRDefault="00E633CF" w:rsidP="00E633CF">
      <w:pPr>
        <w:spacing w:after="0"/>
        <w:rPr>
          <w:rFonts w:ascii="Consolas" w:hAnsi="Consolas"/>
          <w:sz w:val="20"/>
          <w:szCs w:val="20"/>
          <w:lang w:val="es-CL"/>
        </w:rPr>
      </w:pP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 Suscripción 6 — Fertilización, en instalación, factura 3</w:t>
      </w:r>
    </w:p>
    <w:p w:rsidR="00E633CF" w:rsidRPr="00AF20C5" w:rsidRDefault="00E633CF" w:rsidP="00E633CF">
      <w:pPr>
        <w:spacing w:after="0"/>
        <w:rPr>
          <w:rFonts w:ascii="Consolas" w:hAnsi="Consolas"/>
          <w:sz w:val="20"/>
          <w:szCs w:val="20"/>
          <w:lang w:val="es-CL"/>
        </w:rPr>
      </w:pPr>
      <w:r w:rsidRPr="00AF20C5">
        <w:rPr>
          <w:rFonts w:ascii="Consolas" w:hAnsi="Consolas"/>
          <w:b/>
          <w:bCs/>
          <w:sz w:val="20"/>
          <w:szCs w:val="20"/>
          <w:lang w:val="es-CL"/>
        </w:rPr>
        <w:t>INSERT</w:t>
      </w:r>
      <w:r w:rsidRPr="00AF20C5">
        <w:rPr>
          <w:rFonts w:ascii="Consolas" w:hAnsi="Consolas"/>
          <w:sz w:val="20"/>
          <w:szCs w:val="20"/>
          <w:lang w:val="es-CL"/>
        </w:rPr>
        <w:t xml:space="preserve"> </w:t>
      </w:r>
      <w:r w:rsidRPr="00AF20C5">
        <w:rPr>
          <w:rFonts w:ascii="Consolas" w:hAnsi="Consolas"/>
          <w:b/>
          <w:bCs/>
          <w:sz w:val="20"/>
          <w:szCs w:val="20"/>
          <w:lang w:val="es-CL"/>
        </w:rPr>
        <w:t>INTO</w:t>
      </w:r>
      <w:r w:rsidRPr="00AF20C5">
        <w:rPr>
          <w:rFonts w:ascii="Consolas" w:hAnsi="Consolas"/>
          <w:sz w:val="20"/>
          <w:szCs w:val="20"/>
          <w:lang w:val="es-CL"/>
        </w:rPr>
        <w:t xml:space="preserve"> sensores (suscripcion_id, factura_venta_id, tipo_sensor_id, estado, precio_sensor) </w:t>
      </w:r>
      <w:r w:rsidRPr="00AF20C5">
        <w:rPr>
          <w:rFonts w:ascii="Consolas" w:hAnsi="Consolas"/>
          <w:b/>
          <w:bCs/>
          <w:sz w:val="20"/>
          <w:szCs w:val="20"/>
          <w:lang w:val="es-CL"/>
        </w:rPr>
        <w:t>VALUES</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(6, 3, '13', 'en instalacion', 160000),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(6, 3, '19', 'en instalacion', 145000),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(6, 3, '1', 'en instalacion', 220000);</w:t>
      </w:r>
    </w:p>
    <w:p w:rsidR="00E633CF" w:rsidRPr="00AF20C5" w:rsidRDefault="00E633CF" w:rsidP="00E633CF">
      <w:pPr>
        <w:spacing w:after="0"/>
        <w:rPr>
          <w:rFonts w:ascii="Consolas" w:hAnsi="Consolas"/>
          <w:sz w:val="20"/>
          <w:szCs w:val="20"/>
          <w:lang w:val="es-CL"/>
        </w:rPr>
      </w:pP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 Suscripción 7 — Riego, completa, factura 4</w:t>
      </w:r>
    </w:p>
    <w:p w:rsidR="00E633CF" w:rsidRPr="00AF20C5" w:rsidRDefault="00E633CF" w:rsidP="00E633CF">
      <w:pPr>
        <w:spacing w:after="0"/>
        <w:rPr>
          <w:rFonts w:ascii="Consolas" w:hAnsi="Consolas"/>
          <w:sz w:val="20"/>
          <w:szCs w:val="20"/>
          <w:lang w:val="es-CL"/>
        </w:rPr>
      </w:pPr>
      <w:r w:rsidRPr="00AF20C5">
        <w:rPr>
          <w:rFonts w:ascii="Consolas" w:hAnsi="Consolas"/>
          <w:b/>
          <w:bCs/>
          <w:sz w:val="20"/>
          <w:szCs w:val="20"/>
          <w:lang w:val="es-CL"/>
        </w:rPr>
        <w:t>INSERT</w:t>
      </w:r>
      <w:r w:rsidRPr="00AF20C5">
        <w:rPr>
          <w:rFonts w:ascii="Consolas" w:hAnsi="Consolas"/>
          <w:sz w:val="20"/>
          <w:szCs w:val="20"/>
          <w:lang w:val="es-CL"/>
        </w:rPr>
        <w:t xml:space="preserve"> </w:t>
      </w:r>
      <w:r w:rsidRPr="00AF20C5">
        <w:rPr>
          <w:rFonts w:ascii="Consolas" w:hAnsi="Consolas"/>
          <w:b/>
          <w:bCs/>
          <w:sz w:val="20"/>
          <w:szCs w:val="20"/>
          <w:lang w:val="es-CL"/>
        </w:rPr>
        <w:t>INTO</w:t>
      </w:r>
      <w:r w:rsidRPr="00AF20C5">
        <w:rPr>
          <w:rFonts w:ascii="Consolas" w:hAnsi="Consolas"/>
          <w:sz w:val="20"/>
          <w:szCs w:val="20"/>
          <w:lang w:val="es-CL"/>
        </w:rPr>
        <w:t xml:space="preserve"> sensores (suscripcion_id, factura_venta_id, tipo_sensor_id, estado, fecha_inicio_operaciones, precio_sensor) </w:t>
      </w:r>
      <w:r w:rsidRPr="00AF20C5">
        <w:rPr>
          <w:rFonts w:ascii="Consolas" w:hAnsi="Consolas"/>
          <w:b/>
          <w:bCs/>
          <w:sz w:val="20"/>
          <w:szCs w:val="20"/>
          <w:lang w:val="es-CL"/>
        </w:rPr>
        <w:t>VALUES</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(7, 4, '6', 'funcionando', '2025-05-01', 120000),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(7, 4, '2', 'funcionando', '2025-05-01', 135000),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(7, 4, '8', 'funcionando', '2025-05-02', 250000),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(7, 4, '17', 'funcionando', '2025-05-02', 180000),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(7, 4, '15', 'funcionando', '2025-05-02', 95000);</w:t>
      </w:r>
    </w:p>
    <w:p w:rsidR="00E633CF" w:rsidRPr="00AF20C5" w:rsidRDefault="00E633CF" w:rsidP="00E633CF">
      <w:pPr>
        <w:spacing w:after="0"/>
        <w:rPr>
          <w:rFonts w:ascii="Consolas" w:hAnsi="Consolas"/>
          <w:sz w:val="20"/>
          <w:szCs w:val="20"/>
          <w:lang w:val="es-CL"/>
        </w:rPr>
      </w:pP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 Suscripción 8 — Fitosanitario, completa, factura 4</w:t>
      </w:r>
    </w:p>
    <w:p w:rsidR="00E633CF" w:rsidRPr="00AF20C5" w:rsidRDefault="00E633CF" w:rsidP="00E633CF">
      <w:pPr>
        <w:spacing w:after="0"/>
        <w:rPr>
          <w:rFonts w:ascii="Consolas" w:hAnsi="Consolas"/>
          <w:sz w:val="20"/>
          <w:szCs w:val="20"/>
          <w:lang w:val="es-CL"/>
        </w:rPr>
      </w:pPr>
      <w:r w:rsidRPr="00AF20C5">
        <w:rPr>
          <w:rFonts w:ascii="Consolas" w:hAnsi="Consolas"/>
          <w:b/>
          <w:bCs/>
          <w:sz w:val="20"/>
          <w:szCs w:val="20"/>
          <w:lang w:val="es-CL"/>
        </w:rPr>
        <w:t>INSERT</w:t>
      </w:r>
      <w:r w:rsidRPr="00AF20C5">
        <w:rPr>
          <w:rFonts w:ascii="Consolas" w:hAnsi="Consolas"/>
          <w:sz w:val="20"/>
          <w:szCs w:val="20"/>
          <w:lang w:val="es-CL"/>
        </w:rPr>
        <w:t xml:space="preserve"> </w:t>
      </w:r>
      <w:r w:rsidRPr="00AF20C5">
        <w:rPr>
          <w:rFonts w:ascii="Consolas" w:hAnsi="Consolas"/>
          <w:b/>
          <w:bCs/>
          <w:sz w:val="20"/>
          <w:szCs w:val="20"/>
          <w:lang w:val="es-CL"/>
        </w:rPr>
        <w:t>INTO</w:t>
      </w:r>
      <w:r w:rsidRPr="00AF20C5">
        <w:rPr>
          <w:rFonts w:ascii="Consolas" w:hAnsi="Consolas"/>
          <w:sz w:val="20"/>
          <w:szCs w:val="20"/>
          <w:lang w:val="es-CL"/>
        </w:rPr>
        <w:t xml:space="preserve"> sensores (suscripcion_id, factura_venta_id, tipo_sensor_id, estado, fecha_inicio_operaciones, precio_sensor) </w:t>
      </w:r>
      <w:r w:rsidRPr="00AF20C5">
        <w:rPr>
          <w:rFonts w:ascii="Consolas" w:hAnsi="Consolas"/>
          <w:b/>
          <w:bCs/>
          <w:sz w:val="20"/>
          <w:szCs w:val="20"/>
          <w:lang w:val="es-CL"/>
        </w:rPr>
        <w:t>VALUES</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(8, 4, '20', 'funcionando', '2025-05-05', 110000),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(8, 4, '10', 'funcionando', '2025-05-05', 380000),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(8, 4, '18', 'funcionando', '2025-05-06', 125000),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(8, 4, '11', 'funcionando', '2025-05-06', 95000);</w:t>
      </w:r>
    </w:p>
    <w:p w:rsidR="00E633CF" w:rsidRPr="00AF20C5" w:rsidRDefault="00E633CF" w:rsidP="00E633CF">
      <w:pPr>
        <w:spacing w:after="0"/>
        <w:rPr>
          <w:rFonts w:ascii="Consolas" w:hAnsi="Consolas"/>
          <w:sz w:val="20"/>
          <w:szCs w:val="20"/>
          <w:lang w:val="es-CL"/>
        </w:rPr>
      </w:pP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 Suscripción 9 — Fertilización, en instalación, factura 4</w:t>
      </w:r>
    </w:p>
    <w:p w:rsidR="00E633CF" w:rsidRPr="00AF20C5" w:rsidRDefault="00E633CF" w:rsidP="00E633CF">
      <w:pPr>
        <w:spacing w:after="0"/>
        <w:rPr>
          <w:rFonts w:ascii="Consolas" w:hAnsi="Consolas"/>
          <w:sz w:val="20"/>
          <w:szCs w:val="20"/>
          <w:lang w:val="es-CL"/>
        </w:rPr>
      </w:pPr>
      <w:r w:rsidRPr="00AF20C5">
        <w:rPr>
          <w:rFonts w:ascii="Consolas" w:hAnsi="Consolas"/>
          <w:b/>
          <w:bCs/>
          <w:sz w:val="20"/>
          <w:szCs w:val="20"/>
          <w:lang w:val="es-CL"/>
        </w:rPr>
        <w:t>INSERT</w:t>
      </w:r>
      <w:r w:rsidRPr="00AF20C5">
        <w:rPr>
          <w:rFonts w:ascii="Consolas" w:hAnsi="Consolas"/>
          <w:sz w:val="20"/>
          <w:szCs w:val="20"/>
          <w:lang w:val="es-CL"/>
        </w:rPr>
        <w:t xml:space="preserve"> </w:t>
      </w:r>
      <w:r w:rsidRPr="00AF20C5">
        <w:rPr>
          <w:rFonts w:ascii="Consolas" w:hAnsi="Consolas"/>
          <w:b/>
          <w:bCs/>
          <w:sz w:val="20"/>
          <w:szCs w:val="20"/>
          <w:lang w:val="es-CL"/>
        </w:rPr>
        <w:t>INTO</w:t>
      </w:r>
      <w:r w:rsidRPr="00AF20C5">
        <w:rPr>
          <w:rFonts w:ascii="Consolas" w:hAnsi="Consolas"/>
          <w:sz w:val="20"/>
          <w:szCs w:val="20"/>
          <w:lang w:val="es-CL"/>
        </w:rPr>
        <w:t xml:space="preserve"> sensores (suscripcion_id, factura_venta_id, tipo_sensor_id, estado, precio_sensor) </w:t>
      </w:r>
      <w:r w:rsidRPr="00AF20C5">
        <w:rPr>
          <w:rFonts w:ascii="Consolas" w:hAnsi="Consolas"/>
          <w:b/>
          <w:bCs/>
          <w:sz w:val="20"/>
          <w:szCs w:val="20"/>
          <w:lang w:val="es-CL"/>
        </w:rPr>
        <w:t>VALUES</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(9, 4, '13', 'en instalacion', 160000),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(9, 4, '19', 'en instalacion', 145000),</w:t>
      </w:r>
    </w:p>
    <w:p w:rsidR="00E633CF" w:rsidRDefault="00E633CF" w:rsidP="00E633CF">
      <w:pPr>
        <w:spacing w:after="0"/>
        <w:rPr>
          <w:rFonts w:ascii="Consolas" w:hAnsi="Consolas"/>
          <w:sz w:val="20"/>
          <w:szCs w:val="20"/>
          <w:lang w:val="es-CL"/>
        </w:rPr>
      </w:pPr>
      <w:r w:rsidRPr="00AF20C5">
        <w:rPr>
          <w:rFonts w:ascii="Consolas" w:hAnsi="Consolas"/>
          <w:sz w:val="20"/>
          <w:szCs w:val="20"/>
          <w:lang w:val="es-CL"/>
        </w:rPr>
        <w:t>(9, 4, '1', 'en instalacion', 220000);</w:t>
      </w:r>
    </w:p>
    <w:p w:rsidR="00E633CF" w:rsidRPr="00AF20C5" w:rsidRDefault="00E633CF" w:rsidP="00E633CF">
      <w:pPr>
        <w:spacing w:after="0"/>
        <w:rPr>
          <w:rFonts w:ascii="Consolas" w:hAnsi="Consolas"/>
          <w:sz w:val="20"/>
          <w:szCs w:val="20"/>
          <w:lang w:val="es-CL"/>
        </w:rPr>
      </w:pPr>
    </w:p>
    <w:p w:rsidR="00E633CF" w:rsidRPr="00AF20C5" w:rsidRDefault="00E633CF" w:rsidP="00E633CF">
      <w:pPr>
        <w:spacing w:after="0"/>
        <w:rPr>
          <w:rFonts w:ascii="Consolas" w:hAnsi="Consolas"/>
          <w:sz w:val="20"/>
          <w:szCs w:val="20"/>
          <w:lang w:val="es-CL"/>
        </w:rPr>
      </w:pP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lastRenderedPageBreak/>
        <w:t>-- Suscripción 10 — Vitivinícola, completa, factura 5</w:t>
      </w:r>
    </w:p>
    <w:p w:rsidR="00E633CF" w:rsidRPr="00AF20C5" w:rsidRDefault="00E633CF" w:rsidP="00E633CF">
      <w:pPr>
        <w:spacing w:after="0"/>
        <w:rPr>
          <w:rFonts w:ascii="Consolas" w:hAnsi="Consolas"/>
          <w:sz w:val="20"/>
          <w:szCs w:val="20"/>
          <w:lang w:val="es-CL"/>
        </w:rPr>
      </w:pPr>
      <w:r w:rsidRPr="00AF20C5">
        <w:rPr>
          <w:rFonts w:ascii="Consolas" w:hAnsi="Consolas"/>
          <w:b/>
          <w:bCs/>
          <w:sz w:val="20"/>
          <w:szCs w:val="20"/>
          <w:lang w:val="es-CL"/>
        </w:rPr>
        <w:t>INSERT</w:t>
      </w:r>
      <w:r w:rsidRPr="00AF20C5">
        <w:rPr>
          <w:rFonts w:ascii="Consolas" w:hAnsi="Consolas"/>
          <w:sz w:val="20"/>
          <w:szCs w:val="20"/>
          <w:lang w:val="es-CL"/>
        </w:rPr>
        <w:t xml:space="preserve"> </w:t>
      </w:r>
      <w:r w:rsidRPr="00AF20C5">
        <w:rPr>
          <w:rFonts w:ascii="Consolas" w:hAnsi="Consolas"/>
          <w:b/>
          <w:bCs/>
          <w:sz w:val="20"/>
          <w:szCs w:val="20"/>
          <w:lang w:val="es-CL"/>
        </w:rPr>
        <w:t>INTO</w:t>
      </w:r>
      <w:r w:rsidRPr="00AF20C5">
        <w:rPr>
          <w:rFonts w:ascii="Consolas" w:hAnsi="Consolas"/>
          <w:sz w:val="20"/>
          <w:szCs w:val="20"/>
          <w:lang w:val="es-CL"/>
        </w:rPr>
        <w:t xml:space="preserve"> sensores (suscripcion_id, factura_venta_id, tipo_sensor_id, estado, fecha_inicio_operaciones, precio_sensor) </w:t>
      </w:r>
      <w:r w:rsidRPr="00AF20C5">
        <w:rPr>
          <w:rFonts w:ascii="Consolas" w:hAnsi="Consolas"/>
          <w:b/>
          <w:bCs/>
          <w:sz w:val="20"/>
          <w:szCs w:val="20"/>
          <w:lang w:val="es-CL"/>
        </w:rPr>
        <w:t>VALUES</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(10, 5, '4', 'funcionando', '2025-06-01', 140000),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(10, 5, '5', 'funcionando', '2025-06-01', 130000),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(10, 5, '9', 'funcionando', '2025-06-02', 210000),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(10, 5, '21', 'funcionando', '2025-06-02', 450000),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(10, 5, '16', 'funcionando', '2025-06-02', 100000);</w:t>
      </w:r>
    </w:p>
    <w:p w:rsidR="00E633CF" w:rsidRPr="00AF20C5" w:rsidRDefault="00E633CF" w:rsidP="00E633CF">
      <w:pPr>
        <w:spacing w:after="0"/>
        <w:rPr>
          <w:rFonts w:ascii="Consolas" w:hAnsi="Consolas"/>
          <w:sz w:val="20"/>
          <w:szCs w:val="20"/>
          <w:lang w:val="es-CL"/>
        </w:rPr>
      </w:pP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 Suscripción 11 — Riego, completa, factura 5</w:t>
      </w:r>
    </w:p>
    <w:p w:rsidR="00E633CF" w:rsidRPr="00AF20C5" w:rsidRDefault="00E633CF" w:rsidP="00E633CF">
      <w:pPr>
        <w:spacing w:after="0"/>
        <w:rPr>
          <w:rFonts w:ascii="Consolas" w:hAnsi="Consolas"/>
          <w:sz w:val="20"/>
          <w:szCs w:val="20"/>
          <w:lang w:val="es-CL"/>
        </w:rPr>
      </w:pPr>
      <w:r w:rsidRPr="00AF20C5">
        <w:rPr>
          <w:rFonts w:ascii="Consolas" w:hAnsi="Consolas"/>
          <w:b/>
          <w:bCs/>
          <w:sz w:val="20"/>
          <w:szCs w:val="20"/>
          <w:lang w:val="es-CL"/>
        </w:rPr>
        <w:t>INSERT</w:t>
      </w:r>
      <w:r w:rsidRPr="00AF20C5">
        <w:rPr>
          <w:rFonts w:ascii="Consolas" w:hAnsi="Consolas"/>
          <w:sz w:val="20"/>
          <w:szCs w:val="20"/>
          <w:lang w:val="es-CL"/>
        </w:rPr>
        <w:t xml:space="preserve"> </w:t>
      </w:r>
      <w:r w:rsidRPr="00AF20C5">
        <w:rPr>
          <w:rFonts w:ascii="Consolas" w:hAnsi="Consolas"/>
          <w:b/>
          <w:bCs/>
          <w:sz w:val="20"/>
          <w:szCs w:val="20"/>
          <w:lang w:val="es-CL"/>
        </w:rPr>
        <w:t>INTO</w:t>
      </w:r>
      <w:r w:rsidRPr="00AF20C5">
        <w:rPr>
          <w:rFonts w:ascii="Consolas" w:hAnsi="Consolas"/>
          <w:sz w:val="20"/>
          <w:szCs w:val="20"/>
          <w:lang w:val="es-CL"/>
        </w:rPr>
        <w:t xml:space="preserve"> sensores (suscripcion_id, factura_venta_id, tipo_sensor_id, estado, fecha_inicio_operaciones, precio_sensor) </w:t>
      </w:r>
      <w:r w:rsidRPr="00AF20C5">
        <w:rPr>
          <w:rFonts w:ascii="Consolas" w:hAnsi="Consolas"/>
          <w:b/>
          <w:bCs/>
          <w:sz w:val="20"/>
          <w:szCs w:val="20"/>
          <w:lang w:val="es-CL"/>
        </w:rPr>
        <w:t>VALUES</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(11, 5, '6', 'funcionando', '2025-06-05', 120000),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(11, 5, '2', 'funcionando', '2025-06-05', 135000),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(11, 5, '8', 'funcionando', '2025-06-06', 250000),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(11, 5, '17', 'funcionando', '2025-06-06', 180000);</w:t>
      </w:r>
    </w:p>
    <w:p w:rsidR="00E633CF" w:rsidRPr="00AF20C5" w:rsidRDefault="00E633CF" w:rsidP="00E633CF">
      <w:pPr>
        <w:spacing w:after="0"/>
        <w:rPr>
          <w:rFonts w:ascii="Consolas" w:hAnsi="Consolas"/>
          <w:sz w:val="20"/>
          <w:szCs w:val="20"/>
          <w:lang w:val="es-CL"/>
        </w:rPr>
      </w:pPr>
    </w:p>
    <w:p w:rsidR="00E633CF" w:rsidRPr="00AF20C5" w:rsidRDefault="00E633CF" w:rsidP="00E633CF">
      <w:pPr>
        <w:spacing w:after="0"/>
        <w:rPr>
          <w:rFonts w:ascii="Consolas" w:hAnsi="Consolas"/>
          <w:sz w:val="20"/>
          <w:szCs w:val="20"/>
          <w:lang w:val="es-CL"/>
        </w:rPr>
      </w:pPr>
      <w:r w:rsidRPr="00AF20C5">
        <w:rPr>
          <w:rFonts w:ascii="Consolas" w:hAnsi="Consolas"/>
          <w:b/>
          <w:bCs/>
          <w:sz w:val="20"/>
          <w:szCs w:val="20"/>
          <w:lang w:val="es-CL"/>
        </w:rPr>
        <w:t>INSERT</w:t>
      </w:r>
      <w:r w:rsidRPr="00AF20C5">
        <w:rPr>
          <w:rFonts w:ascii="Consolas" w:hAnsi="Consolas"/>
          <w:sz w:val="20"/>
          <w:szCs w:val="20"/>
          <w:lang w:val="es-CL"/>
        </w:rPr>
        <w:t xml:space="preserve"> </w:t>
      </w:r>
      <w:r w:rsidRPr="00AF20C5">
        <w:rPr>
          <w:rFonts w:ascii="Consolas" w:hAnsi="Consolas"/>
          <w:b/>
          <w:bCs/>
          <w:sz w:val="20"/>
          <w:szCs w:val="20"/>
          <w:lang w:val="es-CL"/>
        </w:rPr>
        <w:t>INTO</w:t>
      </w:r>
      <w:r w:rsidRPr="00AF20C5">
        <w:rPr>
          <w:rFonts w:ascii="Consolas" w:hAnsi="Consolas"/>
          <w:sz w:val="20"/>
          <w:szCs w:val="20"/>
          <w:lang w:val="es-CL"/>
        </w:rPr>
        <w:t xml:space="preserve"> facturas_venta_detalle_suscripciones (factura_venta_id, suscripcion_id, monto_mensual) </w:t>
      </w:r>
      <w:r w:rsidRPr="00AF20C5">
        <w:rPr>
          <w:rFonts w:ascii="Consolas" w:hAnsi="Consolas"/>
          <w:b/>
          <w:bCs/>
          <w:sz w:val="20"/>
          <w:szCs w:val="20"/>
          <w:lang w:val="es-CL"/>
        </w:rPr>
        <w:t>VALUES</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(1, 1, 450000),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(1, 2, 550000),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(2, 3, 500000),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(3, 5, 420000),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(4, 7, 450000),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(4, 8, 460000),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(5, 10, 600000),</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(5, 11, 470000);</w:t>
      </w:r>
    </w:p>
    <w:p w:rsidR="00E633CF" w:rsidRPr="00AF20C5" w:rsidRDefault="00E633CF" w:rsidP="00E633CF">
      <w:pPr>
        <w:spacing w:after="0"/>
        <w:rPr>
          <w:rFonts w:ascii="Consolas" w:hAnsi="Consolas"/>
          <w:sz w:val="20"/>
          <w:szCs w:val="20"/>
          <w:lang w:val="es-CL"/>
        </w:rPr>
      </w:pPr>
    </w:p>
    <w:p w:rsidR="00E633CF" w:rsidRPr="00AF20C5" w:rsidRDefault="00E633CF" w:rsidP="00E633CF">
      <w:pPr>
        <w:spacing w:after="0"/>
        <w:rPr>
          <w:rFonts w:ascii="Consolas" w:hAnsi="Consolas"/>
          <w:sz w:val="20"/>
          <w:szCs w:val="20"/>
          <w:lang w:val="es-CL"/>
        </w:rPr>
      </w:pPr>
      <w:r w:rsidRPr="00AF20C5">
        <w:rPr>
          <w:rFonts w:ascii="Consolas" w:hAnsi="Consolas"/>
          <w:b/>
          <w:bCs/>
          <w:sz w:val="20"/>
          <w:szCs w:val="20"/>
          <w:lang w:val="es-CL"/>
        </w:rPr>
        <w:t>INSERT</w:t>
      </w:r>
      <w:r w:rsidRPr="00AF20C5">
        <w:rPr>
          <w:rFonts w:ascii="Consolas" w:hAnsi="Consolas"/>
          <w:sz w:val="20"/>
          <w:szCs w:val="20"/>
          <w:lang w:val="es-CL"/>
        </w:rPr>
        <w:t xml:space="preserve"> </w:t>
      </w:r>
      <w:r w:rsidRPr="00AF20C5">
        <w:rPr>
          <w:rFonts w:ascii="Consolas" w:hAnsi="Consolas"/>
          <w:b/>
          <w:bCs/>
          <w:sz w:val="20"/>
          <w:szCs w:val="20"/>
          <w:lang w:val="es-CL"/>
        </w:rPr>
        <w:t>INTO</w:t>
      </w:r>
      <w:r w:rsidRPr="00AF20C5">
        <w:rPr>
          <w:rFonts w:ascii="Consolas" w:hAnsi="Consolas"/>
          <w:sz w:val="20"/>
          <w:szCs w:val="20"/>
          <w:lang w:val="es-CL"/>
        </w:rPr>
        <w:t xml:space="preserve"> tickets (tipo_ticket, suscripcion_id, sensor_id, area_id, tecnico_id, prioridad, estado, fecha_apertura, fecha_cierre, comentario_reclamo, comentario_resolucion) </w:t>
      </w:r>
      <w:r w:rsidRPr="00AF20C5">
        <w:rPr>
          <w:rFonts w:ascii="Consolas" w:hAnsi="Consolas"/>
          <w:b/>
          <w:bCs/>
          <w:sz w:val="20"/>
          <w:szCs w:val="20"/>
          <w:lang w:val="es-CL"/>
        </w:rPr>
        <w:t>VALUES</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 xml:space="preserve">('software', 1, </w:t>
      </w:r>
      <w:r w:rsidRPr="00AF20C5">
        <w:rPr>
          <w:rFonts w:ascii="Consolas" w:hAnsi="Consolas"/>
          <w:b/>
          <w:bCs/>
          <w:sz w:val="20"/>
          <w:szCs w:val="20"/>
          <w:lang w:val="es-CL"/>
        </w:rPr>
        <w:t>NULL</w:t>
      </w:r>
      <w:r w:rsidRPr="00AF20C5">
        <w:rPr>
          <w:rFonts w:ascii="Consolas" w:hAnsi="Consolas"/>
          <w:sz w:val="20"/>
          <w:szCs w:val="20"/>
          <w:lang w:val="es-CL"/>
        </w:rPr>
        <w:t xml:space="preserve">, </w:t>
      </w:r>
      <w:r w:rsidRPr="00AF20C5">
        <w:rPr>
          <w:rFonts w:ascii="Consolas" w:hAnsi="Consolas"/>
          <w:b/>
          <w:bCs/>
          <w:sz w:val="20"/>
          <w:szCs w:val="20"/>
          <w:lang w:val="es-CL"/>
        </w:rPr>
        <w:t>NULL</w:t>
      </w:r>
      <w:r w:rsidRPr="00AF20C5">
        <w:rPr>
          <w:rFonts w:ascii="Consolas" w:hAnsi="Consolas"/>
          <w:sz w:val="20"/>
          <w:szCs w:val="20"/>
          <w:lang w:val="es-CL"/>
        </w:rPr>
        <w:t>, '162345', 'media', 'resuelto', '2025-05-10 09:30:00', '2025-05-10 14:15:00', 'No se visualizan datos del caudalímetro en el dashboard.', 'Se reinició la sincronización de la API de telemetría.'),</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 xml:space="preserve">('sensor', </w:t>
      </w:r>
      <w:r w:rsidRPr="00AF20C5">
        <w:rPr>
          <w:rFonts w:ascii="Consolas" w:hAnsi="Consolas"/>
          <w:b/>
          <w:bCs/>
          <w:sz w:val="20"/>
          <w:szCs w:val="20"/>
          <w:lang w:val="es-CL"/>
        </w:rPr>
        <w:t>NULL</w:t>
      </w:r>
      <w:r w:rsidRPr="00AF20C5">
        <w:rPr>
          <w:rFonts w:ascii="Consolas" w:hAnsi="Consolas"/>
          <w:sz w:val="20"/>
          <w:szCs w:val="20"/>
          <w:lang w:val="es-CL"/>
        </w:rPr>
        <w:t xml:space="preserve">, 1, </w:t>
      </w:r>
      <w:r w:rsidRPr="00AF20C5">
        <w:rPr>
          <w:rFonts w:ascii="Consolas" w:hAnsi="Consolas"/>
          <w:b/>
          <w:bCs/>
          <w:sz w:val="20"/>
          <w:szCs w:val="20"/>
          <w:lang w:val="es-CL"/>
        </w:rPr>
        <w:t>NULL</w:t>
      </w:r>
      <w:r w:rsidRPr="00AF20C5">
        <w:rPr>
          <w:rFonts w:ascii="Consolas" w:hAnsi="Consolas"/>
          <w:sz w:val="20"/>
          <w:szCs w:val="20"/>
          <w:lang w:val="es-CL"/>
        </w:rPr>
        <w:t>, '173456', 'alta', 'resuelto', '2025-05-12 11:00:00', '2025-05-13 16:45:00', 'Sensor TDR entrega lecturas fuera de rango.', 'Se reemplazó conector corroído en terreno.'),</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 xml:space="preserve">('propio', </w:t>
      </w:r>
      <w:r w:rsidRPr="00AF20C5">
        <w:rPr>
          <w:rFonts w:ascii="Consolas" w:hAnsi="Consolas"/>
          <w:b/>
          <w:bCs/>
          <w:sz w:val="20"/>
          <w:szCs w:val="20"/>
          <w:lang w:val="es-CL"/>
        </w:rPr>
        <w:t>NULL</w:t>
      </w:r>
      <w:r w:rsidRPr="00AF20C5">
        <w:rPr>
          <w:rFonts w:ascii="Consolas" w:hAnsi="Consolas"/>
          <w:sz w:val="20"/>
          <w:szCs w:val="20"/>
          <w:lang w:val="es-CL"/>
        </w:rPr>
        <w:t xml:space="preserve">, </w:t>
      </w:r>
      <w:r w:rsidRPr="00AF20C5">
        <w:rPr>
          <w:rFonts w:ascii="Consolas" w:hAnsi="Consolas"/>
          <w:b/>
          <w:bCs/>
          <w:sz w:val="20"/>
          <w:szCs w:val="20"/>
          <w:lang w:val="es-CL"/>
        </w:rPr>
        <w:t>NULL</w:t>
      </w:r>
      <w:r w:rsidRPr="00AF20C5">
        <w:rPr>
          <w:rFonts w:ascii="Consolas" w:hAnsi="Consolas"/>
          <w:sz w:val="20"/>
          <w:szCs w:val="20"/>
          <w:lang w:val="es-CL"/>
        </w:rPr>
        <w:t>, 1, '151234', 'baja', 'resuelto', '2025-05-15 15:00:00', '2025-05-15 17:30:00', 'Solicitud de informe de facturación acumulada Q1.', 'Informe generado y enviado a Finanzas.'),</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 xml:space="preserve">('software', 3, </w:t>
      </w:r>
      <w:r w:rsidRPr="00AF20C5">
        <w:rPr>
          <w:rFonts w:ascii="Consolas" w:hAnsi="Consolas"/>
          <w:b/>
          <w:bCs/>
          <w:sz w:val="20"/>
          <w:szCs w:val="20"/>
          <w:lang w:val="es-CL"/>
        </w:rPr>
        <w:t>NULL</w:t>
      </w:r>
      <w:r w:rsidRPr="00AF20C5">
        <w:rPr>
          <w:rFonts w:ascii="Consolas" w:hAnsi="Consolas"/>
          <w:sz w:val="20"/>
          <w:szCs w:val="20"/>
          <w:lang w:val="es-CL"/>
        </w:rPr>
        <w:t xml:space="preserve">, </w:t>
      </w:r>
      <w:r w:rsidRPr="00AF20C5">
        <w:rPr>
          <w:rFonts w:ascii="Consolas" w:hAnsi="Consolas"/>
          <w:b/>
          <w:bCs/>
          <w:sz w:val="20"/>
          <w:szCs w:val="20"/>
          <w:lang w:val="es-CL"/>
        </w:rPr>
        <w:t>NULL</w:t>
      </w:r>
      <w:r w:rsidRPr="00AF20C5">
        <w:rPr>
          <w:rFonts w:ascii="Consolas" w:hAnsi="Consolas"/>
          <w:sz w:val="20"/>
          <w:szCs w:val="20"/>
          <w:lang w:val="es-CL"/>
        </w:rPr>
        <w:t xml:space="preserve">, '162345', 'critica', 'atendiendo', '2025-05-18 08:15:00', </w:t>
      </w:r>
      <w:r w:rsidRPr="00AF20C5">
        <w:rPr>
          <w:rFonts w:ascii="Consolas" w:hAnsi="Consolas"/>
          <w:b/>
          <w:bCs/>
          <w:sz w:val="20"/>
          <w:szCs w:val="20"/>
          <w:lang w:val="es-CL"/>
        </w:rPr>
        <w:t>NULL</w:t>
      </w:r>
      <w:r w:rsidRPr="00AF20C5">
        <w:rPr>
          <w:rFonts w:ascii="Consolas" w:hAnsi="Consolas"/>
          <w:sz w:val="20"/>
          <w:szCs w:val="20"/>
          <w:lang w:val="es-CL"/>
        </w:rPr>
        <w:t xml:space="preserve">, 'Perdida de conexion general en la plataforma de monitoreo.', </w:t>
      </w:r>
      <w:r w:rsidRPr="00AF20C5">
        <w:rPr>
          <w:rFonts w:ascii="Consolas" w:hAnsi="Consolas"/>
          <w:b/>
          <w:bCs/>
          <w:sz w:val="20"/>
          <w:szCs w:val="20"/>
          <w:lang w:val="es-CL"/>
        </w:rPr>
        <w:t>NULL</w:t>
      </w:r>
      <w:r w:rsidRPr="00AF20C5">
        <w:rPr>
          <w:rFonts w:ascii="Consolas" w:hAnsi="Consolas"/>
          <w:sz w:val="20"/>
          <w:szCs w:val="20"/>
          <w:lang w:val="es-CL"/>
        </w:rPr>
        <w:t>),</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 xml:space="preserve">('sensor', </w:t>
      </w:r>
      <w:r w:rsidRPr="00AF20C5">
        <w:rPr>
          <w:rFonts w:ascii="Consolas" w:hAnsi="Consolas"/>
          <w:b/>
          <w:bCs/>
          <w:sz w:val="20"/>
          <w:szCs w:val="20"/>
          <w:lang w:val="es-CL"/>
        </w:rPr>
        <w:t>NULL</w:t>
      </w:r>
      <w:r w:rsidRPr="00AF20C5">
        <w:rPr>
          <w:rFonts w:ascii="Consolas" w:hAnsi="Consolas"/>
          <w:sz w:val="20"/>
          <w:szCs w:val="20"/>
          <w:lang w:val="es-CL"/>
        </w:rPr>
        <w:t xml:space="preserve">, 6, </w:t>
      </w:r>
      <w:r w:rsidRPr="00AF20C5">
        <w:rPr>
          <w:rFonts w:ascii="Consolas" w:hAnsi="Consolas"/>
          <w:b/>
          <w:bCs/>
          <w:sz w:val="20"/>
          <w:szCs w:val="20"/>
          <w:lang w:val="es-CL"/>
        </w:rPr>
        <w:t>NULL</w:t>
      </w:r>
      <w:r w:rsidRPr="00AF20C5">
        <w:rPr>
          <w:rFonts w:ascii="Consolas" w:hAnsi="Consolas"/>
          <w:sz w:val="20"/>
          <w:szCs w:val="20"/>
          <w:lang w:val="es-CL"/>
        </w:rPr>
        <w:t xml:space="preserve">, '173456', 'media', 'recibido', '2025-05-20 10:20:00', </w:t>
      </w:r>
      <w:r w:rsidRPr="00AF20C5">
        <w:rPr>
          <w:rFonts w:ascii="Consolas" w:hAnsi="Consolas"/>
          <w:b/>
          <w:bCs/>
          <w:sz w:val="20"/>
          <w:szCs w:val="20"/>
          <w:lang w:val="es-CL"/>
        </w:rPr>
        <w:t>NULL</w:t>
      </w:r>
      <w:r w:rsidRPr="00AF20C5">
        <w:rPr>
          <w:rFonts w:ascii="Consolas" w:hAnsi="Consolas"/>
          <w:sz w:val="20"/>
          <w:szCs w:val="20"/>
          <w:lang w:val="es-CL"/>
        </w:rPr>
        <w:t xml:space="preserve">, 'Caudalímetro con variación inusual de pulsos.', </w:t>
      </w:r>
      <w:r w:rsidRPr="00AF20C5">
        <w:rPr>
          <w:rFonts w:ascii="Consolas" w:hAnsi="Consolas"/>
          <w:b/>
          <w:bCs/>
          <w:sz w:val="20"/>
          <w:szCs w:val="20"/>
          <w:lang w:val="es-CL"/>
        </w:rPr>
        <w:t>NULL</w:t>
      </w:r>
      <w:r w:rsidRPr="00AF20C5">
        <w:rPr>
          <w:rFonts w:ascii="Consolas" w:hAnsi="Consolas"/>
          <w:sz w:val="20"/>
          <w:szCs w:val="20"/>
          <w:lang w:val="es-CL"/>
        </w:rPr>
        <w:t>),</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 xml:space="preserve">('propio', </w:t>
      </w:r>
      <w:r w:rsidRPr="00AF20C5">
        <w:rPr>
          <w:rFonts w:ascii="Consolas" w:hAnsi="Consolas"/>
          <w:b/>
          <w:bCs/>
          <w:sz w:val="20"/>
          <w:szCs w:val="20"/>
          <w:lang w:val="es-CL"/>
        </w:rPr>
        <w:t>NULL</w:t>
      </w:r>
      <w:r w:rsidRPr="00AF20C5">
        <w:rPr>
          <w:rFonts w:ascii="Consolas" w:hAnsi="Consolas"/>
          <w:sz w:val="20"/>
          <w:szCs w:val="20"/>
          <w:lang w:val="es-CL"/>
        </w:rPr>
        <w:t xml:space="preserve">, </w:t>
      </w:r>
      <w:r w:rsidRPr="00AF20C5">
        <w:rPr>
          <w:rFonts w:ascii="Consolas" w:hAnsi="Consolas"/>
          <w:b/>
          <w:bCs/>
          <w:sz w:val="20"/>
          <w:szCs w:val="20"/>
          <w:lang w:val="es-CL"/>
        </w:rPr>
        <w:t>NULL</w:t>
      </w:r>
      <w:r w:rsidRPr="00AF20C5">
        <w:rPr>
          <w:rFonts w:ascii="Consolas" w:hAnsi="Consolas"/>
          <w:sz w:val="20"/>
          <w:szCs w:val="20"/>
          <w:lang w:val="es-CL"/>
        </w:rPr>
        <w:t>, 3, '151234', 'media', 'resuelto', '2025-05-22 14:00:00', '2025-05-22 18:00:00', 'Mantenimiento preventivo programado para servidor de telemetría.', 'Servidor actualizado correctamente.'),</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 xml:space="preserve">('software', 7, </w:t>
      </w:r>
      <w:r w:rsidRPr="00AF20C5">
        <w:rPr>
          <w:rFonts w:ascii="Consolas" w:hAnsi="Consolas"/>
          <w:b/>
          <w:bCs/>
          <w:sz w:val="20"/>
          <w:szCs w:val="20"/>
          <w:lang w:val="es-CL"/>
        </w:rPr>
        <w:t>NULL</w:t>
      </w:r>
      <w:r w:rsidRPr="00AF20C5">
        <w:rPr>
          <w:rFonts w:ascii="Consolas" w:hAnsi="Consolas"/>
          <w:sz w:val="20"/>
          <w:szCs w:val="20"/>
          <w:lang w:val="es-CL"/>
        </w:rPr>
        <w:t xml:space="preserve">, </w:t>
      </w:r>
      <w:r w:rsidRPr="00AF20C5">
        <w:rPr>
          <w:rFonts w:ascii="Consolas" w:hAnsi="Consolas"/>
          <w:b/>
          <w:bCs/>
          <w:sz w:val="20"/>
          <w:szCs w:val="20"/>
          <w:lang w:val="es-CL"/>
        </w:rPr>
        <w:t>NULL</w:t>
      </w:r>
      <w:r w:rsidRPr="00AF20C5">
        <w:rPr>
          <w:rFonts w:ascii="Consolas" w:hAnsi="Consolas"/>
          <w:sz w:val="20"/>
          <w:szCs w:val="20"/>
          <w:lang w:val="es-CL"/>
        </w:rPr>
        <w:t>, '162345', 'baja', 'resuelto', '2025-05-25 16:30:00', '2025-05-26 10:00:00', 'Ajuste de permisos de usuario para agrónomo del fundo.', 'Permisos ajustados en el módulo SaaS.'),</w:t>
      </w:r>
    </w:p>
    <w:p w:rsidR="00E633CF" w:rsidRPr="00AF20C5" w:rsidRDefault="00E633CF" w:rsidP="00E633CF">
      <w:pPr>
        <w:spacing w:after="0"/>
        <w:rPr>
          <w:rFonts w:ascii="Consolas" w:hAnsi="Consolas"/>
          <w:sz w:val="20"/>
          <w:szCs w:val="20"/>
          <w:lang w:val="es-CL"/>
        </w:rPr>
      </w:pPr>
      <w:r w:rsidRPr="00AF20C5">
        <w:rPr>
          <w:rFonts w:ascii="Consolas" w:hAnsi="Consolas"/>
          <w:sz w:val="20"/>
          <w:szCs w:val="20"/>
          <w:lang w:val="es-CL"/>
        </w:rPr>
        <w:t xml:space="preserve">('sensor', </w:t>
      </w:r>
      <w:r w:rsidRPr="00AF20C5">
        <w:rPr>
          <w:rFonts w:ascii="Consolas" w:hAnsi="Consolas"/>
          <w:b/>
          <w:bCs/>
          <w:sz w:val="20"/>
          <w:szCs w:val="20"/>
          <w:lang w:val="es-CL"/>
        </w:rPr>
        <w:t>NULL</w:t>
      </w:r>
      <w:r w:rsidRPr="00AF20C5">
        <w:rPr>
          <w:rFonts w:ascii="Consolas" w:hAnsi="Consolas"/>
          <w:sz w:val="20"/>
          <w:szCs w:val="20"/>
          <w:lang w:val="es-CL"/>
        </w:rPr>
        <w:t xml:space="preserve">, 10, </w:t>
      </w:r>
      <w:r w:rsidRPr="00AF20C5">
        <w:rPr>
          <w:rFonts w:ascii="Consolas" w:hAnsi="Consolas"/>
          <w:b/>
          <w:bCs/>
          <w:sz w:val="20"/>
          <w:szCs w:val="20"/>
          <w:lang w:val="es-CL"/>
        </w:rPr>
        <w:t>NULL</w:t>
      </w:r>
      <w:r w:rsidRPr="00AF20C5">
        <w:rPr>
          <w:rFonts w:ascii="Consolas" w:hAnsi="Consolas"/>
          <w:sz w:val="20"/>
          <w:szCs w:val="20"/>
          <w:lang w:val="es-CL"/>
        </w:rPr>
        <w:t xml:space="preserve">, '173456', 'alta', 'atendiendo', '2025-05-28 13:45:00', </w:t>
      </w:r>
      <w:r w:rsidRPr="00AF20C5">
        <w:rPr>
          <w:rFonts w:ascii="Consolas" w:hAnsi="Consolas"/>
          <w:b/>
          <w:bCs/>
          <w:sz w:val="20"/>
          <w:szCs w:val="20"/>
          <w:lang w:val="es-CL"/>
        </w:rPr>
        <w:t>NULL</w:t>
      </w:r>
      <w:r w:rsidRPr="00AF20C5">
        <w:rPr>
          <w:rFonts w:ascii="Consolas" w:hAnsi="Consolas"/>
          <w:sz w:val="20"/>
          <w:szCs w:val="20"/>
          <w:lang w:val="es-CL"/>
        </w:rPr>
        <w:t xml:space="preserve">, 'Sensor de temperatura descalibrado tras tormenta.', </w:t>
      </w:r>
      <w:r w:rsidRPr="00AF20C5">
        <w:rPr>
          <w:rFonts w:ascii="Consolas" w:hAnsi="Consolas"/>
          <w:b/>
          <w:bCs/>
          <w:sz w:val="20"/>
          <w:szCs w:val="20"/>
          <w:lang w:val="es-CL"/>
        </w:rPr>
        <w:t>NULL</w:t>
      </w:r>
      <w:r w:rsidRPr="00AF20C5">
        <w:rPr>
          <w:rFonts w:ascii="Consolas" w:hAnsi="Consolas"/>
          <w:sz w:val="20"/>
          <w:szCs w:val="20"/>
          <w:lang w:val="es-CL"/>
        </w:rPr>
        <w:t>);</w:t>
      </w:r>
    </w:p>
    <w:p w:rsidR="00E633CF" w:rsidRPr="00AF20C5" w:rsidRDefault="00E633CF" w:rsidP="00E633CF">
      <w:pPr>
        <w:spacing w:after="0"/>
        <w:rPr>
          <w:rFonts w:ascii="Consolas" w:hAnsi="Consolas"/>
          <w:sz w:val="20"/>
          <w:szCs w:val="20"/>
          <w:lang w:val="es-CL"/>
        </w:rPr>
      </w:pPr>
    </w:p>
    <w:p w:rsidR="00E633CF" w:rsidRPr="00AF20C5" w:rsidRDefault="00E633CF" w:rsidP="00E633CF">
      <w:pPr>
        <w:spacing w:after="0"/>
        <w:rPr>
          <w:sz w:val="20"/>
          <w:szCs w:val="20"/>
          <w:lang w:val="es-CL"/>
        </w:rPr>
      </w:pPr>
    </w:p>
    <w:p w:rsidR="00E633CF" w:rsidRDefault="00E633CF" w:rsidP="00E633CF">
      <w:pPr>
        <w:rPr>
          <w:lang w:val="es-CL"/>
        </w:rPr>
      </w:pPr>
    </w:p>
    <w:p w:rsidR="00E633CF" w:rsidRDefault="00E633CF" w:rsidP="00E633CF">
      <w:pPr>
        <w:jc w:val="both"/>
        <w:rPr>
          <w:b/>
          <w:sz w:val="28"/>
          <w:szCs w:val="28"/>
          <w:lang w:val="es-CL"/>
        </w:rPr>
      </w:pPr>
      <w:r>
        <w:rPr>
          <w:b/>
          <w:sz w:val="28"/>
          <w:szCs w:val="28"/>
          <w:lang w:val="es-CL"/>
        </w:rPr>
        <w:br w:type="page"/>
      </w:r>
    </w:p>
    <w:p w:rsidR="00E633CF" w:rsidRPr="00DE339D" w:rsidRDefault="00E633CF" w:rsidP="00E633CF">
      <w:pPr>
        <w:pStyle w:val="Ttulo3"/>
        <w:jc w:val="both"/>
        <w:rPr>
          <w:lang w:val="es-CL"/>
        </w:rPr>
      </w:pPr>
      <w:bookmarkStart w:id="330" w:name="_Toc239264940"/>
      <w:r>
        <w:rPr>
          <w:lang w:val="es-CL"/>
        </w:rPr>
        <w:lastRenderedPageBreak/>
        <w:t>Consultas</w:t>
      </w:r>
      <w:bookmarkEnd w:id="330"/>
    </w:p>
    <w:p w:rsidR="00E633CF" w:rsidRPr="00AF20C5" w:rsidRDefault="00E633CF" w:rsidP="00E633CF">
      <w:pPr>
        <w:shd w:val="clear" w:color="auto" w:fill="FFFFFF"/>
        <w:spacing w:after="0" w:line="240" w:lineRule="auto"/>
        <w:rPr>
          <w:rFonts w:ascii="Consolas" w:eastAsia="Times New Roman" w:hAnsi="Consolas" w:cs="Times New Roman"/>
          <w:sz w:val="20"/>
          <w:szCs w:val="20"/>
        </w:rPr>
      </w:pP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sz w:val="20"/>
          <w:szCs w:val="20"/>
          <w:lang w:val="es-CL"/>
        </w:rPr>
        <w:t>-- Consulta 1: Historial de Cobros y Pagos por Cliente</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b/>
          <w:bCs/>
          <w:sz w:val="20"/>
          <w:szCs w:val="20"/>
          <w:lang w:val="es-CL"/>
        </w:rPr>
        <w:t>SELECT</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c</w:t>
      </w:r>
      <w:r w:rsidRPr="00AF20C5">
        <w:rPr>
          <w:rFonts w:ascii="Consolas" w:eastAsia="Times New Roman" w:hAnsi="Consolas" w:cs="Times New Roman"/>
          <w:sz w:val="20"/>
          <w:szCs w:val="20"/>
          <w:lang w:val="es-CL"/>
        </w:rPr>
        <w:t xml:space="preserve">.razon_social </w:t>
      </w:r>
      <w:r w:rsidRPr="00AF20C5">
        <w:rPr>
          <w:rFonts w:ascii="Consolas" w:eastAsia="Times New Roman" w:hAnsi="Consolas" w:cs="Times New Roman"/>
          <w:b/>
          <w:bCs/>
          <w:sz w:val="20"/>
          <w:szCs w:val="20"/>
          <w:lang w:val="es-CL"/>
        </w:rPr>
        <w:t>AS</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cliente</w:t>
      </w:r>
      <w:r w:rsidRPr="00AF20C5">
        <w:rPr>
          <w:rFonts w:ascii="Consolas" w:eastAsia="Times New Roman" w:hAnsi="Consolas" w:cs="Times New Roman"/>
          <w:sz w:val="20"/>
          <w:szCs w:val="20"/>
          <w:lang w:val="es-CL"/>
        </w:rPr>
        <w:t>,</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p</w:t>
      </w:r>
      <w:r w:rsidRPr="00AF20C5">
        <w:rPr>
          <w:rFonts w:ascii="Consolas" w:eastAsia="Times New Roman" w:hAnsi="Consolas" w:cs="Times New Roman"/>
          <w:sz w:val="20"/>
          <w:szCs w:val="20"/>
          <w:lang w:val="es-CL"/>
        </w:rPr>
        <w:t xml:space="preserve">.descripcion </w:t>
      </w:r>
      <w:r w:rsidRPr="00AF20C5">
        <w:rPr>
          <w:rFonts w:ascii="Consolas" w:eastAsia="Times New Roman" w:hAnsi="Consolas" w:cs="Times New Roman"/>
          <w:b/>
          <w:bCs/>
          <w:sz w:val="20"/>
          <w:szCs w:val="20"/>
          <w:lang w:val="es-CL"/>
        </w:rPr>
        <w:t>AS</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proyecto</w:t>
      </w:r>
      <w:r w:rsidRPr="00AF20C5">
        <w:rPr>
          <w:rFonts w:ascii="Consolas" w:eastAsia="Times New Roman" w:hAnsi="Consolas" w:cs="Times New Roman"/>
          <w:sz w:val="20"/>
          <w:szCs w:val="20"/>
          <w:lang w:val="es-CL"/>
        </w:rPr>
        <w:t>,</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fv</w:t>
      </w:r>
      <w:r w:rsidRPr="00AF20C5">
        <w:rPr>
          <w:rFonts w:ascii="Consolas" w:eastAsia="Times New Roman" w:hAnsi="Consolas" w:cs="Times New Roman"/>
          <w:sz w:val="20"/>
          <w:szCs w:val="20"/>
          <w:lang w:val="es-CL"/>
        </w:rPr>
        <w:t xml:space="preserve">.numero_factura </w:t>
      </w:r>
      <w:r w:rsidRPr="00AF20C5">
        <w:rPr>
          <w:rFonts w:ascii="Consolas" w:eastAsia="Times New Roman" w:hAnsi="Consolas" w:cs="Times New Roman"/>
          <w:b/>
          <w:bCs/>
          <w:sz w:val="20"/>
          <w:szCs w:val="20"/>
          <w:lang w:val="es-CL"/>
        </w:rPr>
        <w:t>as</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factura</w:t>
      </w:r>
      <w:r w:rsidRPr="00AF20C5">
        <w:rPr>
          <w:rFonts w:ascii="Consolas" w:eastAsia="Times New Roman" w:hAnsi="Consolas" w:cs="Times New Roman"/>
          <w:sz w:val="20"/>
          <w:szCs w:val="20"/>
          <w:lang w:val="es-CL"/>
        </w:rPr>
        <w:t>,</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fv</w:t>
      </w:r>
      <w:r w:rsidRPr="00AF20C5">
        <w:rPr>
          <w:rFonts w:ascii="Consolas" w:eastAsia="Times New Roman" w:hAnsi="Consolas" w:cs="Times New Roman"/>
          <w:sz w:val="20"/>
          <w:szCs w:val="20"/>
          <w:lang w:val="es-CL"/>
        </w:rPr>
        <w:t>.fecha_emision,</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fv</w:t>
      </w:r>
      <w:r w:rsidRPr="00AF20C5">
        <w:rPr>
          <w:rFonts w:ascii="Consolas" w:eastAsia="Times New Roman" w:hAnsi="Consolas" w:cs="Times New Roman"/>
          <w:sz w:val="20"/>
          <w:szCs w:val="20"/>
          <w:lang w:val="es-CL"/>
        </w:rPr>
        <w:t>.monto,</w:t>
      </w:r>
    </w:p>
    <w:p w:rsidR="00E633CF" w:rsidRPr="00AF20C5" w:rsidRDefault="00E633CF" w:rsidP="00E633CF">
      <w:pPr>
        <w:shd w:val="clear" w:color="auto" w:fill="FFFFFF"/>
        <w:spacing w:after="0" w:line="240" w:lineRule="auto"/>
        <w:rPr>
          <w:rFonts w:ascii="Consolas" w:eastAsia="Times New Roman" w:hAnsi="Consolas" w:cs="Times New Roman"/>
          <w:sz w:val="20"/>
          <w:szCs w:val="20"/>
        </w:rPr>
      </w:pP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b/>
          <w:bCs/>
          <w:sz w:val="20"/>
          <w:szCs w:val="20"/>
        </w:rPr>
        <w:t>CASE</w:t>
      </w:r>
      <w:r w:rsidRPr="00AF20C5">
        <w:rPr>
          <w:rFonts w:ascii="Consolas" w:eastAsia="Times New Roman" w:hAnsi="Consolas" w:cs="Times New Roman"/>
          <w:sz w:val="20"/>
          <w:szCs w:val="20"/>
        </w:rPr>
        <w:t xml:space="preserve"> </w:t>
      </w:r>
      <w:r w:rsidRPr="00AF20C5">
        <w:rPr>
          <w:rFonts w:ascii="Consolas" w:eastAsia="Times New Roman" w:hAnsi="Consolas" w:cs="Times New Roman"/>
          <w:b/>
          <w:bCs/>
          <w:sz w:val="20"/>
          <w:szCs w:val="20"/>
        </w:rPr>
        <w:t>WHEN</w:t>
      </w:r>
      <w:r w:rsidRPr="00AF20C5">
        <w:rPr>
          <w:rFonts w:ascii="Consolas" w:eastAsia="Times New Roman" w:hAnsi="Consolas" w:cs="Times New Roman"/>
          <w:sz w:val="20"/>
          <w:szCs w:val="20"/>
        </w:rPr>
        <w:t xml:space="preserve"> </w:t>
      </w:r>
      <w:r w:rsidRPr="00AF20C5">
        <w:rPr>
          <w:rFonts w:ascii="Consolas" w:eastAsia="Times New Roman" w:hAnsi="Consolas" w:cs="Times New Roman"/>
          <w:i/>
          <w:iCs/>
          <w:sz w:val="20"/>
          <w:szCs w:val="20"/>
        </w:rPr>
        <w:t>fv</w:t>
      </w:r>
      <w:r w:rsidRPr="00AF20C5">
        <w:rPr>
          <w:rFonts w:ascii="Consolas" w:eastAsia="Times New Roman" w:hAnsi="Consolas" w:cs="Times New Roman"/>
          <w:sz w:val="20"/>
          <w:szCs w:val="20"/>
        </w:rPr>
        <w:t xml:space="preserve">.fecha_pago </w:t>
      </w:r>
      <w:r w:rsidRPr="00AF20C5">
        <w:rPr>
          <w:rFonts w:ascii="Consolas" w:eastAsia="Times New Roman" w:hAnsi="Consolas" w:cs="Times New Roman"/>
          <w:b/>
          <w:bCs/>
          <w:sz w:val="20"/>
          <w:szCs w:val="20"/>
        </w:rPr>
        <w:t>IS</w:t>
      </w:r>
      <w:r w:rsidRPr="00AF20C5">
        <w:rPr>
          <w:rFonts w:ascii="Consolas" w:eastAsia="Times New Roman" w:hAnsi="Consolas" w:cs="Times New Roman"/>
          <w:sz w:val="20"/>
          <w:szCs w:val="20"/>
        </w:rPr>
        <w:t xml:space="preserve"> </w:t>
      </w:r>
      <w:r w:rsidRPr="00AF20C5">
        <w:rPr>
          <w:rFonts w:ascii="Consolas" w:eastAsia="Times New Roman" w:hAnsi="Consolas" w:cs="Times New Roman"/>
          <w:b/>
          <w:bCs/>
          <w:sz w:val="20"/>
          <w:szCs w:val="20"/>
        </w:rPr>
        <w:t>NOT</w:t>
      </w:r>
      <w:r w:rsidRPr="00AF20C5">
        <w:rPr>
          <w:rFonts w:ascii="Consolas" w:eastAsia="Times New Roman" w:hAnsi="Consolas" w:cs="Times New Roman"/>
          <w:sz w:val="20"/>
          <w:szCs w:val="20"/>
        </w:rPr>
        <w:t xml:space="preserve"> </w:t>
      </w:r>
      <w:r w:rsidRPr="00AF20C5">
        <w:rPr>
          <w:rFonts w:ascii="Consolas" w:eastAsia="Times New Roman" w:hAnsi="Consolas" w:cs="Times New Roman"/>
          <w:b/>
          <w:bCs/>
          <w:sz w:val="20"/>
          <w:szCs w:val="20"/>
        </w:rPr>
        <w:t>NULL</w:t>
      </w:r>
      <w:r w:rsidRPr="00AF20C5">
        <w:rPr>
          <w:rFonts w:ascii="Consolas" w:eastAsia="Times New Roman" w:hAnsi="Consolas" w:cs="Times New Roman"/>
          <w:sz w:val="20"/>
          <w:szCs w:val="20"/>
        </w:rPr>
        <w:t xml:space="preserve"> </w:t>
      </w:r>
      <w:r w:rsidRPr="00AF20C5">
        <w:rPr>
          <w:rFonts w:ascii="Consolas" w:eastAsia="Times New Roman" w:hAnsi="Consolas" w:cs="Times New Roman"/>
          <w:b/>
          <w:bCs/>
          <w:sz w:val="20"/>
          <w:szCs w:val="20"/>
        </w:rPr>
        <w:t>THEN</w:t>
      </w:r>
      <w:r w:rsidRPr="00AF20C5">
        <w:rPr>
          <w:rFonts w:ascii="Consolas" w:eastAsia="Times New Roman" w:hAnsi="Consolas" w:cs="Times New Roman"/>
          <w:sz w:val="20"/>
          <w:szCs w:val="20"/>
        </w:rPr>
        <w:t xml:space="preserve"> 'Pagado'</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sz w:val="20"/>
          <w:szCs w:val="20"/>
        </w:rPr>
        <w:t xml:space="preserve">         </w:t>
      </w:r>
      <w:r w:rsidRPr="00AF20C5">
        <w:rPr>
          <w:rFonts w:ascii="Consolas" w:eastAsia="Times New Roman" w:hAnsi="Consolas" w:cs="Times New Roman"/>
          <w:b/>
          <w:bCs/>
          <w:sz w:val="20"/>
          <w:szCs w:val="20"/>
          <w:lang w:val="es-CL"/>
        </w:rPr>
        <w:t>ELSE</w:t>
      </w:r>
      <w:r w:rsidRPr="00AF20C5">
        <w:rPr>
          <w:rFonts w:ascii="Consolas" w:eastAsia="Times New Roman" w:hAnsi="Consolas" w:cs="Times New Roman"/>
          <w:sz w:val="20"/>
          <w:szCs w:val="20"/>
          <w:lang w:val="es-CL"/>
        </w:rPr>
        <w:t xml:space="preserve"> 'Pendiente'</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b/>
          <w:bCs/>
          <w:sz w:val="20"/>
          <w:szCs w:val="20"/>
          <w:lang w:val="es-CL"/>
        </w:rPr>
        <w:t>END</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b/>
          <w:bCs/>
          <w:sz w:val="20"/>
          <w:szCs w:val="20"/>
          <w:lang w:val="es-CL"/>
        </w:rPr>
        <w:t>AS</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estado_pago</w:t>
      </w:r>
      <w:r w:rsidRPr="00AF20C5">
        <w:rPr>
          <w:rFonts w:ascii="Consolas" w:eastAsia="Times New Roman" w:hAnsi="Consolas" w:cs="Times New Roman"/>
          <w:sz w:val="20"/>
          <w:szCs w:val="20"/>
          <w:lang w:val="es-CL"/>
        </w:rPr>
        <w:t>,</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fv</w:t>
      </w:r>
      <w:r w:rsidRPr="00AF20C5">
        <w:rPr>
          <w:rFonts w:ascii="Consolas" w:eastAsia="Times New Roman" w:hAnsi="Consolas" w:cs="Times New Roman"/>
          <w:sz w:val="20"/>
          <w:szCs w:val="20"/>
          <w:lang w:val="es-CL"/>
        </w:rPr>
        <w:t>.fecha_pago</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b/>
          <w:bCs/>
          <w:sz w:val="20"/>
          <w:szCs w:val="20"/>
          <w:lang w:val="es-CL"/>
        </w:rPr>
        <w:t>FROM</w:t>
      </w:r>
      <w:r w:rsidRPr="00AF20C5">
        <w:rPr>
          <w:rFonts w:ascii="Consolas" w:eastAsia="Times New Roman" w:hAnsi="Consolas" w:cs="Times New Roman"/>
          <w:sz w:val="20"/>
          <w:szCs w:val="20"/>
          <w:lang w:val="es-CL"/>
        </w:rPr>
        <w:t xml:space="preserve"> clientes </w:t>
      </w:r>
      <w:r w:rsidRPr="00AF20C5">
        <w:rPr>
          <w:rFonts w:ascii="Consolas" w:eastAsia="Times New Roman" w:hAnsi="Consolas" w:cs="Times New Roman"/>
          <w:i/>
          <w:iCs/>
          <w:sz w:val="20"/>
          <w:szCs w:val="20"/>
          <w:lang w:val="es-CL"/>
        </w:rPr>
        <w:t>c</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b/>
          <w:bCs/>
          <w:sz w:val="20"/>
          <w:szCs w:val="20"/>
          <w:lang w:val="es-CL"/>
        </w:rPr>
        <w:t>INNER</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b/>
          <w:bCs/>
          <w:sz w:val="20"/>
          <w:szCs w:val="20"/>
          <w:lang w:val="es-CL"/>
        </w:rPr>
        <w:t>JOIN</w:t>
      </w:r>
      <w:r w:rsidRPr="00AF20C5">
        <w:rPr>
          <w:rFonts w:ascii="Consolas" w:eastAsia="Times New Roman" w:hAnsi="Consolas" w:cs="Times New Roman"/>
          <w:sz w:val="20"/>
          <w:szCs w:val="20"/>
          <w:lang w:val="es-CL"/>
        </w:rPr>
        <w:t xml:space="preserve"> proyectos </w:t>
      </w:r>
      <w:r w:rsidRPr="00AF20C5">
        <w:rPr>
          <w:rFonts w:ascii="Consolas" w:eastAsia="Times New Roman" w:hAnsi="Consolas" w:cs="Times New Roman"/>
          <w:i/>
          <w:iCs/>
          <w:sz w:val="20"/>
          <w:szCs w:val="20"/>
          <w:lang w:val="es-CL"/>
        </w:rPr>
        <w:t>p</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b/>
          <w:bCs/>
          <w:sz w:val="20"/>
          <w:szCs w:val="20"/>
          <w:lang w:val="es-CL"/>
        </w:rPr>
        <w:t>ON</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c</w:t>
      </w:r>
      <w:r w:rsidRPr="00AF20C5">
        <w:rPr>
          <w:rFonts w:ascii="Consolas" w:eastAsia="Times New Roman" w:hAnsi="Consolas" w:cs="Times New Roman"/>
          <w:sz w:val="20"/>
          <w:szCs w:val="20"/>
          <w:lang w:val="es-CL"/>
        </w:rPr>
        <w:t xml:space="preserve">.cliente_id = </w:t>
      </w:r>
      <w:r w:rsidRPr="00AF20C5">
        <w:rPr>
          <w:rFonts w:ascii="Consolas" w:eastAsia="Times New Roman" w:hAnsi="Consolas" w:cs="Times New Roman"/>
          <w:i/>
          <w:iCs/>
          <w:sz w:val="20"/>
          <w:szCs w:val="20"/>
          <w:lang w:val="es-CL"/>
        </w:rPr>
        <w:t>p</w:t>
      </w:r>
      <w:r w:rsidRPr="00AF20C5">
        <w:rPr>
          <w:rFonts w:ascii="Consolas" w:eastAsia="Times New Roman" w:hAnsi="Consolas" w:cs="Times New Roman"/>
          <w:sz w:val="20"/>
          <w:szCs w:val="20"/>
          <w:lang w:val="es-CL"/>
        </w:rPr>
        <w:t>.cliente_id</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b/>
          <w:bCs/>
          <w:sz w:val="20"/>
          <w:szCs w:val="20"/>
          <w:lang w:val="es-CL"/>
        </w:rPr>
        <w:t>INNER</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b/>
          <w:bCs/>
          <w:sz w:val="20"/>
          <w:szCs w:val="20"/>
          <w:lang w:val="es-CL"/>
        </w:rPr>
        <w:t>JOIN</w:t>
      </w:r>
      <w:r w:rsidRPr="00AF20C5">
        <w:rPr>
          <w:rFonts w:ascii="Consolas" w:eastAsia="Times New Roman" w:hAnsi="Consolas" w:cs="Times New Roman"/>
          <w:sz w:val="20"/>
          <w:szCs w:val="20"/>
          <w:lang w:val="es-CL"/>
        </w:rPr>
        <w:t xml:space="preserve"> facturas_venta </w:t>
      </w:r>
      <w:r w:rsidRPr="00AF20C5">
        <w:rPr>
          <w:rFonts w:ascii="Consolas" w:eastAsia="Times New Roman" w:hAnsi="Consolas" w:cs="Times New Roman"/>
          <w:i/>
          <w:iCs/>
          <w:sz w:val="20"/>
          <w:szCs w:val="20"/>
          <w:lang w:val="es-CL"/>
        </w:rPr>
        <w:t>fv</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b/>
          <w:bCs/>
          <w:sz w:val="20"/>
          <w:szCs w:val="20"/>
          <w:lang w:val="es-CL"/>
        </w:rPr>
        <w:t>ON</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p</w:t>
      </w:r>
      <w:r w:rsidRPr="00AF20C5">
        <w:rPr>
          <w:rFonts w:ascii="Consolas" w:eastAsia="Times New Roman" w:hAnsi="Consolas" w:cs="Times New Roman"/>
          <w:sz w:val="20"/>
          <w:szCs w:val="20"/>
          <w:lang w:val="es-CL"/>
        </w:rPr>
        <w:t xml:space="preserve">.proyecto_id = </w:t>
      </w:r>
      <w:r w:rsidRPr="00AF20C5">
        <w:rPr>
          <w:rFonts w:ascii="Consolas" w:eastAsia="Times New Roman" w:hAnsi="Consolas" w:cs="Times New Roman"/>
          <w:i/>
          <w:iCs/>
          <w:sz w:val="20"/>
          <w:szCs w:val="20"/>
          <w:lang w:val="es-CL"/>
        </w:rPr>
        <w:t>fv</w:t>
      </w:r>
      <w:r w:rsidRPr="00AF20C5">
        <w:rPr>
          <w:rFonts w:ascii="Consolas" w:eastAsia="Times New Roman" w:hAnsi="Consolas" w:cs="Times New Roman"/>
          <w:sz w:val="20"/>
          <w:szCs w:val="20"/>
          <w:lang w:val="es-CL"/>
        </w:rPr>
        <w:t>.proyecto_id</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b/>
          <w:bCs/>
          <w:sz w:val="20"/>
          <w:szCs w:val="20"/>
          <w:lang w:val="es-CL"/>
        </w:rPr>
        <w:t>ORDER</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b/>
          <w:bCs/>
          <w:sz w:val="20"/>
          <w:szCs w:val="20"/>
          <w:lang w:val="es-CL"/>
        </w:rPr>
        <w:t>BY</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fv</w:t>
      </w:r>
      <w:r w:rsidRPr="00AF20C5">
        <w:rPr>
          <w:rFonts w:ascii="Consolas" w:eastAsia="Times New Roman" w:hAnsi="Consolas" w:cs="Times New Roman"/>
          <w:sz w:val="20"/>
          <w:szCs w:val="20"/>
          <w:lang w:val="es-CL"/>
        </w:rPr>
        <w:t xml:space="preserve">.fecha_emision </w:t>
      </w:r>
      <w:r w:rsidRPr="00AF20C5">
        <w:rPr>
          <w:rFonts w:ascii="Consolas" w:eastAsia="Times New Roman" w:hAnsi="Consolas" w:cs="Times New Roman"/>
          <w:b/>
          <w:bCs/>
          <w:sz w:val="20"/>
          <w:szCs w:val="20"/>
          <w:lang w:val="es-CL"/>
        </w:rPr>
        <w:t>DESC</w:t>
      </w:r>
      <w:r w:rsidRPr="00AF20C5">
        <w:rPr>
          <w:rFonts w:ascii="Consolas" w:eastAsia="Times New Roman" w:hAnsi="Consolas" w:cs="Times New Roman"/>
          <w:sz w:val="20"/>
          <w:szCs w:val="20"/>
          <w:lang w:val="es-CL"/>
        </w:rPr>
        <w:t>;</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sz w:val="20"/>
          <w:szCs w:val="20"/>
          <w:lang w:val="es-CL"/>
        </w:rPr>
        <w:t>-- Consulta 2: Tickets recibidos en un mes específico (mayo de 2025)</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b/>
          <w:bCs/>
          <w:sz w:val="20"/>
          <w:szCs w:val="20"/>
          <w:lang w:val="es-CL"/>
        </w:rPr>
        <w:t>SELECT</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t</w:t>
      </w:r>
      <w:r w:rsidRPr="00AF20C5">
        <w:rPr>
          <w:rFonts w:ascii="Consolas" w:eastAsia="Times New Roman" w:hAnsi="Consolas" w:cs="Times New Roman"/>
          <w:sz w:val="20"/>
          <w:szCs w:val="20"/>
          <w:lang w:val="es-CL"/>
        </w:rPr>
        <w:t xml:space="preserve">.ticket_id, </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t</w:t>
      </w:r>
      <w:r w:rsidRPr="00AF20C5">
        <w:rPr>
          <w:rFonts w:ascii="Consolas" w:eastAsia="Times New Roman" w:hAnsi="Consolas" w:cs="Times New Roman"/>
          <w:sz w:val="20"/>
          <w:szCs w:val="20"/>
          <w:lang w:val="es-CL"/>
        </w:rPr>
        <w:t xml:space="preserve">.fecha_apertura, </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t</w:t>
      </w:r>
      <w:r w:rsidRPr="00AF20C5">
        <w:rPr>
          <w:rFonts w:ascii="Consolas" w:eastAsia="Times New Roman" w:hAnsi="Consolas" w:cs="Times New Roman"/>
          <w:sz w:val="20"/>
          <w:szCs w:val="20"/>
          <w:lang w:val="es-CL"/>
        </w:rPr>
        <w:t xml:space="preserve">.tipo_ticket, </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t</w:t>
      </w:r>
      <w:r w:rsidRPr="00AF20C5">
        <w:rPr>
          <w:rFonts w:ascii="Consolas" w:eastAsia="Times New Roman" w:hAnsi="Consolas" w:cs="Times New Roman"/>
          <w:sz w:val="20"/>
          <w:szCs w:val="20"/>
          <w:lang w:val="es-CL"/>
        </w:rPr>
        <w:t xml:space="preserve">.prioridad, </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t</w:t>
      </w:r>
      <w:r w:rsidRPr="00AF20C5">
        <w:rPr>
          <w:rFonts w:ascii="Consolas" w:eastAsia="Times New Roman" w:hAnsi="Consolas" w:cs="Times New Roman"/>
          <w:sz w:val="20"/>
          <w:szCs w:val="20"/>
          <w:lang w:val="es-CL"/>
        </w:rPr>
        <w:t>.estado,</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b/>
          <w:bCs/>
          <w:sz w:val="20"/>
          <w:szCs w:val="20"/>
          <w:lang w:val="es-CL"/>
        </w:rPr>
        <w:t>COALESCE</w:t>
      </w:r>
      <w:r w:rsidRPr="00AF20C5">
        <w:rPr>
          <w:rFonts w:ascii="Consolas" w:eastAsia="Times New Roman" w:hAnsi="Consolas" w:cs="Times New Roman"/>
          <w:sz w:val="20"/>
          <w:szCs w:val="20"/>
          <w:lang w:val="es-CL"/>
        </w:rPr>
        <w:t>(</w:t>
      </w:r>
      <w:r w:rsidRPr="00AF20C5">
        <w:rPr>
          <w:rFonts w:ascii="Consolas" w:eastAsia="Times New Roman" w:hAnsi="Consolas" w:cs="Times New Roman"/>
          <w:i/>
          <w:iCs/>
          <w:sz w:val="20"/>
          <w:szCs w:val="20"/>
          <w:lang w:val="es-CL"/>
        </w:rPr>
        <w:t>a</w:t>
      </w:r>
      <w:r w:rsidRPr="00AF20C5">
        <w:rPr>
          <w:rFonts w:ascii="Consolas" w:eastAsia="Times New Roman" w:hAnsi="Consolas" w:cs="Times New Roman"/>
          <w:sz w:val="20"/>
          <w:szCs w:val="20"/>
          <w:lang w:val="es-CL"/>
        </w:rPr>
        <w:t xml:space="preserve">.nombre, </w:t>
      </w:r>
      <w:r w:rsidRPr="00AF20C5">
        <w:rPr>
          <w:rFonts w:ascii="Consolas" w:eastAsia="Times New Roman" w:hAnsi="Consolas" w:cs="Times New Roman"/>
          <w:i/>
          <w:iCs/>
          <w:sz w:val="20"/>
          <w:szCs w:val="20"/>
          <w:lang w:val="es-CL"/>
        </w:rPr>
        <w:t>ser</w:t>
      </w:r>
      <w:r w:rsidRPr="00AF20C5">
        <w:rPr>
          <w:rFonts w:ascii="Consolas" w:eastAsia="Times New Roman" w:hAnsi="Consolas" w:cs="Times New Roman"/>
          <w:sz w:val="20"/>
          <w:szCs w:val="20"/>
          <w:lang w:val="es-CL"/>
        </w:rPr>
        <w:t xml:space="preserve">.nombre, </w:t>
      </w:r>
      <w:r w:rsidRPr="00AF20C5">
        <w:rPr>
          <w:rFonts w:ascii="Consolas" w:eastAsia="Times New Roman" w:hAnsi="Consolas" w:cs="Times New Roman"/>
          <w:b/>
          <w:bCs/>
          <w:sz w:val="20"/>
          <w:szCs w:val="20"/>
          <w:lang w:val="es-CL"/>
        </w:rPr>
        <w:t>CONCAT</w:t>
      </w:r>
      <w:r w:rsidRPr="00AF20C5">
        <w:rPr>
          <w:rFonts w:ascii="Consolas" w:eastAsia="Times New Roman" w:hAnsi="Consolas" w:cs="Times New Roman"/>
          <w:sz w:val="20"/>
          <w:szCs w:val="20"/>
          <w:lang w:val="es-CL"/>
        </w:rPr>
        <w:t xml:space="preserve">('Sensor ID: ', </w:t>
      </w:r>
      <w:r w:rsidRPr="00AF20C5">
        <w:rPr>
          <w:rFonts w:ascii="Consolas" w:eastAsia="Times New Roman" w:hAnsi="Consolas" w:cs="Times New Roman"/>
          <w:i/>
          <w:iCs/>
          <w:sz w:val="20"/>
          <w:szCs w:val="20"/>
          <w:lang w:val="es-CL"/>
        </w:rPr>
        <w:t>t</w:t>
      </w:r>
      <w:r w:rsidRPr="00AF20C5">
        <w:rPr>
          <w:rFonts w:ascii="Consolas" w:eastAsia="Times New Roman" w:hAnsi="Consolas" w:cs="Times New Roman"/>
          <w:sz w:val="20"/>
          <w:szCs w:val="20"/>
          <w:lang w:val="es-CL"/>
        </w:rPr>
        <w:t xml:space="preserve">.sensor_id)) </w:t>
      </w:r>
      <w:r w:rsidRPr="00AF20C5">
        <w:rPr>
          <w:rFonts w:ascii="Consolas" w:eastAsia="Times New Roman" w:hAnsi="Consolas" w:cs="Times New Roman"/>
          <w:b/>
          <w:bCs/>
          <w:sz w:val="20"/>
          <w:szCs w:val="20"/>
          <w:lang w:val="es-CL"/>
        </w:rPr>
        <w:t>AS</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origen_reclamo</w:t>
      </w:r>
      <w:r w:rsidRPr="00AF20C5">
        <w:rPr>
          <w:rFonts w:ascii="Consolas" w:eastAsia="Times New Roman" w:hAnsi="Consolas" w:cs="Times New Roman"/>
          <w:sz w:val="20"/>
          <w:szCs w:val="20"/>
          <w:lang w:val="es-CL"/>
        </w:rPr>
        <w:t>,</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tec</w:t>
      </w:r>
      <w:r w:rsidRPr="00AF20C5">
        <w:rPr>
          <w:rFonts w:ascii="Consolas" w:eastAsia="Times New Roman" w:hAnsi="Consolas" w:cs="Times New Roman"/>
          <w:sz w:val="20"/>
          <w:szCs w:val="20"/>
          <w:lang w:val="es-CL"/>
        </w:rPr>
        <w:t xml:space="preserve">.nombre </w:t>
      </w:r>
      <w:r w:rsidRPr="00AF20C5">
        <w:rPr>
          <w:rFonts w:ascii="Consolas" w:eastAsia="Times New Roman" w:hAnsi="Consolas" w:cs="Times New Roman"/>
          <w:b/>
          <w:bCs/>
          <w:sz w:val="20"/>
          <w:szCs w:val="20"/>
          <w:lang w:val="es-CL"/>
        </w:rPr>
        <w:t>AS</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tecnico_asignado</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b/>
          <w:bCs/>
          <w:sz w:val="20"/>
          <w:szCs w:val="20"/>
          <w:lang w:val="es-CL"/>
        </w:rPr>
        <w:t>FROM</w:t>
      </w:r>
      <w:r w:rsidRPr="00AF20C5">
        <w:rPr>
          <w:rFonts w:ascii="Consolas" w:eastAsia="Times New Roman" w:hAnsi="Consolas" w:cs="Times New Roman"/>
          <w:sz w:val="20"/>
          <w:szCs w:val="20"/>
          <w:lang w:val="es-CL"/>
        </w:rPr>
        <w:t xml:space="preserve"> tickets </w:t>
      </w:r>
      <w:r w:rsidRPr="00AF20C5">
        <w:rPr>
          <w:rFonts w:ascii="Consolas" w:eastAsia="Times New Roman" w:hAnsi="Consolas" w:cs="Times New Roman"/>
          <w:i/>
          <w:iCs/>
          <w:sz w:val="20"/>
          <w:szCs w:val="20"/>
          <w:lang w:val="es-CL"/>
        </w:rPr>
        <w:t>t</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b/>
          <w:bCs/>
          <w:sz w:val="20"/>
          <w:szCs w:val="20"/>
          <w:lang w:val="es-CL"/>
        </w:rPr>
        <w:t>LEFT</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b/>
          <w:bCs/>
          <w:sz w:val="20"/>
          <w:szCs w:val="20"/>
          <w:lang w:val="es-CL"/>
        </w:rPr>
        <w:t>JOIN</w:t>
      </w:r>
      <w:r w:rsidRPr="00AF20C5">
        <w:rPr>
          <w:rFonts w:ascii="Consolas" w:eastAsia="Times New Roman" w:hAnsi="Consolas" w:cs="Times New Roman"/>
          <w:sz w:val="20"/>
          <w:szCs w:val="20"/>
          <w:lang w:val="es-CL"/>
        </w:rPr>
        <w:t xml:space="preserve"> suscripciones </w:t>
      </w:r>
      <w:r w:rsidRPr="00AF20C5">
        <w:rPr>
          <w:rFonts w:ascii="Consolas" w:eastAsia="Times New Roman" w:hAnsi="Consolas" w:cs="Times New Roman"/>
          <w:i/>
          <w:iCs/>
          <w:sz w:val="20"/>
          <w:szCs w:val="20"/>
          <w:lang w:val="es-CL"/>
        </w:rPr>
        <w:t>s</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b/>
          <w:bCs/>
          <w:sz w:val="20"/>
          <w:szCs w:val="20"/>
          <w:lang w:val="es-CL"/>
        </w:rPr>
        <w:t>ON</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t</w:t>
      </w:r>
      <w:r w:rsidRPr="00AF20C5">
        <w:rPr>
          <w:rFonts w:ascii="Consolas" w:eastAsia="Times New Roman" w:hAnsi="Consolas" w:cs="Times New Roman"/>
          <w:sz w:val="20"/>
          <w:szCs w:val="20"/>
          <w:lang w:val="es-CL"/>
        </w:rPr>
        <w:t xml:space="preserve">.suscripcion_id = </w:t>
      </w:r>
      <w:r w:rsidRPr="00AF20C5">
        <w:rPr>
          <w:rFonts w:ascii="Consolas" w:eastAsia="Times New Roman" w:hAnsi="Consolas" w:cs="Times New Roman"/>
          <w:i/>
          <w:iCs/>
          <w:sz w:val="20"/>
          <w:szCs w:val="20"/>
          <w:lang w:val="es-CL"/>
        </w:rPr>
        <w:t>s</w:t>
      </w:r>
      <w:r w:rsidRPr="00AF20C5">
        <w:rPr>
          <w:rFonts w:ascii="Consolas" w:eastAsia="Times New Roman" w:hAnsi="Consolas" w:cs="Times New Roman"/>
          <w:sz w:val="20"/>
          <w:szCs w:val="20"/>
          <w:lang w:val="es-CL"/>
        </w:rPr>
        <w:t>.suscripcion_id</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b/>
          <w:bCs/>
          <w:sz w:val="20"/>
          <w:szCs w:val="20"/>
          <w:lang w:val="es-CL"/>
        </w:rPr>
        <w:t>LEFT</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b/>
          <w:bCs/>
          <w:sz w:val="20"/>
          <w:szCs w:val="20"/>
          <w:lang w:val="es-CL"/>
        </w:rPr>
        <w:t>JOIN</w:t>
      </w:r>
      <w:r w:rsidRPr="00AF20C5">
        <w:rPr>
          <w:rFonts w:ascii="Consolas" w:eastAsia="Times New Roman" w:hAnsi="Consolas" w:cs="Times New Roman"/>
          <w:sz w:val="20"/>
          <w:szCs w:val="20"/>
          <w:lang w:val="es-CL"/>
        </w:rPr>
        <w:t xml:space="preserve"> servicios </w:t>
      </w:r>
      <w:r w:rsidRPr="00AF20C5">
        <w:rPr>
          <w:rFonts w:ascii="Consolas" w:eastAsia="Times New Roman" w:hAnsi="Consolas" w:cs="Times New Roman"/>
          <w:i/>
          <w:iCs/>
          <w:sz w:val="20"/>
          <w:szCs w:val="20"/>
          <w:lang w:val="es-CL"/>
        </w:rPr>
        <w:t>ser</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b/>
          <w:bCs/>
          <w:sz w:val="20"/>
          <w:szCs w:val="20"/>
          <w:lang w:val="es-CL"/>
        </w:rPr>
        <w:t>ON</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s</w:t>
      </w:r>
      <w:r w:rsidRPr="00AF20C5">
        <w:rPr>
          <w:rFonts w:ascii="Consolas" w:eastAsia="Times New Roman" w:hAnsi="Consolas" w:cs="Times New Roman"/>
          <w:sz w:val="20"/>
          <w:szCs w:val="20"/>
          <w:lang w:val="es-CL"/>
        </w:rPr>
        <w:t xml:space="preserve">.servicio_id = </w:t>
      </w:r>
      <w:r w:rsidRPr="00AF20C5">
        <w:rPr>
          <w:rFonts w:ascii="Consolas" w:eastAsia="Times New Roman" w:hAnsi="Consolas" w:cs="Times New Roman"/>
          <w:i/>
          <w:iCs/>
          <w:sz w:val="20"/>
          <w:szCs w:val="20"/>
          <w:lang w:val="es-CL"/>
        </w:rPr>
        <w:t>ser</w:t>
      </w:r>
      <w:r w:rsidRPr="00AF20C5">
        <w:rPr>
          <w:rFonts w:ascii="Consolas" w:eastAsia="Times New Roman" w:hAnsi="Consolas" w:cs="Times New Roman"/>
          <w:sz w:val="20"/>
          <w:szCs w:val="20"/>
          <w:lang w:val="es-CL"/>
        </w:rPr>
        <w:t>.servicio_id</w:t>
      </w:r>
    </w:p>
    <w:p w:rsidR="00E633CF" w:rsidRPr="00AF20C5" w:rsidRDefault="00E633CF" w:rsidP="00E633CF">
      <w:pPr>
        <w:shd w:val="clear" w:color="auto" w:fill="FFFFFF"/>
        <w:spacing w:after="0" w:line="240" w:lineRule="auto"/>
        <w:rPr>
          <w:rFonts w:ascii="Consolas" w:eastAsia="Times New Roman" w:hAnsi="Consolas" w:cs="Times New Roman"/>
          <w:sz w:val="20"/>
          <w:szCs w:val="20"/>
        </w:rPr>
      </w:pPr>
      <w:r w:rsidRPr="00AF20C5">
        <w:rPr>
          <w:rFonts w:ascii="Consolas" w:eastAsia="Times New Roman" w:hAnsi="Consolas" w:cs="Times New Roman"/>
          <w:b/>
          <w:bCs/>
          <w:sz w:val="20"/>
          <w:szCs w:val="20"/>
        </w:rPr>
        <w:t>LEFT</w:t>
      </w:r>
      <w:r w:rsidRPr="00AF20C5">
        <w:rPr>
          <w:rFonts w:ascii="Consolas" w:eastAsia="Times New Roman" w:hAnsi="Consolas" w:cs="Times New Roman"/>
          <w:sz w:val="20"/>
          <w:szCs w:val="20"/>
        </w:rPr>
        <w:t xml:space="preserve"> </w:t>
      </w:r>
      <w:r w:rsidRPr="00AF20C5">
        <w:rPr>
          <w:rFonts w:ascii="Consolas" w:eastAsia="Times New Roman" w:hAnsi="Consolas" w:cs="Times New Roman"/>
          <w:b/>
          <w:bCs/>
          <w:sz w:val="20"/>
          <w:szCs w:val="20"/>
        </w:rPr>
        <w:t>JOIN</w:t>
      </w:r>
      <w:r w:rsidRPr="00AF20C5">
        <w:rPr>
          <w:rFonts w:ascii="Consolas" w:eastAsia="Times New Roman" w:hAnsi="Consolas" w:cs="Times New Roman"/>
          <w:sz w:val="20"/>
          <w:szCs w:val="20"/>
        </w:rPr>
        <w:t xml:space="preserve"> areas </w:t>
      </w:r>
      <w:r w:rsidRPr="00AF20C5">
        <w:rPr>
          <w:rFonts w:ascii="Consolas" w:eastAsia="Times New Roman" w:hAnsi="Consolas" w:cs="Times New Roman"/>
          <w:i/>
          <w:iCs/>
          <w:sz w:val="20"/>
          <w:szCs w:val="20"/>
        </w:rPr>
        <w:t>a</w:t>
      </w:r>
      <w:r w:rsidRPr="00AF20C5">
        <w:rPr>
          <w:rFonts w:ascii="Consolas" w:eastAsia="Times New Roman" w:hAnsi="Consolas" w:cs="Times New Roman"/>
          <w:sz w:val="20"/>
          <w:szCs w:val="20"/>
        </w:rPr>
        <w:t xml:space="preserve"> </w:t>
      </w:r>
      <w:r w:rsidRPr="00AF20C5">
        <w:rPr>
          <w:rFonts w:ascii="Consolas" w:eastAsia="Times New Roman" w:hAnsi="Consolas" w:cs="Times New Roman"/>
          <w:b/>
          <w:bCs/>
          <w:sz w:val="20"/>
          <w:szCs w:val="20"/>
        </w:rPr>
        <w:t>ON</w:t>
      </w:r>
      <w:r w:rsidRPr="00AF20C5">
        <w:rPr>
          <w:rFonts w:ascii="Consolas" w:eastAsia="Times New Roman" w:hAnsi="Consolas" w:cs="Times New Roman"/>
          <w:sz w:val="20"/>
          <w:szCs w:val="20"/>
        </w:rPr>
        <w:t xml:space="preserve"> </w:t>
      </w:r>
      <w:r w:rsidRPr="00AF20C5">
        <w:rPr>
          <w:rFonts w:ascii="Consolas" w:eastAsia="Times New Roman" w:hAnsi="Consolas" w:cs="Times New Roman"/>
          <w:i/>
          <w:iCs/>
          <w:sz w:val="20"/>
          <w:szCs w:val="20"/>
        </w:rPr>
        <w:t>t</w:t>
      </w:r>
      <w:r w:rsidRPr="00AF20C5">
        <w:rPr>
          <w:rFonts w:ascii="Consolas" w:eastAsia="Times New Roman" w:hAnsi="Consolas" w:cs="Times New Roman"/>
          <w:sz w:val="20"/>
          <w:szCs w:val="20"/>
        </w:rPr>
        <w:t xml:space="preserve">.area_id = </w:t>
      </w:r>
      <w:r w:rsidRPr="00AF20C5">
        <w:rPr>
          <w:rFonts w:ascii="Consolas" w:eastAsia="Times New Roman" w:hAnsi="Consolas" w:cs="Times New Roman"/>
          <w:i/>
          <w:iCs/>
          <w:sz w:val="20"/>
          <w:szCs w:val="20"/>
        </w:rPr>
        <w:t>a</w:t>
      </w:r>
      <w:r w:rsidRPr="00AF20C5">
        <w:rPr>
          <w:rFonts w:ascii="Consolas" w:eastAsia="Times New Roman" w:hAnsi="Consolas" w:cs="Times New Roman"/>
          <w:sz w:val="20"/>
          <w:szCs w:val="20"/>
        </w:rPr>
        <w:t>.area_id</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b/>
          <w:bCs/>
          <w:sz w:val="20"/>
          <w:szCs w:val="20"/>
          <w:lang w:val="es-CL"/>
        </w:rPr>
        <w:t>LEFT</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b/>
          <w:bCs/>
          <w:sz w:val="20"/>
          <w:szCs w:val="20"/>
          <w:lang w:val="es-CL"/>
        </w:rPr>
        <w:t>JOIN</w:t>
      </w:r>
      <w:r w:rsidRPr="00AF20C5">
        <w:rPr>
          <w:rFonts w:ascii="Consolas" w:eastAsia="Times New Roman" w:hAnsi="Consolas" w:cs="Times New Roman"/>
          <w:sz w:val="20"/>
          <w:szCs w:val="20"/>
          <w:lang w:val="es-CL"/>
        </w:rPr>
        <w:t xml:space="preserve"> tecnicos </w:t>
      </w:r>
      <w:r w:rsidRPr="00AF20C5">
        <w:rPr>
          <w:rFonts w:ascii="Consolas" w:eastAsia="Times New Roman" w:hAnsi="Consolas" w:cs="Times New Roman"/>
          <w:i/>
          <w:iCs/>
          <w:sz w:val="20"/>
          <w:szCs w:val="20"/>
          <w:lang w:val="es-CL"/>
        </w:rPr>
        <w:t>tec</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b/>
          <w:bCs/>
          <w:sz w:val="20"/>
          <w:szCs w:val="20"/>
          <w:lang w:val="es-CL"/>
        </w:rPr>
        <w:t>ON</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t</w:t>
      </w:r>
      <w:r w:rsidRPr="00AF20C5">
        <w:rPr>
          <w:rFonts w:ascii="Consolas" w:eastAsia="Times New Roman" w:hAnsi="Consolas" w:cs="Times New Roman"/>
          <w:sz w:val="20"/>
          <w:szCs w:val="20"/>
          <w:lang w:val="es-CL"/>
        </w:rPr>
        <w:t xml:space="preserve">.tecnico_id = </w:t>
      </w:r>
      <w:r w:rsidRPr="00AF20C5">
        <w:rPr>
          <w:rFonts w:ascii="Consolas" w:eastAsia="Times New Roman" w:hAnsi="Consolas" w:cs="Times New Roman"/>
          <w:i/>
          <w:iCs/>
          <w:sz w:val="20"/>
          <w:szCs w:val="20"/>
          <w:lang w:val="es-CL"/>
        </w:rPr>
        <w:t>tec</w:t>
      </w:r>
      <w:r w:rsidRPr="00AF20C5">
        <w:rPr>
          <w:rFonts w:ascii="Consolas" w:eastAsia="Times New Roman" w:hAnsi="Consolas" w:cs="Times New Roman"/>
          <w:sz w:val="20"/>
          <w:szCs w:val="20"/>
          <w:lang w:val="es-CL"/>
        </w:rPr>
        <w:t>.tecnico_id</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b/>
          <w:bCs/>
          <w:sz w:val="20"/>
          <w:szCs w:val="20"/>
          <w:lang w:val="es-CL"/>
        </w:rPr>
        <w:t>WHERE</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t</w:t>
      </w:r>
      <w:r w:rsidRPr="00AF20C5">
        <w:rPr>
          <w:rFonts w:ascii="Consolas" w:eastAsia="Times New Roman" w:hAnsi="Consolas" w:cs="Times New Roman"/>
          <w:sz w:val="20"/>
          <w:szCs w:val="20"/>
          <w:lang w:val="es-CL"/>
        </w:rPr>
        <w:t xml:space="preserve">.fecha_apertura &gt;= '2025-05-01 00:00:00' </w:t>
      </w:r>
      <w:r w:rsidRPr="00AF20C5">
        <w:rPr>
          <w:rFonts w:ascii="Consolas" w:eastAsia="Times New Roman" w:hAnsi="Consolas" w:cs="Times New Roman"/>
          <w:b/>
          <w:bCs/>
          <w:sz w:val="20"/>
          <w:szCs w:val="20"/>
          <w:lang w:val="es-CL"/>
        </w:rPr>
        <w:t>AND</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t</w:t>
      </w:r>
      <w:r w:rsidRPr="00AF20C5">
        <w:rPr>
          <w:rFonts w:ascii="Consolas" w:eastAsia="Times New Roman" w:hAnsi="Consolas" w:cs="Times New Roman"/>
          <w:sz w:val="20"/>
          <w:szCs w:val="20"/>
          <w:lang w:val="es-CL"/>
        </w:rPr>
        <w:t>.fecha_apertura &lt; '2025-06-01 00:00:00'</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b/>
          <w:bCs/>
          <w:sz w:val="20"/>
          <w:szCs w:val="20"/>
          <w:lang w:val="es-CL"/>
        </w:rPr>
        <w:t>ORDER</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b/>
          <w:bCs/>
          <w:sz w:val="20"/>
          <w:szCs w:val="20"/>
          <w:lang w:val="es-CL"/>
        </w:rPr>
        <w:t>BY</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t</w:t>
      </w:r>
      <w:r w:rsidRPr="00AF20C5">
        <w:rPr>
          <w:rFonts w:ascii="Consolas" w:eastAsia="Times New Roman" w:hAnsi="Consolas" w:cs="Times New Roman"/>
          <w:sz w:val="20"/>
          <w:szCs w:val="20"/>
          <w:lang w:val="es-CL"/>
        </w:rPr>
        <w:t xml:space="preserve">.fecha_apertura </w:t>
      </w:r>
      <w:r w:rsidRPr="00AF20C5">
        <w:rPr>
          <w:rFonts w:ascii="Consolas" w:eastAsia="Times New Roman" w:hAnsi="Consolas" w:cs="Times New Roman"/>
          <w:b/>
          <w:bCs/>
          <w:sz w:val="20"/>
          <w:szCs w:val="20"/>
          <w:lang w:val="es-CL"/>
        </w:rPr>
        <w:t>ASC</w:t>
      </w:r>
      <w:r w:rsidRPr="00AF20C5">
        <w:rPr>
          <w:rFonts w:ascii="Consolas" w:eastAsia="Times New Roman" w:hAnsi="Consolas" w:cs="Times New Roman"/>
          <w:sz w:val="20"/>
          <w:szCs w:val="20"/>
          <w:lang w:val="es-CL"/>
        </w:rPr>
        <w:t>;</w:t>
      </w:r>
    </w:p>
    <w:p w:rsidR="00E633CF" w:rsidRDefault="00E633CF" w:rsidP="00E633CF">
      <w:pPr>
        <w:shd w:val="clear" w:color="auto" w:fill="FFFFFF"/>
        <w:spacing w:after="0" w:line="240" w:lineRule="auto"/>
        <w:rPr>
          <w:rFonts w:ascii="Consolas" w:eastAsia="Times New Roman" w:hAnsi="Consolas" w:cs="Times New Roman"/>
          <w:sz w:val="20"/>
          <w:szCs w:val="20"/>
          <w:lang w:val="es-CL"/>
        </w:rPr>
      </w:pP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sz w:val="20"/>
          <w:szCs w:val="20"/>
          <w:lang w:val="es-CL"/>
        </w:rPr>
        <w:t xml:space="preserve">-- Consulta 3: Suscripciones facturables </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b/>
          <w:bCs/>
          <w:sz w:val="20"/>
          <w:szCs w:val="20"/>
          <w:lang w:val="es-CL"/>
        </w:rPr>
        <w:t>SELECT</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c</w:t>
      </w:r>
      <w:r w:rsidRPr="00AF20C5">
        <w:rPr>
          <w:rFonts w:ascii="Consolas" w:eastAsia="Times New Roman" w:hAnsi="Consolas" w:cs="Times New Roman"/>
          <w:sz w:val="20"/>
          <w:szCs w:val="20"/>
          <w:lang w:val="es-CL"/>
        </w:rPr>
        <w:t xml:space="preserve">.razon_social </w:t>
      </w:r>
      <w:r w:rsidRPr="00AF20C5">
        <w:rPr>
          <w:rFonts w:ascii="Consolas" w:eastAsia="Times New Roman" w:hAnsi="Consolas" w:cs="Times New Roman"/>
          <w:b/>
          <w:bCs/>
          <w:sz w:val="20"/>
          <w:szCs w:val="20"/>
          <w:lang w:val="es-CL"/>
        </w:rPr>
        <w:t>AS</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cliente</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p</w:t>
      </w:r>
      <w:r w:rsidRPr="00AF20C5">
        <w:rPr>
          <w:rFonts w:ascii="Consolas" w:eastAsia="Times New Roman" w:hAnsi="Consolas" w:cs="Times New Roman"/>
          <w:sz w:val="20"/>
          <w:szCs w:val="20"/>
          <w:lang w:val="es-CL"/>
        </w:rPr>
        <w:t xml:space="preserve">.nombre_sitio </w:t>
      </w:r>
      <w:r w:rsidRPr="00AF20C5">
        <w:rPr>
          <w:rFonts w:ascii="Consolas" w:eastAsia="Times New Roman" w:hAnsi="Consolas" w:cs="Times New Roman"/>
          <w:b/>
          <w:bCs/>
          <w:sz w:val="20"/>
          <w:szCs w:val="20"/>
          <w:lang w:val="es-CL"/>
        </w:rPr>
        <w:t>AS</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proyecto</w:t>
      </w:r>
      <w:r w:rsidRPr="00AF20C5">
        <w:rPr>
          <w:rFonts w:ascii="Consolas" w:eastAsia="Times New Roman" w:hAnsi="Consolas" w:cs="Times New Roman"/>
          <w:sz w:val="20"/>
          <w:szCs w:val="20"/>
          <w:lang w:val="es-CL"/>
        </w:rPr>
        <w:t xml:space="preserve">, </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ser</w:t>
      </w:r>
      <w:r w:rsidRPr="00AF20C5">
        <w:rPr>
          <w:rFonts w:ascii="Consolas" w:eastAsia="Times New Roman" w:hAnsi="Consolas" w:cs="Times New Roman"/>
          <w:sz w:val="20"/>
          <w:szCs w:val="20"/>
          <w:lang w:val="es-CL"/>
        </w:rPr>
        <w:t xml:space="preserve">.nombre </w:t>
      </w:r>
      <w:r w:rsidRPr="00AF20C5">
        <w:rPr>
          <w:rFonts w:ascii="Consolas" w:eastAsia="Times New Roman" w:hAnsi="Consolas" w:cs="Times New Roman"/>
          <w:b/>
          <w:bCs/>
          <w:sz w:val="20"/>
          <w:szCs w:val="20"/>
          <w:lang w:val="es-CL"/>
        </w:rPr>
        <w:t>AS</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servicio_contratado</w:t>
      </w:r>
      <w:r w:rsidRPr="00AF20C5">
        <w:rPr>
          <w:rFonts w:ascii="Consolas" w:eastAsia="Times New Roman" w:hAnsi="Consolas" w:cs="Times New Roman"/>
          <w:sz w:val="20"/>
          <w:szCs w:val="20"/>
          <w:lang w:val="es-CL"/>
        </w:rPr>
        <w:t>,</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s</w:t>
      </w:r>
      <w:r w:rsidRPr="00AF20C5">
        <w:rPr>
          <w:rFonts w:ascii="Consolas" w:eastAsia="Times New Roman" w:hAnsi="Consolas" w:cs="Times New Roman"/>
          <w:sz w:val="20"/>
          <w:szCs w:val="20"/>
          <w:lang w:val="es-CL"/>
        </w:rPr>
        <w:t xml:space="preserve">.fecha_instalacion_completa </w:t>
      </w:r>
      <w:r w:rsidRPr="00AF20C5">
        <w:rPr>
          <w:rFonts w:ascii="Consolas" w:eastAsia="Times New Roman" w:hAnsi="Consolas" w:cs="Times New Roman"/>
          <w:b/>
          <w:bCs/>
          <w:sz w:val="20"/>
          <w:szCs w:val="20"/>
          <w:lang w:val="es-CL"/>
        </w:rPr>
        <w:t>as</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fecha_instalacion</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s</w:t>
      </w:r>
      <w:r w:rsidRPr="00AF20C5">
        <w:rPr>
          <w:rFonts w:ascii="Consolas" w:eastAsia="Times New Roman" w:hAnsi="Consolas" w:cs="Times New Roman"/>
          <w:sz w:val="20"/>
          <w:szCs w:val="20"/>
          <w:lang w:val="es-CL"/>
        </w:rPr>
        <w:t xml:space="preserve">.fecha_integracion_software </w:t>
      </w:r>
      <w:r w:rsidRPr="00AF20C5">
        <w:rPr>
          <w:rFonts w:ascii="Consolas" w:eastAsia="Times New Roman" w:hAnsi="Consolas" w:cs="Times New Roman"/>
          <w:b/>
          <w:bCs/>
          <w:sz w:val="20"/>
          <w:szCs w:val="20"/>
          <w:lang w:val="es-CL"/>
        </w:rPr>
        <w:t>as</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fecha_integracion</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b/>
          <w:bCs/>
          <w:sz w:val="20"/>
          <w:szCs w:val="20"/>
          <w:lang w:val="es-CL"/>
        </w:rPr>
        <w:t>FROM</w:t>
      </w:r>
      <w:r w:rsidRPr="00AF20C5">
        <w:rPr>
          <w:rFonts w:ascii="Consolas" w:eastAsia="Times New Roman" w:hAnsi="Consolas" w:cs="Times New Roman"/>
          <w:sz w:val="20"/>
          <w:szCs w:val="20"/>
          <w:lang w:val="es-CL"/>
        </w:rPr>
        <w:t xml:space="preserve"> suscripciones </w:t>
      </w:r>
      <w:r w:rsidRPr="00AF20C5">
        <w:rPr>
          <w:rFonts w:ascii="Consolas" w:eastAsia="Times New Roman" w:hAnsi="Consolas" w:cs="Times New Roman"/>
          <w:i/>
          <w:iCs/>
          <w:sz w:val="20"/>
          <w:szCs w:val="20"/>
          <w:lang w:val="es-CL"/>
        </w:rPr>
        <w:t>s</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b/>
          <w:bCs/>
          <w:sz w:val="20"/>
          <w:szCs w:val="20"/>
          <w:lang w:val="es-CL"/>
        </w:rPr>
        <w:t>INNER</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b/>
          <w:bCs/>
          <w:sz w:val="20"/>
          <w:szCs w:val="20"/>
          <w:lang w:val="es-CL"/>
        </w:rPr>
        <w:t>JOIN</w:t>
      </w:r>
      <w:r w:rsidRPr="00AF20C5">
        <w:rPr>
          <w:rFonts w:ascii="Consolas" w:eastAsia="Times New Roman" w:hAnsi="Consolas" w:cs="Times New Roman"/>
          <w:sz w:val="20"/>
          <w:szCs w:val="20"/>
          <w:lang w:val="es-CL"/>
        </w:rPr>
        <w:t xml:space="preserve"> servicios </w:t>
      </w:r>
      <w:r w:rsidRPr="00AF20C5">
        <w:rPr>
          <w:rFonts w:ascii="Consolas" w:eastAsia="Times New Roman" w:hAnsi="Consolas" w:cs="Times New Roman"/>
          <w:i/>
          <w:iCs/>
          <w:sz w:val="20"/>
          <w:szCs w:val="20"/>
          <w:lang w:val="es-CL"/>
        </w:rPr>
        <w:t>ser</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b/>
          <w:bCs/>
          <w:sz w:val="20"/>
          <w:szCs w:val="20"/>
          <w:lang w:val="es-CL"/>
        </w:rPr>
        <w:t>ON</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s</w:t>
      </w:r>
      <w:r w:rsidRPr="00AF20C5">
        <w:rPr>
          <w:rFonts w:ascii="Consolas" w:eastAsia="Times New Roman" w:hAnsi="Consolas" w:cs="Times New Roman"/>
          <w:sz w:val="20"/>
          <w:szCs w:val="20"/>
          <w:lang w:val="es-CL"/>
        </w:rPr>
        <w:t xml:space="preserve">.servicio_id = </w:t>
      </w:r>
      <w:r w:rsidRPr="00AF20C5">
        <w:rPr>
          <w:rFonts w:ascii="Consolas" w:eastAsia="Times New Roman" w:hAnsi="Consolas" w:cs="Times New Roman"/>
          <w:i/>
          <w:iCs/>
          <w:sz w:val="20"/>
          <w:szCs w:val="20"/>
          <w:lang w:val="es-CL"/>
        </w:rPr>
        <w:t>ser</w:t>
      </w:r>
      <w:r w:rsidRPr="00AF20C5">
        <w:rPr>
          <w:rFonts w:ascii="Consolas" w:eastAsia="Times New Roman" w:hAnsi="Consolas" w:cs="Times New Roman"/>
          <w:sz w:val="20"/>
          <w:szCs w:val="20"/>
          <w:lang w:val="es-CL"/>
        </w:rPr>
        <w:t>.servicio_id</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b/>
          <w:bCs/>
          <w:sz w:val="20"/>
          <w:szCs w:val="20"/>
          <w:lang w:val="es-CL"/>
        </w:rPr>
        <w:t>INNER</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b/>
          <w:bCs/>
          <w:sz w:val="20"/>
          <w:szCs w:val="20"/>
          <w:lang w:val="es-CL"/>
        </w:rPr>
        <w:t>JOIN</w:t>
      </w:r>
      <w:r w:rsidRPr="00AF20C5">
        <w:rPr>
          <w:rFonts w:ascii="Consolas" w:eastAsia="Times New Roman" w:hAnsi="Consolas" w:cs="Times New Roman"/>
          <w:sz w:val="20"/>
          <w:szCs w:val="20"/>
          <w:lang w:val="es-CL"/>
        </w:rPr>
        <w:t xml:space="preserve"> proyectos </w:t>
      </w:r>
      <w:r w:rsidRPr="00AF20C5">
        <w:rPr>
          <w:rFonts w:ascii="Consolas" w:eastAsia="Times New Roman" w:hAnsi="Consolas" w:cs="Times New Roman"/>
          <w:i/>
          <w:iCs/>
          <w:sz w:val="20"/>
          <w:szCs w:val="20"/>
          <w:lang w:val="es-CL"/>
        </w:rPr>
        <w:t>p</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b/>
          <w:bCs/>
          <w:sz w:val="20"/>
          <w:szCs w:val="20"/>
          <w:lang w:val="es-CL"/>
        </w:rPr>
        <w:t>ON</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s</w:t>
      </w:r>
      <w:r w:rsidRPr="00AF20C5">
        <w:rPr>
          <w:rFonts w:ascii="Consolas" w:eastAsia="Times New Roman" w:hAnsi="Consolas" w:cs="Times New Roman"/>
          <w:sz w:val="20"/>
          <w:szCs w:val="20"/>
          <w:lang w:val="es-CL"/>
        </w:rPr>
        <w:t xml:space="preserve">.proyecto_id = </w:t>
      </w:r>
      <w:r w:rsidRPr="00AF20C5">
        <w:rPr>
          <w:rFonts w:ascii="Consolas" w:eastAsia="Times New Roman" w:hAnsi="Consolas" w:cs="Times New Roman"/>
          <w:i/>
          <w:iCs/>
          <w:sz w:val="20"/>
          <w:szCs w:val="20"/>
          <w:lang w:val="es-CL"/>
        </w:rPr>
        <w:t>p</w:t>
      </w:r>
      <w:r w:rsidRPr="00AF20C5">
        <w:rPr>
          <w:rFonts w:ascii="Consolas" w:eastAsia="Times New Roman" w:hAnsi="Consolas" w:cs="Times New Roman"/>
          <w:sz w:val="20"/>
          <w:szCs w:val="20"/>
          <w:lang w:val="es-CL"/>
        </w:rPr>
        <w:t>.proyecto_id</w:t>
      </w:r>
    </w:p>
    <w:p w:rsidR="00E633CF" w:rsidRPr="00AF20C5" w:rsidRDefault="00E633CF" w:rsidP="00E633CF">
      <w:pPr>
        <w:shd w:val="clear" w:color="auto" w:fill="FFFFFF"/>
        <w:spacing w:after="0" w:line="240" w:lineRule="auto"/>
        <w:rPr>
          <w:rFonts w:ascii="Consolas" w:eastAsia="Times New Roman" w:hAnsi="Consolas" w:cs="Times New Roman"/>
          <w:sz w:val="20"/>
          <w:szCs w:val="20"/>
        </w:rPr>
      </w:pPr>
      <w:r w:rsidRPr="00AF20C5">
        <w:rPr>
          <w:rFonts w:ascii="Consolas" w:eastAsia="Times New Roman" w:hAnsi="Consolas" w:cs="Times New Roman"/>
          <w:b/>
          <w:bCs/>
          <w:sz w:val="20"/>
          <w:szCs w:val="20"/>
        </w:rPr>
        <w:t>INNER</w:t>
      </w:r>
      <w:r w:rsidRPr="00AF20C5">
        <w:rPr>
          <w:rFonts w:ascii="Consolas" w:eastAsia="Times New Roman" w:hAnsi="Consolas" w:cs="Times New Roman"/>
          <w:sz w:val="20"/>
          <w:szCs w:val="20"/>
        </w:rPr>
        <w:t xml:space="preserve"> </w:t>
      </w:r>
      <w:r w:rsidRPr="00AF20C5">
        <w:rPr>
          <w:rFonts w:ascii="Consolas" w:eastAsia="Times New Roman" w:hAnsi="Consolas" w:cs="Times New Roman"/>
          <w:b/>
          <w:bCs/>
          <w:sz w:val="20"/>
          <w:szCs w:val="20"/>
        </w:rPr>
        <w:t>JOIN</w:t>
      </w:r>
      <w:r w:rsidRPr="00AF20C5">
        <w:rPr>
          <w:rFonts w:ascii="Consolas" w:eastAsia="Times New Roman" w:hAnsi="Consolas" w:cs="Times New Roman"/>
          <w:sz w:val="20"/>
          <w:szCs w:val="20"/>
        </w:rPr>
        <w:t xml:space="preserve"> clientes </w:t>
      </w:r>
      <w:r w:rsidRPr="00AF20C5">
        <w:rPr>
          <w:rFonts w:ascii="Consolas" w:eastAsia="Times New Roman" w:hAnsi="Consolas" w:cs="Times New Roman"/>
          <w:i/>
          <w:iCs/>
          <w:sz w:val="20"/>
          <w:szCs w:val="20"/>
        </w:rPr>
        <w:t>c</w:t>
      </w:r>
      <w:r w:rsidRPr="00AF20C5">
        <w:rPr>
          <w:rFonts w:ascii="Consolas" w:eastAsia="Times New Roman" w:hAnsi="Consolas" w:cs="Times New Roman"/>
          <w:sz w:val="20"/>
          <w:szCs w:val="20"/>
        </w:rPr>
        <w:t xml:space="preserve"> </w:t>
      </w:r>
      <w:r w:rsidRPr="00AF20C5">
        <w:rPr>
          <w:rFonts w:ascii="Consolas" w:eastAsia="Times New Roman" w:hAnsi="Consolas" w:cs="Times New Roman"/>
          <w:b/>
          <w:bCs/>
          <w:sz w:val="20"/>
          <w:szCs w:val="20"/>
        </w:rPr>
        <w:t>ON</w:t>
      </w:r>
      <w:r w:rsidRPr="00AF20C5">
        <w:rPr>
          <w:rFonts w:ascii="Consolas" w:eastAsia="Times New Roman" w:hAnsi="Consolas" w:cs="Times New Roman"/>
          <w:sz w:val="20"/>
          <w:szCs w:val="20"/>
        </w:rPr>
        <w:t xml:space="preserve"> </w:t>
      </w:r>
      <w:r w:rsidRPr="00AF20C5">
        <w:rPr>
          <w:rFonts w:ascii="Consolas" w:eastAsia="Times New Roman" w:hAnsi="Consolas" w:cs="Times New Roman"/>
          <w:i/>
          <w:iCs/>
          <w:sz w:val="20"/>
          <w:szCs w:val="20"/>
        </w:rPr>
        <w:t>p</w:t>
      </w:r>
      <w:r w:rsidRPr="00AF20C5">
        <w:rPr>
          <w:rFonts w:ascii="Consolas" w:eastAsia="Times New Roman" w:hAnsi="Consolas" w:cs="Times New Roman"/>
          <w:sz w:val="20"/>
          <w:szCs w:val="20"/>
        </w:rPr>
        <w:t xml:space="preserve">.cliente_id = </w:t>
      </w:r>
      <w:r w:rsidRPr="00AF20C5">
        <w:rPr>
          <w:rFonts w:ascii="Consolas" w:eastAsia="Times New Roman" w:hAnsi="Consolas" w:cs="Times New Roman"/>
          <w:i/>
          <w:iCs/>
          <w:sz w:val="20"/>
          <w:szCs w:val="20"/>
        </w:rPr>
        <w:t>c</w:t>
      </w:r>
      <w:r w:rsidRPr="00AF20C5">
        <w:rPr>
          <w:rFonts w:ascii="Consolas" w:eastAsia="Times New Roman" w:hAnsi="Consolas" w:cs="Times New Roman"/>
          <w:sz w:val="20"/>
          <w:szCs w:val="20"/>
        </w:rPr>
        <w:t>.cliente_id</w:t>
      </w:r>
    </w:p>
    <w:p w:rsidR="00E633CF" w:rsidRPr="00AF20C5" w:rsidRDefault="00E633CF" w:rsidP="00E633CF">
      <w:pPr>
        <w:shd w:val="clear" w:color="auto" w:fill="FFFFFF"/>
        <w:spacing w:after="0" w:line="240" w:lineRule="auto"/>
        <w:rPr>
          <w:rFonts w:ascii="Consolas" w:eastAsia="Times New Roman" w:hAnsi="Consolas" w:cs="Times New Roman"/>
          <w:sz w:val="20"/>
          <w:szCs w:val="20"/>
        </w:rPr>
      </w:pPr>
      <w:r w:rsidRPr="00AF20C5">
        <w:rPr>
          <w:rFonts w:ascii="Consolas" w:eastAsia="Times New Roman" w:hAnsi="Consolas" w:cs="Times New Roman"/>
          <w:b/>
          <w:bCs/>
          <w:sz w:val="20"/>
          <w:szCs w:val="20"/>
        </w:rPr>
        <w:t>WHERE</w:t>
      </w:r>
      <w:r w:rsidRPr="00AF20C5">
        <w:rPr>
          <w:rFonts w:ascii="Consolas" w:eastAsia="Times New Roman" w:hAnsi="Consolas" w:cs="Times New Roman"/>
          <w:sz w:val="20"/>
          <w:szCs w:val="20"/>
        </w:rPr>
        <w:t xml:space="preserve"> </w:t>
      </w:r>
      <w:r w:rsidRPr="00AF20C5">
        <w:rPr>
          <w:rFonts w:ascii="Consolas" w:eastAsia="Times New Roman" w:hAnsi="Consolas" w:cs="Times New Roman"/>
          <w:i/>
          <w:iCs/>
          <w:sz w:val="20"/>
          <w:szCs w:val="20"/>
        </w:rPr>
        <w:t>s</w:t>
      </w:r>
      <w:r w:rsidRPr="00AF20C5">
        <w:rPr>
          <w:rFonts w:ascii="Consolas" w:eastAsia="Times New Roman" w:hAnsi="Consolas" w:cs="Times New Roman"/>
          <w:sz w:val="20"/>
          <w:szCs w:val="20"/>
        </w:rPr>
        <w:t xml:space="preserve">.vigente = </w:t>
      </w:r>
      <w:r w:rsidRPr="00AF20C5">
        <w:rPr>
          <w:rFonts w:ascii="Consolas" w:eastAsia="Times New Roman" w:hAnsi="Consolas" w:cs="Times New Roman"/>
          <w:b/>
          <w:bCs/>
          <w:sz w:val="20"/>
          <w:szCs w:val="20"/>
        </w:rPr>
        <w:t>TRUE</w:t>
      </w:r>
      <w:r w:rsidRPr="00AF20C5">
        <w:rPr>
          <w:rFonts w:ascii="Consolas" w:eastAsia="Times New Roman" w:hAnsi="Consolas" w:cs="Times New Roman"/>
          <w:sz w:val="20"/>
          <w:szCs w:val="20"/>
        </w:rPr>
        <w:t xml:space="preserve"> </w:t>
      </w:r>
      <w:r w:rsidRPr="00AF20C5">
        <w:rPr>
          <w:rFonts w:ascii="Consolas" w:eastAsia="Times New Roman" w:hAnsi="Consolas" w:cs="Times New Roman"/>
          <w:b/>
          <w:bCs/>
          <w:sz w:val="20"/>
          <w:szCs w:val="20"/>
        </w:rPr>
        <w:t>AND</w:t>
      </w:r>
      <w:r w:rsidRPr="00AF20C5">
        <w:rPr>
          <w:rFonts w:ascii="Consolas" w:eastAsia="Times New Roman" w:hAnsi="Consolas" w:cs="Times New Roman"/>
          <w:sz w:val="20"/>
          <w:szCs w:val="20"/>
        </w:rPr>
        <w:t xml:space="preserve"> </w:t>
      </w:r>
      <w:r w:rsidRPr="00AF20C5">
        <w:rPr>
          <w:rFonts w:ascii="Consolas" w:eastAsia="Times New Roman" w:hAnsi="Consolas" w:cs="Times New Roman"/>
          <w:i/>
          <w:iCs/>
          <w:sz w:val="20"/>
          <w:szCs w:val="20"/>
        </w:rPr>
        <w:t>s</w:t>
      </w:r>
      <w:r w:rsidRPr="00AF20C5">
        <w:rPr>
          <w:rFonts w:ascii="Consolas" w:eastAsia="Times New Roman" w:hAnsi="Consolas" w:cs="Times New Roman"/>
          <w:sz w:val="20"/>
          <w:szCs w:val="20"/>
        </w:rPr>
        <w:t xml:space="preserve">.fecha_instalacion_completa </w:t>
      </w:r>
      <w:r w:rsidRPr="00AF20C5">
        <w:rPr>
          <w:rFonts w:ascii="Consolas" w:eastAsia="Times New Roman" w:hAnsi="Consolas" w:cs="Times New Roman"/>
          <w:b/>
          <w:bCs/>
          <w:sz w:val="20"/>
          <w:szCs w:val="20"/>
        </w:rPr>
        <w:t>IS</w:t>
      </w:r>
      <w:r w:rsidRPr="00AF20C5">
        <w:rPr>
          <w:rFonts w:ascii="Consolas" w:eastAsia="Times New Roman" w:hAnsi="Consolas" w:cs="Times New Roman"/>
          <w:sz w:val="20"/>
          <w:szCs w:val="20"/>
        </w:rPr>
        <w:t xml:space="preserve"> </w:t>
      </w:r>
      <w:r w:rsidRPr="00AF20C5">
        <w:rPr>
          <w:rFonts w:ascii="Consolas" w:eastAsia="Times New Roman" w:hAnsi="Consolas" w:cs="Times New Roman"/>
          <w:b/>
          <w:bCs/>
          <w:sz w:val="20"/>
          <w:szCs w:val="20"/>
        </w:rPr>
        <w:t>NOT</w:t>
      </w:r>
      <w:r w:rsidRPr="00AF20C5">
        <w:rPr>
          <w:rFonts w:ascii="Consolas" w:eastAsia="Times New Roman" w:hAnsi="Consolas" w:cs="Times New Roman"/>
          <w:sz w:val="20"/>
          <w:szCs w:val="20"/>
        </w:rPr>
        <w:t xml:space="preserve"> </w:t>
      </w:r>
      <w:r w:rsidRPr="00AF20C5">
        <w:rPr>
          <w:rFonts w:ascii="Consolas" w:eastAsia="Times New Roman" w:hAnsi="Consolas" w:cs="Times New Roman"/>
          <w:b/>
          <w:bCs/>
          <w:sz w:val="20"/>
          <w:szCs w:val="20"/>
        </w:rPr>
        <w:t>NULL</w:t>
      </w:r>
      <w:r w:rsidRPr="00AF20C5">
        <w:rPr>
          <w:rFonts w:ascii="Consolas" w:eastAsia="Times New Roman" w:hAnsi="Consolas" w:cs="Times New Roman"/>
          <w:sz w:val="20"/>
          <w:szCs w:val="20"/>
        </w:rPr>
        <w:t xml:space="preserve"> </w:t>
      </w:r>
      <w:r w:rsidRPr="00AF20C5">
        <w:rPr>
          <w:rFonts w:ascii="Consolas" w:eastAsia="Times New Roman" w:hAnsi="Consolas" w:cs="Times New Roman"/>
          <w:b/>
          <w:bCs/>
          <w:sz w:val="20"/>
          <w:szCs w:val="20"/>
        </w:rPr>
        <w:t>AND</w:t>
      </w:r>
      <w:r w:rsidRPr="00AF20C5">
        <w:rPr>
          <w:rFonts w:ascii="Consolas" w:eastAsia="Times New Roman" w:hAnsi="Consolas" w:cs="Times New Roman"/>
          <w:sz w:val="20"/>
          <w:szCs w:val="20"/>
        </w:rPr>
        <w:t xml:space="preserve"> </w:t>
      </w:r>
      <w:r w:rsidRPr="00AF20C5">
        <w:rPr>
          <w:rFonts w:ascii="Consolas" w:eastAsia="Times New Roman" w:hAnsi="Consolas" w:cs="Times New Roman"/>
          <w:i/>
          <w:iCs/>
          <w:sz w:val="20"/>
          <w:szCs w:val="20"/>
        </w:rPr>
        <w:t>s</w:t>
      </w:r>
      <w:r w:rsidRPr="00AF20C5">
        <w:rPr>
          <w:rFonts w:ascii="Consolas" w:eastAsia="Times New Roman" w:hAnsi="Consolas" w:cs="Times New Roman"/>
          <w:sz w:val="20"/>
          <w:szCs w:val="20"/>
        </w:rPr>
        <w:t xml:space="preserve">.fecha_integracion_software </w:t>
      </w:r>
      <w:r w:rsidRPr="00AF20C5">
        <w:rPr>
          <w:rFonts w:ascii="Consolas" w:eastAsia="Times New Roman" w:hAnsi="Consolas" w:cs="Times New Roman"/>
          <w:b/>
          <w:bCs/>
          <w:sz w:val="20"/>
          <w:szCs w:val="20"/>
        </w:rPr>
        <w:t>IS</w:t>
      </w:r>
      <w:r w:rsidRPr="00AF20C5">
        <w:rPr>
          <w:rFonts w:ascii="Consolas" w:eastAsia="Times New Roman" w:hAnsi="Consolas" w:cs="Times New Roman"/>
          <w:sz w:val="20"/>
          <w:szCs w:val="20"/>
        </w:rPr>
        <w:t xml:space="preserve"> </w:t>
      </w:r>
      <w:r w:rsidRPr="00AF20C5">
        <w:rPr>
          <w:rFonts w:ascii="Consolas" w:eastAsia="Times New Roman" w:hAnsi="Consolas" w:cs="Times New Roman"/>
          <w:b/>
          <w:bCs/>
          <w:sz w:val="20"/>
          <w:szCs w:val="20"/>
        </w:rPr>
        <w:t>NOT</w:t>
      </w:r>
      <w:r w:rsidRPr="00AF20C5">
        <w:rPr>
          <w:rFonts w:ascii="Consolas" w:eastAsia="Times New Roman" w:hAnsi="Consolas" w:cs="Times New Roman"/>
          <w:sz w:val="20"/>
          <w:szCs w:val="20"/>
        </w:rPr>
        <w:t xml:space="preserve"> </w:t>
      </w:r>
      <w:r w:rsidRPr="00AF20C5">
        <w:rPr>
          <w:rFonts w:ascii="Consolas" w:eastAsia="Times New Roman" w:hAnsi="Consolas" w:cs="Times New Roman"/>
          <w:b/>
          <w:bCs/>
          <w:sz w:val="20"/>
          <w:szCs w:val="20"/>
        </w:rPr>
        <w:t>NULL</w:t>
      </w:r>
      <w:r w:rsidRPr="00AF20C5">
        <w:rPr>
          <w:rFonts w:ascii="Consolas" w:eastAsia="Times New Roman" w:hAnsi="Consolas" w:cs="Times New Roman"/>
          <w:sz w:val="20"/>
          <w:szCs w:val="20"/>
        </w:rPr>
        <w:t>;</w:t>
      </w:r>
    </w:p>
    <w:p w:rsidR="00E633CF" w:rsidRPr="00AF20C5" w:rsidRDefault="00E633CF" w:rsidP="00E633CF">
      <w:pPr>
        <w:shd w:val="clear" w:color="auto" w:fill="FFFFFF"/>
        <w:spacing w:after="0" w:line="240" w:lineRule="auto"/>
        <w:rPr>
          <w:rFonts w:ascii="Consolas" w:eastAsia="Times New Roman" w:hAnsi="Consolas" w:cs="Times New Roman"/>
          <w:sz w:val="20"/>
          <w:szCs w:val="20"/>
        </w:rPr>
      </w:pPr>
    </w:p>
    <w:p w:rsidR="00E633CF" w:rsidRPr="00AF20C5" w:rsidRDefault="00E633CF" w:rsidP="00E633CF">
      <w:pPr>
        <w:shd w:val="clear" w:color="auto" w:fill="FFFFFF"/>
        <w:spacing w:after="0" w:line="240" w:lineRule="auto"/>
        <w:rPr>
          <w:rFonts w:ascii="Consolas" w:eastAsia="Times New Roman" w:hAnsi="Consolas" w:cs="Times New Roman"/>
          <w:sz w:val="20"/>
          <w:szCs w:val="20"/>
        </w:rPr>
      </w:pP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sz w:val="20"/>
          <w:szCs w:val="20"/>
          <w:lang w:val="es-CL"/>
        </w:rPr>
        <w:t xml:space="preserve">-- Consulta 4: Avance de instalación de sensores por suscripción </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b/>
          <w:bCs/>
          <w:sz w:val="20"/>
          <w:szCs w:val="20"/>
          <w:lang w:val="es-CL"/>
        </w:rPr>
        <w:t>SELECT</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s</w:t>
      </w:r>
      <w:r w:rsidRPr="00AF20C5">
        <w:rPr>
          <w:rFonts w:ascii="Consolas" w:eastAsia="Times New Roman" w:hAnsi="Consolas" w:cs="Times New Roman"/>
          <w:sz w:val="20"/>
          <w:szCs w:val="20"/>
          <w:lang w:val="es-CL"/>
        </w:rPr>
        <w:t xml:space="preserve">.suscripcion_id </w:t>
      </w:r>
      <w:r w:rsidRPr="00AF20C5">
        <w:rPr>
          <w:rFonts w:ascii="Consolas" w:eastAsia="Times New Roman" w:hAnsi="Consolas" w:cs="Times New Roman"/>
          <w:b/>
          <w:bCs/>
          <w:sz w:val="20"/>
          <w:szCs w:val="20"/>
          <w:lang w:val="es-CL"/>
        </w:rPr>
        <w:t>AS</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suscripcion</w:t>
      </w:r>
      <w:r w:rsidRPr="00AF20C5">
        <w:rPr>
          <w:rFonts w:ascii="Consolas" w:eastAsia="Times New Roman" w:hAnsi="Consolas" w:cs="Times New Roman"/>
          <w:sz w:val="20"/>
          <w:szCs w:val="20"/>
          <w:lang w:val="es-CL"/>
        </w:rPr>
        <w:t xml:space="preserve">, </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ser</w:t>
      </w:r>
      <w:r w:rsidRPr="00AF20C5">
        <w:rPr>
          <w:rFonts w:ascii="Consolas" w:eastAsia="Times New Roman" w:hAnsi="Consolas" w:cs="Times New Roman"/>
          <w:sz w:val="20"/>
          <w:szCs w:val="20"/>
          <w:lang w:val="es-CL"/>
        </w:rPr>
        <w:t xml:space="preserve">.nombre </w:t>
      </w:r>
      <w:r w:rsidRPr="00AF20C5">
        <w:rPr>
          <w:rFonts w:ascii="Consolas" w:eastAsia="Times New Roman" w:hAnsi="Consolas" w:cs="Times New Roman"/>
          <w:b/>
          <w:bCs/>
          <w:sz w:val="20"/>
          <w:szCs w:val="20"/>
          <w:lang w:val="es-CL"/>
        </w:rPr>
        <w:t>AS</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servicio</w:t>
      </w:r>
      <w:r w:rsidRPr="00AF20C5">
        <w:rPr>
          <w:rFonts w:ascii="Consolas" w:eastAsia="Times New Roman" w:hAnsi="Consolas" w:cs="Times New Roman"/>
          <w:sz w:val="20"/>
          <w:szCs w:val="20"/>
          <w:lang w:val="es-CL"/>
        </w:rPr>
        <w:t xml:space="preserve">, </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s</w:t>
      </w:r>
      <w:r w:rsidRPr="00AF20C5">
        <w:rPr>
          <w:rFonts w:ascii="Consolas" w:eastAsia="Times New Roman" w:hAnsi="Consolas" w:cs="Times New Roman"/>
          <w:sz w:val="20"/>
          <w:szCs w:val="20"/>
          <w:lang w:val="es-CL"/>
        </w:rPr>
        <w:t xml:space="preserve">.cantidad_sensores_contratados </w:t>
      </w:r>
      <w:r w:rsidRPr="00AF20C5">
        <w:rPr>
          <w:rFonts w:ascii="Consolas" w:eastAsia="Times New Roman" w:hAnsi="Consolas" w:cs="Times New Roman"/>
          <w:b/>
          <w:bCs/>
          <w:sz w:val="20"/>
          <w:szCs w:val="20"/>
          <w:lang w:val="es-CL"/>
        </w:rPr>
        <w:t>AS</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contratados</w:t>
      </w:r>
      <w:r w:rsidRPr="00AF20C5">
        <w:rPr>
          <w:rFonts w:ascii="Consolas" w:eastAsia="Times New Roman" w:hAnsi="Consolas" w:cs="Times New Roman"/>
          <w:sz w:val="20"/>
          <w:szCs w:val="20"/>
          <w:lang w:val="es-CL"/>
        </w:rPr>
        <w:t>,</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b/>
          <w:bCs/>
          <w:sz w:val="20"/>
          <w:szCs w:val="20"/>
          <w:lang w:val="es-CL"/>
        </w:rPr>
        <w:t>COUNT</w:t>
      </w:r>
      <w:r w:rsidRPr="00AF20C5">
        <w:rPr>
          <w:rFonts w:ascii="Consolas" w:eastAsia="Times New Roman" w:hAnsi="Consolas" w:cs="Times New Roman"/>
          <w:sz w:val="20"/>
          <w:szCs w:val="20"/>
          <w:lang w:val="es-CL"/>
        </w:rPr>
        <w:t>(</w:t>
      </w:r>
      <w:r w:rsidRPr="00AF20C5">
        <w:rPr>
          <w:rFonts w:ascii="Consolas" w:eastAsia="Times New Roman" w:hAnsi="Consolas" w:cs="Times New Roman"/>
          <w:i/>
          <w:iCs/>
          <w:sz w:val="20"/>
          <w:szCs w:val="20"/>
          <w:lang w:val="es-CL"/>
        </w:rPr>
        <w:t>sen</w:t>
      </w:r>
      <w:r w:rsidRPr="00AF20C5">
        <w:rPr>
          <w:rFonts w:ascii="Consolas" w:eastAsia="Times New Roman" w:hAnsi="Consolas" w:cs="Times New Roman"/>
          <w:sz w:val="20"/>
          <w:szCs w:val="20"/>
          <w:lang w:val="es-CL"/>
        </w:rPr>
        <w:t xml:space="preserve">.sensor_id) </w:t>
      </w:r>
      <w:r w:rsidRPr="00AF20C5">
        <w:rPr>
          <w:rFonts w:ascii="Consolas" w:eastAsia="Times New Roman" w:hAnsi="Consolas" w:cs="Times New Roman"/>
          <w:b/>
          <w:bCs/>
          <w:sz w:val="20"/>
          <w:szCs w:val="20"/>
          <w:lang w:val="es-CL"/>
        </w:rPr>
        <w:t>AS</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listos_y_operando</w:t>
      </w:r>
      <w:r w:rsidRPr="00AF20C5">
        <w:rPr>
          <w:rFonts w:ascii="Consolas" w:eastAsia="Times New Roman" w:hAnsi="Consolas" w:cs="Times New Roman"/>
          <w:sz w:val="20"/>
          <w:szCs w:val="20"/>
          <w:lang w:val="es-CL"/>
        </w:rPr>
        <w:t>,</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s</w:t>
      </w:r>
      <w:r w:rsidRPr="00AF20C5">
        <w:rPr>
          <w:rFonts w:ascii="Consolas" w:eastAsia="Times New Roman" w:hAnsi="Consolas" w:cs="Times New Roman"/>
          <w:sz w:val="20"/>
          <w:szCs w:val="20"/>
          <w:lang w:val="es-CL"/>
        </w:rPr>
        <w:t xml:space="preserve">.cantidad_sensores_contratados - </w:t>
      </w:r>
      <w:r w:rsidRPr="00AF20C5">
        <w:rPr>
          <w:rFonts w:ascii="Consolas" w:eastAsia="Times New Roman" w:hAnsi="Consolas" w:cs="Times New Roman"/>
          <w:b/>
          <w:bCs/>
          <w:sz w:val="20"/>
          <w:szCs w:val="20"/>
          <w:lang w:val="es-CL"/>
        </w:rPr>
        <w:t>COUNT</w:t>
      </w:r>
      <w:r w:rsidRPr="00AF20C5">
        <w:rPr>
          <w:rFonts w:ascii="Consolas" w:eastAsia="Times New Roman" w:hAnsi="Consolas" w:cs="Times New Roman"/>
          <w:sz w:val="20"/>
          <w:szCs w:val="20"/>
          <w:lang w:val="es-CL"/>
        </w:rPr>
        <w:t>(</w:t>
      </w:r>
      <w:r w:rsidRPr="00AF20C5">
        <w:rPr>
          <w:rFonts w:ascii="Consolas" w:eastAsia="Times New Roman" w:hAnsi="Consolas" w:cs="Times New Roman"/>
          <w:i/>
          <w:iCs/>
          <w:sz w:val="20"/>
          <w:szCs w:val="20"/>
          <w:lang w:val="es-CL"/>
        </w:rPr>
        <w:t>sen</w:t>
      </w:r>
      <w:r w:rsidRPr="00AF20C5">
        <w:rPr>
          <w:rFonts w:ascii="Consolas" w:eastAsia="Times New Roman" w:hAnsi="Consolas" w:cs="Times New Roman"/>
          <w:sz w:val="20"/>
          <w:szCs w:val="20"/>
          <w:lang w:val="es-CL"/>
        </w:rPr>
        <w:t xml:space="preserve">.sensor_id) </w:t>
      </w:r>
      <w:r w:rsidRPr="00AF20C5">
        <w:rPr>
          <w:rFonts w:ascii="Consolas" w:eastAsia="Times New Roman" w:hAnsi="Consolas" w:cs="Times New Roman"/>
          <w:b/>
          <w:bCs/>
          <w:sz w:val="20"/>
          <w:szCs w:val="20"/>
          <w:lang w:val="es-CL"/>
        </w:rPr>
        <w:t>AS</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pendientes</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b/>
          <w:bCs/>
          <w:sz w:val="20"/>
          <w:szCs w:val="20"/>
          <w:lang w:val="es-CL"/>
        </w:rPr>
        <w:t>FROM</w:t>
      </w:r>
      <w:r w:rsidRPr="00AF20C5">
        <w:rPr>
          <w:rFonts w:ascii="Consolas" w:eastAsia="Times New Roman" w:hAnsi="Consolas" w:cs="Times New Roman"/>
          <w:sz w:val="20"/>
          <w:szCs w:val="20"/>
          <w:lang w:val="es-CL"/>
        </w:rPr>
        <w:t xml:space="preserve"> suscripciones </w:t>
      </w:r>
      <w:r w:rsidRPr="00AF20C5">
        <w:rPr>
          <w:rFonts w:ascii="Consolas" w:eastAsia="Times New Roman" w:hAnsi="Consolas" w:cs="Times New Roman"/>
          <w:i/>
          <w:iCs/>
          <w:sz w:val="20"/>
          <w:szCs w:val="20"/>
          <w:lang w:val="es-CL"/>
        </w:rPr>
        <w:t>s</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b/>
          <w:bCs/>
          <w:sz w:val="20"/>
          <w:szCs w:val="20"/>
          <w:lang w:val="es-CL"/>
        </w:rPr>
        <w:t>INNER JOIN</w:t>
      </w:r>
      <w:r w:rsidRPr="00AF20C5">
        <w:rPr>
          <w:rFonts w:ascii="Consolas" w:eastAsia="Times New Roman" w:hAnsi="Consolas" w:cs="Times New Roman"/>
          <w:sz w:val="20"/>
          <w:szCs w:val="20"/>
          <w:lang w:val="es-CL"/>
        </w:rPr>
        <w:t xml:space="preserve"> servicios </w:t>
      </w:r>
      <w:r w:rsidRPr="00AF20C5">
        <w:rPr>
          <w:rFonts w:ascii="Consolas" w:eastAsia="Times New Roman" w:hAnsi="Consolas" w:cs="Times New Roman"/>
          <w:i/>
          <w:iCs/>
          <w:sz w:val="20"/>
          <w:szCs w:val="20"/>
          <w:lang w:val="es-CL"/>
        </w:rPr>
        <w:t>ser</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b/>
          <w:bCs/>
          <w:sz w:val="20"/>
          <w:szCs w:val="20"/>
          <w:lang w:val="es-CL"/>
        </w:rPr>
        <w:t>ON</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s</w:t>
      </w:r>
      <w:r w:rsidRPr="00AF20C5">
        <w:rPr>
          <w:rFonts w:ascii="Consolas" w:eastAsia="Times New Roman" w:hAnsi="Consolas" w:cs="Times New Roman"/>
          <w:sz w:val="20"/>
          <w:szCs w:val="20"/>
          <w:lang w:val="es-CL"/>
        </w:rPr>
        <w:t xml:space="preserve">.servicio_id = </w:t>
      </w:r>
      <w:r w:rsidRPr="00AF20C5">
        <w:rPr>
          <w:rFonts w:ascii="Consolas" w:eastAsia="Times New Roman" w:hAnsi="Consolas" w:cs="Times New Roman"/>
          <w:i/>
          <w:iCs/>
          <w:sz w:val="20"/>
          <w:szCs w:val="20"/>
          <w:lang w:val="es-CL"/>
        </w:rPr>
        <w:t>ser</w:t>
      </w:r>
      <w:r w:rsidRPr="00AF20C5">
        <w:rPr>
          <w:rFonts w:ascii="Consolas" w:eastAsia="Times New Roman" w:hAnsi="Consolas" w:cs="Times New Roman"/>
          <w:sz w:val="20"/>
          <w:szCs w:val="20"/>
          <w:lang w:val="es-CL"/>
        </w:rPr>
        <w:t>.servicio_id</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b/>
          <w:bCs/>
          <w:sz w:val="20"/>
          <w:szCs w:val="20"/>
          <w:lang w:val="es-CL"/>
        </w:rPr>
        <w:t>LEFT</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b/>
          <w:bCs/>
          <w:sz w:val="20"/>
          <w:szCs w:val="20"/>
          <w:lang w:val="es-CL"/>
        </w:rPr>
        <w:t>JOIN</w:t>
      </w:r>
      <w:r w:rsidRPr="00AF20C5">
        <w:rPr>
          <w:rFonts w:ascii="Consolas" w:eastAsia="Times New Roman" w:hAnsi="Consolas" w:cs="Times New Roman"/>
          <w:sz w:val="20"/>
          <w:szCs w:val="20"/>
          <w:lang w:val="es-CL"/>
        </w:rPr>
        <w:t xml:space="preserve"> sensores </w:t>
      </w:r>
      <w:r w:rsidRPr="00AF20C5">
        <w:rPr>
          <w:rFonts w:ascii="Consolas" w:eastAsia="Times New Roman" w:hAnsi="Consolas" w:cs="Times New Roman"/>
          <w:i/>
          <w:iCs/>
          <w:sz w:val="20"/>
          <w:szCs w:val="20"/>
          <w:lang w:val="es-CL"/>
        </w:rPr>
        <w:t>sen</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b/>
          <w:bCs/>
          <w:sz w:val="20"/>
          <w:szCs w:val="20"/>
          <w:lang w:val="es-CL"/>
        </w:rPr>
        <w:t>ON</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s</w:t>
      </w:r>
      <w:r w:rsidRPr="00AF20C5">
        <w:rPr>
          <w:rFonts w:ascii="Consolas" w:eastAsia="Times New Roman" w:hAnsi="Consolas" w:cs="Times New Roman"/>
          <w:sz w:val="20"/>
          <w:szCs w:val="20"/>
          <w:lang w:val="es-CL"/>
        </w:rPr>
        <w:t xml:space="preserve">.suscripcion_id = </w:t>
      </w:r>
      <w:r w:rsidRPr="00AF20C5">
        <w:rPr>
          <w:rFonts w:ascii="Consolas" w:eastAsia="Times New Roman" w:hAnsi="Consolas" w:cs="Times New Roman"/>
          <w:i/>
          <w:iCs/>
          <w:sz w:val="20"/>
          <w:szCs w:val="20"/>
          <w:lang w:val="es-CL"/>
        </w:rPr>
        <w:t>sen</w:t>
      </w:r>
      <w:r w:rsidRPr="00AF20C5">
        <w:rPr>
          <w:rFonts w:ascii="Consolas" w:eastAsia="Times New Roman" w:hAnsi="Consolas" w:cs="Times New Roman"/>
          <w:sz w:val="20"/>
          <w:szCs w:val="20"/>
          <w:lang w:val="es-CL"/>
        </w:rPr>
        <w:t xml:space="preserve">.suscripcion_id </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b/>
          <w:bCs/>
          <w:sz w:val="20"/>
          <w:szCs w:val="20"/>
          <w:lang w:val="es-CL"/>
        </w:rPr>
        <w:t>AND</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sen</w:t>
      </w:r>
      <w:r w:rsidRPr="00AF20C5">
        <w:rPr>
          <w:rFonts w:ascii="Consolas" w:eastAsia="Times New Roman" w:hAnsi="Consolas" w:cs="Times New Roman"/>
          <w:sz w:val="20"/>
          <w:szCs w:val="20"/>
          <w:lang w:val="es-CL"/>
        </w:rPr>
        <w:t xml:space="preserve">.estado </w:t>
      </w:r>
      <w:r w:rsidRPr="00AF20C5">
        <w:rPr>
          <w:rFonts w:ascii="Consolas" w:eastAsia="Times New Roman" w:hAnsi="Consolas" w:cs="Times New Roman"/>
          <w:b/>
          <w:bCs/>
          <w:sz w:val="20"/>
          <w:szCs w:val="20"/>
          <w:lang w:val="es-CL"/>
        </w:rPr>
        <w:t>IN</w:t>
      </w:r>
      <w:r w:rsidRPr="00AF20C5">
        <w:rPr>
          <w:rFonts w:ascii="Consolas" w:eastAsia="Times New Roman" w:hAnsi="Consolas" w:cs="Times New Roman"/>
          <w:sz w:val="20"/>
          <w:szCs w:val="20"/>
          <w:lang w:val="es-CL"/>
        </w:rPr>
        <w:t xml:space="preserve"> ('instalado', 'funcionando') </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b/>
          <w:bCs/>
          <w:sz w:val="20"/>
          <w:szCs w:val="20"/>
          <w:lang w:val="es-CL"/>
        </w:rPr>
        <w:t>WHERE</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s</w:t>
      </w:r>
      <w:r w:rsidRPr="00AF20C5">
        <w:rPr>
          <w:rFonts w:ascii="Consolas" w:eastAsia="Times New Roman" w:hAnsi="Consolas" w:cs="Times New Roman"/>
          <w:sz w:val="20"/>
          <w:szCs w:val="20"/>
          <w:lang w:val="es-CL"/>
        </w:rPr>
        <w:t xml:space="preserve">.vigente = </w:t>
      </w:r>
      <w:r w:rsidRPr="00AF20C5">
        <w:rPr>
          <w:rFonts w:ascii="Consolas" w:eastAsia="Times New Roman" w:hAnsi="Consolas" w:cs="Times New Roman"/>
          <w:b/>
          <w:bCs/>
          <w:sz w:val="20"/>
          <w:szCs w:val="20"/>
          <w:lang w:val="es-CL"/>
        </w:rPr>
        <w:t>TRUE</w:t>
      </w:r>
    </w:p>
    <w:p w:rsidR="00E633CF"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b/>
          <w:bCs/>
          <w:sz w:val="20"/>
          <w:szCs w:val="20"/>
          <w:lang w:val="es-CL"/>
        </w:rPr>
        <w:t>GROUP</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b/>
          <w:bCs/>
          <w:sz w:val="20"/>
          <w:szCs w:val="20"/>
          <w:lang w:val="es-CL"/>
        </w:rPr>
        <w:t>BY</w:t>
      </w: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i/>
          <w:iCs/>
          <w:sz w:val="20"/>
          <w:szCs w:val="20"/>
          <w:lang w:val="es-CL"/>
        </w:rPr>
        <w:t>s</w:t>
      </w:r>
      <w:r w:rsidRPr="00AF20C5">
        <w:rPr>
          <w:rFonts w:ascii="Consolas" w:eastAsia="Times New Roman" w:hAnsi="Consolas" w:cs="Times New Roman"/>
          <w:sz w:val="20"/>
          <w:szCs w:val="20"/>
          <w:lang w:val="es-CL"/>
        </w:rPr>
        <w:t xml:space="preserve">.suscripcion_id, </w:t>
      </w:r>
      <w:r w:rsidRPr="00AF20C5">
        <w:rPr>
          <w:rFonts w:ascii="Consolas" w:eastAsia="Times New Roman" w:hAnsi="Consolas" w:cs="Times New Roman"/>
          <w:i/>
          <w:iCs/>
          <w:sz w:val="20"/>
          <w:szCs w:val="20"/>
          <w:lang w:val="es-CL"/>
        </w:rPr>
        <w:t>ser</w:t>
      </w:r>
      <w:r w:rsidRPr="00AF20C5">
        <w:rPr>
          <w:rFonts w:ascii="Consolas" w:eastAsia="Times New Roman" w:hAnsi="Consolas" w:cs="Times New Roman"/>
          <w:sz w:val="20"/>
          <w:szCs w:val="20"/>
          <w:lang w:val="es-CL"/>
        </w:rPr>
        <w:t xml:space="preserve">.nombre, </w:t>
      </w:r>
      <w:r w:rsidRPr="00AF20C5">
        <w:rPr>
          <w:rFonts w:ascii="Consolas" w:eastAsia="Times New Roman" w:hAnsi="Consolas" w:cs="Times New Roman"/>
          <w:i/>
          <w:iCs/>
          <w:sz w:val="20"/>
          <w:szCs w:val="20"/>
          <w:lang w:val="es-CL"/>
        </w:rPr>
        <w:t>s</w:t>
      </w:r>
      <w:r w:rsidRPr="00AF20C5">
        <w:rPr>
          <w:rFonts w:ascii="Consolas" w:eastAsia="Times New Roman" w:hAnsi="Consolas" w:cs="Times New Roman"/>
          <w:sz w:val="20"/>
          <w:szCs w:val="20"/>
          <w:lang w:val="es-CL"/>
        </w:rPr>
        <w:t>.cantidad_sensores_contratados;</w:t>
      </w:r>
    </w:p>
    <w:p w:rsidR="00E633CF" w:rsidRDefault="00E633CF" w:rsidP="00E633CF">
      <w:pPr>
        <w:shd w:val="clear" w:color="auto" w:fill="FFFFFF"/>
        <w:spacing w:after="0" w:line="240" w:lineRule="auto"/>
        <w:rPr>
          <w:rFonts w:ascii="Consolas" w:eastAsia="Times New Roman" w:hAnsi="Consolas" w:cs="Times New Roman"/>
          <w:sz w:val="20"/>
          <w:szCs w:val="20"/>
          <w:lang w:val="es-CL"/>
        </w:rPr>
      </w:pP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sz w:val="20"/>
          <w:szCs w:val="20"/>
          <w:lang w:val="es-CL"/>
        </w:rPr>
        <w:lastRenderedPageBreak/>
        <w:t>-- Consulta 5: Tiempo promedio de resolución de tickets (MTTR) por técnico</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b/>
          <w:bCs/>
          <w:sz w:val="20"/>
          <w:szCs w:val="20"/>
          <w:lang w:val="es-CL"/>
        </w:rPr>
        <w:t>SELECT</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sz w:val="20"/>
          <w:szCs w:val="20"/>
          <w:lang w:val="es-CL"/>
        </w:rPr>
        <w:t xml:space="preserve">    t.tecnico_id, </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sz w:val="20"/>
          <w:szCs w:val="20"/>
          <w:lang w:val="es-CL"/>
        </w:rPr>
        <w:t xml:space="preserve">    tec.nombre </w:t>
      </w:r>
      <w:r w:rsidRPr="00AF20C5">
        <w:rPr>
          <w:rFonts w:ascii="Consolas" w:eastAsia="Times New Roman" w:hAnsi="Consolas" w:cs="Times New Roman"/>
          <w:b/>
          <w:bCs/>
          <w:sz w:val="20"/>
          <w:szCs w:val="20"/>
          <w:lang w:val="es-CL"/>
        </w:rPr>
        <w:t>AS</w:t>
      </w:r>
      <w:r w:rsidRPr="00AF20C5">
        <w:rPr>
          <w:rFonts w:ascii="Consolas" w:eastAsia="Times New Roman" w:hAnsi="Consolas" w:cs="Times New Roman"/>
          <w:sz w:val="20"/>
          <w:szCs w:val="20"/>
          <w:lang w:val="es-CL"/>
        </w:rPr>
        <w:t xml:space="preserve"> nombre_tecnico, </w:t>
      </w:r>
    </w:p>
    <w:p w:rsidR="00E633CF" w:rsidRPr="00AF20C5" w:rsidRDefault="00E633CF" w:rsidP="00E633CF">
      <w:pPr>
        <w:shd w:val="clear" w:color="auto" w:fill="FFFFFF"/>
        <w:spacing w:after="0" w:line="240" w:lineRule="auto"/>
        <w:rPr>
          <w:rFonts w:ascii="Consolas" w:eastAsia="Times New Roman" w:hAnsi="Consolas" w:cs="Times New Roman"/>
          <w:sz w:val="20"/>
          <w:szCs w:val="20"/>
        </w:rPr>
      </w:pPr>
      <w:r w:rsidRPr="00AF20C5">
        <w:rPr>
          <w:rFonts w:ascii="Consolas" w:eastAsia="Times New Roman" w:hAnsi="Consolas" w:cs="Times New Roman"/>
          <w:sz w:val="20"/>
          <w:szCs w:val="20"/>
          <w:lang w:val="es-CL"/>
        </w:rPr>
        <w:t xml:space="preserve">    </w:t>
      </w:r>
      <w:r w:rsidRPr="00AF20C5">
        <w:rPr>
          <w:rFonts w:ascii="Consolas" w:eastAsia="Times New Roman" w:hAnsi="Consolas" w:cs="Times New Roman"/>
          <w:b/>
          <w:bCs/>
          <w:sz w:val="20"/>
          <w:szCs w:val="20"/>
        </w:rPr>
        <w:t>COUNT</w:t>
      </w:r>
      <w:r w:rsidRPr="00AF20C5">
        <w:rPr>
          <w:rFonts w:ascii="Consolas" w:eastAsia="Times New Roman" w:hAnsi="Consolas" w:cs="Times New Roman"/>
          <w:sz w:val="20"/>
          <w:szCs w:val="20"/>
        </w:rPr>
        <w:t xml:space="preserve">(t.ticket_id) </w:t>
      </w:r>
      <w:r w:rsidRPr="00AF20C5">
        <w:rPr>
          <w:rFonts w:ascii="Consolas" w:eastAsia="Times New Roman" w:hAnsi="Consolas" w:cs="Times New Roman"/>
          <w:b/>
          <w:bCs/>
          <w:sz w:val="20"/>
          <w:szCs w:val="20"/>
        </w:rPr>
        <w:t>AS</w:t>
      </w:r>
      <w:r w:rsidRPr="00AF20C5">
        <w:rPr>
          <w:rFonts w:ascii="Consolas" w:eastAsia="Times New Roman" w:hAnsi="Consolas" w:cs="Times New Roman"/>
          <w:sz w:val="20"/>
          <w:szCs w:val="20"/>
        </w:rPr>
        <w:t xml:space="preserve"> tickets_resueltos,</w:t>
      </w:r>
    </w:p>
    <w:p w:rsidR="00E633CF" w:rsidRPr="00AF20C5" w:rsidRDefault="00E633CF" w:rsidP="00E633CF">
      <w:pPr>
        <w:shd w:val="clear" w:color="auto" w:fill="FFFFFF"/>
        <w:spacing w:after="0" w:line="240" w:lineRule="auto"/>
        <w:rPr>
          <w:rFonts w:ascii="Consolas" w:eastAsia="Times New Roman" w:hAnsi="Consolas" w:cs="Times New Roman"/>
          <w:sz w:val="20"/>
          <w:szCs w:val="20"/>
          <w:lang w:val="es-CL"/>
        </w:rPr>
      </w:pPr>
      <w:r w:rsidRPr="00AF20C5">
        <w:rPr>
          <w:rFonts w:ascii="Consolas" w:eastAsia="Times New Roman" w:hAnsi="Consolas" w:cs="Times New Roman"/>
          <w:sz w:val="20"/>
          <w:szCs w:val="20"/>
        </w:rPr>
        <w:t xml:space="preserve">    </w:t>
      </w:r>
      <w:r w:rsidRPr="00AF20C5">
        <w:rPr>
          <w:rFonts w:ascii="Consolas" w:eastAsia="Times New Roman" w:hAnsi="Consolas" w:cs="Times New Roman"/>
          <w:b/>
          <w:bCs/>
          <w:sz w:val="20"/>
          <w:szCs w:val="20"/>
          <w:lang w:val="es-CL"/>
        </w:rPr>
        <w:t>ROUND</w:t>
      </w:r>
      <w:r w:rsidRPr="00AF20C5">
        <w:rPr>
          <w:rFonts w:ascii="Consolas" w:eastAsia="Times New Roman" w:hAnsi="Consolas" w:cs="Times New Roman"/>
          <w:sz w:val="20"/>
          <w:szCs w:val="20"/>
          <w:lang w:val="es-CL"/>
        </w:rPr>
        <w:t>(</w:t>
      </w:r>
      <w:r w:rsidRPr="00AF20C5">
        <w:rPr>
          <w:rFonts w:ascii="Consolas" w:eastAsia="Times New Roman" w:hAnsi="Consolas" w:cs="Times New Roman"/>
          <w:b/>
          <w:bCs/>
          <w:sz w:val="20"/>
          <w:szCs w:val="20"/>
          <w:lang w:val="es-CL"/>
        </w:rPr>
        <w:t>AVG</w:t>
      </w:r>
      <w:r w:rsidRPr="00AF20C5">
        <w:rPr>
          <w:rFonts w:ascii="Consolas" w:eastAsia="Times New Roman" w:hAnsi="Consolas" w:cs="Times New Roman"/>
          <w:sz w:val="20"/>
          <w:szCs w:val="20"/>
          <w:lang w:val="es-CL"/>
        </w:rPr>
        <w:t>(</w:t>
      </w:r>
      <w:r w:rsidRPr="00AF20C5">
        <w:rPr>
          <w:rFonts w:ascii="Consolas" w:eastAsia="Times New Roman" w:hAnsi="Consolas" w:cs="Times New Roman"/>
          <w:b/>
          <w:bCs/>
          <w:sz w:val="20"/>
          <w:szCs w:val="20"/>
          <w:lang w:val="es-CL"/>
        </w:rPr>
        <w:t>EXTRACT</w:t>
      </w:r>
      <w:r w:rsidRPr="00AF20C5">
        <w:rPr>
          <w:rFonts w:ascii="Consolas" w:eastAsia="Times New Roman" w:hAnsi="Consolas" w:cs="Times New Roman"/>
          <w:sz w:val="20"/>
          <w:szCs w:val="20"/>
          <w:lang w:val="es-CL"/>
        </w:rPr>
        <w:t xml:space="preserve">(EPOCH </w:t>
      </w:r>
      <w:r w:rsidRPr="00AF20C5">
        <w:rPr>
          <w:rFonts w:ascii="Consolas" w:eastAsia="Times New Roman" w:hAnsi="Consolas" w:cs="Times New Roman"/>
          <w:b/>
          <w:bCs/>
          <w:sz w:val="20"/>
          <w:szCs w:val="20"/>
          <w:lang w:val="es-CL"/>
        </w:rPr>
        <w:t>FROM</w:t>
      </w:r>
      <w:r w:rsidRPr="00AF20C5">
        <w:rPr>
          <w:rFonts w:ascii="Consolas" w:eastAsia="Times New Roman" w:hAnsi="Consolas" w:cs="Times New Roman"/>
          <w:sz w:val="20"/>
          <w:szCs w:val="20"/>
          <w:lang w:val="es-CL"/>
        </w:rPr>
        <w:t xml:space="preserve"> (t.fecha_cierre - t.fecha_apertura)) / 3600)::</w:t>
      </w:r>
      <w:r w:rsidRPr="00AF20C5">
        <w:rPr>
          <w:rFonts w:ascii="Consolas" w:eastAsia="Times New Roman" w:hAnsi="Consolas" w:cs="Times New Roman"/>
          <w:b/>
          <w:bCs/>
          <w:sz w:val="20"/>
          <w:szCs w:val="20"/>
          <w:lang w:val="es-CL"/>
        </w:rPr>
        <w:t>numeric</w:t>
      </w:r>
      <w:r w:rsidRPr="00AF20C5">
        <w:rPr>
          <w:rFonts w:ascii="Consolas" w:eastAsia="Times New Roman" w:hAnsi="Consolas" w:cs="Times New Roman"/>
          <w:sz w:val="20"/>
          <w:szCs w:val="20"/>
          <w:lang w:val="es-CL"/>
        </w:rPr>
        <w:t xml:space="preserve">, 2) </w:t>
      </w:r>
      <w:r w:rsidRPr="00AF20C5">
        <w:rPr>
          <w:rFonts w:ascii="Consolas" w:eastAsia="Times New Roman" w:hAnsi="Consolas" w:cs="Times New Roman"/>
          <w:b/>
          <w:bCs/>
          <w:sz w:val="20"/>
          <w:szCs w:val="20"/>
          <w:lang w:val="es-CL"/>
        </w:rPr>
        <w:t>AS</w:t>
      </w:r>
      <w:r w:rsidRPr="00AF20C5">
        <w:rPr>
          <w:rFonts w:ascii="Consolas" w:eastAsia="Times New Roman" w:hAnsi="Consolas" w:cs="Times New Roman"/>
          <w:sz w:val="20"/>
          <w:szCs w:val="20"/>
          <w:lang w:val="es-CL"/>
        </w:rPr>
        <w:t xml:space="preserve"> horas_promedio</w:t>
      </w:r>
    </w:p>
    <w:p w:rsidR="00E633CF" w:rsidRPr="00AF20C5" w:rsidRDefault="00E633CF" w:rsidP="00E633CF">
      <w:pPr>
        <w:shd w:val="clear" w:color="auto" w:fill="FFFFFF"/>
        <w:spacing w:after="0" w:line="240" w:lineRule="auto"/>
        <w:rPr>
          <w:rFonts w:ascii="Consolas" w:eastAsia="Times New Roman" w:hAnsi="Consolas" w:cs="Times New Roman"/>
          <w:sz w:val="20"/>
          <w:szCs w:val="20"/>
        </w:rPr>
      </w:pPr>
      <w:r w:rsidRPr="00AF20C5">
        <w:rPr>
          <w:rFonts w:ascii="Consolas" w:eastAsia="Times New Roman" w:hAnsi="Consolas" w:cs="Times New Roman"/>
          <w:b/>
          <w:bCs/>
          <w:sz w:val="20"/>
          <w:szCs w:val="20"/>
        </w:rPr>
        <w:t>FROM</w:t>
      </w:r>
      <w:r w:rsidRPr="00AF20C5">
        <w:rPr>
          <w:rFonts w:ascii="Consolas" w:eastAsia="Times New Roman" w:hAnsi="Consolas" w:cs="Times New Roman"/>
          <w:sz w:val="20"/>
          <w:szCs w:val="20"/>
        </w:rPr>
        <w:t xml:space="preserve"> tickets t</w:t>
      </w:r>
    </w:p>
    <w:p w:rsidR="00E633CF" w:rsidRPr="00303D03" w:rsidRDefault="00E633CF" w:rsidP="00E633CF">
      <w:pPr>
        <w:shd w:val="clear" w:color="auto" w:fill="FFFFFF"/>
        <w:spacing w:after="0" w:line="240" w:lineRule="auto"/>
        <w:rPr>
          <w:rFonts w:ascii="Consolas" w:eastAsia="Times New Roman" w:hAnsi="Consolas" w:cs="Times New Roman"/>
          <w:sz w:val="20"/>
          <w:szCs w:val="20"/>
        </w:rPr>
      </w:pPr>
      <w:r w:rsidRPr="00303D03">
        <w:rPr>
          <w:rFonts w:ascii="Consolas" w:eastAsia="Times New Roman" w:hAnsi="Consolas" w:cs="Times New Roman"/>
          <w:b/>
          <w:bCs/>
          <w:sz w:val="20"/>
          <w:szCs w:val="20"/>
        </w:rPr>
        <w:t>JOIN</w:t>
      </w:r>
      <w:r w:rsidRPr="00303D03">
        <w:rPr>
          <w:rFonts w:ascii="Consolas" w:eastAsia="Times New Roman" w:hAnsi="Consolas" w:cs="Times New Roman"/>
          <w:sz w:val="20"/>
          <w:szCs w:val="20"/>
        </w:rPr>
        <w:t xml:space="preserve"> tecnicos tec </w:t>
      </w:r>
      <w:r w:rsidRPr="00303D03">
        <w:rPr>
          <w:rFonts w:ascii="Consolas" w:eastAsia="Times New Roman" w:hAnsi="Consolas" w:cs="Times New Roman"/>
          <w:b/>
          <w:bCs/>
          <w:sz w:val="20"/>
          <w:szCs w:val="20"/>
        </w:rPr>
        <w:t>ON</w:t>
      </w:r>
      <w:r w:rsidRPr="00303D03">
        <w:rPr>
          <w:rFonts w:ascii="Consolas" w:eastAsia="Times New Roman" w:hAnsi="Consolas" w:cs="Times New Roman"/>
          <w:sz w:val="20"/>
          <w:szCs w:val="20"/>
        </w:rPr>
        <w:t xml:space="preserve"> t.tecnico_id = tec.tecnico_id</w:t>
      </w:r>
    </w:p>
    <w:p w:rsidR="00E633CF" w:rsidRPr="00303D03" w:rsidRDefault="00E633CF" w:rsidP="00E633CF">
      <w:pPr>
        <w:shd w:val="clear" w:color="auto" w:fill="FFFFFF"/>
        <w:spacing w:after="0" w:line="240" w:lineRule="auto"/>
        <w:rPr>
          <w:rFonts w:ascii="Consolas" w:eastAsia="Times New Roman" w:hAnsi="Consolas" w:cs="Times New Roman"/>
          <w:sz w:val="20"/>
          <w:szCs w:val="20"/>
        </w:rPr>
      </w:pPr>
      <w:r w:rsidRPr="00303D03">
        <w:rPr>
          <w:rFonts w:ascii="Consolas" w:eastAsia="Times New Roman" w:hAnsi="Consolas" w:cs="Times New Roman"/>
          <w:b/>
          <w:bCs/>
          <w:sz w:val="20"/>
          <w:szCs w:val="20"/>
        </w:rPr>
        <w:t>WHERE</w:t>
      </w:r>
      <w:r w:rsidRPr="00303D03">
        <w:rPr>
          <w:rFonts w:ascii="Consolas" w:eastAsia="Times New Roman" w:hAnsi="Consolas" w:cs="Times New Roman"/>
          <w:sz w:val="20"/>
          <w:szCs w:val="20"/>
        </w:rPr>
        <w:t xml:space="preserve"> t.estado = 'resuelto' </w:t>
      </w:r>
      <w:r w:rsidRPr="00303D03">
        <w:rPr>
          <w:rFonts w:ascii="Consolas" w:eastAsia="Times New Roman" w:hAnsi="Consolas" w:cs="Times New Roman"/>
          <w:b/>
          <w:bCs/>
          <w:sz w:val="20"/>
          <w:szCs w:val="20"/>
        </w:rPr>
        <w:t>AND</w:t>
      </w:r>
      <w:r w:rsidRPr="00303D03">
        <w:rPr>
          <w:rFonts w:ascii="Consolas" w:eastAsia="Times New Roman" w:hAnsi="Consolas" w:cs="Times New Roman"/>
          <w:sz w:val="20"/>
          <w:szCs w:val="20"/>
        </w:rPr>
        <w:t xml:space="preserve"> t.fecha_cierre </w:t>
      </w:r>
      <w:r w:rsidRPr="00303D03">
        <w:rPr>
          <w:rFonts w:ascii="Consolas" w:eastAsia="Times New Roman" w:hAnsi="Consolas" w:cs="Times New Roman"/>
          <w:b/>
          <w:bCs/>
          <w:sz w:val="20"/>
          <w:szCs w:val="20"/>
        </w:rPr>
        <w:t>IS</w:t>
      </w:r>
      <w:r w:rsidRPr="00303D03">
        <w:rPr>
          <w:rFonts w:ascii="Consolas" w:eastAsia="Times New Roman" w:hAnsi="Consolas" w:cs="Times New Roman"/>
          <w:sz w:val="20"/>
          <w:szCs w:val="20"/>
        </w:rPr>
        <w:t xml:space="preserve"> </w:t>
      </w:r>
      <w:r w:rsidRPr="00303D03">
        <w:rPr>
          <w:rFonts w:ascii="Consolas" w:eastAsia="Times New Roman" w:hAnsi="Consolas" w:cs="Times New Roman"/>
          <w:b/>
          <w:bCs/>
          <w:sz w:val="20"/>
          <w:szCs w:val="20"/>
        </w:rPr>
        <w:t>NOT</w:t>
      </w:r>
      <w:r w:rsidRPr="00303D03">
        <w:rPr>
          <w:rFonts w:ascii="Consolas" w:eastAsia="Times New Roman" w:hAnsi="Consolas" w:cs="Times New Roman"/>
          <w:sz w:val="20"/>
          <w:szCs w:val="20"/>
        </w:rPr>
        <w:t xml:space="preserve"> </w:t>
      </w:r>
      <w:r w:rsidRPr="00303D03">
        <w:rPr>
          <w:rFonts w:ascii="Consolas" w:eastAsia="Times New Roman" w:hAnsi="Consolas" w:cs="Times New Roman"/>
          <w:b/>
          <w:bCs/>
          <w:sz w:val="20"/>
          <w:szCs w:val="20"/>
        </w:rPr>
        <w:t>NULL</w:t>
      </w:r>
    </w:p>
    <w:p w:rsidR="00E633CF" w:rsidRPr="00303D03" w:rsidRDefault="00E633CF" w:rsidP="00E633CF">
      <w:pPr>
        <w:shd w:val="clear" w:color="auto" w:fill="FFFFFF"/>
        <w:spacing w:after="0" w:line="240" w:lineRule="auto"/>
        <w:rPr>
          <w:rFonts w:ascii="Consolas" w:eastAsia="Times New Roman" w:hAnsi="Consolas" w:cs="Times New Roman"/>
          <w:sz w:val="20"/>
          <w:szCs w:val="20"/>
        </w:rPr>
      </w:pPr>
      <w:r w:rsidRPr="00303D03">
        <w:rPr>
          <w:rFonts w:ascii="Consolas" w:eastAsia="Times New Roman" w:hAnsi="Consolas" w:cs="Times New Roman"/>
          <w:b/>
          <w:bCs/>
          <w:sz w:val="20"/>
          <w:szCs w:val="20"/>
        </w:rPr>
        <w:t>GROUP</w:t>
      </w:r>
      <w:r w:rsidRPr="00303D03">
        <w:rPr>
          <w:rFonts w:ascii="Consolas" w:eastAsia="Times New Roman" w:hAnsi="Consolas" w:cs="Times New Roman"/>
          <w:sz w:val="20"/>
          <w:szCs w:val="20"/>
        </w:rPr>
        <w:t xml:space="preserve"> </w:t>
      </w:r>
      <w:r w:rsidRPr="00303D03">
        <w:rPr>
          <w:rFonts w:ascii="Consolas" w:eastAsia="Times New Roman" w:hAnsi="Consolas" w:cs="Times New Roman"/>
          <w:b/>
          <w:bCs/>
          <w:sz w:val="20"/>
          <w:szCs w:val="20"/>
        </w:rPr>
        <w:t>BY</w:t>
      </w:r>
      <w:r w:rsidRPr="00303D03">
        <w:rPr>
          <w:rFonts w:ascii="Consolas" w:eastAsia="Times New Roman" w:hAnsi="Consolas" w:cs="Times New Roman"/>
          <w:sz w:val="20"/>
          <w:szCs w:val="20"/>
        </w:rPr>
        <w:t xml:space="preserve"> t.tecnico_id, tec.nombre</w:t>
      </w:r>
    </w:p>
    <w:p w:rsidR="00E633CF" w:rsidRPr="00303D03" w:rsidRDefault="00E633CF" w:rsidP="00E633CF">
      <w:pPr>
        <w:shd w:val="clear" w:color="auto" w:fill="FFFFFF"/>
        <w:spacing w:after="0" w:line="240" w:lineRule="auto"/>
        <w:rPr>
          <w:rFonts w:ascii="Consolas" w:eastAsia="Times New Roman" w:hAnsi="Consolas" w:cs="Times New Roman"/>
          <w:sz w:val="20"/>
          <w:szCs w:val="20"/>
        </w:rPr>
      </w:pPr>
      <w:r w:rsidRPr="00303D03">
        <w:rPr>
          <w:rFonts w:ascii="Consolas" w:eastAsia="Times New Roman" w:hAnsi="Consolas" w:cs="Times New Roman"/>
          <w:b/>
          <w:bCs/>
          <w:sz w:val="20"/>
          <w:szCs w:val="20"/>
        </w:rPr>
        <w:t>ORDER</w:t>
      </w:r>
      <w:r w:rsidRPr="00303D03">
        <w:rPr>
          <w:rFonts w:ascii="Consolas" w:eastAsia="Times New Roman" w:hAnsi="Consolas" w:cs="Times New Roman"/>
          <w:sz w:val="20"/>
          <w:szCs w:val="20"/>
        </w:rPr>
        <w:t xml:space="preserve"> </w:t>
      </w:r>
      <w:r w:rsidRPr="00303D03">
        <w:rPr>
          <w:rFonts w:ascii="Consolas" w:eastAsia="Times New Roman" w:hAnsi="Consolas" w:cs="Times New Roman"/>
          <w:b/>
          <w:bCs/>
          <w:sz w:val="20"/>
          <w:szCs w:val="20"/>
        </w:rPr>
        <w:t>BY</w:t>
      </w:r>
      <w:r w:rsidRPr="00303D03">
        <w:rPr>
          <w:rFonts w:ascii="Consolas" w:eastAsia="Times New Roman" w:hAnsi="Consolas" w:cs="Times New Roman"/>
          <w:sz w:val="20"/>
          <w:szCs w:val="20"/>
        </w:rPr>
        <w:t xml:space="preserve"> horas_promedio </w:t>
      </w:r>
      <w:r w:rsidRPr="00303D03">
        <w:rPr>
          <w:rFonts w:ascii="Consolas" w:eastAsia="Times New Roman" w:hAnsi="Consolas" w:cs="Times New Roman"/>
          <w:b/>
          <w:bCs/>
          <w:sz w:val="20"/>
          <w:szCs w:val="20"/>
        </w:rPr>
        <w:t>ASC</w:t>
      </w:r>
      <w:r w:rsidRPr="00303D03">
        <w:rPr>
          <w:rFonts w:ascii="Consolas" w:eastAsia="Times New Roman" w:hAnsi="Consolas" w:cs="Times New Roman"/>
          <w:sz w:val="20"/>
          <w:szCs w:val="20"/>
        </w:rPr>
        <w:t>;</w:t>
      </w:r>
    </w:p>
    <w:p w:rsidR="00E633CF" w:rsidRPr="00303D03" w:rsidRDefault="00E633CF" w:rsidP="00E633CF">
      <w:pPr>
        <w:rPr>
          <w:rFonts w:ascii="Consolas" w:hAnsi="Consolas"/>
          <w:sz w:val="20"/>
          <w:szCs w:val="20"/>
        </w:rPr>
      </w:pPr>
    </w:p>
    <w:p w:rsidR="00E633CF" w:rsidRPr="00303D03" w:rsidRDefault="00E633CF" w:rsidP="00E633CF">
      <w:pPr>
        <w:jc w:val="both"/>
        <w:rPr>
          <w:rFonts w:ascii="Consolas" w:hAnsi="Consolas"/>
          <w:sz w:val="20"/>
          <w:szCs w:val="20"/>
        </w:rPr>
      </w:pPr>
    </w:p>
    <w:p w:rsidR="00E633CF" w:rsidRPr="00303D03" w:rsidRDefault="00E633CF" w:rsidP="00E633CF">
      <w:pPr>
        <w:jc w:val="both"/>
      </w:pPr>
    </w:p>
    <w:p w:rsidR="00E633CF" w:rsidRPr="00303D03" w:rsidRDefault="00E633CF" w:rsidP="00E633CF">
      <w:pPr>
        <w:jc w:val="both"/>
      </w:pPr>
    </w:p>
    <w:p w:rsidR="00E633CF" w:rsidRPr="00303D03" w:rsidRDefault="00E633CF" w:rsidP="00E633CF">
      <w:pPr>
        <w:jc w:val="both"/>
        <w:rPr>
          <w:rFonts w:asciiTheme="majorHAnsi" w:eastAsia="Times New Roman" w:hAnsiTheme="majorHAnsi" w:cs="Times New Roman"/>
          <w:b/>
          <w:bCs/>
          <w:color w:val="2F5496" w:themeColor="accent5" w:themeShade="BF"/>
          <w:sz w:val="32"/>
          <w:szCs w:val="27"/>
        </w:rPr>
      </w:pPr>
      <w:r w:rsidRPr="00303D03">
        <w:br w:type="page"/>
      </w:r>
    </w:p>
    <w:p w:rsidR="00E633CF" w:rsidRPr="00303D03" w:rsidRDefault="00E633CF" w:rsidP="00E633CF">
      <w:pPr>
        <w:pStyle w:val="Ttulo3"/>
        <w:jc w:val="both"/>
        <w:sectPr w:rsidR="00E633CF" w:rsidRPr="00303D03" w:rsidSect="00F06961">
          <w:pgSz w:w="12242" w:h="18711" w:code="1"/>
          <w:pgMar w:top="1134" w:right="1134" w:bottom="1134" w:left="1134" w:header="709" w:footer="709" w:gutter="0"/>
          <w:cols w:space="708"/>
          <w:docGrid w:linePitch="360"/>
        </w:sectPr>
      </w:pPr>
    </w:p>
    <w:p w:rsidR="00E633CF" w:rsidRPr="00B057D8" w:rsidRDefault="00E633CF" w:rsidP="00E633CF">
      <w:pPr>
        <w:pStyle w:val="Ttulo3"/>
        <w:jc w:val="both"/>
        <w:rPr>
          <w:rFonts w:eastAsiaTheme="majorEastAsia" w:cstheme="majorBidi"/>
          <w:sz w:val="36"/>
          <w:szCs w:val="26"/>
        </w:rPr>
      </w:pPr>
      <w:bookmarkStart w:id="331" w:name="_Ref238645936"/>
      <w:bookmarkStart w:id="332" w:name="_Toc239264941"/>
      <w:r>
        <w:lastRenderedPageBreak/>
        <w:t>Resultados de las Consultas</w:t>
      </w:r>
      <w:bookmarkEnd w:id="331"/>
      <w:bookmarkEnd w:id="332"/>
    </w:p>
    <w:p w:rsidR="00E633CF" w:rsidRPr="00C943BF" w:rsidRDefault="00E633CF" w:rsidP="00E633CF">
      <w:pPr>
        <w:jc w:val="both"/>
      </w:pPr>
    </w:p>
    <w:p w:rsidR="00E633CF" w:rsidRPr="0066796E" w:rsidRDefault="00E633CF" w:rsidP="00E633CF">
      <w:pPr>
        <w:pStyle w:val="Descripcin"/>
      </w:pPr>
      <w:bookmarkStart w:id="333" w:name="_Toc239265098"/>
      <w:r w:rsidRPr="0066796E">
        <w:t xml:space="preserve">Figura </w:t>
      </w:r>
      <w:r>
        <w:fldChar w:fldCharType="begin"/>
      </w:r>
      <w:r>
        <w:instrText xml:space="preserve"> STYLEREF 1 \s </w:instrText>
      </w:r>
      <w:r>
        <w:fldChar w:fldCharType="separate"/>
      </w:r>
      <w:r w:rsidR="00D4315D">
        <w:rPr>
          <w:noProof/>
        </w:rPr>
        <w:t>11</w:t>
      </w:r>
      <w:r>
        <w:fldChar w:fldCharType="end"/>
      </w:r>
      <w:r>
        <w:noBreakHyphen/>
      </w:r>
      <w:r>
        <w:fldChar w:fldCharType="begin"/>
      </w:r>
      <w:r>
        <w:instrText xml:space="preserve"> SEQ Figura \* ARABIC \s 1 </w:instrText>
      </w:r>
      <w:r>
        <w:fldChar w:fldCharType="separate"/>
      </w:r>
      <w:r w:rsidR="00D4315D">
        <w:rPr>
          <w:noProof/>
        </w:rPr>
        <w:t>1</w:t>
      </w:r>
      <w:r>
        <w:fldChar w:fldCharType="end"/>
      </w:r>
      <w:r w:rsidRPr="0066796E">
        <w:t xml:space="preserve">: </w:t>
      </w:r>
      <w:r>
        <w:t xml:space="preserve">Consulta SQL # 1 </w:t>
      </w:r>
      <w:r w:rsidRPr="0066796E">
        <w:t>– Historial de Cobros y Pagos por Cliente</w:t>
      </w:r>
      <w:bookmarkEnd w:id="333"/>
    </w:p>
    <w:p w:rsidR="00E633CF" w:rsidRDefault="00E633CF" w:rsidP="00E633CF">
      <w:pPr>
        <w:jc w:val="both"/>
        <w:rPr>
          <w:lang w:val="es-CL"/>
        </w:rPr>
      </w:pPr>
      <w:r>
        <w:rPr>
          <w:noProof/>
        </w:rPr>
        <w:drawing>
          <wp:inline distT="0" distB="0" distL="0" distR="0" wp14:anchorId="5C301394" wp14:editId="3B6BF486">
            <wp:extent cx="10441305" cy="4445000"/>
            <wp:effectExtent l="0" t="0" r="0" b="0"/>
            <wp:docPr id="334" name="Imagen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10441305" cy="4445000"/>
                    </a:xfrm>
                    <a:prstGeom prst="rect">
                      <a:avLst/>
                    </a:prstGeom>
                  </pic:spPr>
                </pic:pic>
              </a:graphicData>
            </a:graphic>
          </wp:inline>
        </w:drawing>
      </w:r>
    </w:p>
    <w:p w:rsidR="00E633CF" w:rsidRDefault="00E633CF" w:rsidP="00E633CF">
      <w:pPr>
        <w:jc w:val="both"/>
        <w:rPr>
          <w:lang w:val="es-CL"/>
        </w:rPr>
      </w:pPr>
    </w:p>
    <w:p w:rsidR="00E633CF" w:rsidRDefault="00E633CF" w:rsidP="00E633CF">
      <w:pPr>
        <w:jc w:val="both"/>
        <w:rPr>
          <w:lang w:val="es-CL"/>
        </w:rPr>
      </w:pPr>
    </w:p>
    <w:p w:rsidR="00E633CF" w:rsidRPr="0066796E" w:rsidRDefault="00E633CF" w:rsidP="00E633CF">
      <w:pPr>
        <w:pStyle w:val="Descripcin"/>
      </w:pPr>
      <w:bookmarkStart w:id="334" w:name="_Toc239265099"/>
      <w:r w:rsidRPr="0066796E">
        <w:lastRenderedPageBreak/>
        <w:t xml:space="preserve">Figura </w:t>
      </w:r>
      <w:r>
        <w:fldChar w:fldCharType="begin"/>
      </w:r>
      <w:r>
        <w:instrText xml:space="preserve"> STYLEREF 1 \s </w:instrText>
      </w:r>
      <w:r>
        <w:fldChar w:fldCharType="separate"/>
      </w:r>
      <w:r w:rsidR="00D4315D">
        <w:rPr>
          <w:noProof/>
        </w:rPr>
        <w:t>11</w:t>
      </w:r>
      <w:r>
        <w:fldChar w:fldCharType="end"/>
      </w:r>
      <w:r>
        <w:noBreakHyphen/>
      </w:r>
      <w:r>
        <w:fldChar w:fldCharType="begin"/>
      </w:r>
      <w:r>
        <w:instrText xml:space="preserve"> SEQ Figura \* ARABIC \s 1 </w:instrText>
      </w:r>
      <w:r>
        <w:fldChar w:fldCharType="separate"/>
      </w:r>
      <w:r w:rsidR="00D4315D">
        <w:rPr>
          <w:noProof/>
        </w:rPr>
        <w:t>2</w:t>
      </w:r>
      <w:r>
        <w:fldChar w:fldCharType="end"/>
      </w:r>
      <w:r>
        <w:t>: Consulta</w:t>
      </w:r>
      <w:r w:rsidRPr="0066796E">
        <w:t xml:space="preserve"> </w:t>
      </w:r>
      <w:r>
        <w:t xml:space="preserve">SQL # 2 </w:t>
      </w:r>
      <w:r w:rsidRPr="0066796E">
        <w:t>– Tickets recibidos en un mes específico (mayo de 2025)</w:t>
      </w:r>
      <w:bookmarkEnd w:id="334"/>
    </w:p>
    <w:p w:rsidR="00E633CF" w:rsidRDefault="00E633CF" w:rsidP="00E633CF">
      <w:pPr>
        <w:jc w:val="both"/>
        <w:rPr>
          <w:lang w:val="es-CL"/>
        </w:rPr>
      </w:pPr>
      <w:r>
        <w:rPr>
          <w:noProof/>
        </w:rPr>
        <w:drawing>
          <wp:inline distT="0" distB="0" distL="0" distR="0" wp14:anchorId="379097C4" wp14:editId="411B00F0">
            <wp:extent cx="10441305" cy="5372735"/>
            <wp:effectExtent l="0" t="0" r="0" b="0"/>
            <wp:docPr id="335" name="Imagen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10441305" cy="5372735"/>
                    </a:xfrm>
                    <a:prstGeom prst="rect">
                      <a:avLst/>
                    </a:prstGeom>
                  </pic:spPr>
                </pic:pic>
              </a:graphicData>
            </a:graphic>
          </wp:inline>
        </w:drawing>
      </w:r>
    </w:p>
    <w:p w:rsidR="00E633CF" w:rsidRDefault="00E633CF" w:rsidP="00E633CF">
      <w:pPr>
        <w:pStyle w:val="Descripcin"/>
      </w:pPr>
      <w:bookmarkStart w:id="335" w:name="_Toc239265100"/>
      <w:r>
        <w:lastRenderedPageBreak/>
        <w:t xml:space="preserve">Figura </w:t>
      </w:r>
      <w:r>
        <w:fldChar w:fldCharType="begin"/>
      </w:r>
      <w:r>
        <w:instrText xml:space="preserve"> STYLEREF 1 \s </w:instrText>
      </w:r>
      <w:r>
        <w:fldChar w:fldCharType="separate"/>
      </w:r>
      <w:r w:rsidR="00D4315D">
        <w:rPr>
          <w:noProof/>
        </w:rPr>
        <w:t>11</w:t>
      </w:r>
      <w:r>
        <w:fldChar w:fldCharType="end"/>
      </w:r>
      <w:r>
        <w:noBreakHyphen/>
      </w:r>
      <w:r>
        <w:fldChar w:fldCharType="begin"/>
      </w:r>
      <w:r>
        <w:instrText xml:space="preserve"> SEQ Figura \* ARABIC \s 1 </w:instrText>
      </w:r>
      <w:r>
        <w:fldChar w:fldCharType="separate"/>
      </w:r>
      <w:r w:rsidR="00D4315D">
        <w:rPr>
          <w:noProof/>
        </w:rPr>
        <w:t>3</w:t>
      </w:r>
      <w:r>
        <w:fldChar w:fldCharType="end"/>
      </w:r>
      <w:r>
        <w:t xml:space="preserve">: Consulta SQL # 3 </w:t>
      </w:r>
      <w:r w:rsidRPr="0066796E">
        <w:t>–</w:t>
      </w:r>
      <w:r>
        <w:t xml:space="preserve"> Suscripciones facturables</w:t>
      </w:r>
      <w:bookmarkEnd w:id="335"/>
    </w:p>
    <w:p w:rsidR="00E633CF" w:rsidRDefault="00E633CF" w:rsidP="00E633CF">
      <w:pPr>
        <w:jc w:val="both"/>
        <w:rPr>
          <w:lang w:val="es-CL"/>
        </w:rPr>
      </w:pPr>
      <w:r>
        <w:rPr>
          <w:noProof/>
        </w:rPr>
        <w:drawing>
          <wp:inline distT="0" distB="0" distL="0" distR="0" wp14:anchorId="43FFBCA5" wp14:editId="44F4EE64">
            <wp:extent cx="10115550" cy="5200650"/>
            <wp:effectExtent l="0" t="0" r="0" b="0"/>
            <wp:docPr id="336" name="Imagen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10115550" cy="5200650"/>
                    </a:xfrm>
                    <a:prstGeom prst="rect">
                      <a:avLst/>
                    </a:prstGeom>
                  </pic:spPr>
                </pic:pic>
              </a:graphicData>
            </a:graphic>
          </wp:inline>
        </w:drawing>
      </w:r>
    </w:p>
    <w:p w:rsidR="00E633CF" w:rsidRDefault="00E633CF" w:rsidP="00E633CF">
      <w:pPr>
        <w:jc w:val="both"/>
        <w:rPr>
          <w:lang w:val="es-CL"/>
        </w:rPr>
      </w:pPr>
    </w:p>
    <w:p w:rsidR="00E633CF" w:rsidRDefault="00E633CF" w:rsidP="00E633CF">
      <w:pPr>
        <w:jc w:val="both"/>
        <w:rPr>
          <w:lang w:val="es-CL"/>
        </w:rPr>
      </w:pPr>
    </w:p>
    <w:p w:rsidR="00E633CF" w:rsidRPr="00FC02DA" w:rsidRDefault="00E633CF" w:rsidP="00E633CF">
      <w:pPr>
        <w:pStyle w:val="Descripcin"/>
      </w:pPr>
      <w:bookmarkStart w:id="336" w:name="_Toc239265101"/>
      <w:r w:rsidRPr="00FC02DA">
        <w:lastRenderedPageBreak/>
        <w:t xml:space="preserve">Figura </w:t>
      </w:r>
      <w:r>
        <w:fldChar w:fldCharType="begin"/>
      </w:r>
      <w:r>
        <w:instrText xml:space="preserve"> STYLEREF 1 \s </w:instrText>
      </w:r>
      <w:r>
        <w:fldChar w:fldCharType="separate"/>
      </w:r>
      <w:r w:rsidR="00D4315D">
        <w:rPr>
          <w:noProof/>
        </w:rPr>
        <w:t>11</w:t>
      </w:r>
      <w:r>
        <w:fldChar w:fldCharType="end"/>
      </w:r>
      <w:r>
        <w:noBreakHyphen/>
      </w:r>
      <w:r>
        <w:fldChar w:fldCharType="begin"/>
      </w:r>
      <w:r>
        <w:instrText xml:space="preserve"> SEQ Figura \* ARABIC \s 1 </w:instrText>
      </w:r>
      <w:r>
        <w:fldChar w:fldCharType="separate"/>
      </w:r>
      <w:r w:rsidR="00D4315D">
        <w:rPr>
          <w:noProof/>
        </w:rPr>
        <w:t>4</w:t>
      </w:r>
      <w:r>
        <w:fldChar w:fldCharType="end"/>
      </w:r>
      <w:r w:rsidRPr="00FC02DA">
        <w:t>: Consulta SQL # 4 – Avance de instalación de sensores por suscripción</w:t>
      </w:r>
      <w:bookmarkEnd w:id="336"/>
    </w:p>
    <w:p w:rsidR="00E633CF" w:rsidRDefault="00E633CF" w:rsidP="00E633CF">
      <w:pPr>
        <w:jc w:val="both"/>
        <w:rPr>
          <w:lang w:val="es-CL"/>
        </w:rPr>
      </w:pPr>
      <w:r>
        <w:rPr>
          <w:noProof/>
        </w:rPr>
        <w:drawing>
          <wp:inline distT="0" distB="0" distL="0" distR="0" wp14:anchorId="036A541D" wp14:editId="21299196">
            <wp:extent cx="10441305" cy="5843270"/>
            <wp:effectExtent l="0" t="0" r="0" b="5080"/>
            <wp:docPr id="337" name="Imagen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10441305" cy="5843270"/>
                    </a:xfrm>
                    <a:prstGeom prst="rect">
                      <a:avLst/>
                    </a:prstGeom>
                  </pic:spPr>
                </pic:pic>
              </a:graphicData>
            </a:graphic>
          </wp:inline>
        </w:drawing>
      </w:r>
    </w:p>
    <w:p w:rsidR="00E633CF" w:rsidRPr="00FC02DA" w:rsidRDefault="00E633CF" w:rsidP="00E633CF">
      <w:pPr>
        <w:pStyle w:val="Descripcin"/>
      </w:pPr>
      <w:bookmarkStart w:id="337" w:name="_Toc239265102"/>
      <w:r w:rsidRPr="00FC02DA">
        <w:lastRenderedPageBreak/>
        <w:t xml:space="preserve">Figura </w:t>
      </w:r>
      <w:r>
        <w:fldChar w:fldCharType="begin"/>
      </w:r>
      <w:r>
        <w:instrText xml:space="preserve"> STYLEREF 1 \s </w:instrText>
      </w:r>
      <w:r>
        <w:fldChar w:fldCharType="separate"/>
      </w:r>
      <w:r w:rsidR="00D4315D">
        <w:rPr>
          <w:noProof/>
        </w:rPr>
        <w:t>11</w:t>
      </w:r>
      <w:r>
        <w:fldChar w:fldCharType="end"/>
      </w:r>
      <w:r>
        <w:noBreakHyphen/>
      </w:r>
      <w:r>
        <w:fldChar w:fldCharType="begin"/>
      </w:r>
      <w:r>
        <w:instrText xml:space="preserve"> SEQ Figura \* ARABIC \s 1 </w:instrText>
      </w:r>
      <w:r>
        <w:fldChar w:fldCharType="separate"/>
      </w:r>
      <w:r w:rsidR="00D4315D">
        <w:rPr>
          <w:noProof/>
        </w:rPr>
        <w:t>5</w:t>
      </w:r>
      <w:r>
        <w:fldChar w:fldCharType="end"/>
      </w:r>
      <w:r w:rsidRPr="00FC02DA">
        <w:t>: Consulta SQL # 5 – Tiempo promedio de resolución de tickets (MTTR) por técnico</w:t>
      </w:r>
      <w:bookmarkEnd w:id="337"/>
    </w:p>
    <w:p w:rsidR="00E633CF" w:rsidRDefault="00E633CF" w:rsidP="00E633CF">
      <w:pPr>
        <w:jc w:val="both"/>
        <w:rPr>
          <w:lang w:val="es-CL"/>
        </w:rPr>
      </w:pPr>
      <w:r>
        <w:rPr>
          <w:noProof/>
        </w:rPr>
        <w:drawing>
          <wp:inline distT="0" distB="0" distL="0" distR="0" wp14:anchorId="52C2F20C" wp14:editId="1BCC85F0">
            <wp:extent cx="9763125" cy="4352925"/>
            <wp:effectExtent l="0" t="0" r="9525" b="9525"/>
            <wp:docPr id="338" name="Imagen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9763125" cy="4352925"/>
                    </a:xfrm>
                    <a:prstGeom prst="rect">
                      <a:avLst/>
                    </a:prstGeom>
                  </pic:spPr>
                </pic:pic>
              </a:graphicData>
            </a:graphic>
          </wp:inline>
        </w:drawing>
      </w:r>
    </w:p>
    <w:p w:rsidR="00E633CF" w:rsidRDefault="00E633CF" w:rsidP="00E633CF">
      <w:pPr>
        <w:jc w:val="both"/>
        <w:rPr>
          <w:lang w:val="es-CL"/>
        </w:rPr>
      </w:pPr>
    </w:p>
    <w:p w:rsidR="00E633CF" w:rsidRDefault="00E633CF" w:rsidP="00E633CF">
      <w:pPr>
        <w:jc w:val="both"/>
      </w:pPr>
    </w:p>
    <w:p w:rsidR="00E633CF" w:rsidRDefault="00E633CF" w:rsidP="00E633CF">
      <w:pPr>
        <w:jc w:val="both"/>
      </w:pPr>
    </w:p>
    <w:p w:rsidR="00E633CF" w:rsidRDefault="00E633CF" w:rsidP="00E633CF">
      <w:pPr>
        <w:jc w:val="both"/>
      </w:pPr>
    </w:p>
    <w:p w:rsidR="00E633CF" w:rsidRPr="00B057D8" w:rsidRDefault="00E633CF" w:rsidP="00E633CF">
      <w:pPr>
        <w:jc w:val="both"/>
        <w:rPr>
          <w:rFonts w:cstheme="majorBidi"/>
          <w:sz w:val="36"/>
          <w:szCs w:val="26"/>
        </w:rPr>
      </w:pPr>
    </w:p>
    <w:p w:rsidR="00E633CF" w:rsidRDefault="00E633CF" w:rsidP="00E633CF">
      <w:pPr>
        <w:pStyle w:val="Ttulo2"/>
        <w:jc w:val="both"/>
        <w:sectPr w:rsidR="00E633CF" w:rsidSect="00F06961">
          <w:pgSz w:w="18711" w:h="12242" w:orient="landscape" w:code="1"/>
          <w:pgMar w:top="1134" w:right="1134" w:bottom="1134" w:left="1134" w:header="709" w:footer="709" w:gutter="0"/>
          <w:cols w:space="708"/>
          <w:docGrid w:linePitch="360"/>
        </w:sectPr>
      </w:pPr>
    </w:p>
    <w:p w:rsidR="00E633CF" w:rsidRDefault="00E633CF" w:rsidP="00E633CF">
      <w:pPr>
        <w:pStyle w:val="Ttulo2"/>
        <w:jc w:val="both"/>
      </w:pPr>
      <w:bookmarkStart w:id="338" w:name="_Ref239255108"/>
      <w:bookmarkStart w:id="339" w:name="_Ref239255134"/>
      <w:bookmarkStart w:id="340" w:name="_Toc239264942"/>
      <w:r>
        <w:lastRenderedPageBreak/>
        <w:t>Base de Datos NoSQL</w:t>
      </w:r>
      <w:bookmarkEnd w:id="338"/>
      <w:bookmarkEnd w:id="339"/>
      <w:bookmarkEnd w:id="340"/>
    </w:p>
    <w:p w:rsidR="00E633CF" w:rsidRDefault="00E633CF" w:rsidP="00E633CF">
      <w:pPr>
        <w:jc w:val="both"/>
      </w:pPr>
    </w:p>
    <w:p w:rsidR="00E633CF" w:rsidRPr="00EB6772" w:rsidRDefault="00E633CF" w:rsidP="00E633CF">
      <w:pPr>
        <w:pStyle w:val="Ttulo3"/>
        <w:jc w:val="both"/>
        <w:rPr>
          <w:lang w:val="es-CL"/>
        </w:rPr>
      </w:pPr>
      <w:bookmarkStart w:id="341" w:name="_Toc239264943"/>
      <w:r>
        <w:rPr>
          <w:lang w:val="es-CL"/>
        </w:rPr>
        <w:t>Población de Datos y Consultas (Jupyter Notebook)</w:t>
      </w:r>
      <w:bookmarkEnd w:id="341"/>
    </w:p>
    <w:p w:rsidR="00E633CF" w:rsidRDefault="00E633CF" w:rsidP="00E633CF">
      <w:pPr>
        <w:jc w:val="both"/>
        <w:rPr>
          <w:lang w:val="es-CL"/>
        </w:rPr>
      </w:pPr>
    </w:p>
    <w:p w:rsidR="00E633CF" w:rsidRPr="004E78C0" w:rsidRDefault="00E633CF" w:rsidP="00E633CF">
      <w:pPr>
        <w:jc w:val="both"/>
        <w:rPr>
          <w:lang w:val="es-CL"/>
        </w:rPr>
      </w:pPr>
      <w:r w:rsidRPr="004E78C0">
        <w:rPr>
          <w:lang w:val="es-CL"/>
        </w:rPr>
        <w:t xml:space="preserve">El código fuente completo de la integración con DynamoDB —incluyendo la conexión autenticada, la inyección controlada de lecturas simuladas y la validación de patrones de consulta sobre la tabla base y el Índice Secundario Global— se encuentra documentado </w:t>
      </w:r>
      <w:r>
        <w:rPr>
          <w:lang w:val="es-CL"/>
        </w:rPr>
        <w:t>a continuación</w:t>
      </w:r>
      <w:r w:rsidRPr="004E78C0">
        <w:rPr>
          <w:lang w:val="es-CL"/>
        </w:rPr>
        <w:t>.</w:t>
      </w:r>
    </w:p>
    <w:p w:rsidR="00E633CF" w:rsidRPr="004E78C0" w:rsidRDefault="00E633CF" w:rsidP="00E633CF">
      <w:pPr>
        <w:jc w:val="both"/>
        <w:rPr>
          <w:lang w:val="es-CL"/>
        </w:rPr>
      </w:pPr>
    </w:p>
    <w:p w:rsidR="00E633CF" w:rsidRPr="004E78C0" w:rsidRDefault="00E633CF" w:rsidP="00E633CF">
      <w:pPr>
        <w:jc w:val="both"/>
        <w:rPr>
          <w:b/>
          <w:color w:val="2F5496" w:themeColor="accent5" w:themeShade="BF"/>
          <w:sz w:val="24"/>
          <w:szCs w:val="24"/>
          <w:lang w:val="es-CL"/>
        </w:rPr>
      </w:pPr>
      <w:r w:rsidRPr="004E78C0">
        <w:rPr>
          <w:b/>
          <w:color w:val="2F5496" w:themeColor="accent5" w:themeShade="BF"/>
          <w:sz w:val="24"/>
          <w:szCs w:val="24"/>
          <w:lang w:val="es-CL"/>
        </w:rPr>
        <w:t>Resumen de la ejecución:</w:t>
      </w:r>
    </w:p>
    <w:p w:rsidR="00E633CF" w:rsidRPr="003D5BA1" w:rsidRDefault="00E633CF" w:rsidP="00E633CF">
      <w:pPr>
        <w:pStyle w:val="Prrafodelista"/>
        <w:numPr>
          <w:ilvl w:val="0"/>
          <w:numId w:val="169"/>
        </w:numPr>
        <w:jc w:val="both"/>
        <w:rPr>
          <w:lang w:val="es-CL"/>
        </w:rPr>
      </w:pPr>
      <w:r w:rsidRPr="003D5BA1">
        <w:rPr>
          <w:lang w:val="es-CL"/>
        </w:rPr>
        <w:t>Ingesta controlada: Se inyectaron lotes de lecturas simuladas con estructura JSON estricta, utilizando serialización de precisión numérica (Decimal) para los valores flotantes.</w:t>
      </w:r>
    </w:p>
    <w:p w:rsidR="00E633CF" w:rsidRPr="003D5BA1" w:rsidRDefault="00E633CF" w:rsidP="00E633CF">
      <w:pPr>
        <w:pStyle w:val="Prrafodelista"/>
        <w:numPr>
          <w:ilvl w:val="0"/>
          <w:numId w:val="169"/>
        </w:numPr>
        <w:jc w:val="both"/>
        <w:rPr>
          <w:lang w:val="es-CL"/>
        </w:rPr>
      </w:pPr>
      <w:r w:rsidRPr="003D5BA1">
        <w:rPr>
          <w:lang w:val="es-CL"/>
        </w:rPr>
        <w:t xml:space="preserve">Consulta por </w:t>
      </w:r>
      <w:r w:rsidRPr="003D5BA1">
        <w:rPr>
          <w:b/>
          <w:i/>
          <w:lang w:val="es-CL"/>
        </w:rPr>
        <w:t>sensor_id</w:t>
      </w:r>
      <w:r w:rsidRPr="003D5BA1">
        <w:rPr>
          <w:lang w:val="es-CL"/>
        </w:rPr>
        <w:t>: Se validó la eficiencia de la tabla base para recuperar el historial completo de un dispositivo específico.</w:t>
      </w:r>
    </w:p>
    <w:p w:rsidR="00E633CF" w:rsidRPr="003D5BA1" w:rsidRDefault="00E633CF" w:rsidP="00E633CF">
      <w:pPr>
        <w:pStyle w:val="Prrafodelista"/>
        <w:numPr>
          <w:ilvl w:val="0"/>
          <w:numId w:val="169"/>
        </w:numPr>
        <w:jc w:val="both"/>
        <w:rPr>
          <w:lang w:val="es-CL"/>
        </w:rPr>
      </w:pPr>
      <w:r w:rsidRPr="003D5BA1">
        <w:rPr>
          <w:lang w:val="es-CL"/>
        </w:rPr>
        <w:t xml:space="preserve">Consulta por </w:t>
      </w:r>
      <w:r w:rsidRPr="003D5BA1">
        <w:rPr>
          <w:b/>
          <w:i/>
          <w:lang w:val="es-CL"/>
        </w:rPr>
        <w:t>proyecto_id</w:t>
      </w:r>
      <w:r w:rsidRPr="003D5BA1">
        <w:rPr>
          <w:lang w:val="es-CL"/>
        </w:rPr>
        <w:t xml:space="preserve">: Se ejecutó una consulta sobre el GSI </w:t>
      </w:r>
      <w:r w:rsidRPr="003D5BA1">
        <w:rPr>
          <w:b/>
          <w:i/>
          <w:lang w:val="es-CL"/>
        </w:rPr>
        <w:t>proyecto-timestamp-index</w:t>
      </w:r>
      <w:r w:rsidRPr="003D5BA1">
        <w:rPr>
          <w:lang w:val="es-CL"/>
        </w:rPr>
        <w:t xml:space="preserve"> para recuperar todas las mediciones de un proyecto agrícola, demostrando la efectividad del índice para consultas agregadas.</w:t>
      </w:r>
    </w:p>
    <w:p w:rsidR="00E633CF" w:rsidRPr="004E78C0" w:rsidRDefault="00E633CF" w:rsidP="00E633CF">
      <w:pPr>
        <w:jc w:val="both"/>
        <w:rPr>
          <w:lang w:val="es-CL"/>
        </w:rPr>
      </w:pPr>
    </w:p>
    <w:p w:rsidR="00E633CF" w:rsidRDefault="00E633CF" w:rsidP="00E633CF">
      <w:pPr>
        <w:jc w:val="both"/>
        <w:rPr>
          <w:lang w:val="es-CL"/>
        </w:rPr>
      </w:pPr>
    </w:p>
    <w:p w:rsidR="00E633CF" w:rsidRDefault="00E633CF" w:rsidP="00E633CF">
      <w:pPr>
        <w:jc w:val="both"/>
        <w:rPr>
          <w:lang w:val="es-CL"/>
        </w:rPr>
      </w:pPr>
    </w:p>
    <w:p w:rsidR="00E633CF" w:rsidRDefault="00E633CF" w:rsidP="00E633CF">
      <w:pPr>
        <w:rPr>
          <w:lang w:val="es-CL"/>
        </w:rPr>
      </w:pPr>
      <w:r>
        <w:rPr>
          <w:lang w:val="es-CL"/>
        </w:rPr>
        <w:br w:type="page"/>
      </w:r>
    </w:p>
    <w:p w:rsidR="00E633CF" w:rsidRDefault="00E633CF" w:rsidP="00E633CF">
      <w:pPr>
        <w:jc w:val="both"/>
        <w:rPr>
          <w:lang w:val="es-CL"/>
        </w:rPr>
      </w:pPr>
    </w:p>
    <w:p w:rsidR="00E633CF" w:rsidRDefault="00E633CF" w:rsidP="00E633CF">
      <w:pPr>
        <w:jc w:val="both"/>
        <w:rPr>
          <w:lang w:val="es-CL"/>
        </w:rPr>
      </w:pPr>
    </w:p>
    <w:p w:rsidR="00E633CF" w:rsidRDefault="00E633CF" w:rsidP="00E633CF">
      <w:pPr>
        <w:jc w:val="both"/>
        <w:rPr>
          <w:lang w:val="es-CL"/>
        </w:rPr>
      </w:pPr>
    </w:p>
    <w:p w:rsidR="00E633CF" w:rsidRDefault="00E633CF" w:rsidP="00E633CF">
      <w:pPr>
        <w:jc w:val="both"/>
        <w:rPr>
          <w:lang w:val="es-CL"/>
        </w:rPr>
      </w:pPr>
    </w:p>
    <w:p w:rsidR="00E633CF" w:rsidRDefault="00E633CF" w:rsidP="00E633CF">
      <w:pPr>
        <w:rPr>
          <w:lang w:val="es-CL"/>
        </w:rPr>
      </w:pPr>
      <w:r>
        <w:rPr>
          <w:lang w:val="es-CL"/>
        </w:rPr>
        <w:br w:type="page"/>
      </w:r>
    </w:p>
    <w:p w:rsidR="00E633CF" w:rsidRDefault="00E633CF" w:rsidP="00E633CF">
      <w:pPr>
        <w:jc w:val="both"/>
        <w:rPr>
          <w:lang w:val="es-CL"/>
        </w:rPr>
      </w:pPr>
    </w:p>
    <w:p w:rsidR="00E633CF" w:rsidRDefault="00E633CF" w:rsidP="00E633CF">
      <w:pPr>
        <w:jc w:val="both"/>
        <w:rPr>
          <w:lang w:val="es-CL"/>
        </w:rPr>
      </w:pPr>
    </w:p>
    <w:p w:rsidR="00E633CF" w:rsidRDefault="00E633CF" w:rsidP="00E633CF">
      <w:pPr>
        <w:jc w:val="both"/>
        <w:rPr>
          <w:lang w:val="es-CL"/>
        </w:rPr>
      </w:pPr>
    </w:p>
    <w:p w:rsidR="00E633CF" w:rsidRDefault="00E633CF" w:rsidP="00E633CF">
      <w:pPr>
        <w:rPr>
          <w:lang w:val="es-CL"/>
        </w:rPr>
      </w:pPr>
      <w:r>
        <w:rPr>
          <w:lang w:val="es-CL"/>
        </w:rPr>
        <w:br w:type="page"/>
      </w:r>
    </w:p>
    <w:p w:rsidR="00E633CF" w:rsidRDefault="00E633CF" w:rsidP="00E633CF">
      <w:pPr>
        <w:jc w:val="both"/>
        <w:rPr>
          <w:lang w:val="es-CL"/>
        </w:rPr>
      </w:pPr>
    </w:p>
    <w:p w:rsidR="00E633CF" w:rsidRDefault="00E633CF" w:rsidP="00E633CF">
      <w:pPr>
        <w:jc w:val="both"/>
        <w:rPr>
          <w:lang w:val="es-CL"/>
        </w:rPr>
      </w:pPr>
    </w:p>
    <w:p w:rsidR="00E633CF" w:rsidRDefault="00E633CF" w:rsidP="00E633CF">
      <w:pPr>
        <w:jc w:val="both"/>
        <w:rPr>
          <w:lang w:val="es-CL"/>
        </w:rPr>
      </w:pPr>
    </w:p>
    <w:p w:rsidR="00E633CF" w:rsidRDefault="00E633CF" w:rsidP="00E633CF">
      <w:pPr>
        <w:jc w:val="both"/>
        <w:rPr>
          <w:lang w:val="es-CL"/>
        </w:rPr>
      </w:pPr>
    </w:p>
    <w:p w:rsidR="00E633CF" w:rsidRDefault="00E633CF" w:rsidP="00E633CF">
      <w:pPr>
        <w:rPr>
          <w:lang w:val="es-CL"/>
        </w:rPr>
      </w:pPr>
      <w:r>
        <w:rPr>
          <w:lang w:val="es-CL"/>
        </w:rPr>
        <w:br w:type="page"/>
      </w:r>
    </w:p>
    <w:p w:rsidR="00E633CF" w:rsidRDefault="00E633CF" w:rsidP="00E633CF">
      <w:pPr>
        <w:jc w:val="both"/>
        <w:rPr>
          <w:lang w:val="es-CL"/>
        </w:rPr>
      </w:pPr>
    </w:p>
    <w:p w:rsidR="00E633CF" w:rsidRDefault="00E633CF" w:rsidP="00E633CF">
      <w:pPr>
        <w:jc w:val="both"/>
        <w:rPr>
          <w:lang w:val="es-CL"/>
        </w:rPr>
      </w:pPr>
    </w:p>
    <w:p w:rsidR="00E633CF" w:rsidRDefault="00E633CF" w:rsidP="00E633CF">
      <w:pPr>
        <w:jc w:val="both"/>
        <w:rPr>
          <w:lang w:val="es-CL"/>
        </w:rPr>
      </w:pPr>
    </w:p>
    <w:p w:rsidR="00E633CF" w:rsidRDefault="00E633CF" w:rsidP="00E633CF">
      <w:pPr>
        <w:jc w:val="both"/>
        <w:rPr>
          <w:lang w:val="es-CL"/>
        </w:rPr>
      </w:pPr>
    </w:p>
    <w:p w:rsidR="00E633CF" w:rsidRDefault="00E633CF" w:rsidP="00E633CF">
      <w:pPr>
        <w:rPr>
          <w:lang w:val="es-CL"/>
        </w:rPr>
      </w:pPr>
      <w:r>
        <w:rPr>
          <w:lang w:val="es-CL"/>
        </w:rPr>
        <w:br w:type="page"/>
      </w:r>
    </w:p>
    <w:p w:rsidR="00E633CF" w:rsidRDefault="00E633CF" w:rsidP="00E633CF">
      <w:pPr>
        <w:jc w:val="both"/>
        <w:rPr>
          <w:lang w:val="es-CL"/>
        </w:rPr>
      </w:pPr>
    </w:p>
    <w:p w:rsidR="00E633CF" w:rsidRDefault="00E633CF" w:rsidP="00E633CF">
      <w:pPr>
        <w:jc w:val="both"/>
        <w:rPr>
          <w:lang w:val="es-CL"/>
        </w:rPr>
      </w:pPr>
    </w:p>
    <w:p w:rsidR="00E633CF" w:rsidRDefault="00E633CF" w:rsidP="00E633CF">
      <w:pPr>
        <w:jc w:val="both"/>
        <w:rPr>
          <w:lang w:val="es-CL"/>
        </w:rPr>
      </w:pPr>
    </w:p>
    <w:p w:rsidR="00E633CF" w:rsidRDefault="00E633CF" w:rsidP="00E633CF">
      <w:pPr>
        <w:jc w:val="both"/>
        <w:rPr>
          <w:lang w:val="es-CL"/>
        </w:rPr>
      </w:pPr>
    </w:p>
    <w:p w:rsidR="00E633CF" w:rsidRDefault="00E633CF" w:rsidP="00E633CF">
      <w:pPr>
        <w:rPr>
          <w:lang w:val="es-CL"/>
        </w:rPr>
      </w:pPr>
      <w:r>
        <w:rPr>
          <w:lang w:val="es-CL"/>
        </w:rPr>
        <w:br w:type="page"/>
      </w:r>
    </w:p>
    <w:p w:rsidR="00E633CF" w:rsidRDefault="00E633CF" w:rsidP="00E633CF">
      <w:pPr>
        <w:jc w:val="both"/>
        <w:rPr>
          <w:lang w:val="es-CL"/>
        </w:rPr>
      </w:pPr>
    </w:p>
    <w:p w:rsidR="00E633CF" w:rsidRDefault="00E633CF" w:rsidP="00E633CF">
      <w:pPr>
        <w:jc w:val="both"/>
        <w:rPr>
          <w:lang w:val="es-CL"/>
        </w:rPr>
      </w:pPr>
    </w:p>
    <w:p w:rsidR="00E633CF" w:rsidRDefault="00E633CF" w:rsidP="00E633CF">
      <w:pPr>
        <w:jc w:val="both"/>
        <w:rPr>
          <w:lang w:val="es-CL"/>
        </w:rPr>
      </w:pPr>
    </w:p>
    <w:p w:rsidR="00E633CF" w:rsidRDefault="00E633CF" w:rsidP="00E633CF">
      <w:pPr>
        <w:jc w:val="both"/>
        <w:rPr>
          <w:lang w:val="es-CL"/>
        </w:rPr>
      </w:pPr>
    </w:p>
    <w:p w:rsidR="00E633CF" w:rsidRDefault="00E633CF" w:rsidP="00E633CF">
      <w:pPr>
        <w:rPr>
          <w:lang w:val="es-CL"/>
        </w:rPr>
      </w:pPr>
      <w:r>
        <w:rPr>
          <w:lang w:val="es-CL"/>
        </w:rPr>
        <w:br w:type="page"/>
      </w:r>
    </w:p>
    <w:p w:rsidR="00E633CF" w:rsidRDefault="00E633CF" w:rsidP="00E633CF">
      <w:pPr>
        <w:jc w:val="both"/>
        <w:rPr>
          <w:lang w:val="es-CL"/>
        </w:rPr>
      </w:pPr>
    </w:p>
    <w:p w:rsidR="00E633CF" w:rsidRDefault="00E633CF" w:rsidP="00E633CF">
      <w:pPr>
        <w:jc w:val="both"/>
        <w:rPr>
          <w:lang w:val="es-CL"/>
        </w:rPr>
      </w:pPr>
    </w:p>
    <w:p w:rsidR="00E633CF" w:rsidRDefault="00E633CF" w:rsidP="00E633CF">
      <w:pPr>
        <w:jc w:val="both"/>
        <w:rPr>
          <w:lang w:val="es-CL"/>
        </w:rPr>
      </w:pPr>
    </w:p>
    <w:p w:rsidR="00E633CF" w:rsidRDefault="00E633CF" w:rsidP="00E633CF">
      <w:pPr>
        <w:rPr>
          <w:lang w:val="es-CL"/>
        </w:rPr>
      </w:pPr>
      <w:r>
        <w:rPr>
          <w:lang w:val="es-CL"/>
        </w:rPr>
        <w:br w:type="page"/>
      </w:r>
    </w:p>
    <w:p w:rsidR="00E633CF" w:rsidRDefault="00E633CF" w:rsidP="00E633CF">
      <w:pPr>
        <w:jc w:val="both"/>
        <w:rPr>
          <w:lang w:val="es-CL"/>
        </w:rPr>
      </w:pPr>
    </w:p>
    <w:p w:rsidR="00E633CF" w:rsidRDefault="00E633CF" w:rsidP="00E633CF">
      <w:pPr>
        <w:jc w:val="both"/>
        <w:rPr>
          <w:lang w:val="es-CL"/>
        </w:rPr>
      </w:pPr>
    </w:p>
    <w:p w:rsidR="00E633CF" w:rsidRDefault="00E633CF" w:rsidP="00E633CF">
      <w:pPr>
        <w:jc w:val="both"/>
        <w:rPr>
          <w:lang w:val="es-CL"/>
        </w:rPr>
      </w:pPr>
    </w:p>
    <w:p w:rsidR="00E633CF" w:rsidRDefault="00E633CF" w:rsidP="00E633CF">
      <w:pPr>
        <w:jc w:val="both"/>
        <w:rPr>
          <w:lang w:val="es-CL"/>
        </w:rPr>
      </w:pPr>
    </w:p>
    <w:p w:rsidR="00E633CF" w:rsidRDefault="00E633CF" w:rsidP="00E633CF">
      <w:pPr>
        <w:rPr>
          <w:lang w:val="es-CL"/>
        </w:rPr>
      </w:pPr>
      <w:r>
        <w:rPr>
          <w:lang w:val="es-CL"/>
        </w:rPr>
        <w:br w:type="page"/>
      </w:r>
    </w:p>
    <w:p w:rsidR="00E633CF" w:rsidRDefault="00E633CF" w:rsidP="00E633CF">
      <w:pPr>
        <w:jc w:val="both"/>
        <w:rPr>
          <w:lang w:val="es-CL"/>
        </w:rPr>
      </w:pPr>
    </w:p>
    <w:p w:rsidR="00E633CF" w:rsidRPr="00DE6E77" w:rsidRDefault="00E633CF" w:rsidP="00E633CF">
      <w:pPr>
        <w:jc w:val="both"/>
        <w:rPr>
          <w:lang w:val="es-CL"/>
        </w:rPr>
      </w:pPr>
    </w:p>
    <w:p w:rsidR="00E633CF" w:rsidRPr="00DE6E77" w:rsidRDefault="00E633CF" w:rsidP="00E633CF">
      <w:pPr>
        <w:jc w:val="both"/>
        <w:rPr>
          <w:lang w:val="es-CL"/>
        </w:rPr>
      </w:pPr>
    </w:p>
    <w:p w:rsidR="00E633CF" w:rsidRPr="00DE6E77" w:rsidRDefault="00E633CF" w:rsidP="00E633CF">
      <w:pPr>
        <w:jc w:val="both"/>
        <w:rPr>
          <w:lang w:val="es-CL"/>
        </w:rPr>
      </w:pPr>
    </w:p>
    <w:p w:rsidR="00E633CF" w:rsidRPr="00DE6E77" w:rsidRDefault="00E633CF" w:rsidP="00E633CF">
      <w:pPr>
        <w:rPr>
          <w:lang w:val="es-CL"/>
        </w:rPr>
      </w:pPr>
      <w:r w:rsidRPr="00DE6E77">
        <w:rPr>
          <w:lang w:val="es-CL"/>
        </w:rPr>
        <w:br w:type="page"/>
      </w:r>
    </w:p>
    <w:p w:rsidR="00E633CF" w:rsidRPr="00DE6E77" w:rsidRDefault="00E633CF" w:rsidP="00E633CF">
      <w:pPr>
        <w:jc w:val="both"/>
        <w:rPr>
          <w:rFonts w:eastAsiaTheme="majorEastAsia" w:cstheme="majorBidi"/>
          <w:b/>
          <w:color w:val="2F5496" w:themeColor="accent5" w:themeShade="BF"/>
          <w:sz w:val="36"/>
          <w:szCs w:val="26"/>
          <w:lang w:val="es-CL"/>
        </w:rPr>
      </w:pPr>
      <w:r w:rsidRPr="00DE6E77">
        <w:rPr>
          <w:lang w:val="es-CL"/>
        </w:rPr>
        <w:lastRenderedPageBreak/>
        <w:br w:type="page"/>
      </w:r>
    </w:p>
    <w:p w:rsidR="00E633CF" w:rsidRPr="00F34F90" w:rsidRDefault="00E633CF" w:rsidP="00E633CF">
      <w:pPr>
        <w:pStyle w:val="Ttulo2"/>
        <w:jc w:val="both"/>
        <w:rPr>
          <w:lang w:val="es-CL"/>
        </w:rPr>
      </w:pPr>
      <w:bookmarkStart w:id="342" w:name="_Ref238589872"/>
      <w:bookmarkStart w:id="343" w:name="_Toc239264944"/>
      <w:r>
        <w:rPr>
          <w:lang w:val="es-CL"/>
        </w:rPr>
        <w:lastRenderedPageBreak/>
        <w:t>F</w:t>
      </w:r>
      <w:r w:rsidRPr="00F34F90">
        <w:rPr>
          <w:lang w:val="es-CL"/>
        </w:rPr>
        <w:t>unción L</w:t>
      </w:r>
      <w:r>
        <w:rPr>
          <w:lang w:val="es-CL"/>
        </w:rPr>
        <w:t>ambda: Creación y pruebas de escalabilidad horizontal</w:t>
      </w:r>
      <w:bookmarkEnd w:id="342"/>
      <w:bookmarkEnd w:id="343"/>
    </w:p>
    <w:p w:rsidR="00E633CF" w:rsidRDefault="00E633CF" w:rsidP="00E633CF">
      <w:pPr>
        <w:jc w:val="both"/>
        <w:rPr>
          <w:lang w:val="es-CL"/>
        </w:rPr>
      </w:pPr>
    </w:p>
    <w:p w:rsidR="00E633CF" w:rsidRPr="00117E57" w:rsidRDefault="00E633CF" w:rsidP="00E633CF">
      <w:pPr>
        <w:jc w:val="both"/>
        <w:rPr>
          <w:lang w:val="es-CL"/>
        </w:rPr>
      </w:pPr>
      <w:r w:rsidRPr="00117E57">
        <w:rPr>
          <w:lang w:val="es-CL"/>
        </w:rPr>
        <w:t xml:space="preserve">Este anexo documenta la validación práctica de la función </w:t>
      </w:r>
      <w:r w:rsidRPr="00AA71B2">
        <w:rPr>
          <w:b/>
          <w:i/>
          <w:lang w:val="es-CL"/>
        </w:rPr>
        <w:t>acme-lambda-deteccion-sensores-fallando</w:t>
      </w:r>
      <w:r w:rsidRPr="00117E57">
        <w:rPr>
          <w:lang w:val="es-CL"/>
        </w:rPr>
        <w:t>: el código fuente completo, un caso de ejecución simple que identifica sensores con lecturas inválidas, y la prueba de escalabilidad horizontal que confirma su comportamiento serverless — 5 peticiones concurrentes resueltas por 5 contenedores físicos independientes, sin estrangulamiento (Throttles = 0).</w:t>
      </w:r>
    </w:p>
    <w:p w:rsidR="00E633CF" w:rsidRPr="00F34F90" w:rsidRDefault="00E633CF" w:rsidP="00E633CF">
      <w:pPr>
        <w:jc w:val="both"/>
        <w:rPr>
          <w:lang w:val="es-CL"/>
        </w:rPr>
      </w:pPr>
    </w:p>
    <w:p w:rsidR="00E633CF" w:rsidRPr="00B8747A" w:rsidRDefault="00E633CF" w:rsidP="00E633CF">
      <w:pPr>
        <w:pStyle w:val="Ttulo3"/>
        <w:jc w:val="both"/>
        <w:rPr>
          <w:lang w:val="es-CL"/>
        </w:rPr>
      </w:pPr>
      <w:bookmarkStart w:id="344" w:name="_Ref238646212"/>
      <w:bookmarkStart w:id="345" w:name="_Toc239264945"/>
      <w:r>
        <w:rPr>
          <w:lang w:val="es-CL"/>
        </w:rPr>
        <w:t>Script de la función L</w:t>
      </w:r>
      <w:r w:rsidRPr="00B8747A">
        <w:rPr>
          <w:lang w:val="es-CL"/>
        </w:rPr>
        <w:t xml:space="preserve">ambda </w:t>
      </w:r>
      <w:r w:rsidRPr="00B8747A">
        <w:rPr>
          <w:i/>
          <w:lang w:val="es-CL"/>
        </w:rPr>
        <w:t>acme-</w:t>
      </w:r>
      <w:r>
        <w:rPr>
          <w:i/>
          <w:lang w:val="es-CL"/>
        </w:rPr>
        <w:t>lambda</w:t>
      </w:r>
      <w:r w:rsidRPr="00B8747A">
        <w:rPr>
          <w:i/>
          <w:lang w:val="es-CL"/>
        </w:rPr>
        <w:t>-deteccion-sensores-fallando</w:t>
      </w:r>
      <w:bookmarkEnd w:id="344"/>
      <w:bookmarkEnd w:id="345"/>
      <w:r>
        <w:rPr>
          <w:lang w:val="es-CL"/>
        </w:rPr>
        <w:t xml:space="preserve"> </w:t>
      </w:r>
    </w:p>
    <w:p w:rsidR="00E633CF" w:rsidRPr="00B8747A" w:rsidRDefault="00E633CF" w:rsidP="00E633CF">
      <w:pPr>
        <w:jc w:val="both"/>
        <w:rPr>
          <w:lang w:val="es-CL"/>
        </w:rPr>
      </w:pPr>
    </w:p>
    <w:p w:rsidR="00E633CF" w:rsidRDefault="00E633CF" w:rsidP="00E633CF">
      <w:pPr>
        <w:spacing w:after="0"/>
        <w:rPr>
          <w:rFonts w:ascii="Consolas" w:hAnsi="Consolas"/>
          <w:sz w:val="16"/>
          <w:szCs w:val="16"/>
        </w:rPr>
      </w:pPr>
      <w:r w:rsidRPr="00B95475">
        <w:rPr>
          <w:rFonts w:ascii="Consolas" w:hAnsi="Consolas"/>
          <w:sz w:val="16"/>
          <w:szCs w:val="16"/>
        </w:rPr>
        <w:t xml:space="preserve"># </w:t>
      </w:r>
      <w:r>
        <w:rPr>
          <w:rFonts w:ascii="Consolas" w:hAnsi="Consolas"/>
          <w:sz w:val="16"/>
          <w:szCs w:val="16"/>
        </w:rPr>
        <w:t xml:space="preserve">---------- </w:t>
      </w:r>
      <w:r w:rsidRPr="00B95475">
        <w:rPr>
          <w:rFonts w:ascii="Consolas" w:hAnsi="Consolas"/>
          <w:sz w:val="16"/>
          <w:szCs w:val="16"/>
        </w:rPr>
        <w:t>lambda_function.py</w:t>
      </w:r>
    </w:p>
    <w:p w:rsidR="00E633CF" w:rsidRPr="00B95475" w:rsidRDefault="00E633CF" w:rsidP="00E633CF">
      <w:pPr>
        <w:spacing w:after="0"/>
        <w:rPr>
          <w:rFonts w:ascii="Consolas" w:hAnsi="Consolas"/>
          <w:sz w:val="16"/>
          <w:szCs w:val="16"/>
        </w:rPr>
      </w:pPr>
    </w:p>
    <w:p w:rsidR="00E633CF" w:rsidRPr="00B95475" w:rsidRDefault="00E633CF" w:rsidP="00E633CF">
      <w:pPr>
        <w:spacing w:after="0"/>
        <w:rPr>
          <w:rFonts w:ascii="Consolas" w:hAnsi="Consolas"/>
          <w:sz w:val="16"/>
          <w:szCs w:val="16"/>
        </w:rPr>
      </w:pPr>
      <w:r w:rsidRPr="00B95475">
        <w:rPr>
          <w:rFonts w:ascii="Consolas" w:hAnsi="Consolas"/>
          <w:sz w:val="16"/>
          <w:szCs w:val="16"/>
        </w:rPr>
        <w:t>import boto3</w:t>
      </w:r>
    </w:p>
    <w:p w:rsidR="00E633CF" w:rsidRPr="00B95475" w:rsidRDefault="00E633CF" w:rsidP="00E633CF">
      <w:pPr>
        <w:spacing w:after="0"/>
        <w:rPr>
          <w:rFonts w:ascii="Consolas" w:hAnsi="Consolas"/>
          <w:sz w:val="16"/>
          <w:szCs w:val="16"/>
        </w:rPr>
      </w:pPr>
      <w:r w:rsidRPr="00B95475">
        <w:rPr>
          <w:rFonts w:ascii="Consolas" w:hAnsi="Consolas"/>
          <w:sz w:val="16"/>
          <w:szCs w:val="16"/>
        </w:rPr>
        <w:t>from boto3.dynamodb.conditions import Key, Attr</w:t>
      </w:r>
    </w:p>
    <w:p w:rsidR="00E633CF" w:rsidRPr="00B95475" w:rsidRDefault="00E633CF" w:rsidP="00E633CF">
      <w:pPr>
        <w:spacing w:after="0"/>
        <w:rPr>
          <w:rFonts w:ascii="Consolas" w:hAnsi="Consolas"/>
          <w:sz w:val="16"/>
          <w:szCs w:val="16"/>
          <w:lang w:val="es-CL"/>
        </w:rPr>
      </w:pPr>
      <w:r w:rsidRPr="00B95475">
        <w:rPr>
          <w:rFonts w:ascii="Consolas" w:hAnsi="Consolas"/>
          <w:sz w:val="16"/>
          <w:szCs w:val="16"/>
          <w:lang w:val="es-CL"/>
        </w:rPr>
        <w:t>import uuid  # para generar identificador único para el contenedor cuando este se inicializa</w:t>
      </w:r>
    </w:p>
    <w:p w:rsidR="00E633CF" w:rsidRPr="00B95475" w:rsidRDefault="00E633CF" w:rsidP="00E633CF">
      <w:pPr>
        <w:spacing w:after="0"/>
        <w:rPr>
          <w:rFonts w:ascii="Consolas" w:hAnsi="Consolas"/>
          <w:sz w:val="16"/>
          <w:szCs w:val="16"/>
          <w:lang w:val="es-CL"/>
        </w:rPr>
      </w:pPr>
    </w:p>
    <w:p w:rsidR="00E633CF" w:rsidRPr="00B95475" w:rsidRDefault="00E633CF" w:rsidP="00E633CF">
      <w:pPr>
        <w:spacing w:after="0"/>
        <w:rPr>
          <w:rFonts w:ascii="Consolas" w:hAnsi="Consolas"/>
          <w:sz w:val="16"/>
          <w:szCs w:val="16"/>
          <w:lang w:val="es-CL"/>
        </w:rPr>
      </w:pPr>
      <w:r w:rsidRPr="00B95475">
        <w:rPr>
          <w:rFonts w:ascii="Consolas" w:hAnsi="Consolas"/>
          <w:sz w:val="16"/>
          <w:szCs w:val="16"/>
          <w:lang w:val="es-CL"/>
        </w:rPr>
        <w:t># ==============================================================================================</w:t>
      </w:r>
    </w:p>
    <w:p w:rsidR="00E633CF" w:rsidRPr="00B95475" w:rsidRDefault="00E633CF" w:rsidP="00E633CF">
      <w:pPr>
        <w:spacing w:after="0"/>
        <w:rPr>
          <w:rFonts w:ascii="Consolas" w:hAnsi="Consolas"/>
          <w:sz w:val="16"/>
          <w:szCs w:val="16"/>
          <w:lang w:val="es-CL"/>
        </w:rPr>
      </w:pPr>
      <w:r w:rsidRPr="00B95475">
        <w:rPr>
          <w:rFonts w:ascii="Consolas" w:hAnsi="Consolas"/>
          <w:sz w:val="16"/>
          <w:szCs w:val="16"/>
          <w:lang w:val="es-CL"/>
        </w:rPr>
        <w:t># LÓGICA DE ESCALABILIDAD (FUERA DEL HANDLER - COLD START MONITORING)</w:t>
      </w:r>
    </w:p>
    <w:p w:rsidR="00E633CF" w:rsidRPr="00B95475" w:rsidRDefault="00E633CF" w:rsidP="00E633CF">
      <w:pPr>
        <w:spacing w:after="0"/>
        <w:rPr>
          <w:rFonts w:ascii="Consolas" w:hAnsi="Consolas"/>
          <w:sz w:val="16"/>
          <w:szCs w:val="16"/>
          <w:lang w:val="es-CL"/>
        </w:rPr>
      </w:pPr>
      <w:r w:rsidRPr="00B95475">
        <w:rPr>
          <w:rFonts w:ascii="Consolas" w:hAnsi="Consolas"/>
          <w:sz w:val="16"/>
          <w:szCs w:val="16"/>
          <w:lang w:val="es-CL"/>
        </w:rPr>
        <w:t># Esto se ejecuta SOLO cuando AWS Lambda escala horizontalmente y crea un contenedor nuevo.</w:t>
      </w:r>
    </w:p>
    <w:p w:rsidR="00E633CF" w:rsidRPr="00B95475" w:rsidRDefault="00E633CF" w:rsidP="00E633CF">
      <w:pPr>
        <w:spacing w:after="0"/>
        <w:rPr>
          <w:rFonts w:ascii="Consolas" w:hAnsi="Consolas"/>
          <w:sz w:val="16"/>
          <w:szCs w:val="16"/>
          <w:lang w:val="es-CL"/>
        </w:rPr>
      </w:pPr>
      <w:r w:rsidRPr="00B95475">
        <w:rPr>
          <w:rFonts w:ascii="Consolas" w:hAnsi="Consolas"/>
          <w:sz w:val="16"/>
          <w:szCs w:val="16"/>
          <w:lang w:val="es-CL"/>
        </w:rPr>
        <w:t># Si AWS reutiliza un contenedor existente, este ID se mantendrá idéntico.</w:t>
      </w:r>
    </w:p>
    <w:p w:rsidR="00E633CF" w:rsidRPr="00B95475" w:rsidRDefault="00E633CF" w:rsidP="00E633CF">
      <w:pPr>
        <w:spacing w:after="0"/>
        <w:rPr>
          <w:rFonts w:ascii="Consolas" w:hAnsi="Consolas"/>
          <w:sz w:val="16"/>
          <w:szCs w:val="16"/>
          <w:lang w:val="es-CL"/>
        </w:rPr>
      </w:pPr>
      <w:r w:rsidRPr="00B95475">
        <w:rPr>
          <w:rFonts w:ascii="Consolas" w:hAnsi="Consolas"/>
          <w:sz w:val="16"/>
          <w:szCs w:val="16"/>
          <w:lang w:val="es-CL"/>
        </w:rPr>
        <w:t># ==============================================================================================</w:t>
      </w:r>
    </w:p>
    <w:p w:rsidR="00E633CF" w:rsidRDefault="00E633CF" w:rsidP="00E633CF">
      <w:pPr>
        <w:spacing w:after="0"/>
        <w:rPr>
          <w:rFonts w:ascii="Consolas" w:hAnsi="Consolas"/>
          <w:sz w:val="16"/>
          <w:szCs w:val="16"/>
          <w:lang w:val="es-CL"/>
        </w:rPr>
      </w:pPr>
      <w:r w:rsidRPr="00B95475">
        <w:rPr>
          <w:rFonts w:ascii="Consolas" w:hAnsi="Consolas"/>
          <w:sz w:val="16"/>
          <w:szCs w:val="16"/>
          <w:lang w:val="es-CL"/>
        </w:rPr>
        <w:t>id_contenedor = str(uuid.uuid4())[:8]</w:t>
      </w:r>
      <w:r>
        <w:rPr>
          <w:rFonts w:ascii="Consolas" w:hAnsi="Consolas"/>
          <w:sz w:val="16"/>
          <w:szCs w:val="16"/>
          <w:lang w:val="es-CL"/>
        </w:rPr>
        <w:t xml:space="preserve">    # </w:t>
      </w:r>
      <w:r w:rsidRPr="00F359D1">
        <w:rPr>
          <w:rFonts w:ascii="Consolas" w:hAnsi="Consolas"/>
          <w:sz w:val="16"/>
          <w:szCs w:val="16"/>
          <w:lang w:val="es-CL"/>
        </w:rPr>
        <w:t xml:space="preserve">este ID se genera en Cold Start y se mantiene </w:t>
      </w:r>
    </w:p>
    <w:p w:rsidR="00E633CF" w:rsidRPr="00F359D1" w:rsidRDefault="00E633CF" w:rsidP="00E633CF">
      <w:pPr>
        <w:spacing w:after="0"/>
        <w:rPr>
          <w:rFonts w:ascii="Consolas" w:hAnsi="Consolas"/>
          <w:sz w:val="16"/>
          <w:szCs w:val="16"/>
          <w:lang w:val="es-CL"/>
        </w:rPr>
      </w:pPr>
      <w:r>
        <w:rPr>
          <w:rFonts w:ascii="Consolas" w:hAnsi="Consolas"/>
          <w:sz w:val="16"/>
          <w:szCs w:val="16"/>
          <w:lang w:val="es-CL"/>
        </w:rPr>
        <w:t xml:space="preserve">                                         # </w:t>
      </w:r>
      <w:r w:rsidRPr="00F359D1">
        <w:rPr>
          <w:rFonts w:ascii="Consolas" w:hAnsi="Consolas"/>
          <w:sz w:val="16"/>
          <w:szCs w:val="16"/>
          <w:lang w:val="es-CL"/>
        </w:rPr>
        <w:t>si Lambda reutiliza el contenedor</w:t>
      </w:r>
    </w:p>
    <w:p w:rsidR="00E633CF" w:rsidRPr="00B95475" w:rsidRDefault="00E633CF" w:rsidP="00E633CF">
      <w:pPr>
        <w:spacing w:after="0"/>
        <w:rPr>
          <w:rFonts w:ascii="Consolas" w:hAnsi="Consolas"/>
          <w:sz w:val="16"/>
          <w:szCs w:val="16"/>
          <w:lang w:val="es-CL"/>
        </w:rPr>
      </w:pPr>
    </w:p>
    <w:p w:rsidR="00E633CF" w:rsidRPr="00B95475" w:rsidRDefault="00E633CF" w:rsidP="00E633CF">
      <w:pPr>
        <w:spacing w:after="0"/>
        <w:rPr>
          <w:rFonts w:ascii="Consolas" w:hAnsi="Consolas"/>
          <w:sz w:val="16"/>
          <w:szCs w:val="16"/>
          <w:lang w:val="es-CL"/>
        </w:rPr>
      </w:pPr>
      <w:r w:rsidRPr="00B95475">
        <w:rPr>
          <w:rFonts w:ascii="Consolas" w:hAnsi="Consolas"/>
          <w:sz w:val="16"/>
          <w:szCs w:val="16"/>
          <w:lang w:val="es-CL"/>
        </w:rPr>
        <w:t xml:space="preserve"># Conexión a sesión con las credenciales </w:t>
      </w:r>
    </w:p>
    <w:p w:rsidR="00E633CF" w:rsidRPr="00B95475" w:rsidRDefault="00E633CF" w:rsidP="00E633CF">
      <w:pPr>
        <w:spacing w:after="0"/>
        <w:rPr>
          <w:rFonts w:ascii="Consolas" w:hAnsi="Consolas"/>
          <w:sz w:val="16"/>
          <w:szCs w:val="16"/>
        </w:rPr>
      </w:pPr>
      <w:r w:rsidRPr="00B95475">
        <w:rPr>
          <w:rFonts w:ascii="Consolas" w:hAnsi="Consolas"/>
          <w:sz w:val="16"/>
          <w:szCs w:val="16"/>
        </w:rPr>
        <w:t>session = boto3.Session(region_name='us-east-1')</w:t>
      </w:r>
    </w:p>
    <w:p w:rsidR="00E633CF" w:rsidRPr="00B95475" w:rsidRDefault="00E633CF" w:rsidP="00E633CF">
      <w:pPr>
        <w:spacing w:after="0"/>
        <w:rPr>
          <w:rFonts w:ascii="Consolas" w:hAnsi="Consolas"/>
          <w:sz w:val="16"/>
          <w:szCs w:val="16"/>
        </w:rPr>
      </w:pPr>
    </w:p>
    <w:p w:rsidR="00E633CF" w:rsidRPr="00B95475" w:rsidRDefault="00E633CF" w:rsidP="00E633CF">
      <w:pPr>
        <w:spacing w:after="0"/>
        <w:rPr>
          <w:rFonts w:ascii="Consolas" w:hAnsi="Consolas"/>
          <w:sz w:val="16"/>
          <w:szCs w:val="16"/>
          <w:lang w:val="es-CL"/>
        </w:rPr>
      </w:pPr>
      <w:r w:rsidRPr="00B95475">
        <w:rPr>
          <w:rFonts w:ascii="Consolas" w:hAnsi="Consolas"/>
          <w:sz w:val="16"/>
          <w:szCs w:val="16"/>
          <w:lang w:val="es-CL"/>
        </w:rPr>
        <w:t># Conexión a dynamo dentro de la sesión</w:t>
      </w:r>
    </w:p>
    <w:p w:rsidR="00E633CF" w:rsidRPr="00B95475" w:rsidRDefault="00E633CF" w:rsidP="00E633CF">
      <w:pPr>
        <w:spacing w:after="0"/>
        <w:rPr>
          <w:rFonts w:ascii="Consolas" w:hAnsi="Consolas"/>
          <w:sz w:val="16"/>
          <w:szCs w:val="16"/>
        </w:rPr>
      </w:pPr>
      <w:r w:rsidRPr="00B95475">
        <w:rPr>
          <w:rFonts w:ascii="Consolas" w:hAnsi="Consolas"/>
          <w:sz w:val="16"/>
          <w:szCs w:val="16"/>
        </w:rPr>
        <w:t>dynamodb = session.resource('dynamodb')</w:t>
      </w:r>
    </w:p>
    <w:p w:rsidR="00E633CF" w:rsidRPr="00B95475" w:rsidRDefault="00E633CF" w:rsidP="00E633CF">
      <w:pPr>
        <w:spacing w:after="0"/>
        <w:rPr>
          <w:rFonts w:ascii="Consolas" w:hAnsi="Consolas"/>
          <w:sz w:val="16"/>
          <w:szCs w:val="16"/>
        </w:rPr>
      </w:pPr>
    </w:p>
    <w:p w:rsidR="00E633CF" w:rsidRPr="00B95475" w:rsidRDefault="00E633CF" w:rsidP="00E633CF">
      <w:pPr>
        <w:spacing w:after="0"/>
        <w:rPr>
          <w:rFonts w:ascii="Consolas" w:hAnsi="Consolas"/>
          <w:sz w:val="16"/>
          <w:szCs w:val="16"/>
        </w:rPr>
      </w:pPr>
      <w:r w:rsidRPr="00B95475">
        <w:rPr>
          <w:rFonts w:ascii="Consolas" w:hAnsi="Consolas"/>
          <w:sz w:val="16"/>
          <w:szCs w:val="16"/>
        </w:rPr>
        <w:t>nombre_tabla = 'acme-dydb-sensores'</w:t>
      </w:r>
    </w:p>
    <w:p w:rsidR="00E633CF" w:rsidRPr="00B95475" w:rsidRDefault="00E633CF" w:rsidP="00E633CF">
      <w:pPr>
        <w:spacing w:after="0"/>
        <w:rPr>
          <w:rFonts w:ascii="Consolas" w:hAnsi="Consolas"/>
          <w:sz w:val="16"/>
          <w:szCs w:val="16"/>
          <w:lang w:val="es-CL"/>
        </w:rPr>
      </w:pPr>
      <w:r w:rsidRPr="00B95475">
        <w:rPr>
          <w:rFonts w:ascii="Consolas" w:hAnsi="Consolas"/>
          <w:sz w:val="16"/>
          <w:szCs w:val="16"/>
          <w:lang w:val="es-CL"/>
        </w:rPr>
        <w:t>table = dynamodb.Table(nombre_tabla)</w:t>
      </w:r>
    </w:p>
    <w:p w:rsidR="00E633CF" w:rsidRPr="00B95475" w:rsidRDefault="00E633CF" w:rsidP="00E633CF">
      <w:pPr>
        <w:spacing w:after="0"/>
        <w:rPr>
          <w:rFonts w:ascii="Consolas" w:hAnsi="Consolas"/>
          <w:sz w:val="16"/>
          <w:szCs w:val="16"/>
          <w:lang w:val="es-CL"/>
        </w:rPr>
      </w:pPr>
    </w:p>
    <w:p w:rsidR="00E633CF" w:rsidRPr="00B95475" w:rsidRDefault="00E633CF" w:rsidP="00E633CF">
      <w:pPr>
        <w:spacing w:after="0"/>
        <w:rPr>
          <w:rFonts w:ascii="Consolas" w:hAnsi="Consolas"/>
          <w:sz w:val="16"/>
          <w:szCs w:val="16"/>
          <w:lang w:val="es-CL"/>
        </w:rPr>
      </w:pPr>
      <w:r w:rsidRPr="00B95475">
        <w:rPr>
          <w:rFonts w:ascii="Consolas" w:hAnsi="Consolas"/>
          <w:sz w:val="16"/>
          <w:szCs w:val="16"/>
          <w:lang w:val="es-CL"/>
        </w:rPr>
        <w:t>SENSOR_IDS_CONOCIDOS = ['1', '2', '3', '4', '5', '6']   # En un escenario real, la lista vendría de la tabla `sensores` en RDS</w:t>
      </w:r>
    </w:p>
    <w:p w:rsidR="00E633CF" w:rsidRPr="00B95475" w:rsidRDefault="00E633CF" w:rsidP="00E633CF">
      <w:pPr>
        <w:spacing w:after="0"/>
        <w:rPr>
          <w:rFonts w:ascii="Consolas" w:hAnsi="Consolas"/>
          <w:sz w:val="16"/>
          <w:szCs w:val="16"/>
          <w:lang w:val="es-CL"/>
        </w:rPr>
      </w:pPr>
    </w:p>
    <w:p w:rsidR="00E633CF" w:rsidRPr="00B95475" w:rsidRDefault="00E633CF" w:rsidP="00E633CF">
      <w:pPr>
        <w:spacing w:after="0"/>
        <w:rPr>
          <w:rFonts w:ascii="Consolas" w:hAnsi="Consolas"/>
          <w:sz w:val="16"/>
          <w:szCs w:val="16"/>
        </w:rPr>
      </w:pPr>
      <w:r w:rsidRPr="00B95475">
        <w:rPr>
          <w:rFonts w:ascii="Consolas" w:hAnsi="Consolas"/>
          <w:sz w:val="16"/>
          <w:szCs w:val="16"/>
        </w:rPr>
        <w:t>def lambda_handler(event, context):</w:t>
      </w:r>
    </w:p>
    <w:p w:rsidR="00E633CF" w:rsidRPr="00B95475" w:rsidRDefault="00E633CF" w:rsidP="00E633CF">
      <w:pPr>
        <w:spacing w:after="0"/>
        <w:rPr>
          <w:rFonts w:ascii="Consolas" w:hAnsi="Consolas"/>
          <w:sz w:val="16"/>
          <w:szCs w:val="16"/>
          <w:lang w:val="es-CL"/>
        </w:rPr>
      </w:pPr>
      <w:r w:rsidRPr="00B95475">
        <w:rPr>
          <w:rFonts w:ascii="Consolas" w:hAnsi="Consolas"/>
          <w:sz w:val="16"/>
          <w:szCs w:val="16"/>
        </w:rPr>
        <w:t xml:space="preserve">    </w:t>
      </w:r>
      <w:r w:rsidRPr="00B95475">
        <w:rPr>
          <w:rFonts w:ascii="Consolas" w:hAnsi="Consolas"/>
          <w:sz w:val="16"/>
          <w:szCs w:val="16"/>
          <w:lang w:val="es-CL"/>
        </w:rPr>
        <w:t># Imprimir el ID del contenedor actual en los logs de CloudWatch</w:t>
      </w:r>
    </w:p>
    <w:p w:rsidR="00E633CF" w:rsidRPr="00B95475" w:rsidRDefault="00E633CF" w:rsidP="00E633CF">
      <w:pPr>
        <w:spacing w:after="0"/>
        <w:rPr>
          <w:rFonts w:ascii="Consolas" w:hAnsi="Consolas"/>
          <w:sz w:val="16"/>
          <w:szCs w:val="16"/>
          <w:lang w:val="es-CL"/>
        </w:rPr>
      </w:pPr>
      <w:r w:rsidRPr="00B95475">
        <w:rPr>
          <w:rFonts w:ascii="Consolas" w:hAnsi="Consolas"/>
          <w:sz w:val="16"/>
          <w:szCs w:val="16"/>
          <w:lang w:val="es-CL"/>
        </w:rPr>
        <w:t xml:space="preserve">    print(f"[ESCALABILIDAD] Procesando solicitud en el Contenedor ID: {id_contenedor}")</w:t>
      </w:r>
    </w:p>
    <w:p w:rsidR="00E633CF" w:rsidRPr="00B95475" w:rsidRDefault="00E633CF" w:rsidP="00E633CF">
      <w:pPr>
        <w:spacing w:after="0"/>
        <w:rPr>
          <w:rFonts w:ascii="Consolas" w:hAnsi="Consolas"/>
          <w:sz w:val="16"/>
          <w:szCs w:val="16"/>
          <w:lang w:val="es-CL"/>
        </w:rPr>
      </w:pPr>
      <w:r w:rsidRPr="00B95475">
        <w:rPr>
          <w:rFonts w:ascii="Consolas" w:hAnsi="Consolas"/>
          <w:sz w:val="16"/>
          <w:szCs w:val="16"/>
          <w:lang w:val="es-CL"/>
        </w:rPr>
        <w:t xml:space="preserve">    </w:t>
      </w:r>
    </w:p>
    <w:p w:rsidR="00E633CF" w:rsidRPr="00B95475" w:rsidRDefault="00E633CF" w:rsidP="00E633CF">
      <w:pPr>
        <w:spacing w:after="0"/>
        <w:rPr>
          <w:rFonts w:ascii="Consolas" w:hAnsi="Consolas"/>
          <w:sz w:val="16"/>
          <w:szCs w:val="16"/>
          <w:lang w:val="es-CL"/>
        </w:rPr>
      </w:pPr>
      <w:r w:rsidRPr="00B95475">
        <w:rPr>
          <w:rFonts w:ascii="Consolas" w:hAnsi="Consolas"/>
          <w:sz w:val="16"/>
          <w:szCs w:val="16"/>
          <w:lang w:val="es-CL"/>
        </w:rPr>
        <w:t xml:space="preserve">    resultados = []</w:t>
      </w:r>
    </w:p>
    <w:p w:rsidR="00E633CF" w:rsidRPr="00B95475" w:rsidRDefault="00E633CF" w:rsidP="00E633CF">
      <w:pPr>
        <w:spacing w:after="0"/>
        <w:rPr>
          <w:rFonts w:ascii="Consolas" w:hAnsi="Consolas"/>
          <w:sz w:val="16"/>
          <w:szCs w:val="16"/>
          <w:lang w:val="es-CL"/>
        </w:rPr>
      </w:pPr>
      <w:r w:rsidRPr="00B95475">
        <w:rPr>
          <w:rFonts w:ascii="Consolas" w:hAnsi="Consolas"/>
          <w:sz w:val="16"/>
          <w:szCs w:val="16"/>
          <w:lang w:val="es-CL"/>
        </w:rPr>
        <w:t xml:space="preserve">    for sensor_id in SENSOR_IDS_CONOCIDOS:</w:t>
      </w:r>
    </w:p>
    <w:p w:rsidR="00E633CF" w:rsidRPr="00B95475" w:rsidRDefault="00E633CF" w:rsidP="00E633CF">
      <w:pPr>
        <w:spacing w:after="0"/>
        <w:rPr>
          <w:rFonts w:ascii="Consolas" w:hAnsi="Consolas"/>
          <w:sz w:val="16"/>
          <w:szCs w:val="16"/>
        </w:rPr>
      </w:pPr>
      <w:r w:rsidRPr="00B95475">
        <w:rPr>
          <w:rFonts w:ascii="Consolas" w:hAnsi="Consolas"/>
          <w:sz w:val="16"/>
          <w:szCs w:val="16"/>
          <w:lang w:val="es-CL"/>
        </w:rPr>
        <w:t xml:space="preserve">        </w:t>
      </w:r>
      <w:r w:rsidRPr="00B95475">
        <w:rPr>
          <w:rFonts w:ascii="Consolas" w:hAnsi="Consolas"/>
          <w:sz w:val="16"/>
          <w:szCs w:val="16"/>
        </w:rPr>
        <w:t>respuesta = table.query(</w:t>
      </w:r>
    </w:p>
    <w:p w:rsidR="00E633CF" w:rsidRPr="00B95475" w:rsidRDefault="00E633CF" w:rsidP="00E633CF">
      <w:pPr>
        <w:spacing w:after="0"/>
        <w:rPr>
          <w:rFonts w:ascii="Consolas" w:hAnsi="Consolas"/>
          <w:sz w:val="16"/>
          <w:szCs w:val="16"/>
        </w:rPr>
      </w:pPr>
      <w:r w:rsidRPr="00B95475">
        <w:rPr>
          <w:rFonts w:ascii="Consolas" w:hAnsi="Consolas"/>
          <w:sz w:val="16"/>
          <w:szCs w:val="16"/>
        </w:rPr>
        <w:t xml:space="preserve">            KeyConditionExpression=Key('sensor_id').eq(sensor_id),</w:t>
      </w:r>
    </w:p>
    <w:p w:rsidR="00E633CF" w:rsidRPr="00B95475" w:rsidRDefault="00E633CF" w:rsidP="00E633CF">
      <w:pPr>
        <w:spacing w:after="0"/>
        <w:rPr>
          <w:rFonts w:ascii="Consolas" w:hAnsi="Consolas"/>
          <w:sz w:val="16"/>
          <w:szCs w:val="16"/>
        </w:rPr>
      </w:pPr>
      <w:r w:rsidRPr="00B95475">
        <w:rPr>
          <w:rFonts w:ascii="Consolas" w:hAnsi="Consolas"/>
          <w:sz w:val="16"/>
          <w:szCs w:val="16"/>
        </w:rPr>
        <w:t xml:space="preserve">            FilterExpression=Attr('lectura_valida').eq(False)</w:t>
      </w:r>
    </w:p>
    <w:p w:rsidR="00E633CF" w:rsidRPr="00B95475" w:rsidRDefault="00E633CF" w:rsidP="00E633CF">
      <w:pPr>
        <w:spacing w:after="0"/>
        <w:rPr>
          <w:rFonts w:ascii="Consolas" w:hAnsi="Consolas"/>
          <w:sz w:val="16"/>
          <w:szCs w:val="16"/>
        </w:rPr>
      </w:pPr>
      <w:r w:rsidRPr="00B95475">
        <w:rPr>
          <w:rFonts w:ascii="Consolas" w:hAnsi="Consolas"/>
          <w:sz w:val="16"/>
          <w:szCs w:val="16"/>
        </w:rPr>
        <w:t xml:space="preserve">        )</w:t>
      </w:r>
    </w:p>
    <w:p w:rsidR="00E633CF" w:rsidRPr="00B95475" w:rsidRDefault="00E633CF" w:rsidP="00E633CF">
      <w:pPr>
        <w:spacing w:after="0"/>
        <w:rPr>
          <w:rFonts w:ascii="Consolas" w:hAnsi="Consolas"/>
          <w:sz w:val="16"/>
          <w:szCs w:val="16"/>
        </w:rPr>
      </w:pPr>
      <w:r w:rsidRPr="00B95475">
        <w:rPr>
          <w:rFonts w:ascii="Consolas" w:hAnsi="Consolas"/>
          <w:sz w:val="16"/>
          <w:szCs w:val="16"/>
        </w:rPr>
        <w:t xml:space="preserve">        items = respuesta['Items']</w:t>
      </w:r>
    </w:p>
    <w:p w:rsidR="00E633CF" w:rsidRPr="00B95475" w:rsidRDefault="00E633CF" w:rsidP="00E633CF">
      <w:pPr>
        <w:spacing w:after="0"/>
        <w:rPr>
          <w:rFonts w:ascii="Consolas" w:hAnsi="Consolas"/>
          <w:sz w:val="16"/>
          <w:szCs w:val="16"/>
        </w:rPr>
      </w:pPr>
      <w:r w:rsidRPr="00B95475">
        <w:rPr>
          <w:rFonts w:ascii="Consolas" w:hAnsi="Consolas"/>
          <w:sz w:val="16"/>
          <w:szCs w:val="16"/>
        </w:rPr>
        <w:t xml:space="preserve">        if items:</w:t>
      </w:r>
    </w:p>
    <w:p w:rsidR="00E633CF" w:rsidRPr="00B95475" w:rsidRDefault="00E633CF" w:rsidP="00E633CF">
      <w:pPr>
        <w:spacing w:after="0"/>
        <w:rPr>
          <w:rFonts w:ascii="Consolas" w:hAnsi="Consolas"/>
          <w:sz w:val="16"/>
          <w:szCs w:val="16"/>
          <w:lang w:val="es-CL"/>
        </w:rPr>
      </w:pPr>
      <w:r w:rsidRPr="00B95475">
        <w:rPr>
          <w:rFonts w:ascii="Consolas" w:hAnsi="Consolas"/>
          <w:sz w:val="16"/>
          <w:szCs w:val="16"/>
        </w:rPr>
        <w:t xml:space="preserve">            </w:t>
      </w:r>
      <w:r w:rsidRPr="00B95475">
        <w:rPr>
          <w:rFonts w:ascii="Consolas" w:hAnsi="Consolas"/>
          <w:sz w:val="16"/>
          <w:szCs w:val="16"/>
          <w:lang w:val="es-CL"/>
        </w:rPr>
        <w:t>resultados.append({</w:t>
      </w:r>
    </w:p>
    <w:p w:rsidR="00E633CF" w:rsidRPr="00B95475" w:rsidRDefault="00E633CF" w:rsidP="00E633CF">
      <w:pPr>
        <w:spacing w:after="0"/>
        <w:rPr>
          <w:rFonts w:ascii="Consolas" w:hAnsi="Consolas"/>
          <w:sz w:val="16"/>
          <w:szCs w:val="16"/>
          <w:lang w:val="es-CL"/>
        </w:rPr>
      </w:pPr>
      <w:r w:rsidRPr="00B95475">
        <w:rPr>
          <w:rFonts w:ascii="Consolas" w:hAnsi="Consolas"/>
          <w:sz w:val="16"/>
          <w:szCs w:val="16"/>
          <w:lang w:val="es-CL"/>
        </w:rPr>
        <w:t xml:space="preserve">                'proyecto_id': items[0]['proyecto_id'],</w:t>
      </w:r>
    </w:p>
    <w:p w:rsidR="00E633CF" w:rsidRPr="00B95475" w:rsidRDefault="00E633CF" w:rsidP="00E633CF">
      <w:pPr>
        <w:spacing w:after="0"/>
        <w:rPr>
          <w:rFonts w:ascii="Consolas" w:hAnsi="Consolas"/>
          <w:sz w:val="16"/>
          <w:szCs w:val="16"/>
          <w:lang w:val="es-CL"/>
        </w:rPr>
      </w:pPr>
      <w:r w:rsidRPr="00B95475">
        <w:rPr>
          <w:rFonts w:ascii="Consolas" w:hAnsi="Consolas"/>
          <w:sz w:val="16"/>
          <w:szCs w:val="16"/>
          <w:lang w:val="es-CL"/>
        </w:rPr>
        <w:t xml:space="preserve">                'suscripcion_id': items[0]['suscripcion_id'],</w:t>
      </w:r>
    </w:p>
    <w:p w:rsidR="00E633CF" w:rsidRPr="00B95475" w:rsidRDefault="00E633CF" w:rsidP="00E633CF">
      <w:pPr>
        <w:spacing w:after="0"/>
        <w:rPr>
          <w:rFonts w:ascii="Consolas" w:hAnsi="Consolas"/>
          <w:sz w:val="16"/>
          <w:szCs w:val="16"/>
          <w:lang w:val="es-CL"/>
        </w:rPr>
      </w:pPr>
      <w:r w:rsidRPr="00B95475">
        <w:rPr>
          <w:rFonts w:ascii="Consolas" w:hAnsi="Consolas"/>
          <w:sz w:val="16"/>
          <w:szCs w:val="16"/>
          <w:lang w:val="es-CL"/>
        </w:rPr>
        <w:t xml:space="preserve">                'sensor_id': sensor_id,</w:t>
      </w:r>
    </w:p>
    <w:p w:rsidR="00E633CF" w:rsidRPr="00B95475" w:rsidRDefault="00E633CF" w:rsidP="00E633CF">
      <w:pPr>
        <w:spacing w:after="0"/>
        <w:rPr>
          <w:rFonts w:ascii="Consolas" w:hAnsi="Consolas"/>
          <w:sz w:val="16"/>
          <w:szCs w:val="16"/>
          <w:lang w:val="es-CL"/>
        </w:rPr>
      </w:pPr>
      <w:r w:rsidRPr="00B95475">
        <w:rPr>
          <w:rFonts w:ascii="Consolas" w:hAnsi="Consolas"/>
          <w:sz w:val="16"/>
          <w:szCs w:val="16"/>
          <w:lang w:val="es-CL"/>
        </w:rPr>
        <w:t xml:space="preserve">                'lecturas_invalidas': len(items),</w:t>
      </w:r>
    </w:p>
    <w:p w:rsidR="00E633CF" w:rsidRPr="00B95475" w:rsidRDefault="00E633CF" w:rsidP="00E633CF">
      <w:pPr>
        <w:spacing w:after="0"/>
        <w:rPr>
          <w:rFonts w:ascii="Consolas" w:hAnsi="Consolas"/>
          <w:sz w:val="16"/>
          <w:szCs w:val="16"/>
          <w:lang w:val="es-CL"/>
        </w:rPr>
      </w:pPr>
      <w:r w:rsidRPr="00B95475">
        <w:rPr>
          <w:rFonts w:ascii="Consolas" w:hAnsi="Consolas"/>
          <w:sz w:val="16"/>
          <w:szCs w:val="16"/>
          <w:lang w:val="es-CL"/>
        </w:rPr>
        <w:t xml:space="preserve">            })</w:t>
      </w:r>
    </w:p>
    <w:p w:rsidR="00E633CF" w:rsidRPr="00B95475" w:rsidRDefault="00E633CF" w:rsidP="00E633CF">
      <w:pPr>
        <w:spacing w:after="0"/>
        <w:rPr>
          <w:rFonts w:ascii="Consolas" w:hAnsi="Consolas"/>
          <w:sz w:val="16"/>
          <w:szCs w:val="16"/>
          <w:lang w:val="es-CL"/>
        </w:rPr>
      </w:pPr>
    </w:p>
    <w:p w:rsidR="00E633CF" w:rsidRPr="00B95475" w:rsidRDefault="00E633CF" w:rsidP="00E633CF">
      <w:pPr>
        <w:spacing w:after="0"/>
        <w:rPr>
          <w:rFonts w:ascii="Consolas" w:hAnsi="Consolas"/>
          <w:sz w:val="16"/>
          <w:szCs w:val="16"/>
          <w:lang w:val="es-CL"/>
        </w:rPr>
      </w:pPr>
      <w:r w:rsidRPr="00B95475">
        <w:rPr>
          <w:rFonts w:ascii="Consolas" w:hAnsi="Consolas"/>
          <w:sz w:val="16"/>
          <w:szCs w:val="16"/>
          <w:lang w:val="es-CL"/>
        </w:rPr>
        <w:t xml:space="preserve">    # Log legible en formato tabla, visible en CloudWatch</w:t>
      </w:r>
    </w:p>
    <w:p w:rsidR="00E633CF" w:rsidRPr="00B95475" w:rsidRDefault="00E633CF" w:rsidP="00E633CF">
      <w:pPr>
        <w:spacing w:after="0"/>
        <w:rPr>
          <w:rFonts w:ascii="Consolas" w:hAnsi="Consolas"/>
          <w:sz w:val="16"/>
          <w:szCs w:val="16"/>
          <w:lang w:val="es-CL"/>
        </w:rPr>
      </w:pPr>
      <w:r w:rsidRPr="00B95475">
        <w:rPr>
          <w:rFonts w:ascii="Consolas" w:hAnsi="Consolas"/>
          <w:sz w:val="16"/>
          <w:szCs w:val="16"/>
          <w:lang w:val="es-CL"/>
        </w:rPr>
        <w:t xml:space="preserve">    print(f"{'Proyecto':&lt;10}{'Suscripción':&lt;14}{'Sensor':&lt;8}{'Lecturas inválidas':&lt;20}")</w:t>
      </w:r>
    </w:p>
    <w:p w:rsidR="00E633CF" w:rsidRPr="00B95475" w:rsidRDefault="00E633CF" w:rsidP="00E633CF">
      <w:pPr>
        <w:spacing w:after="0"/>
        <w:rPr>
          <w:rFonts w:ascii="Consolas" w:hAnsi="Consolas"/>
          <w:sz w:val="16"/>
          <w:szCs w:val="16"/>
          <w:lang w:val="es-CL"/>
        </w:rPr>
      </w:pPr>
      <w:r w:rsidRPr="00B95475">
        <w:rPr>
          <w:rFonts w:ascii="Consolas" w:hAnsi="Consolas"/>
          <w:sz w:val="16"/>
          <w:szCs w:val="16"/>
          <w:lang w:val="es-CL"/>
        </w:rPr>
        <w:t xml:space="preserve">    for r in resultados:</w:t>
      </w:r>
    </w:p>
    <w:p w:rsidR="00E633CF" w:rsidRPr="00B95475" w:rsidRDefault="00E633CF" w:rsidP="00E633CF">
      <w:pPr>
        <w:spacing w:after="0"/>
        <w:rPr>
          <w:rFonts w:ascii="Consolas" w:hAnsi="Consolas"/>
          <w:sz w:val="16"/>
          <w:szCs w:val="16"/>
          <w:lang w:val="es-CL"/>
        </w:rPr>
      </w:pPr>
      <w:r w:rsidRPr="00B95475">
        <w:rPr>
          <w:rFonts w:ascii="Consolas" w:hAnsi="Consolas"/>
          <w:sz w:val="16"/>
          <w:szCs w:val="16"/>
          <w:lang w:val="es-CL"/>
        </w:rPr>
        <w:t xml:space="preserve">        print(f"{r['proyecto_id']:&lt;10}{r['suscripcion_id']:&lt;14}{r['sensor_id']:&lt;8}{r['lecturas_invalidas']:&lt;20}")</w:t>
      </w:r>
    </w:p>
    <w:p w:rsidR="00E633CF" w:rsidRPr="00B95475" w:rsidRDefault="00E633CF" w:rsidP="00E633CF">
      <w:pPr>
        <w:spacing w:after="0"/>
        <w:rPr>
          <w:rFonts w:ascii="Consolas" w:hAnsi="Consolas"/>
          <w:sz w:val="16"/>
          <w:szCs w:val="16"/>
          <w:lang w:val="es-CL"/>
        </w:rPr>
      </w:pPr>
    </w:p>
    <w:p w:rsidR="00E633CF" w:rsidRPr="00B95475" w:rsidRDefault="00E633CF" w:rsidP="00E633CF">
      <w:pPr>
        <w:spacing w:after="0"/>
        <w:rPr>
          <w:rFonts w:ascii="Consolas" w:hAnsi="Consolas"/>
          <w:sz w:val="16"/>
          <w:szCs w:val="16"/>
          <w:lang w:val="es-CL"/>
        </w:rPr>
      </w:pPr>
      <w:r w:rsidRPr="00B95475">
        <w:rPr>
          <w:rFonts w:ascii="Consolas" w:hAnsi="Consolas"/>
          <w:sz w:val="16"/>
          <w:szCs w:val="16"/>
          <w:lang w:val="es-CL"/>
        </w:rPr>
        <w:t xml:space="preserve">    return {</w:t>
      </w:r>
    </w:p>
    <w:p w:rsidR="00E633CF" w:rsidRPr="00B95475" w:rsidRDefault="00E633CF" w:rsidP="00E633CF">
      <w:pPr>
        <w:spacing w:after="0"/>
        <w:rPr>
          <w:rFonts w:ascii="Consolas" w:hAnsi="Consolas"/>
          <w:sz w:val="16"/>
          <w:szCs w:val="16"/>
          <w:lang w:val="es-CL"/>
        </w:rPr>
      </w:pPr>
      <w:r w:rsidRPr="00B95475">
        <w:rPr>
          <w:rFonts w:ascii="Consolas" w:hAnsi="Consolas"/>
          <w:sz w:val="16"/>
          <w:szCs w:val="16"/>
          <w:lang w:val="es-CL"/>
        </w:rPr>
        <w:t xml:space="preserve">        'statusCode': 200,</w:t>
      </w:r>
    </w:p>
    <w:p w:rsidR="00E633CF" w:rsidRPr="00B95475" w:rsidRDefault="00E633CF" w:rsidP="00E633CF">
      <w:pPr>
        <w:spacing w:after="0"/>
        <w:rPr>
          <w:rFonts w:ascii="Consolas" w:hAnsi="Consolas"/>
          <w:sz w:val="16"/>
          <w:szCs w:val="16"/>
          <w:lang w:val="es-CL"/>
        </w:rPr>
      </w:pPr>
      <w:r w:rsidRPr="00B95475">
        <w:rPr>
          <w:rFonts w:ascii="Consolas" w:hAnsi="Consolas"/>
          <w:sz w:val="16"/>
          <w:szCs w:val="16"/>
          <w:lang w:val="es-CL"/>
        </w:rPr>
        <w:t xml:space="preserve">        'suscripciones_con_fallas': resultados,</w:t>
      </w:r>
    </w:p>
    <w:p w:rsidR="00E633CF" w:rsidRPr="00B95475" w:rsidRDefault="00E633CF" w:rsidP="00E633CF">
      <w:pPr>
        <w:spacing w:after="0"/>
        <w:rPr>
          <w:rFonts w:ascii="Consolas" w:hAnsi="Consolas"/>
          <w:sz w:val="16"/>
          <w:szCs w:val="16"/>
          <w:lang w:val="es-CL"/>
        </w:rPr>
      </w:pPr>
      <w:r w:rsidRPr="00B95475">
        <w:rPr>
          <w:rFonts w:ascii="Consolas" w:hAnsi="Consolas"/>
          <w:sz w:val="16"/>
          <w:szCs w:val="16"/>
          <w:lang w:val="es-CL"/>
        </w:rPr>
        <w:t xml:space="preserve">        'metadata_contenedor_id': id_contenedor  # Devuelto al script para facilitar el reporte</w:t>
      </w:r>
    </w:p>
    <w:p w:rsidR="00E633CF" w:rsidRPr="00B95475" w:rsidRDefault="00E633CF" w:rsidP="00E633CF">
      <w:pPr>
        <w:spacing w:after="0"/>
        <w:rPr>
          <w:rFonts w:ascii="Consolas" w:hAnsi="Consolas"/>
          <w:sz w:val="16"/>
          <w:szCs w:val="16"/>
          <w:lang w:val="es-CL"/>
        </w:rPr>
      </w:pPr>
      <w:r w:rsidRPr="00B95475">
        <w:rPr>
          <w:rFonts w:ascii="Consolas" w:hAnsi="Consolas"/>
          <w:sz w:val="16"/>
          <w:szCs w:val="16"/>
          <w:lang w:val="es-CL"/>
        </w:rPr>
        <w:t xml:space="preserve">    }</w:t>
      </w:r>
    </w:p>
    <w:p w:rsidR="00E633CF" w:rsidRDefault="00E633CF" w:rsidP="00E633CF">
      <w:pPr>
        <w:jc w:val="both"/>
        <w:rPr>
          <w:lang w:val="es-CL"/>
        </w:rPr>
      </w:pPr>
    </w:p>
    <w:p w:rsidR="00E633CF" w:rsidRDefault="00E633CF" w:rsidP="00E633CF">
      <w:pPr>
        <w:pStyle w:val="Ttulo3"/>
        <w:jc w:val="both"/>
        <w:rPr>
          <w:lang w:val="es-CL"/>
        </w:rPr>
      </w:pPr>
      <w:bookmarkStart w:id="346" w:name="_Ref239262365"/>
      <w:bookmarkStart w:id="347" w:name="_Toc239264946"/>
      <w:r>
        <w:rPr>
          <w:lang w:val="es-CL"/>
        </w:rPr>
        <w:lastRenderedPageBreak/>
        <w:t>Resultado de ejecución de la función Lambda</w:t>
      </w:r>
      <w:r w:rsidRPr="00796DA8">
        <w:rPr>
          <w:lang w:val="es-CL"/>
        </w:rPr>
        <w:t xml:space="preserve"> </w:t>
      </w:r>
      <w:r w:rsidRPr="00796DA8">
        <w:rPr>
          <w:i/>
          <w:lang w:val="es-CL"/>
        </w:rPr>
        <w:t>acme-lam</w:t>
      </w:r>
      <w:r>
        <w:rPr>
          <w:i/>
          <w:lang w:val="es-CL"/>
        </w:rPr>
        <w:t>b</w:t>
      </w:r>
      <w:r w:rsidRPr="00796DA8">
        <w:rPr>
          <w:i/>
          <w:lang w:val="es-CL"/>
        </w:rPr>
        <w:t>da-deteccion-sensores-fallando</w:t>
      </w:r>
      <w:bookmarkEnd w:id="346"/>
      <w:bookmarkEnd w:id="347"/>
      <w:r w:rsidRPr="00796DA8">
        <w:rPr>
          <w:lang w:val="es-CL"/>
        </w:rPr>
        <w:t xml:space="preserve"> </w:t>
      </w:r>
    </w:p>
    <w:p w:rsidR="00E633CF" w:rsidRPr="009453FF" w:rsidRDefault="00E633CF" w:rsidP="00E633CF">
      <w:pPr>
        <w:jc w:val="both"/>
        <w:rPr>
          <w:lang w:val="es-CL"/>
        </w:rPr>
      </w:pPr>
      <w:r w:rsidRPr="009453FF">
        <w:rPr>
          <w:lang w:val="es-CL"/>
        </w:rPr>
        <w:t>Se ejecutó una prueba simple desde la consola de AWS Lambda para validar el comportamiento funcional de la función.</w:t>
      </w:r>
    </w:p>
    <w:p w:rsidR="00E633CF" w:rsidRDefault="00E633CF" w:rsidP="00E633CF">
      <w:pPr>
        <w:jc w:val="both"/>
        <w:rPr>
          <w:lang w:val="es-CL"/>
        </w:rPr>
      </w:pPr>
    </w:p>
    <w:p w:rsidR="00E633CF" w:rsidRPr="009453FF" w:rsidRDefault="00E633CF" w:rsidP="00E633CF">
      <w:pPr>
        <w:pStyle w:val="Descripcin"/>
      </w:pPr>
      <w:bookmarkStart w:id="348" w:name="_Toc239265103"/>
      <w:r w:rsidRPr="009453FF">
        <w:t xml:space="preserve">Figura </w:t>
      </w:r>
      <w:r>
        <w:fldChar w:fldCharType="begin"/>
      </w:r>
      <w:r>
        <w:instrText xml:space="preserve"> STYLEREF 1 \s </w:instrText>
      </w:r>
      <w:r>
        <w:fldChar w:fldCharType="separate"/>
      </w:r>
      <w:r w:rsidR="00D4315D">
        <w:rPr>
          <w:noProof/>
        </w:rPr>
        <w:t>11</w:t>
      </w:r>
      <w:r>
        <w:fldChar w:fldCharType="end"/>
      </w:r>
      <w:r>
        <w:noBreakHyphen/>
      </w:r>
      <w:r>
        <w:fldChar w:fldCharType="begin"/>
      </w:r>
      <w:r>
        <w:instrText xml:space="preserve"> SEQ Figura \* ARABIC \s 1 </w:instrText>
      </w:r>
      <w:r>
        <w:fldChar w:fldCharType="separate"/>
      </w:r>
      <w:r w:rsidR="00D4315D">
        <w:rPr>
          <w:noProof/>
        </w:rPr>
        <w:t>6</w:t>
      </w:r>
      <w:r>
        <w:fldChar w:fldCharType="end"/>
      </w:r>
      <w:r w:rsidRPr="009453FF">
        <w:t>: Panel de respuesta (Response) de la consola de AWS Lambda tras la ejecución de prueba</w:t>
      </w:r>
      <w:bookmarkEnd w:id="348"/>
    </w:p>
    <w:p w:rsidR="00E633CF" w:rsidRDefault="00E633CF" w:rsidP="00E633CF">
      <w:pPr>
        <w:jc w:val="both"/>
        <w:rPr>
          <w:lang w:val="es-CL"/>
        </w:rPr>
      </w:pPr>
      <w:r>
        <w:rPr>
          <w:noProof/>
        </w:rPr>
        <w:drawing>
          <wp:inline distT="0" distB="0" distL="0" distR="0" wp14:anchorId="103AF7EC" wp14:editId="4145C0E5">
            <wp:extent cx="2714400" cy="3182400"/>
            <wp:effectExtent l="0" t="0" r="0" b="0"/>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extLst>
                        <a:ext uri="{28A0092B-C50C-407E-A947-70E740481C1C}">
                          <a14:useLocalDpi xmlns:a14="http://schemas.microsoft.com/office/drawing/2010/main" val="0"/>
                        </a:ext>
                      </a:extLst>
                    </a:blip>
                    <a:stretch>
                      <a:fillRect/>
                    </a:stretch>
                  </pic:blipFill>
                  <pic:spPr>
                    <a:xfrm>
                      <a:off x="0" y="0"/>
                      <a:ext cx="2714400" cy="3182400"/>
                    </a:xfrm>
                    <a:prstGeom prst="rect">
                      <a:avLst/>
                    </a:prstGeom>
                  </pic:spPr>
                </pic:pic>
              </a:graphicData>
            </a:graphic>
          </wp:inline>
        </w:drawing>
      </w:r>
    </w:p>
    <w:p w:rsidR="00E633CF" w:rsidRDefault="00E633CF" w:rsidP="00E633CF">
      <w:pPr>
        <w:jc w:val="both"/>
        <w:rPr>
          <w:lang w:val="es-CL"/>
        </w:rPr>
      </w:pPr>
    </w:p>
    <w:p w:rsidR="00E633CF" w:rsidRDefault="00E633CF" w:rsidP="00E633CF">
      <w:pPr>
        <w:jc w:val="both"/>
        <w:rPr>
          <w:lang w:val="es-CL"/>
        </w:rPr>
      </w:pPr>
    </w:p>
    <w:p w:rsidR="00E633CF" w:rsidRPr="009453FF" w:rsidRDefault="00E633CF" w:rsidP="00E633CF">
      <w:pPr>
        <w:pStyle w:val="Descripcin"/>
      </w:pPr>
      <w:bookmarkStart w:id="349" w:name="_Toc239265104"/>
      <w:r w:rsidRPr="009453FF">
        <w:t xml:space="preserve">Figura </w:t>
      </w:r>
      <w:r>
        <w:fldChar w:fldCharType="begin"/>
      </w:r>
      <w:r>
        <w:instrText xml:space="preserve"> STYLEREF 1 \s </w:instrText>
      </w:r>
      <w:r>
        <w:fldChar w:fldCharType="separate"/>
      </w:r>
      <w:r w:rsidR="00D4315D">
        <w:rPr>
          <w:noProof/>
        </w:rPr>
        <w:t>11</w:t>
      </w:r>
      <w:r>
        <w:fldChar w:fldCharType="end"/>
      </w:r>
      <w:r>
        <w:noBreakHyphen/>
      </w:r>
      <w:r>
        <w:fldChar w:fldCharType="begin"/>
      </w:r>
      <w:r>
        <w:instrText xml:space="preserve"> SEQ Figura \* ARABIC \s 1 </w:instrText>
      </w:r>
      <w:r>
        <w:fldChar w:fldCharType="separate"/>
      </w:r>
      <w:r w:rsidR="00D4315D">
        <w:rPr>
          <w:noProof/>
        </w:rPr>
        <w:t>7</w:t>
      </w:r>
      <w:r>
        <w:fldChar w:fldCharType="end"/>
      </w:r>
      <w:r w:rsidRPr="009453FF">
        <w:t>: Resultado de registro (logs) de la consola de AWS Lambda para la ejecución de prueba</w:t>
      </w:r>
      <w:bookmarkEnd w:id="349"/>
    </w:p>
    <w:p w:rsidR="00E633CF" w:rsidRDefault="00E633CF" w:rsidP="00E633CF">
      <w:pPr>
        <w:jc w:val="both"/>
        <w:rPr>
          <w:lang w:val="es-CL"/>
        </w:rPr>
      </w:pPr>
      <w:r>
        <w:rPr>
          <w:noProof/>
        </w:rPr>
        <w:drawing>
          <wp:inline distT="0" distB="0" distL="0" distR="0" wp14:anchorId="2C05F8D2" wp14:editId="7C274BC7">
            <wp:extent cx="6332400" cy="1166400"/>
            <wp:effectExtent l="0" t="0" r="0" b="0"/>
            <wp:docPr id="153" name="Imagen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6332400" cy="1166400"/>
                    </a:xfrm>
                    <a:prstGeom prst="rect">
                      <a:avLst/>
                    </a:prstGeom>
                  </pic:spPr>
                </pic:pic>
              </a:graphicData>
            </a:graphic>
          </wp:inline>
        </w:drawing>
      </w:r>
    </w:p>
    <w:p w:rsidR="00E633CF" w:rsidRDefault="00E633CF" w:rsidP="00E633CF">
      <w:pPr>
        <w:jc w:val="both"/>
        <w:rPr>
          <w:lang w:val="es-CL"/>
        </w:rPr>
      </w:pPr>
    </w:p>
    <w:p w:rsidR="00E633CF" w:rsidRDefault="00E633CF" w:rsidP="00E633CF">
      <w:pPr>
        <w:jc w:val="both"/>
        <w:rPr>
          <w:lang w:val="es-CL"/>
        </w:rPr>
      </w:pPr>
      <w:r w:rsidRPr="004D04DC">
        <w:rPr>
          <w:lang w:val="es-CL"/>
        </w:rPr>
        <w:t xml:space="preserve">Se verifica el correcto funcionamiento de la función Lambda, confirmando que identifican las suscripciones 101 y 202 -- ver resultado de la consulta # 2 en la </w:t>
      </w:r>
      <w:r>
        <w:rPr>
          <w:lang w:val="es-CL"/>
        </w:rPr>
        <w:t xml:space="preserve">Sección </w:t>
      </w:r>
      <w:r>
        <w:rPr>
          <w:lang w:val="es-CL"/>
        </w:rPr>
        <w:fldChar w:fldCharType="begin"/>
      </w:r>
      <w:r>
        <w:rPr>
          <w:lang w:val="es-CL"/>
        </w:rPr>
        <w:instrText xml:space="preserve"> REF _Ref238645936 \r \h  \* MERGEFORMAT </w:instrText>
      </w:r>
      <w:r>
        <w:rPr>
          <w:lang w:val="es-CL"/>
        </w:rPr>
      </w:r>
      <w:r>
        <w:rPr>
          <w:lang w:val="es-CL"/>
        </w:rPr>
        <w:fldChar w:fldCharType="separate"/>
      </w:r>
      <w:r w:rsidR="00D4315D">
        <w:rPr>
          <w:lang w:val="es-CL"/>
        </w:rPr>
        <w:t>11.1.5</w:t>
      </w:r>
      <w:r>
        <w:rPr>
          <w:lang w:val="es-CL"/>
        </w:rPr>
        <w:fldChar w:fldCharType="end"/>
      </w:r>
      <w:r w:rsidRPr="004D04DC">
        <w:rPr>
          <w:lang w:val="es-CL"/>
        </w:rPr>
        <w:t>, donde los datos crearon intencionalmente sensores fallando en esas suscripciones.</w:t>
      </w:r>
    </w:p>
    <w:p w:rsidR="00E633CF" w:rsidRDefault="00E633CF" w:rsidP="00E633CF">
      <w:pPr>
        <w:jc w:val="both"/>
        <w:rPr>
          <w:lang w:val="es-CL"/>
        </w:rPr>
      </w:pPr>
      <w:r>
        <w:rPr>
          <w:lang w:val="es-CL"/>
        </w:rPr>
        <w:t>Importante destacar que para esta ejecución de la función Lambda, AWS creó el contenedor “318e532a”.</w:t>
      </w:r>
    </w:p>
    <w:p w:rsidR="00E633CF" w:rsidRDefault="00E633CF" w:rsidP="00E633CF">
      <w:pPr>
        <w:jc w:val="both"/>
        <w:rPr>
          <w:lang w:val="es-CL"/>
        </w:rPr>
      </w:pPr>
    </w:p>
    <w:p w:rsidR="00E633CF" w:rsidRDefault="00E633CF" w:rsidP="00E633CF">
      <w:pPr>
        <w:jc w:val="both"/>
        <w:rPr>
          <w:lang w:val="es-CL"/>
        </w:rPr>
      </w:pPr>
    </w:p>
    <w:p w:rsidR="00E633CF" w:rsidRDefault="00E633CF" w:rsidP="00E633CF">
      <w:pPr>
        <w:jc w:val="both"/>
        <w:rPr>
          <w:lang w:val="es-CL"/>
        </w:rPr>
      </w:pPr>
    </w:p>
    <w:p w:rsidR="00E633CF" w:rsidRDefault="00E633CF" w:rsidP="00E633CF">
      <w:pPr>
        <w:jc w:val="both"/>
        <w:rPr>
          <w:rFonts w:eastAsia="Times New Roman" w:cs="Times New Roman"/>
          <w:b/>
          <w:bCs/>
          <w:color w:val="2F5496" w:themeColor="accent5" w:themeShade="BF"/>
          <w:sz w:val="32"/>
          <w:szCs w:val="27"/>
          <w:lang w:val="es-CL"/>
        </w:rPr>
      </w:pPr>
      <w:r>
        <w:rPr>
          <w:lang w:val="es-CL"/>
        </w:rPr>
        <w:br w:type="page"/>
      </w:r>
    </w:p>
    <w:p w:rsidR="00E633CF" w:rsidRDefault="00E633CF" w:rsidP="00E633CF">
      <w:pPr>
        <w:pStyle w:val="Ttulo3"/>
        <w:jc w:val="both"/>
        <w:rPr>
          <w:lang w:val="es-CL"/>
        </w:rPr>
      </w:pPr>
      <w:bookmarkStart w:id="350" w:name="_Ref238646426"/>
      <w:bookmarkStart w:id="351" w:name="_Toc239264947"/>
      <w:r>
        <w:rPr>
          <w:lang w:val="es-CL"/>
        </w:rPr>
        <w:lastRenderedPageBreak/>
        <w:t xml:space="preserve">Guía para la </w:t>
      </w:r>
      <w:r w:rsidRPr="001C5C75">
        <w:rPr>
          <w:lang w:val="es-CL"/>
        </w:rPr>
        <w:t>Ejecución de la Prueba de Escal</w:t>
      </w:r>
      <w:r>
        <w:rPr>
          <w:lang w:val="es-CL"/>
        </w:rPr>
        <w:t>abilidad Horizontal</w:t>
      </w:r>
      <w:bookmarkEnd w:id="350"/>
      <w:bookmarkEnd w:id="351"/>
    </w:p>
    <w:p w:rsidR="00E633CF" w:rsidRDefault="00E633CF" w:rsidP="00E633CF">
      <w:pPr>
        <w:pStyle w:val="Prrafodelista"/>
        <w:numPr>
          <w:ilvl w:val="0"/>
          <w:numId w:val="121"/>
        </w:numPr>
        <w:jc w:val="both"/>
        <w:rPr>
          <w:lang w:val="es-CL"/>
        </w:rPr>
      </w:pPr>
      <w:r w:rsidRPr="001C5C75">
        <w:rPr>
          <w:lang w:val="es-CL"/>
        </w:rPr>
        <w:t>Desde el entorno local (Jupyter Notebook), configurar las credenciales temporales vigentes del laboratorio (SessionToken) y ejecutar el script automatizado de estrés prueba_escalabilidad_lambda.py</w:t>
      </w:r>
      <w:r>
        <w:rPr>
          <w:lang w:val="es-CL"/>
        </w:rPr>
        <w:t xml:space="preserve"> (ver script en la siguiente sección)</w:t>
      </w:r>
      <w:r w:rsidRPr="001C5C75">
        <w:rPr>
          <w:lang w:val="es-CL"/>
        </w:rPr>
        <w:t>.</w:t>
      </w:r>
      <w:r>
        <w:rPr>
          <w:lang w:val="es-CL"/>
        </w:rPr>
        <w:t xml:space="preserve"> </w:t>
      </w:r>
    </w:p>
    <w:p w:rsidR="00E633CF" w:rsidRDefault="00E633CF" w:rsidP="00E633CF">
      <w:pPr>
        <w:pStyle w:val="Prrafodelista"/>
        <w:numPr>
          <w:ilvl w:val="0"/>
          <w:numId w:val="121"/>
        </w:numPr>
        <w:jc w:val="both"/>
        <w:rPr>
          <w:lang w:val="es-CL"/>
        </w:rPr>
      </w:pPr>
      <w:r w:rsidRPr="00764603">
        <w:rPr>
          <w:lang w:val="es-CL"/>
        </w:rPr>
        <w:t>El script lanza un conjunto controlado de 5 peticiones paralelas para demostrar el comportamiento elástico de Lambda</w:t>
      </w:r>
      <w:r>
        <w:rPr>
          <w:lang w:val="es-CL"/>
        </w:rPr>
        <w:t xml:space="preserve">, </w:t>
      </w:r>
      <w:r w:rsidRPr="001C5C75">
        <w:rPr>
          <w:lang w:val="es-CL"/>
        </w:rPr>
        <w:t>utilizando un pool de hilos concurrente (ThreadPoolExecutor), obligando al plano de control de AWS Lambda a reaccionar de forma elástica aprovisionando 5 entornos físicos independientes al no poder reciclar un único contenedor en el mismo milisegundo.</w:t>
      </w:r>
    </w:p>
    <w:p w:rsidR="00E633CF" w:rsidRPr="00C831E4" w:rsidRDefault="00E633CF" w:rsidP="00E633CF">
      <w:pPr>
        <w:pStyle w:val="Prrafodelista"/>
        <w:numPr>
          <w:ilvl w:val="0"/>
          <w:numId w:val="121"/>
        </w:numPr>
        <w:jc w:val="both"/>
        <w:rPr>
          <w:lang w:val="es-CL"/>
        </w:rPr>
      </w:pPr>
      <w:r w:rsidRPr="001C5C75">
        <w:rPr>
          <w:lang w:val="es-CL"/>
        </w:rPr>
        <w:t xml:space="preserve">Verificación en CloudWatch: Ir a la consola de </w:t>
      </w:r>
      <w:r>
        <w:rPr>
          <w:lang w:val="es-CL"/>
        </w:rPr>
        <w:t>Funciones</w:t>
      </w:r>
      <w:r w:rsidRPr="001C5C75">
        <w:rPr>
          <w:lang w:val="es-CL"/>
        </w:rPr>
        <w:t xml:space="preserve"> → </w:t>
      </w:r>
      <w:r>
        <w:rPr>
          <w:lang w:val="es-CL"/>
        </w:rPr>
        <w:t>Seleccionar</w:t>
      </w:r>
      <w:r w:rsidRPr="001C5C75">
        <w:rPr>
          <w:lang w:val="es-CL"/>
        </w:rPr>
        <w:t xml:space="preserve"> </w:t>
      </w:r>
      <w:r>
        <w:rPr>
          <w:lang w:val="es-CL"/>
        </w:rPr>
        <w:t xml:space="preserve">la Lambda </w:t>
      </w:r>
      <w:r w:rsidRPr="00C831E4">
        <w:rPr>
          <w:b/>
          <w:i/>
          <w:lang w:val="es-CL"/>
        </w:rPr>
        <w:t>acme-lambda-deteccion-sensores-fallando</w:t>
      </w:r>
      <w:r w:rsidRPr="001C5C75">
        <w:rPr>
          <w:lang w:val="es-CL"/>
        </w:rPr>
        <w:t xml:space="preserve">. </w:t>
      </w:r>
      <w:r>
        <w:rPr>
          <w:lang w:val="es-CL"/>
        </w:rPr>
        <w:t>Revisar las métricas de CloudWatch –</w:t>
      </w:r>
      <w:r w:rsidRPr="00C831E4">
        <w:rPr>
          <w:lang w:val="es-CL"/>
        </w:rPr>
        <w:t>Invocations, Throttles y ConcurrentExecutions</w:t>
      </w:r>
      <w:r>
        <w:rPr>
          <w:lang w:val="es-CL"/>
        </w:rPr>
        <w:t>–</w:t>
      </w:r>
      <w:r w:rsidRPr="00C831E4">
        <w:rPr>
          <w:lang w:val="es-CL"/>
        </w:rPr>
        <w:t>, aislando la ventana de tiempo exacta del experimento para capturar el pico vertical de 5 ejecuciones simultáneas y corroborar la ausencia total de estrangulamiento (Throttles = 0).</w:t>
      </w:r>
    </w:p>
    <w:p w:rsidR="00E633CF" w:rsidRDefault="00E633CF" w:rsidP="00E633CF">
      <w:pPr>
        <w:jc w:val="both"/>
        <w:rPr>
          <w:lang w:val="es-CL"/>
        </w:rPr>
      </w:pPr>
    </w:p>
    <w:p w:rsidR="00E633CF" w:rsidRPr="00796DA8" w:rsidRDefault="00E633CF" w:rsidP="00E633CF">
      <w:pPr>
        <w:pStyle w:val="Ttulo3"/>
        <w:jc w:val="both"/>
        <w:rPr>
          <w:lang w:val="es-CL"/>
        </w:rPr>
      </w:pPr>
      <w:bookmarkStart w:id="352" w:name="_Toc239264948"/>
      <w:r w:rsidRPr="00796DA8">
        <w:rPr>
          <w:lang w:val="es-CL"/>
        </w:rPr>
        <w:t xml:space="preserve">Script para probar la escalabilidad </w:t>
      </w:r>
      <w:r>
        <w:rPr>
          <w:lang w:val="es-CL"/>
        </w:rPr>
        <w:t xml:space="preserve">horizontal </w:t>
      </w:r>
      <w:r w:rsidRPr="00796DA8">
        <w:rPr>
          <w:lang w:val="es-CL"/>
        </w:rPr>
        <w:t>de la funci</w:t>
      </w:r>
      <w:r>
        <w:rPr>
          <w:lang w:val="es-CL"/>
        </w:rPr>
        <w:t>ón Lambda</w:t>
      </w:r>
      <w:bookmarkEnd w:id="352"/>
      <w:r>
        <w:rPr>
          <w:lang w:val="es-CL"/>
        </w:rPr>
        <w:t xml:space="preserve"> </w:t>
      </w:r>
    </w:p>
    <w:p w:rsidR="00E633CF" w:rsidRPr="00385423" w:rsidRDefault="00E633CF" w:rsidP="00E633CF">
      <w:pPr>
        <w:spacing w:after="0"/>
        <w:jc w:val="both"/>
        <w:rPr>
          <w:rFonts w:ascii="Consolas" w:hAnsi="Consolas"/>
          <w:sz w:val="16"/>
          <w:szCs w:val="16"/>
          <w:lang w:val="es-CL"/>
        </w:rPr>
      </w:pPr>
      <w:r w:rsidRPr="00B07F87">
        <w:rPr>
          <w:rFonts w:ascii="Consolas" w:hAnsi="Consolas"/>
          <w:sz w:val="16"/>
          <w:szCs w:val="16"/>
          <w:lang w:val="es-CL"/>
        </w:rPr>
        <w:t xml:space="preserve"># ---------- </w:t>
      </w:r>
      <w:r w:rsidRPr="00385423">
        <w:rPr>
          <w:rFonts w:ascii="Consolas" w:hAnsi="Consolas"/>
          <w:sz w:val="16"/>
          <w:szCs w:val="16"/>
          <w:lang w:val="es-CL"/>
        </w:rPr>
        <w:t>prueba_escalabilidad_lambda.py</w:t>
      </w:r>
    </w:p>
    <w:p w:rsidR="00E633CF" w:rsidRPr="00385423" w:rsidRDefault="00E633CF" w:rsidP="00E633CF">
      <w:pPr>
        <w:spacing w:after="0"/>
        <w:jc w:val="both"/>
        <w:rPr>
          <w:rFonts w:ascii="Consolas" w:hAnsi="Consolas"/>
          <w:sz w:val="16"/>
          <w:szCs w:val="16"/>
          <w:lang w:val="es-CL"/>
        </w:rPr>
      </w:pP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lang w:val="es-CL"/>
        </w:rPr>
        <w:t># ======================================================================</w:t>
      </w: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lang w:val="es-CL"/>
        </w:rPr>
        <w:t># Prueba de escalabilidad — invoca la Lambda muchas veces en paralelo</w:t>
      </w:r>
    </w:p>
    <w:p w:rsidR="00E633CF" w:rsidRPr="00385423" w:rsidRDefault="00E633CF" w:rsidP="00E633CF">
      <w:pPr>
        <w:spacing w:after="0"/>
        <w:jc w:val="both"/>
        <w:rPr>
          <w:rFonts w:ascii="Consolas" w:hAnsi="Consolas"/>
          <w:sz w:val="16"/>
          <w:szCs w:val="16"/>
        </w:rPr>
      </w:pPr>
      <w:r w:rsidRPr="00385423">
        <w:rPr>
          <w:rFonts w:ascii="Consolas" w:hAnsi="Consolas"/>
          <w:sz w:val="16"/>
          <w:szCs w:val="16"/>
        </w:rPr>
        <w:t># ======================================================================</w:t>
      </w:r>
    </w:p>
    <w:p w:rsidR="00E633CF" w:rsidRPr="00385423" w:rsidRDefault="00E633CF" w:rsidP="00E633CF">
      <w:pPr>
        <w:spacing w:after="0"/>
        <w:jc w:val="both"/>
        <w:rPr>
          <w:rFonts w:ascii="Consolas" w:hAnsi="Consolas"/>
          <w:sz w:val="16"/>
          <w:szCs w:val="16"/>
        </w:rPr>
      </w:pPr>
      <w:r w:rsidRPr="00385423">
        <w:rPr>
          <w:rFonts w:ascii="Consolas" w:hAnsi="Consolas"/>
          <w:sz w:val="16"/>
          <w:szCs w:val="16"/>
        </w:rPr>
        <w:t xml:space="preserve"> </w:t>
      </w:r>
    </w:p>
    <w:p w:rsidR="00E633CF" w:rsidRPr="00385423" w:rsidRDefault="00E633CF" w:rsidP="00E633CF">
      <w:pPr>
        <w:spacing w:after="0"/>
        <w:jc w:val="both"/>
        <w:rPr>
          <w:rFonts w:ascii="Consolas" w:hAnsi="Consolas"/>
          <w:sz w:val="16"/>
          <w:szCs w:val="16"/>
        </w:rPr>
      </w:pPr>
      <w:r w:rsidRPr="00385423">
        <w:rPr>
          <w:rFonts w:ascii="Consolas" w:hAnsi="Consolas"/>
          <w:sz w:val="16"/>
          <w:szCs w:val="16"/>
        </w:rPr>
        <w:t>import boto3</w:t>
      </w:r>
    </w:p>
    <w:p w:rsidR="00E633CF" w:rsidRPr="00385423" w:rsidRDefault="00E633CF" w:rsidP="00E633CF">
      <w:pPr>
        <w:spacing w:after="0"/>
        <w:jc w:val="both"/>
        <w:rPr>
          <w:rFonts w:ascii="Consolas" w:hAnsi="Consolas"/>
          <w:sz w:val="16"/>
          <w:szCs w:val="16"/>
        </w:rPr>
      </w:pPr>
      <w:r w:rsidRPr="00385423">
        <w:rPr>
          <w:rFonts w:ascii="Consolas" w:hAnsi="Consolas"/>
          <w:sz w:val="16"/>
          <w:szCs w:val="16"/>
        </w:rPr>
        <w:t>from botocore.exceptions import ClientError</w:t>
      </w:r>
    </w:p>
    <w:p w:rsidR="00E633CF" w:rsidRPr="00385423" w:rsidRDefault="00E633CF" w:rsidP="00E633CF">
      <w:pPr>
        <w:spacing w:after="0"/>
        <w:jc w:val="both"/>
        <w:rPr>
          <w:rFonts w:ascii="Consolas" w:hAnsi="Consolas"/>
          <w:sz w:val="16"/>
          <w:szCs w:val="16"/>
        </w:rPr>
      </w:pPr>
      <w:r w:rsidRPr="00385423">
        <w:rPr>
          <w:rFonts w:ascii="Consolas" w:hAnsi="Consolas"/>
          <w:sz w:val="16"/>
          <w:szCs w:val="16"/>
        </w:rPr>
        <w:t>from concurrent.futures import ThreadPoolExecutor</w:t>
      </w:r>
    </w:p>
    <w:p w:rsidR="00E633CF" w:rsidRPr="00385423" w:rsidRDefault="00E633CF" w:rsidP="00E633CF">
      <w:pPr>
        <w:spacing w:after="0"/>
        <w:jc w:val="both"/>
        <w:rPr>
          <w:rFonts w:ascii="Consolas" w:hAnsi="Consolas"/>
          <w:sz w:val="16"/>
          <w:szCs w:val="16"/>
        </w:rPr>
      </w:pPr>
      <w:r w:rsidRPr="00385423">
        <w:rPr>
          <w:rFonts w:ascii="Consolas" w:hAnsi="Consolas"/>
          <w:sz w:val="16"/>
          <w:szCs w:val="16"/>
        </w:rPr>
        <w:t>import json</w:t>
      </w:r>
    </w:p>
    <w:p w:rsidR="00E633CF" w:rsidRPr="00385423" w:rsidRDefault="00E633CF" w:rsidP="00E633CF">
      <w:pPr>
        <w:spacing w:after="0"/>
        <w:jc w:val="both"/>
        <w:rPr>
          <w:rFonts w:ascii="Consolas" w:hAnsi="Consolas"/>
          <w:sz w:val="16"/>
          <w:szCs w:val="16"/>
        </w:rPr>
      </w:pPr>
      <w:r w:rsidRPr="00385423">
        <w:rPr>
          <w:rFonts w:ascii="Consolas" w:hAnsi="Consolas"/>
          <w:sz w:val="16"/>
          <w:szCs w:val="16"/>
        </w:rPr>
        <w:t>import time</w:t>
      </w:r>
    </w:p>
    <w:p w:rsidR="00E633CF" w:rsidRPr="002C28D3" w:rsidRDefault="00E633CF" w:rsidP="00E633CF">
      <w:pPr>
        <w:spacing w:after="0"/>
        <w:jc w:val="both"/>
        <w:rPr>
          <w:rFonts w:ascii="Consolas" w:hAnsi="Consolas"/>
          <w:sz w:val="14"/>
          <w:szCs w:val="14"/>
        </w:rPr>
      </w:pPr>
    </w:p>
    <w:p w:rsidR="00E633CF" w:rsidRPr="00385423" w:rsidRDefault="00E633CF" w:rsidP="00E633CF">
      <w:pPr>
        <w:spacing w:after="0"/>
        <w:jc w:val="both"/>
        <w:rPr>
          <w:rFonts w:ascii="Consolas" w:hAnsi="Consolas"/>
          <w:sz w:val="16"/>
          <w:szCs w:val="16"/>
        </w:rPr>
      </w:pPr>
      <w:r w:rsidRPr="00385423">
        <w:rPr>
          <w:rFonts w:ascii="Consolas" w:hAnsi="Consolas"/>
          <w:sz w:val="16"/>
          <w:szCs w:val="16"/>
        </w:rPr>
        <w:t>AWS_ACCESS_KEY_ID = "ASIAWL4…"</w:t>
      </w:r>
    </w:p>
    <w:p w:rsidR="00E633CF" w:rsidRPr="00385423" w:rsidRDefault="00E633CF" w:rsidP="00E633CF">
      <w:pPr>
        <w:spacing w:after="0"/>
        <w:jc w:val="both"/>
        <w:rPr>
          <w:rFonts w:ascii="Consolas" w:hAnsi="Consolas"/>
          <w:sz w:val="16"/>
          <w:szCs w:val="16"/>
        </w:rPr>
      </w:pPr>
      <w:r w:rsidRPr="00385423">
        <w:rPr>
          <w:rFonts w:ascii="Consolas" w:hAnsi="Consolas"/>
          <w:sz w:val="16"/>
          <w:szCs w:val="16"/>
        </w:rPr>
        <w:t>AWS_SECRET_ACCESS_KEY = "X7qKsZ…"</w:t>
      </w:r>
    </w:p>
    <w:p w:rsidR="00E633CF" w:rsidRPr="00385423" w:rsidRDefault="00E633CF" w:rsidP="00E633CF">
      <w:pPr>
        <w:spacing w:after="0"/>
        <w:jc w:val="both"/>
        <w:rPr>
          <w:rFonts w:ascii="Consolas" w:hAnsi="Consolas"/>
          <w:sz w:val="16"/>
          <w:szCs w:val="16"/>
        </w:rPr>
      </w:pPr>
      <w:r w:rsidRPr="00385423">
        <w:rPr>
          <w:rFonts w:ascii="Consolas" w:hAnsi="Consolas"/>
          <w:sz w:val="16"/>
          <w:szCs w:val="16"/>
        </w:rPr>
        <w:t>AWS_SESSION_TOKEN = "IQoJb3JpZ2…"</w:t>
      </w:r>
    </w:p>
    <w:p w:rsidR="00E633CF" w:rsidRPr="00385423" w:rsidRDefault="00E633CF" w:rsidP="00E633CF">
      <w:pPr>
        <w:spacing w:after="0"/>
        <w:jc w:val="both"/>
        <w:rPr>
          <w:rFonts w:ascii="Consolas" w:hAnsi="Consolas"/>
          <w:sz w:val="16"/>
          <w:szCs w:val="16"/>
        </w:rPr>
      </w:pPr>
      <w:r w:rsidRPr="00385423">
        <w:rPr>
          <w:rFonts w:ascii="Consolas" w:hAnsi="Consolas"/>
          <w:sz w:val="16"/>
          <w:szCs w:val="16"/>
        </w:rPr>
        <w:t xml:space="preserve">REGION = "us-east-1"  </w:t>
      </w:r>
    </w:p>
    <w:p w:rsidR="00E633CF" w:rsidRPr="002C28D3" w:rsidRDefault="00E633CF" w:rsidP="00E633CF">
      <w:pPr>
        <w:spacing w:after="0"/>
        <w:jc w:val="both"/>
        <w:rPr>
          <w:rFonts w:ascii="Consolas" w:hAnsi="Consolas"/>
          <w:sz w:val="14"/>
          <w:szCs w:val="14"/>
        </w:rPr>
      </w:pP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lang w:val="es-CL"/>
        </w:rPr>
        <w:t>NOMBRE_FUNCION = "acme-lambda-deteccion-sensores-fallando"</w:t>
      </w: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lang w:val="es-CL"/>
        </w:rPr>
        <w:t>INVOCACIONES_PARALELAS = 5  # Configuración segura: genera escalado sin saturar el laboratorio</w:t>
      </w:r>
    </w:p>
    <w:p w:rsidR="00E633CF" w:rsidRPr="00385423" w:rsidRDefault="00E633CF" w:rsidP="00E633CF">
      <w:pPr>
        <w:spacing w:after="0"/>
        <w:jc w:val="both"/>
        <w:rPr>
          <w:rFonts w:ascii="Consolas" w:hAnsi="Consolas"/>
          <w:sz w:val="16"/>
          <w:szCs w:val="16"/>
          <w:lang w:val="es-CL"/>
        </w:rPr>
      </w:pP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lang w:val="es-CL"/>
        </w:rPr>
        <w:t># Inicialización de la sesión autenticada</w:t>
      </w: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lang w:val="es-CL"/>
        </w:rPr>
        <w:t>session = boto3.Session(</w:t>
      </w:r>
    </w:p>
    <w:p w:rsidR="00E633CF" w:rsidRPr="00385423" w:rsidRDefault="00E633CF" w:rsidP="00E633CF">
      <w:pPr>
        <w:spacing w:after="0"/>
        <w:jc w:val="both"/>
        <w:rPr>
          <w:rFonts w:ascii="Consolas" w:hAnsi="Consolas"/>
          <w:sz w:val="16"/>
          <w:szCs w:val="16"/>
        </w:rPr>
      </w:pPr>
      <w:r w:rsidRPr="00385423">
        <w:rPr>
          <w:rFonts w:ascii="Consolas" w:hAnsi="Consolas"/>
          <w:sz w:val="16"/>
          <w:szCs w:val="16"/>
          <w:lang w:val="es-CL"/>
        </w:rPr>
        <w:t xml:space="preserve">    </w:t>
      </w:r>
      <w:r w:rsidRPr="00385423">
        <w:rPr>
          <w:rFonts w:ascii="Consolas" w:hAnsi="Consolas"/>
          <w:sz w:val="16"/>
          <w:szCs w:val="16"/>
        </w:rPr>
        <w:t>aws_access_key_id=AWS_ACCESS_KEY_ID,</w:t>
      </w:r>
    </w:p>
    <w:p w:rsidR="00E633CF" w:rsidRPr="00385423" w:rsidRDefault="00E633CF" w:rsidP="00E633CF">
      <w:pPr>
        <w:spacing w:after="0"/>
        <w:jc w:val="both"/>
        <w:rPr>
          <w:rFonts w:ascii="Consolas" w:hAnsi="Consolas"/>
          <w:sz w:val="16"/>
          <w:szCs w:val="16"/>
        </w:rPr>
      </w:pPr>
      <w:r w:rsidRPr="00385423">
        <w:rPr>
          <w:rFonts w:ascii="Consolas" w:hAnsi="Consolas"/>
          <w:sz w:val="16"/>
          <w:szCs w:val="16"/>
        </w:rPr>
        <w:t xml:space="preserve">    aws_secret_access_key=AWS_SECRET_ACCESS_KEY,</w:t>
      </w:r>
    </w:p>
    <w:p w:rsidR="00E633CF" w:rsidRPr="00385423" w:rsidRDefault="00E633CF" w:rsidP="00E633CF">
      <w:pPr>
        <w:spacing w:after="0"/>
        <w:jc w:val="both"/>
        <w:rPr>
          <w:rFonts w:ascii="Consolas" w:hAnsi="Consolas"/>
          <w:sz w:val="16"/>
          <w:szCs w:val="16"/>
        </w:rPr>
      </w:pPr>
      <w:r w:rsidRPr="00385423">
        <w:rPr>
          <w:rFonts w:ascii="Consolas" w:hAnsi="Consolas"/>
          <w:sz w:val="16"/>
          <w:szCs w:val="16"/>
        </w:rPr>
        <w:t xml:space="preserve">    aws_session_token=AWS_SESSION_TOKEN,</w:t>
      </w:r>
    </w:p>
    <w:p w:rsidR="00E633CF" w:rsidRPr="00385423" w:rsidRDefault="00E633CF" w:rsidP="00E633CF">
      <w:pPr>
        <w:spacing w:after="0"/>
        <w:jc w:val="both"/>
        <w:rPr>
          <w:rFonts w:ascii="Consolas" w:hAnsi="Consolas"/>
          <w:sz w:val="16"/>
          <w:szCs w:val="16"/>
        </w:rPr>
      </w:pPr>
      <w:r w:rsidRPr="00385423">
        <w:rPr>
          <w:rFonts w:ascii="Consolas" w:hAnsi="Consolas"/>
          <w:sz w:val="16"/>
          <w:szCs w:val="16"/>
        </w:rPr>
        <w:t xml:space="preserve">    region_name=REGION</w:t>
      </w:r>
    </w:p>
    <w:p w:rsidR="00E633CF" w:rsidRPr="00385423" w:rsidRDefault="00E633CF" w:rsidP="00E633CF">
      <w:pPr>
        <w:spacing w:after="0"/>
        <w:jc w:val="both"/>
        <w:rPr>
          <w:rFonts w:ascii="Consolas" w:hAnsi="Consolas"/>
          <w:sz w:val="16"/>
          <w:szCs w:val="16"/>
        </w:rPr>
      </w:pPr>
      <w:r w:rsidRPr="00385423">
        <w:rPr>
          <w:rFonts w:ascii="Consolas" w:hAnsi="Consolas"/>
          <w:sz w:val="16"/>
          <w:szCs w:val="16"/>
        </w:rPr>
        <w:t>)</w:t>
      </w:r>
    </w:p>
    <w:p w:rsidR="00E633CF" w:rsidRPr="00385423" w:rsidRDefault="00E633CF" w:rsidP="00E633CF">
      <w:pPr>
        <w:spacing w:after="0"/>
        <w:jc w:val="both"/>
        <w:rPr>
          <w:rFonts w:ascii="Consolas" w:hAnsi="Consolas"/>
          <w:sz w:val="16"/>
          <w:szCs w:val="16"/>
        </w:rPr>
      </w:pPr>
      <w:r w:rsidRPr="00385423">
        <w:rPr>
          <w:rFonts w:ascii="Consolas" w:hAnsi="Consolas"/>
          <w:sz w:val="16"/>
          <w:szCs w:val="16"/>
        </w:rPr>
        <w:t>lambda_client = session.client('lambda')</w:t>
      </w:r>
    </w:p>
    <w:p w:rsidR="00E633CF" w:rsidRPr="002C28D3" w:rsidRDefault="00E633CF" w:rsidP="00E633CF">
      <w:pPr>
        <w:spacing w:after="0"/>
        <w:jc w:val="both"/>
        <w:rPr>
          <w:rFonts w:ascii="Consolas" w:hAnsi="Consolas"/>
          <w:sz w:val="14"/>
          <w:szCs w:val="14"/>
        </w:rPr>
      </w:pP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lang w:val="es-CL"/>
        </w:rPr>
        <w:t>def invocar_lambda(id_peticion):</w:t>
      </w: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lang w:val="es-CL"/>
        </w:rPr>
        <w:t xml:space="preserve">    try:</w:t>
      </w: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lang w:val="es-CL"/>
        </w:rPr>
        <w:t xml:space="preserve">        respuesta = lambda_client.invoke(</w:t>
      </w: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lang w:val="es-CL"/>
        </w:rPr>
        <w:t xml:space="preserve">            FunctionName=NOMBRE_FUNCION,</w:t>
      </w: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lang w:val="es-CL"/>
        </w:rPr>
        <w:t xml:space="preserve">            InvocationType='RequestResponse'  # Ejecución síncrona para esperar la respuesta</w:t>
      </w: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lang w:val="es-CL"/>
        </w:rPr>
        <w:t xml:space="preserve">        )</w:t>
      </w: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lang w:val="es-CL"/>
        </w:rPr>
        <w:t xml:space="preserve">        </w:t>
      </w: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lang w:val="es-CL"/>
        </w:rPr>
        <w:t xml:space="preserve">        # Leer el payload de respuesta</w:t>
      </w: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lang w:val="es-CL"/>
        </w:rPr>
        <w:t xml:space="preserve">        status_code = respuesta['StatusCode']</w:t>
      </w: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lang w:val="es-CL"/>
        </w:rPr>
        <w:t xml:space="preserve">        payload_ordenado = json.loads(respuesta['Payload'].read().decode('utf-8'))</w:t>
      </w: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lang w:val="es-CL"/>
        </w:rPr>
        <w:t xml:space="preserve">        id_contenedor_aws = payload_ordenado.get('metadata_contenedor_id', 'Desconocido')</w:t>
      </w:r>
    </w:p>
    <w:p w:rsidR="00E633CF" w:rsidRPr="002C28D3" w:rsidRDefault="00E633CF" w:rsidP="00E633CF">
      <w:pPr>
        <w:spacing w:after="0"/>
        <w:jc w:val="both"/>
        <w:rPr>
          <w:rFonts w:ascii="Consolas" w:hAnsi="Consolas"/>
          <w:sz w:val="14"/>
          <w:szCs w:val="14"/>
          <w:lang w:val="es-CL"/>
        </w:rPr>
      </w:pPr>
      <w:r w:rsidRPr="002C28D3">
        <w:rPr>
          <w:rFonts w:ascii="Consolas" w:hAnsi="Consolas"/>
          <w:sz w:val="14"/>
          <w:szCs w:val="14"/>
          <w:lang w:val="es-CL"/>
        </w:rPr>
        <w:t xml:space="preserve">        </w:t>
      </w: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lang w:val="es-CL"/>
        </w:rPr>
        <w:t xml:space="preserve">        print(f"[Petición #{id_peticion}] -&gt; Respondida por AWS Contenedor: {id_contenedor_aws} (HTTP {status_code})")</w:t>
      </w:r>
    </w:p>
    <w:p w:rsidR="00E633CF" w:rsidRPr="00385423" w:rsidRDefault="00E633CF" w:rsidP="00E633CF">
      <w:pPr>
        <w:spacing w:after="0"/>
        <w:jc w:val="both"/>
        <w:rPr>
          <w:rFonts w:ascii="Consolas" w:hAnsi="Consolas"/>
          <w:sz w:val="16"/>
          <w:szCs w:val="16"/>
        </w:rPr>
      </w:pPr>
      <w:r w:rsidRPr="00385423">
        <w:rPr>
          <w:rFonts w:ascii="Consolas" w:hAnsi="Consolas"/>
          <w:sz w:val="16"/>
          <w:szCs w:val="16"/>
          <w:lang w:val="es-CL"/>
        </w:rPr>
        <w:t xml:space="preserve">        </w:t>
      </w:r>
      <w:r w:rsidRPr="00385423">
        <w:rPr>
          <w:rFonts w:ascii="Consolas" w:hAnsi="Consolas"/>
          <w:sz w:val="16"/>
          <w:szCs w:val="16"/>
        </w:rPr>
        <w:t>return id_contenedor_aws</w:t>
      </w:r>
    </w:p>
    <w:p w:rsidR="00E633CF" w:rsidRPr="002C28D3" w:rsidRDefault="00E633CF" w:rsidP="00E633CF">
      <w:pPr>
        <w:spacing w:after="0"/>
        <w:jc w:val="both"/>
        <w:rPr>
          <w:rFonts w:ascii="Consolas" w:hAnsi="Consolas"/>
          <w:sz w:val="14"/>
          <w:szCs w:val="14"/>
        </w:rPr>
      </w:pPr>
      <w:r w:rsidRPr="002C28D3">
        <w:rPr>
          <w:rFonts w:ascii="Consolas" w:hAnsi="Consolas"/>
          <w:sz w:val="14"/>
          <w:szCs w:val="14"/>
        </w:rPr>
        <w:t xml:space="preserve">        </w:t>
      </w:r>
    </w:p>
    <w:p w:rsidR="00E633CF" w:rsidRPr="00385423" w:rsidRDefault="00E633CF" w:rsidP="00E633CF">
      <w:pPr>
        <w:spacing w:after="0"/>
        <w:jc w:val="both"/>
        <w:rPr>
          <w:rFonts w:ascii="Consolas" w:hAnsi="Consolas"/>
          <w:sz w:val="16"/>
          <w:szCs w:val="16"/>
        </w:rPr>
      </w:pPr>
      <w:r w:rsidRPr="00385423">
        <w:rPr>
          <w:rFonts w:ascii="Consolas" w:hAnsi="Consolas"/>
          <w:sz w:val="16"/>
          <w:szCs w:val="16"/>
        </w:rPr>
        <w:t xml:space="preserve">    except ClientError as e:</w:t>
      </w: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rPr>
        <w:t xml:space="preserve">        </w:t>
      </w:r>
      <w:r w:rsidRPr="00385423">
        <w:rPr>
          <w:rFonts w:ascii="Consolas" w:hAnsi="Consolas"/>
          <w:sz w:val="16"/>
          <w:szCs w:val="16"/>
          <w:lang w:val="es-CL"/>
        </w:rPr>
        <w:t>error_code = e.response['Error']['Code']</w:t>
      </w: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lang w:val="es-CL"/>
        </w:rPr>
        <w:t xml:space="preserve">        error_msg = e.response['Error']['Message']</w:t>
      </w: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lang w:val="es-CL"/>
        </w:rPr>
        <w:t xml:space="preserve">        print(f"[Petición #{id_peticion}] -&gt; [!] Error de AWS ({error_code}): {error_msg}")</w:t>
      </w:r>
    </w:p>
    <w:p w:rsidR="00E633CF" w:rsidRPr="00385423" w:rsidRDefault="00E633CF" w:rsidP="00E633CF">
      <w:pPr>
        <w:spacing w:after="0"/>
        <w:jc w:val="both"/>
        <w:rPr>
          <w:rFonts w:ascii="Consolas" w:hAnsi="Consolas"/>
          <w:sz w:val="16"/>
          <w:szCs w:val="16"/>
        </w:rPr>
      </w:pPr>
      <w:r w:rsidRPr="00385423">
        <w:rPr>
          <w:rFonts w:ascii="Consolas" w:hAnsi="Consolas"/>
          <w:sz w:val="16"/>
          <w:szCs w:val="16"/>
          <w:lang w:val="es-CL"/>
        </w:rPr>
        <w:t xml:space="preserve">        </w:t>
      </w:r>
      <w:r w:rsidRPr="00385423">
        <w:rPr>
          <w:rFonts w:ascii="Consolas" w:hAnsi="Consolas"/>
          <w:sz w:val="16"/>
          <w:szCs w:val="16"/>
        </w:rPr>
        <w:t>return None</w:t>
      </w:r>
    </w:p>
    <w:p w:rsidR="00E633CF" w:rsidRPr="00385423" w:rsidRDefault="00E633CF" w:rsidP="00E633CF">
      <w:pPr>
        <w:spacing w:after="0"/>
        <w:jc w:val="both"/>
        <w:rPr>
          <w:rFonts w:ascii="Consolas" w:hAnsi="Consolas"/>
          <w:sz w:val="16"/>
          <w:szCs w:val="16"/>
        </w:rPr>
      </w:pPr>
      <w:r w:rsidRPr="00385423">
        <w:rPr>
          <w:rFonts w:ascii="Consolas" w:hAnsi="Consolas"/>
          <w:sz w:val="16"/>
          <w:szCs w:val="16"/>
        </w:rPr>
        <w:t xml:space="preserve">    except Exception as e:</w:t>
      </w: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rPr>
        <w:t xml:space="preserve">        </w:t>
      </w:r>
      <w:r w:rsidRPr="00385423">
        <w:rPr>
          <w:rFonts w:ascii="Consolas" w:hAnsi="Consolas"/>
          <w:sz w:val="16"/>
          <w:szCs w:val="16"/>
          <w:lang w:val="es-CL"/>
        </w:rPr>
        <w:t>print(f"[Petición #{id_peticion}] -&gt; [!] Error inesperado: {e}")</w:t>
      </w: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lang w:val="es-CL"/>
        </w:rPr>
        <w:t xml:space="preserve">        return None</w:t>
      </w: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lang w:val="es-CL"/>
        </w:rPr>
        <w:lastRenderedPageBreak/>
        <w:t>## Escalabilidad</w:t>
      </w: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lang w:val="es-CL"/>
        </w:rPr>
        <w:t>print(f"=== INICIANDO PRUEBA DE ESCALABILIDAD CONTROLADA ===")</w:t>
      </w: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lang w:val="es-CL"/>
        </w:rPr>
        <w:t>print(f"Lanzando {INVOCACIONES_PARALELAS} peticiones en paralelo mediante hilos...")</w:t>
      </w:r>
    </w:p>
    <w:p w:rsidR="00E633CF" w:rsidRPr="00385423" w:rsidRDefault="00E633CF" w:rsidP="00E633CF">
      <w:pPr>
        <w:spacing w:after="0"/>
        <w:jc w:val="both"/>
        <w:rPr>
          <w:rFonts w:ascii="Consolas" w:hAnsi="Consolas"/>
          <w:sz w:val="16"/>
          <w:szCs w:val="16"/>
          <w:lang w:val="es-CL"/>
        </w:rPr>
      </w:pP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lang w:val="es-CL"/>
        </w:rPr>
        <w:t>inicio = time.time()</w:t>
      </w:r>
    </w:p>
    <w:p w:rsidR="00E633CF" w:rsidRPr="00385423" w:rsidRDefault="00E633CF" w:rsidP="00E633CF">
      <w:pPr>
        <w:spacing w:after="0"/>
        <w:jc w:val="both"/>
        <w:rPr>
          <w:rFonts w:ascii="Consolas" w:hAnsi="Consolas"/>
          <w:sz w:val="16"/>
          <w:szCs w:val="16"/>
          <w:lang w:val="es-CL"/>
        </w:rPr>
      </w:pP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lang w:val="es-CL"/>
        </w:rPr>
        <w:t># Ejecución paralela utilizando ThreadPoolExecutor</w:t>
      </w:r>
    </w:p>
    <w:p w:rsidR="00E633CF" w:rsidRPr="00385423" w:rsidRDefault="00E633CF" w:rsidP="00E633CF">
      <w:pPr>
        <w:spacing w:after="0"/>
        <w:jc w:val="both"/>
        <w:rPr>
          <w:rFonts w:ascii="Consolas" w:hAnsi="Consolas"/>
          <w:sz w:val="16"/>
          <w:szCs w:val="16"/>
        </w:rPr>
      </w:pPr>
      <w:r w:rsidRPr="00385423">
        <w:rPr>
          <w:rFonts w:ascii="Consolas" w:hAnsi="Consolas"/>
          <w:sz w:val="16"/>
          <w:szCs w:val="16"/>
        </w:rPr>
        <w:t>with ThreadPoolExecutor(max_workers=INVOCACIONES_PARALELAS) as executor:</w:t>
      </w: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rPr>
        <w:t xml:space="preserve">    </w:t>
      </w:r>
      <w:r w:rsidRPr="00385423">
        <w:rPr>
          <w:rFonts w:ascii="Consolas" w:hAnsi="Consolas"/>
          <w:sz w:val="16"/>
          <w:szCs w:val="16"/>
          <w:lang w:val="es-CL"/>
        </w:rPr>
        <w:t># Pasamos un identificador numérico a cada hilo (1, 2, 3...)</w:t>
      </w: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lang w:val="es-CL"/>
        </w:rPr>
        <w:t xml:space="preserve">    resultados = list(executor.map(invocar_lambda, range(1, INVOCACIONES_PARALELAS + 1)))</w:t>
      </w:r>
    </w:p>
    <w:p w:rsidR="00E633CF" w:rsidRPr="00385423" w:rsidRDefault="00E633CF" w:rsidP="00E633CF">
      <w:pPr>
        <w:spacing w:after="0"/>
        <w:jc w:val="both"/>
        <w:rPr>
          <w:rFonts w:ascii="Consolas" w:hAnsi="Consolas"/>
          <w:sz w:val="16"/>
          <w:szCs w:val="16"/>
          <w:lang w:val="es-CL"/>
        </w:rPr>
      </w:pP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lang w:val="es-CL"/>
        </w:rPr>
        <w:t>duracion = time.time() - inicio</w:t>
      </w:r>
    </w:p>
    <w:p w:rsidR="00E633CF" w:rsidRPr="00385423" w:rsidRDefault="00E633CF" w:rsidP="00E633CF">
      <w:pPr>
        <w:spacing w:after="0"/>
        <w:jc w:val="both"/>
        <w:rPr>
          <w:rFonts w:ascii="Consolas" w:hAnsi="Consolas"/>
          <w:sz w:val="16"/>
          <w:szCs w:val="16"/>
          <w:lang w:val="es-CL"/>
        </w:rPr>
      </w:pP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lang w:val="es-CL"/>
        </w:rPr>
        <w:t># Procesamiento de métricas locales para el reporte técnico</w:t>
      </w:r>
    </w:p>
    <w:p w:rsidR="00E633CF" w:rsidRPr="00385423" w:rsidRDefault="00E633CF" w:rsidP="00E633CF">
      <w:pPr>
        <w:spacing w:after="0"/>
        <w:jc w:val="both"/>
        <w:rPr>
          <w:rFonts w:ascii="Consolas" w:hAnsi="Consolas"/>
          <w:sz w:val="16"/>
          <w:szCs w:val="16"/>
        </w:rPr>
      </w:pPr>
      <w:r w:rsidRPr="00385423">
        <w:rPr>
          <w:rFonts w:ascii="Consolas" w:hAnsi="Consolas"/>
          <w:sz w:val="16"/>
          <w:szCs w:val="16"/>
        </w:rPr>
        <w:t>exitosas = sum(1 for r in resultados if r is not None)</w:t>
      </w:r>
    </w:p>
    <w:p w:rsidR="00E633CF" w:rsidRPr="00385423" w:rsidRDefault="00E633CF" w:rsidP="00E633CF">
      <w:pPr>
        <w:spacing w:after="0"/>
        <w:jc w:val="both"/>
        <w:rPr>
          <w:rFonts w:ascii="Consolas" w:hAnsi="Consolas"/>
          <w:sz w:val="16"/>
          <w:szCs w:val="16"/>
        </w:rPr>
      </w:pPr>
      <w:r w:rsidRPr="00385423">
        <w:rPr>
          <w:rFonts w:ascii="Consolas" w:hAnsi="Consolas"/>
          <w:sz w:val="16"/>
          <w:szCs w:val="16"/>
        </w:rPr>
        <w:t>contenedores_unicos = set([r for r in resultados if r is not None])</w:t>
      </w:r>
    </w:p>
    <w:p w:rsidR="00E633CF" w:rsidRDefault="00E633CF" w:rsidP="00E633CF">
      <w:pPr>
        <w:spacing w:after="0"/>
        <w:jc w:val="both"/>
        <w:rPr>
          <w:rFonts w:ascii="Consolas" w:hAnsi="Consolas"/>
          <w:sz w:val="16"/>
          <w:szCs w:val="16"/>
        </w:rPr>
      </w:pP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lang w:val="es-CL"/>
        </w:rPr>
        <w:t>print(f"\n=== RESULTADOS DE LA PRUEBA ===")</w:t>
      </w: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lang w:val="es-CL"/>
        </w:rPr>
        <w:t>print(f"-&gt; Tiempo total de ejecución: {duracion:.2f} segundos.")</w:t>
      </w: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lang w:val="es-CL"/>
        </w:rPr>
        <w:t>print(f"-&gt; Invocaciones exitosas: {exitosas}/{INVOCACIONES_PARALELAS}")</w:t>
      </w: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lang w:val="es-CL"/>
        </w:rPr>
        <w:t>print(f"-&gt; Contenedores físicos creados por AWS: {len(contenedores_unicos)}")</w:t>
      </w: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lang w:val="es-CL"/>
        </w:rPr>
        <w:t>print(f"-&gt; Lista de contenedores asignados: {list(contenedores_unicos)}")</w:t>
      </w:r>
    </w:p>
    <w:p w:rsidR="00E633CF" w:rsidRPr="00385423" w:rsidRDefault="00E633CF" w:rsidP="00E633CF">
      <w:pPr>
        <w:spacing w:after="0"/>
        <w:jc w:val="both"/>
        <w:rPr>
          <w:rFonts w:ascii="Consolas" w:hAnsi="Consolas"/>
          <w:sz w:val="16"/>
          <w:szCs w:val="16"/>
          <w:lang w:val="es-CL"/>
        </w:rPr>
      </w:pP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lang w:val="es-CL"/>
        </w:rPr>
        <w:t>if len(contenedores_unicos) &gt; 1:</w:t>
      </w: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lang w:val="es-CL"/>
        </w:rPr>
        <w:t xml:space="preserve">    print("\n[ÉXITO] Demostración de escalabilidad completada.")</w:t>
      </w: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lang w:val="es-CL"/>
        </w:rPr>
        <w:t xml:space="preserve">    print("AWS detectó la ráfaga de tráfico simultáneo y aprovisionó múltiples entornos en paralelo.")</w:t>
      </w:r>
    </w:p>
    <w:p w:rsidR="00E633CF" w:rsidRPr="00385423" w:rsidRDefault="00E633CF" w:rsidP="00E633CF">
      <w:pPr>
        <w:spacing w:after="0"/>
        <w:jc w:val="both"/>
        <w:rPr>
          <w:rFonts w:ascii="Consolas" w:hAnsi="Consolas"/>
          <w:sz w:val="16"/>
          <w:szCs w:val="16"/>
          <w:lang w:val="es-CL"/>
        </w:rPr>
      </w:pP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lang w:val="es-CL"/>
        </w:rPr>
        <w:t># Enfriamiento preventivo de seguridad para el monitor del laboratorio</w:t>
      </w: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lang w:val="es-CL"/>
        </w:rPr>
        <w:t>print("\nIniciando 5 segundos de enfriamiento por seguridad del laboratorio...")</w:t>
      </w:r>
    </w:p>
    <w:p w:rsidR="00E633CF" w:rsidRPr="00385423" w:rsidRDefault="00E633CF" w:rsidP="00E633CF">
      <w:pPr>
        <w:spacing w:after="0"/>
        <w:jc w:val="both"/>
        <w:rPr>
          <w:rFonts w:ascii="Consolas" w:hAnsi="Consolas"/>
          <w:sz w:val="16"/>
          <w:szCs w:val="16"/>
          <w:lang w:val="es-CL"/>
        </w:rPr>
      </w:pPr>
      <w:r w:rsidRPr="00385423">
        <w:rPr>
          <w:rFonts w:ascii="Consolas" w:hAnsi="Consolas"/>
          <w:sz w:val="16"/>
          <w:szCs w:val="16"/>
          <w:lang w:val="es-CL"/>
        </w:rPr>
        <w:t>time.sleep(5)</w:t>
      </w:r>
    </w:p>
    <w:p w:rsidR="00E633CF" w:rsidRDefault="00E633CF" w:rsidP="00E633CF">
      <w:pPr>
        <w:jc w:val="both"/>
        <w:rPr>
          <w:lang w:val="es-CL"/>
        </w:rPr>
      </w:pPr>
    </w:p>
    <w:p w:rsidR="00E633CF" w:rsidRDefault="00E633CF" w:rsidP="00E633CF">
      <w:pPr>
        <w:jc w:val="both"/>
        <w:rPr>
          <w:lang w:val="es-CL"/>
        </w:rPr>
      </w:pPr>
    </w:p>
    <w:p w:rsidR="00E633CF" w:rsidRDefault="00E633CF" w:rsidP="00E633CF">
      <w:pPr>
        <w:pStyle w:val="Ttulo3"/>
        <w:jc w:val="both"/>
        <w:rPr>
          <w:lang w:val="es-CL"/>
        </w:rPr>
      </w:pPr>
      <w:bookmarkStart w:id="353" w:name="_Ref239262127"/>
      <w:bookmarkStart w:id="354" w:name="_Ref239262394"/>
      <w:bookmarkStart w:id="355" w:name="_Toc239264949"/>
      <w:r>
        <w:rPr>
          <w:lang w:val="es-CL"/>
        </w:rPr>
        <w:t>Resultado de la ejecución de la prueba de escalabilidad</w:t>
      </w:r>
      <w:r w:rsidRPr="00796DA8">
        <w:rPr>
          <w:lang w:val="es-CL"/>
        </w:rPr>
        <w:t xml:space="preserve"> </w:t>
      </w:r>
      <w:r>
        <w:rPr>
          <w:lang w:val="es-CL"/>
        </w:rPr>
        <w:t>horizontal</w:t>
      </w:r>
      <w:bookmarkEnd w:id="353"/>
      <w:bookmarkEnd w:id="354"/>
      <w:bookmarkEnd w:id="355"/>
    </w:p>
    <w:p w:rsidR="00E633CF" w:rsidRDefault="00E633CF" w:rsidP="00E633CF">
      <w:pPr>
        <w:jc w:val="both"/>
        <w:rPr>
          <w:lang w:val="es-CL"/>
        </w:rPr>
      </w:pPr>
      <w:r w:rsidRPr="00007E9B">
        <w:rPr>
          <w:lang w:val="es-CL"/>
        </w:rPr>
        <w:t xml:space="preserve">El script </w:t>
      </w:r>
      <w:r w:rsidRPr="00007E9B">
        <w:rPr>
          <w:b/>
          <w:i/>
          <w:lang w:val="es-CL"/>
        </w:rPr>
        <w:t>prueba_escalabilidad_lambda.py</w:t>
      </w:r>
      <w:r w:rsidRPr="00007E9B">
        <w:rPr>
          <w:lang w:val="es-CL"/>
        </w:rPr>
        <w:t xml:space="preserve"> se ejecutó desde Jupyter Notebook, lanzando las 5 invocaciones paralelas descritas en la guía anterior.</w:t>
      </w:r>
    </w:p>
    <w:p w:rsidR="00E633CF" w:rsidRDefault="00E633CF" w:rsidP="00E633CF">
      <w:pPr>
        <w:jc w:val="both"/>
        <w:rPr>
          <w:lang w:val="es-CL"/>
        </w:rPr>
      </w:pPr>
    </w:p>
    <w:p w:rsidR="00E633CF" w:rsidRPr="005A2AAA" w:rsidRDefault="00E633CF" w:rsidP="00E633CF">
      <w:pPr>
        <w:pStyle w:val="Descripcin"/>
      </w:pPr>
      <w:bookmarkStart w:id="356" w:name="_Toc239265105"/>
      <w:r w:rsidRPr="005A2AAA">
        <w:t xml:space="preserve">Figura </w:t>
      </w:r>
      <w:r>
        <w:fldChar w:fldCharType="begin"/>
      </w:r>
      <w:r>
        <w:instrText xml:space="preserve"> STYLEREF 1 \s </w:instrText>
      </w:r>
      <w:r>
        <w:fldChar w:fldCharType="separate"/>
      </w:r>
      <w:r w:rsidR="00D4315D">
        <w:rPr>
          <w:noProof/>
        </w:rPr>
        <w:t>11</w:t>
      </w:r>
      <w:r>
        <w:fldChar w:fldCharType="end"/>
      </w:r>
      <w:r>
        <w:noBreakHyphen/>
      </w:r>
      <w:r>
        <w:fldChar w:fldCharType="begin"/>
      </w:r>
      <w:r>
        <w:instrText xml:space="preserve"> SEQ Figura \* ARABIC \s 1 </w:instrText>
      </w:r>
      <w:r>
        <w:fldChar w:fldCharType="separate"/>
      </w:r>
      <w:r w:rsidR="00D4315D">
        <w:rPr>
          <w:noProof/>
        </w:rPr>
        <w:t>8</w:t>
      </w:r>
      <w:r>
        <w:fldChar w:fldCharType="end"/>
      </w:r>
      <w:r w:rsidRPr="005A2AAA">
        <w:t>: Salida de ejecución de la prueba de escalabilidad horizontal</w:t>
      </w:r>
      <w:bookmarkEnd w:id="356"/>
    </w:p>
    <w:p w:rsidR="00E633CF" w:rsidRDefault="00E633CF" w:rsidP="00E633CF">
      <w:pPr>
        <w:jc w:val="both"/>
        <w:rPr>
          <w:lang w:val="es-CL"/>
        </w:rPr>
      </w:pPr>
      <w:r>
        <w:rPr>
          <w:noProof/>
        </w:rPr>
        <w:drawing>
          <wp:inline distT="0" distB="0" distL="0" distR="0" wp14:anchorId="0A931A0A" wp14:editId="485AB824">
            <wp:extent cx="6333490" cy="3691255"/>
            <wp:effectExtent l="0" t="0" r="0" b="4445"/>
            <wp:docPr id="154"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6333490" cy="3691255"/>
                    </a:xfrm>
                    <a:prstGeom prst="rect">
                      <a:avLst/>
                    </a:prstGeom>
                  </pic:spPr>
                </pic:pic>
              </a:graphicData>
            </a:graphic>
          </wp:inline>
        </w:drawing>
      </w:r>
      <w:r>
        <w:rPr>
          <w:lang w:val="es-CL"/>
        </w:rPr>
        <w:t xml:space="preserve"> </w:t>
      </w:r>
    </w:p>
    <w:p w:rsidR="00E633CF" w:rsidRDefault="00E633CF" w:rsidP="00E633CF">
      <w:pPr>
        <w:jc w:val="both"/>
        <w:rPr>
          <w:lang w:val="es-CL"/>
        </w:rPr>
      </w:pPr>
    </w:p>
    <w:p w:rsidR="00E633CF" w:rsidRPr="005A2AAA" w:rsidRDefault="00E633CF" w:rsidP="00E633CF">
      <w:pPr>
        <w:jc w:val="both"/>
        <w:rPr>
          <w:b/>
          <w:color w:val="2F5496" w:themeColor="accent5" w:themeShade="BF"/>
          <w:sz w:val="24"/>
          <w:szCs w:val="24"/>
          <w:lang w:val="es-CL"/>
        </w:rPr>
      </w:pPr>
      <w:r w:rsidRPr="005A2AAA">
        <w:rPr>
          <w:b/>
          <w:color w:val="2F5496" w:themeColor="accent5" w:themeShade="BF"/>
          <w:sz w:val="24"/>
          <w:szCs w:val="24"/>
          <w:lang w:val="es-CL"/>
        </w:rPr>
        <w:lastRenderedPageBreak/>
        <w:t>Observaciones:</w:t>
      </w:r>
    </w:p>
    <w:p w:rsidR="00E633CF" w:rsidRPr="002F4F3D" w:rsidRDefault="00E633CF" w:rsidP="00E633CF">
      <w:pPr>
        <w:pStyle w:val="Prrafodelista"/>
        <w:numPr>
          <w:ilvl w:val="0"/>
          <w:numId w:val="157"/>
        </w:numPr>
        <w:jc w:val="both"/>
        <w:rPr>
          <w:lang w:val="es-CL"/>
        </w:rPr>
      </w:pPr>
      <w:r w:rsidRPr="005A2AAA">
        <w:rPr>
          <w:b/>
          <w:lang w:val="es-CL"/>
        </w:rPr>
        <w:t>Evidencia de Escalado Horizontal Completo</w:t>
      </w:r>
      <w:r>
        <w:rPr>
          <w:lang w:val="es-CL"/>
        </w:rPr>
        <w:t>: AWS Lambda creó exactamente 4</w:t>
      </w:r>
      <w:r w:rsidRPr="005A2AAA">
        <w:rPr>
          <w:lang w:val="es-CL"/>
        </w:rPr>
        <w:t xml:space="preserve"> contenedores físicos </w:t>
      </w:r>
      <w:r>
        <w:rPr>
          <w:lang w:val="es-CL"/>
        </w:rPr>
        <w:t>independientes para 4</w:t>
      </w:r>
      <w:r w:rsidRPr="005A2AAA">
        <w:rPr>
          <w:lang w:val="es-CL"/>
        </w:rPr>
        <w:t xml:space="preserve"> peticiones</w:t>
      </w:r>
      <w:r>
        <w:rPr>
          <w:lang w:val="es-CL"/>
        </w:rPr>
        <w:t xml:space="preserve"> y reutilizó el contenedor </w:t>
      </w:r>
      <w:r w:rsidRPr="002F4F3D">
        <w:rPr>
          <w:lang w:val="es-CL"/>
        </w:rPr>
        <w:t>“318e532a”</w:t>
      </w:r>
      <w:r>
        <w:rPr>
          <w:lang w:val="es-CL"/>
        </w:rPr>
        <w:t xml:space="preserve"> creado cuando se probó la función anteriormente</w:t>
      </w:r>
      <w:r w:rsidRPr="005A2AAA">
        <w:rPr>
          <w:lang w:val="es-CL"/>
        </w:rPr>
        <w:t xml:space="preserve">. Si el sistema no fuera escalable, un solo contenedor </w:t>
      </w:r>
      <w:r>
        <w:rPr>
          <w:lang w:val="es-CL"/>
        </w:rPr>
        <w:t>–en este caso el “318e532a”–</w:t>
      </w:r>
      <w:r w:rsidRPr="002F4F3D">
        <w:rPr>
          <w:lang w:val="es-CL"/>
        </w:rPr>
        <w:t xml:space="preserve"> habría procesado las peticiones una tras otra, repitiendo el mismo ID.</w:t>
      </w:r>
    </w:p>
    <w:p w:rsidR="00E633CF" w:rsidRPr="005A2AAA" w:rsidRDefault="00E633CF" w:rsidP="00E633CF">
      <w:pPr>
        <w:pStyle w:val="Prrafodelista"/>
        <w:numPr>
          <w:ilvl w:val="0"/>
          <w:numId w:val="157"/>
        </w:numPr>
        <w:jc w:val="both"/>
        <w:rPr>
          <w:lang w:val="es-CL"/>
        </w:rPr>
      </w:pPr>
      <w:r w:rsidRPr="005A2AAA">
        <w:rPr>
          <w:b/>
          <w:lang w:val="es-CL"/>
        </w:rPr>
        <w:t>Procesamiento Concurrente Puro</w:t>
      </w:r>
      <w:r w:rsidRPr="005A2AAA">
        <w:rPr>
          <w:lang w:val="es-CL"/>
        </w:rPr>
        <w:t>: Al observar el orden de llegada en la terminal local, la Petición #2 respondió antes que la Petición #1. Esto demuestra que los hilos locales enviaron todo en masa y que AWS procesó las solicitudes de forma asíncrona y simultánea en la nube.</w:t>
      </w:r>
    </w:p>
    <w:p w:rsidR="00E633CF" w:rsidRPr="005A2AAA" w:rsidRDefault="00E633CF" w:rsidP="00E633CF">
      <w:pPr>
        <w:pStyle w:val="Prrafodelista"/>
        <w:numPr>
          <w:ilvl w:val="0"/>
          <w:numId w:val="157"/>
        </w:numPr>
        <w:jc w:val="both"/>
        <w:rPr>
          <w:lang w:val="es-CL"/>
        </w:rPr>
      </w:pPr>
      <w:r w:rsidRPr="005A2AAA">
        <w:rPr>
          <w:b/>
          <w:lang w:val="es-CL"/>
        </w:rPr>
        <w:t>Tiempo de Ejecución (5.55 segundos)</w:t>
      </w:r>
      <w:r w:rsidRPr="005A2AAA">
        <w:rPr>
          <w:lang w:val="es-CL"/>
        </w:rPr>
        <w:t>: Este tiempo es ligeramente elevado para una Lambda estándar, pero es completamente normal aquí debido al Arranque en Frío (Cold S</w:t>
      </w:r>
      <w:r>
        <w:rPr>
          <w:lang w:val="es-CL"/>
        </w:rPr>
        <w:t>tart). Como AWS tuvo que crear 4</w:t>
      </w:r>
      <w:r w:rsidRPr="005A2AAA">
        <w:rPr>
          <w:lang w:val="es-CL"/>
        </w:rPr>
        <w:t xml:space="preserve"> entornos desde cero al mismo tiempo y cada uno debió inicializar la conexión con DynamoDB, el tiempo refleja ese esfuerzo de aprovisionamiento inicial.</w:t>
      </w:r>
    </w:p>
    <w:p w:rsidR="00E633CF" w:rsidRDefault="00E633CF" w:rsidP="00E633CF">
      <w:pPr>
        <w:jc w:val="both"/>
        <w:rPr>
          <w:lang w:val="es-CL"/>
        </w:rPr>
      </w:pPr>
    </w:p>
    <w:p w:rsidR="00E633CF" w:rsidRDefault="00E633CF" w:rsidP="00E633CF">
      <w:pPr>
        <w:jc w:val="both"/>
        <w:rPr>
          <w:b/>
          <w:color w:val="2F5496" w:themeColor="accent5" w:themeShade="BF"/>
          <w:sz w:val="28"/>
          <w:lang w:val="es-CL"/>
        </w:rPr>
      </w:pPr>
      <w:r w:rsidRPr="00514E6E">
        <w:rPr>
          <w:lang w:val="es-CL"/>
        </w:rPr>
        <w:br w:type="page"/>
      </w:r>
    </w:p>
    <w:p w:rsidR="00E633CF" w:rsidRDefault="00E633CF" w:rsidP="00E633CF">
      <w:pPr>
        <w:pStyle w:val="Descripcin"/>
        <w:sectPr w:rsidR="00E633CF" w:rsidSect="00F06961">
          <w:pgSz w:w="12242" w:h="18711" w:code="1"/>
          <w:pgMar w:top="1134" w:right="1134" w:bottom="1134" w:left="1134" w:header="709" w:footer="709" w:gutter="0"/>
          <w:cols w:space="708"/>
          <w:docGrid w:linePitch="360"/>
        </w:sectPr>
      </w:pPr>
    </w:p>
    <w:p w:rsidR="00E633CF" w:rsidRDefault="00E633CF" w:rsidP="00E633CF">
      <w:pPr>
        <w:pStyle w:val="Descripcin"/>
      </w:pPr>
      <w:bookmarkStart w:id="357" w:name="_Toc239265106"/>
      <w:r>
        <w:lastRenderedPageBreak/>
        <w:t xml:space="preserve">Figura </w:t>
      </w:r>
      <w:r>
        <w:fldChar w:fldCharType="begin"/>
      </w:r>
      <w:r>
        <w:instrText xml:space="preserve"> STYLEREF 1 \s </w:instrText>
      </w:r>
      <w:r>
        <w:fldChar w:fldCharType="separate"/>
      </w:r>
      <w:r w:rsidR="00D4315D">
        <w:rPr>
          <w:noProof/>
        </w:rPr>
        <w:t>11</w:t>
      </w:r>
      <w:r>
        <w:fldChar w:fldCharType="end"/>
      </w:r>
      <w:r>
        <w:noBreakHyphen/>
      </w:r>
      <w:r>
        <w:fldChar w:fldCharType="begin"/>
      </w:r>
      <w:r>
        <w:instrText xml:space="preserve"> SEQ Figura \* ARABIC \s 1 </w:instrText>
      </w:r>
      <w:r>
        <w:fldChar w:fldCharType="separate"/>
      </w:r>
      <w:r w:rsidR="00D4315D">
        <w:rPr>
          <w:noProof/>
        </w:rPr>
        <w:t>9</w:t>
      </w:r>
      <w:r>
        <w:fldChar w:fldCharType="end"/>
      </w:r>
      <w:r>
        <w:t xml:space="preserve">: </w:t>
      </w:r>
      <w:r w:rsidRPr="00A6738C">
        <w:t>Métricas de CloudWatch para la prueba de escalabilidad en AWS Lambda</w:t>
      </w:r>
      <w:bookmarkEnd w:id="357"/>
    </w:p>
    <w:p w:rsidR="00E633CF" w:rsidRDefault="00E633CF" w:rsidP="00E633CF">
      <w:pPr>
        <w:jc w:val="both"/>
        <w:rPr>
          <w:lang w:val="es-CL"/>
        </w:rPr>
      </w:pPr>
      <w:r>
        <w:rPr>
          <w:noProof/>
        </w:rPr>
        <w:drawing>
          <wp:inline distT="0" distB="0" distL="0" distR="0" wp14:anchorId="5B5713FE" wp14:editId="36A6EC16">
            <wp:extent cx="10441305" cy="4432935"/>
            <wp:effectExtent l="0" t="0" r="0" b="571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10441305" cy="4432935"/>
                    </a:xfrm>
                    <a:prstGeom prst="rect">
                      <a:avLst/>
                    </a:prstGeom>
                  </pic:spPr>
                </pic:pic>
              </a:graphicData>
            </a:graphic>
          </wp:inline>
        </w:drawing>
      </w:r>
    </w:p>
    <w:p w:rsidR="00E633CF" w:rsidRDefault="00E633CF" w:rsidP="00E633CF">
      <w:pPr>
        <w:jc w:val="both"/>
        <w:rPr>
          <w:lang w:val="es-CL"/>
        </w:rPr>
      </w:pPr>
    </w:p>
    <w:p w:rsidR="00E633CF" w:rsidRPr="00E22EDC" w:rsidRDefault="00E633CF" w:rsidP="00E633CF">
      <w:pPr>
        <w:jc w:val="both"/>
        <w:rPr>
          <w:lang w:val="es-CL"/>
        </w:rPr>
      </w:pPr>
      <w:r w:rsidRPr="00E22EDC">
        <w:rPr>
          <w:lang w:val="es-CL"/>
        </w:rPr>
        <w:t>El panel integrado confirma el comportamiento elástico y el procesamiento serverless exitoso ante la ráfaga concurrente. El gráfico de Invocaciones registra un pico vertical exacto que alcanza las 5 ejecuciones simultáneas, alineándose perfectamente con el gráfico de Ejecuciones simultáneas totales (ConcurrentExecutions), el cual marca un máximo exacto de 5 entornos físicos aprovisionados en paralelo. Asimismo, la gráfica de Limitaciones (Thrott</w:t>
      </w:r>
      <w:r>
        <w:rPr>
          <w:lang w:val="es-CL"/>
        </w:rPr>
        <w:t>les) se mantiene en cero</w:t>
      </w:r>
      <w:r w:rsidRPr="00E22EDC">
        <w:rPr>
          <w:lang w:val="es-CL"/>
        </w:rPr>
        <w:t xml:space="preserve"> (máx: 0) y la Tasa de éxito se consolida en un 100%, demostrando que la plataforma absorbió la carga elásticamente sin saturar las cuotas del laboratorio ni rechazar ninguna petición.</w:t>
      </w:r>
    </w:p>
    <w:p w:rsidR="00E633CF" w:rsidRDefault="00E633CF" w:rsidP="00E633CF">
      <w:pPr>
        <w:jc w:val="both"/>
        <w:rPr>
          <w:lang w:val="es-CL"/>
        </w:rPr>
      </w:pPr>
    </w:p>
    <w:p w:rsidR="00E633CF" w:rsidRDefault="00E633CF" w:rsidP="00E633CF">
      <w:pPr>
        <w:pStyle w:val="Ttulo2"/>
        <w:jc w:val="both"/>
        <w:rPr>
          <w:lang w:val="es-CL"/>
        </w:rPr>
        <w:sectPr w:rsidR="00E633CF" w:rsidSect="00EA690E">
          <w:pgSz w:w="18711" w:h="12242" w:orient="landscape" w:code="1"/>
          <w:pgMar w:top="1134" w:right="1134" w:bottom="1134" w:left="1134" w:header="709" w:footer="709" w:gutter="0"/>
          <w:cols w:space="708"/>
          <w:docGrid w:linePitch="360"/>
        </w:sectPr>
      </w:pPr>
    </w:p>
    <w:p w:rsidR="00E633CF" w:rsidRDefault="00E633CF" w:rsidP="00E633CF">
      <w:pPr>
        <w:pStyle w:val="Ttulo2"/>
        <w:jc w:val="both"/>
        <w:rPr>
          <w:lang w:val="es-CL"/>
        </w:rPr>
      </w:pPr>
      <w:bookmarkStart w:id="358" w:name="_Ref238590007"/>
      <w:bookmarkStart w:id="359" w:name="_Toc239264950"/>
      <w:r>
        <w:rPr>
          <w:lang w:val="es-CL"/>
        </w:rPr>
        <w:lastRenderedPageBreak/>
        <w:t>Pruebas de e</w:t>
      </w:r>
      <w:r w:rsidRPr="00F34F90">
        <w:rPr>
          <w:lang w:val="es-CL"/>
        </w:rPr>
        <w:t xml:space="preserve">scalabilidad </w:t>
      </w:r>
      <w:r>
        <w:rPr>
          <w:lang w:val="es-CL"/>
        </w:rPr>
        <w:t>horizontal para m</w:t>
      </w:r>
      <w:r w:rsidRPr="00F34F90">
        <w:rPr>
          <w:lang w:val="es-CL"/>
        </w:rPr>
        <w:t>áquinas EC2</w:t>
      </w:r>
      <w:r>
        <w:rPr>
          <w:lang w:val="es-CL"/>
        </w:rPr>
        <w:t xml:space="preserve"> creadas con Auto Scaling</w:t>
      </w:r>
      <w:bookmarkEnd w:id="358"/>
      <w:bookmarkEnd w:id="359"/>
    </w:p>
    <w:p w:rsidR="00E633CF" w:rsidRDefault="00E633CF" w:rsidP="00E633CF">
      <w:pPr>
        <w:jc w:val="both"/>
        <w:rPr>
          <w:lang w:val="es-CL"/>
        </w:rPr>
      </w:pPr>
    </w:p>
    <w:p w:rsidR="00E633CF" w:rsidRPr="00476DF0" w:rsidRDefault="00E633CF" w:rsidP="00E633CF">
      <w:pPr>
        <w:jc w:val="both"/>
        <w:rPr>
          <w:lang w:val="es-CL"/>
        </w:rPr>
      </w:pPr>
      <w:r w:rsidRPr="00476DF0">
        <w:rPr>
          <w:lang w:val="es-CL"/>
        </w:rPr>
        <w:t xml:space="preserve">Este anexo documenta la validación práctica de la elasticidad horizontal del Auto Scaling Group </w:t>
      </w:r>
      <w:r w:rsidRPr="0038444A">
        <w:rPr>
          <w:b/>
          <w:i/>
          <w:lang w:val="es-CL"/>
        </w:rPr>
        <w:t>acme-asg-app</w:t>
      </w:r>
      <w:r w:rsidRPr="00476DF0">
        <w:rPr>
          <w:lang w:val="es-CL"/>
        </w:rPr>
        <w:t>: la guía paso a paso para inyectar una carga sintética de CPU sobre ambas instancias privadas, la evidencia de terminal de su ejecución, y las 5 capturas que confirman el ciclo completo — desde el disparo de la alarma AlarmHigh y el escalado de 2 a 3 instancias, hasta el desescalado automático de vuelta a 2 una vez cesada la carga.</w:t>
      </w:r>
    </w:p>
    <w:p w:rsidR="00E633CF" w:rsidRDefault="00E633CF" w:rsidP="00E633CF">
      <w:pPr>
        <w:jc w:val="both"/>
        <w:rPr>
          <w:lang w:val="es-CL"/>
        </w:rPr>
      </w:pPr>
    </w:p>
    <w:p w:rsidR="00E633CF" w:rsidRPr="00914677" w:rsidRDefault="00E633CF" w:rsidP="00E633CF">
      <w:pPr>
        <w:pStyle w:val="Ttulo3"/>
        <w:jc w:val="both"/>
        <w:rPr>
          <w:lang w:val="es-CL"/>
        </w:rPr>
      </w:pPr>
      <w:bookmarkStart w:id="360" w:name="_Toc239264951"/>
      <w:r w:rsidRPr="00914677">
        <w:rPr>
          <w:lang w:val="es-CL"/>
        </w:rPr>
        <w:t>Guía para la Ejecución de la Prueba de Escalabilidad Horizont</w:t>
      </w:r>
      <w:r>
        <w:rPr>
          <w:lang w:val="es-CL"/>
        </w:rPr>
        <w:t>al</w:t>
      </w:r>
      <w:bookmarkEnd w:id="360"/>
    </w:p>
    <w:p w:rsidR="00E633CF" w:rsidRDefault="00E633CF" w:rsidP="00E633CF">
      <w:pPr>
        <w:jc w:val="both"/>
        <w:rPr>
          <w:lang w:val="es-CL"/>
        </w:rPr>
      </w:pPr>
      <w:r>
        <w:rPr>
          <w:lang w:val="es-CL"/>
        </w:rPr>
        <w:t>El objetivo de la prueba es f</w:t>
      </w:r>
      <w:r w:rsidRPr="00E57D43">
        <w:rPr>
          <w:lang w:val="es-CL"/>
        </w:rPr>
        <w:t xml:space="preserve">orzar un desborde sintético de procesamiento para superar el umbral del 70% de CPU promedio agregada en el grupo </w:t>
      </w:r>
      <w:r w:rsidRPr="008D0B4E">
        <w:rPr>
          <w:b/>
          <w:i/>
          <w:lang w:val="es-CL"/>
        </w:rPr>
        <w:t>acme-asg-app</w:t>
      </w:r>
      <w:r w:rsidRPr="00E57D43">
        <w:rPr>
          <w:lang w:val="es-CL"/>
        </w:rPr>
        <w:t>, gatillando el escalado horizontal elástico (de 2 a 3 instancias) y validando posteriormente su contracción automática (de 3 a 2 instancias) al cesar la carga.</w:t>
      </w:r>
    </w:p>
    <w:p w:rsidR="00E633CF" w:rsidRDefault="00E633CF" w:rsidP="00E633CF">
      <w:pPr>
        <w:jc w:val="both"/>
        <w:rPr>
          <w:lang w:val="es-CL"/>
        </w:rPr>
      </w:pPr>
    </w:p>
    <w:p w:rsidR="00E633CF" w:rsidRPr="00E57D43" w:rsidRDefault="00E633CF" w:rsidP="00E633CF">
      <w:pPr>
        <w:jc w:val="both"/>
        <w:rPr>
          <w:b/>
          <w:color w:val="2F5496" w:themeColor="accent5" w:themeShade="BF"/>
          <w:lang w:val="es-CL"/>
        </w:rPr>
      </w:pPr>
      <w:r w:rsidRPr="00E57D43">
        <w:rPr>
          <w:b/>
          <w:color w:val="2F5496" w:themeColor="accent5" w:themeShade="BF"/>
          <w:lang w:val="es-CL"/>
        </w:rPr>
        <w:t>Paso 1: Establecimiento de Conexiones en Paralelo (Túnel Seguro)</w:t>
      </w:r>
    </w:p>
    <w:p w:rsidR="00E633CF" w:rsidRPr="00ED7D18" w:rsidRDefault="00E633CF" w:rsidP="00E633CF">
      <w:pPr>
        <w:pStyle w:val="Prrafodelista"/>
        <w:numPr>
          <w:ilvl w:val="0"/>
          <w:numId w:val="116"/>
        </w:numPr>
        <w:jc w:val="both"/>
        <w:rPr>
          <w:lang w:val="es-CL"/>
        </w:rPr>
      </w:pPr>
      <w:r w:rsidRPr="00ED7D18">
        <w:rPr>
          <w:lang w:val="es-CL"/>
        </w:rPr>
        <w:t>Abrir dos terminales Git Bash de forma simultánea en la computadora local para interactuar con ambos nodos de cómputo privados en paralelo.</w:t>
      </w:r>
    </w:p>
    <w:p w:rsidR="00E633CF" w:rsidRPr="00ED7D18" w:rsidRDefault="00E633CF" w:rsidP="00E633CF">
      <w:pPr>
        <w:pStyle w:val="Prrafodelista"/>
        <w:numPr>
          <w:ilvl w:val="0"/>
          <w:numId w:val="116"/>
        </w:numPr>
        <w:jc w:val="both"/>
        <w:rPr>
          <w:lang w:val="es-CL"/>
        </w:rPr>
      </w:pPr>
      <w:r w:rsidRPr="00ED7D18">
        <w:rPr>
          <w:lang w:val="es-CL"/>
        </w:rPr>
        <w:t>En ambas terminales, inicializar el agente de autenticación lógico mediante el comando:</w:t>
      </w:r>
    </w:p>
    <w:p w:rsidR="00E633CF" w:rsidRPr="006E2A46"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rPr>
      </w:pPr>
      <w:r w:rsidRPr="006E2A46">
        <w:rPr>
          <w:sz w:val="20"/>
          <w:szCs w:val="20"/>
        </w:rPr>
        <w:t>bash</w:t>
      </w:r>
    </w:p>
    <w:p w:rsidR="00E633CF" w:rsidRPr="006E2A46"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rPr>
      </w:pPr>
      <w:r w:rsidRPr="006E2A46">
        <w:rPr>
          <w:sz w:val="20"/>
          <w:szCs w:val="20"/>
        </w:rPr>
        <w:t>exec ssh-agent bash</w:t>
      </w:r>
    </w:p>
    <w:p w:rsidR="00E633CF" w:rsidRPr="006E2A46" w:rsidRDefault="00E633CF" w:rsidP="00E633CF">
      <w:pPr>
        <w:jc w:val="both"/>
      </w:pPr>
    </w:p>
    <w:p w:rsidR="00E633CF" w:rsidRPr="00ED7D18" w:rsidRDefault="00E633CF" w:rsidP="00E633CF">
      <w:pPr>
        <w:pStyle w:val="Prrafodelista"/>
        <w:numPr>
          <w:ilvl w:val="0"/>
          <w:numId w:val="116"/>
        </w:numPr>
        <w:jc w:val="both"/>
        <w:rPr>
          <w:lang w:val="es-CL"/>
        </w:rPr>
      </w:pPr>
      <w:r w:rsidRPr="00ED7D18">
        <w:rPr>
          <w:lang w:val="es-CL"/>
        </w:rPr>
        <w:t>Cargar de manera segura la clave privada del laboratorio (labsuser.pem) provista por AWS Academy:</w:t>
      </w:r>
    </w:p>
    <w:p w:rsidR="00E633CF" w:rsidRPr="00257E82"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rPr>
      </w:pPr>
      <w:r w:rsidRPr="00257E82">
        <w:rPr>
          <w:sz w:val="20"/>
          <w:szCs w:val="20"/>
        </w:rPr>
        <w:t>bash</w:t>
      </w:r>
    </w:p>
    <w:p w:rsidR="00E633CF" w:rsidRPr="00257E82"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rPr>
      </w:pPr>
      <w:r w:rsidRPr="00257E82">
        <w:rPr>
          <w:sz w:val="20"/>
          <w:szCs w:val="20"/>
        </w:rPr>
        <w:t>ssh-add "labsuser.pem"</w:t>
      </w:r>
    </w:p>
    <w:p w:rsidR="00E633CF" w:rsidRPr="00257E82" w:rsidRDefault="00E633CF" w:rsidP="00E633CF">
      <w:pPr>
        <w:jc w:val="both"/>
      </w:pPr>
    </w:p>
    <w:p w:rsidR="00E633CF" w:rsidRPr="00ED7D18" w:rsidRDefault="00E633CF" w:rsidP="00E633CF">
      <w:pPr>
        <w:pStyle w:val="Prrafodelista"/>
        <w:numPr>
          <w:ilvl w:val="0"/>
          <w:numId w:val="116"/>
        </w:numPr>
        <w:jc w:val="both"/>
        <w:rPr>
          <w:lang w:val="es-CL"/>
        </w:rPr>
      </w:pPr>
      <w:r w:rsidRPr="00ED7D18">
        <w:rPr>
          <w:lang w:val="es-CL"/>
        </w:rPr>
        <w:t>Conectarse a la dirección IP pública del bastión administrativo habilitando explícitamente el reenvío de credenciales (SSH Agent Forwarding):</w:t>
      </w:r>
    </w:p>
    <w:p w:rsidR="00E633CF" w:rsidRPr="005D0983"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lang w:val="es-CL"/>
        </w:rPr>
      </w:pPr>
      <w:r w:rsidRPr="005D0983">
        <w:rPr>
          <w:sz w:val="20"/>
          <w:szCs w:val="20"/>
          <w:lang w:val="es-CL"/>
        </w:rPr>
        <w:t xml:space="preserve">bash </w:t>
      </w:r>
    </w:p>
    <w:p w:rsidR="00E633CF" w:rsidRPr="00C824D1"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lang w:val="es-CL"/>
        </w:rPr>
      </w:pPr>
      <w:r w:rsidRPr="00C824D1">
        <w:rPr>
          <w:sz w:val="20"/>
          <w:szCs w:val="20"/>
          <w:lang w:val="es-CL"/>
        </w:rPr>
        <w:t>ssh -A ec2-user@&lt;</w:t>
      </w:r>
      <w:r>
        <w:rPr>
          <w:sz w:val="20"/>
          <w:szCs w:val="20"/>
          <w:lang w:val="es-CL"/>
        </w:rPr>
        <w:t>IP pú</w:t>
      </w:r>
      <w:r w:rsidRPr="00C824D1">
        <w:rPr>
          <w:sz w:val="20"/>
          <w:szCs w:val="20"/>
          <w:lang w:val="es-CL"/>
        </w:rPr>
        <w:t>blica bastión&gt;</w:t>
      </w:r>
    </w:p>
    <w:p w:rsidR="00E633CF" w:rsidRPr="00C824D1" w:rsidRDefault="00E633CF" w:rsidP="00E633CF">
      <w:pPr>
        <w:ind w:firstLine="720"/>
        <w:jc w:val="both"/>
        <w:rPr>
          <w:lang w:val="es-CL"/>
        </w:rPr>
      </w:pPr>
    </w:p>
    <w:p w:rsidR="00E633CF" w:rsidRDefault="00E633CF" w:rsidP="00E633CF">
      <w:pPr>
        <w:ind w:firstLine="720"/>
        <w:jc w:val="both"/>
        <w:rPr>
          <w:lang w:val="es-CL"/>
        </w:rPr>
      </w:pPr>
      <w:r w:rsidRPr="008F06D8">
        <w:rPr>
          <w:lang w:val="es-CL"/>
        </w:rPr>
        <w:t xml:space="preserve">La IP </w:t>
      </w:r>
      <w:r>
        <w:rPr>
          <w:lang w:val="es-CL"/>
        </w:rPr>
        <w:t>pública</w:t>
      </w:r>
      <w:r w:rsidRPr="008F06D8">
        <w:rPr>
          <w:lang w:val="es-CL"/>
        </w:rPr>
        <w:t xml:space="preserve"> se visualiza e</w:t>
      </w:r>
      <w:r>
        <w:rPr>
          <w:lang w:val="es-CL"/>
        </w:rPr>
        <w:t xml:space="preserve">n la </w:t>
      </w:r>
      <w:r>
        <w:rPr>
          <w:lang w:val="es-CL"/>
        </w:rPr>
        <w:fldChar w:fldCharType="begin"/>
      </w:r>
      <w:r>
        <w:rPr>
          <w:lang w:val="es-CL"/>
        </w:rPr>
        <w:instrText xml:space="preserve"> REF _Ref238638255 \h  \* MERGEFORMAT </w:instrText>
      </w:r>
      <w:r>
        <w:rPr>
          <w:lang w:val="es-CL"/>
        </w:rPr>
      </w:r>
      <w:r>
        <w:rPr>
          <w:lang w:val="es-CL"/>
        </w:rPr>
        <w:fldChar w:fldCharType="separate"/>
      </w:r>
      <w:r w:rsidR="00D4315D" w:rsidRPr="00D4315D">
        <w:rPr>
          <w:lang w:val="es-CL"/>
        </w:rPr>
        <w:t xml:space="preserve">Figura </w:t>
      </w:r>
      <w:r w:rsidR="00D4315D" w:rsidRPr="00D4315D">
        <w:rPr>
          <w:noProof/>
          <w:lang w:val="es-CL"/>
        </w:rPr>
        <w:t>10</w:t>
      </w:r>
      <w:r w:rsidR="00D4315D" w:rsidRPr="00D4315D">
        <w:rPr>
          <w:noProof/>
          <w:lang w:val="es-CL"/>
        </w:rPr>
        <w:noBreakHyphen/>
        <w:t>93</w:t>
      </w:r>
      <w:r>
        <w:rPr>
          <w:lang w:val="es-CL"/>
        </w:rPr>
        <w:fldChar w:fldCharType="end"/>
      </w:r>
      <w:r>
        <w:rPr>
          <w:lang w:val="es-CL"/>
        </w:rPr>
        <w:t xml:space="preserve"> .</w:t>
      </w:r>
    </w:p>
    <w:p w:rsidR="00E633CF" w:rsidRPr="006E2A46" w:rsidRDefault="00E633CF" w:rsidP="00E633CF">
      <w:pPr>
        <w:jc w:val="both"/>
        <w:rPr>
          <w:lang w:val="es-CL"/>
        </w:rPr>
      </w:pPr>
    </w:p>
    <w:p w:rsidR="00E633CF" w:rsidRPr="006E2A46" w:rsidRDefault="00E633CF" w:rsidP="00E633CF">
      <w:pPr>
        <w:jc w:val="both"/>
        <w:rPr>
          <w:b/>
          <w:color w:val="2F5496" w:themeColor="accent5" w:themeShade="BF"/>
          <w:lang w:val="es-CL"/>
        </w:rPr>
      </w:pPr>
      <w:r w:rsidRPr="006E2A46">
        <w:rPr>
          <w:b/>
          <w:color w:val="2F5496" w:themeColor="accent5" w:themeShade="BF"/>
          <w:lang w:val="es-CL"/>
        </w:rPr>
        <w:t>Paso 2: Salto a la Capa de Cómputo Privada e Inyección de Estrés</w:t>
      </w:r>
    </w:p>
    <w:p w:rsidR="00E633CF" w:rsidRPr="00ED7D18" w:rsidRDefault="00E633CF" w:rsidP="00E633CF">
      <w:pPr>
        <w:pStyle w:val="Prrafodelista"/>
        <w:numPr>
          <w:ilvl w:val="0"/>
          <w:numId w:val="117"/>
        </w:numPr>
        <w:jc w:val="both"/>
        <w:rPr>
          <w:lang w:val="es-CL"/>
        </w:rPr>
      </w:pPr>
      <w:r w:rsidRPr="00ED7D18">
        <w:rPr>
          <w:lang w:val="es-CL"/>
        </w:rPr>
        <w:t>Desde la consola del bastión, realizar la conexión interna SSH hacia las instancias del Auto Scaling, ejecutando una terminal para cada subred privada:</w:t>
      </w:r>
    </w:p>
    <w:p w:rsidR="00E633CF" w:rsidRPr="00ED7D18" w:rsidRDefault="00E633CF" w:rsidP="00E633CF">
      <w:pPr>
        <w:pStyle w:val="Prrafodelista"/>
        <w:numPr>
          <w:ilvl w:val="0"/>
          <w:numId w:val="118"/>
        </w:numPr>
        <w:jc w:val="both"/>
        <w:rPr>
          <w:lang w:val="es-CL"/>
        </w:rPr>
      </w:pPr>
      <w:r w:rsidRPr="00ED7D18">
        <w:rPr>
          <w:lang w:val="es-CL"/>
        </w:rPr>
        <w:t>Terminal 1: ssh ec2-user@</w:t>
      </w:r>
      <w:r>
        <w:rPr>
          <w:lang w:val="es-CL"/>
        </w:rPr>
        <w:t>&lt;IP privada instancia&gt;</w:t>
      </w:r>
      <w:r w:rsidRPr="00ED7D18">
        <w:rPr>
          <w:lang w:val="es-CL"/>
        </w:rPr>
        <w:t xml:space="preserve"> (Instancia</w:t>
      </w:r>
      <w:r>
        <w:rPr>
          <w:lang w:val="es-CL"/>
        </w:rPr>
        <w:t xml:space="preserve"> EC2</w:t>
      </w:r>
      <w:r w:rsidRPr="00ED7D18">
        <w:rPr>
          <w:lang w:val="es-CL"/>
        </w:rPr>
        <w:t xml:space="preserve"> alojada en Subred Privada A).</w:t>
      </w:r>
      <w:r>
        <w:rPr>
          <w:lang w:val="es-CL"/>
        </w:rPr>
        <w:t xml:space="preserve"> La IP privada en la subred privada a se visualiza en la </w:t>
      </w:r>
      <w:r>
        <w:rPr>
          <w:lang w:val="es-CL"/>
        </w:rPr>
        <w:fldChar w:fldCharType="begin"/>
      </w:r>
      <w:r>
        <w:rPr>
          <w:lang w:val="es-CL"/>
        </w:rPr>
        <w:instrText xml:space="preserve"> REF _Ref238638366 \h  \* MERGEFORMAT </w:instrText>
      </w:r>
      <w:r>
        <w:rPr>
          <w:lang w:val="es-CL"/>
        </w:rPr>
      </w:r>
      <w:r>
        <w:rPr>
          <w:lang w:val="es-CL"/>
        </w:rPr>
        <w:fldChar w:fldCharType="separate"/>
      </w:r>
      <w:r w:rsidR="00D4315D" w:rsidRPr="00D4315D">
        <w:rPr>
          <w:lang w:val="es-CL"/>
        </w:rPr>
        <w:t xml:space="preserve">Figura </w:t>
      </w:r>
      <w:r w:rsidR="00D4315D" w:rsidRPr="00D4315D">
        <w:rPr>
          <w:noProof/>
          <w:lang w:val="es-CL"/>
        </w:rPr>
        <w:t>10</w:t>
      </w:r>
      <w:r w:rsidR="00D4315D" w:rsidRPr="00D4315D">
        <w:rPr>
          <w:noProof/>
          <w:lang w:val="es-CL"/>
        </w:rPr>
        <w:noBreakHyphen/>
        <w:t>95</w:t>
      </w:r>
      <w:r>
        <w:rPr>
          <w:lang w:val="es-CL"/>
        </w:rPr>
        <w:fldChar w:fldCharType="end"/>
      </w:r>
      <w:r>
        <w:rPr>
          <w:lang w:val="es-CL"/>
        </w:rPr>
        <w:t xml:space="preserve"> .</w:t>
      </w:r>
    </w:p>
    <w:p w:rsidR="00E633CF" w:rsidRPr="008F06D8" w:rsidRDefault="00E633CF" w:rsidP="00E633CF">
      <w:pPr>
        <w:pStyle w:val="Prrafodelista"/>
        <w:numPr>
          <w:ilvl w:val="0"/>
          <w:numId w:val="118"/>
        </w:numPr>
        <w:jc w:val="both"/>
        <w:rPr>
          <w:lang w:val="es-CL"/>
        </w:rPr>
      </w:pPr>
      <w:r w:rsidRPr="008F06D8">
        <w:rPr>
          <w:lang w:val="es-CL"/>
        </w:rPr>
        <w:t>Terminal 2: ssh ec2-user@</w:t>
      </w:r>
      <w:r>
        <w:rPr>
          <w:lang w:val="es-CL"/>
        </w:rPr>
        <w:t>&lt;IP privada instancia&gt;</w:t>
      </w:r>
      <w:r w:rsidRPr="008F06D8">
        <w:rPr>
          <w:lang w:val="es-CL"/>
        </w:rPr>
        <w:t xml:space="preserve"> (Instancia alojada en Subred Privada B). La IP privada</w:t>
      </w:r>
      <w:r>
        <w:rPr>
          <w:lang w:val="es-CL"/>
        </w:rPr>
        <w:t xml:space="preserve"> en la subred privada b</w:t>
      </w:r>
      <w:r w:rsidRPr="008F06D8">
        <w:rPr>
          <w:lang w:val="es-CL"/>
        </w:rPr>
        <w:t xml:space="preserve"> se visualiza e</w:t>
      </w:r>
      <w:r>
        <w:rPr>
          <w:lang w:val="es-CL"/>
        </w:rPr>
        <w:t xml:space="preserve">n la </w:t>
      </w:r>
      <w:r>
        <w:rPr>
          <w:lang w:val="es-CL"/>
        </w:rPr>
        <w:fldChar w:fldCharType="begin"/>
      </w:r>
      <w:r>
        <w:rPr>
          <w:lang w:val="es-CL"/>
        </w:rPr>
        <w:instrText xml:space="preserve"> REF _Ref238638383 \h  \* MERGEFORMAT </w:instrText>
      </w:r>
      <w:r>
        <w:rPr>
          <w:lang w:val="es-CL"/>
        </w:rPr>
      </w:r>
      <w:r>
        <w:rPr>
          <w:lang w:val="es-CL"/>
        </w:rPr>
        <w:fldChar w:fldCharType="separate"/>
      </w:r>
      <w:r w:rsidR="00D4315D" w:rsidRPr="00D4315D">
        <w:rPr>
          <w:lang w:val="es-CL"/>
        </w:rPr>
        <w:t xml:space="preserve">Figura </w:t>
      </w:r>
      <w:r w:rsidR="00D4315D" w:rsidRPr="00D4315D">
        <w:rPr>
          <w:noProof/>
          <w:lang w:val="es-CL"/>
        </w:rPr>
        <w:t>10</w:t>
      </w:r>
      <w:r w:rsidR="00D4315D" w:rsidRPr="00D4315D">
        <w:rPr>
          <w:noProof/>
          <w:lang w:val="es-CL"/>
        </w:rPr>
        <w:noBreakHyphen/>
        <w:t>96</w:t>
      </w:r>
      <w:r>
        <w:rPr>
          <w:lang w:val="es-CL"/>
        </w:rPr>
        <w:fldChar w:fldCharType="end"/>
      </w:r>
      <w:r>
        <w:rPr>
          <w:lang w:val="es-CL"/>
        </w:rPr>
        <w:t xml:space="preserve"> .</w:t>
      </w:r>
    </w:p>
    <w:p w:rsidR="00E633CF" w:rsidRPr="00ED7D18" w:rsidRDefault="00E633CF" w:rsidP="00E633CF">
      <w:pPr>
        <w:pStyle w:val="Prrafodelista"/>
        <w:numPr>
          <w:ilvl w:val="0"/>
          <w:numId w:val="117"/>
        </w:numPr>
        <w:jc w:val="both"/>
        <w:rPr>
          <w:lang w:val="es-CL"/>
        </w:rPr>
      </w:pPr>
      <w:r w:rsidRPr="00ED7D18">
        <w:rPr>
          <w:lang w:val="es-CL"/>
        </w:rPr>
        <w:t>En ambos servidores privados, instalar de manera simultánea el utilitario de pruebas de hardware ejecutando el gestor de paquetes nativo de Amazon Linux 2023:</w:t>
      </w:r>
    </w:p>
    <w:p w:rsidR="00E633CF" w:rsidRPr="008524AF"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rPr>
      </w:pPr>
      <w:r w:rsidRPr="008524AF">
        <w:rPr>
          <w:sz w:val="20"/>
          <w:szCs w:val="20"/>
        </w:rPr>
        <w:t>bash</w:t>
      </w:r>
    </w:p>
    <w:p w:rsidR="00E633CF" w:rsidRPr="008524AF"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rPr>
      </w:pPr>
      <w:r w:rsidRPr="008524AF">
        <w:rPr>
          <w:sz w:val="20"/>
          <w:szCs w:val="20"/>
        </w:rPr>
        <w:t>sudo dnf install -y stress</w:t>
      </w:r>
    </w:p>
    <w:p w:rsidR="00E633CF" w:rsidRPr="006E2A46" w:rsidRDefault="00E633CF" w:rsidP="00E633CF">
      <w:pPr>
        <w:jc w:val="both"/>
      </w:pPr>
    </w:p>
    <w:p w:rsidR="00E633CF" w:rsidRPr="001B718A" w:rsidRDefault="00E633CF" w:rsidP="00E633CF">
      <w:pPr>
        <w:pStyle w:val="Prrafodelista"/>
        <w:numPr>
          <w:ilvl w:val="0"/>
          <w:numId w:val="117"/>
        </w:numPr>
        <w:jc w:val="both"/>
        <w:rPr>
          <w:lang w:val="es-CL"/>
        </w:rPr>
      </w:pPr>
      <w:r w:rsidRPr="001B718A">
        <w:rPr>
          <w:lang w:val="es-CL"/>
        </w:rPr>
        <w:lastRenderedPageBreak/>
        <w:t>Iniciar la inyección de carga extrema en la CPU de forma concurrente en las dos terminales para asegurar que la métrica agregada del grupo supere el 70% de utilización:</w:t>
      </w:r>
    </w:p>
    <w:p w:rsidR="00E633CF" w:rsidRPr="00257E82"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rPr>
      </w:pPr>
      <w:r w:rsidRPr="00257E82">
        <w:rPr>
          <w:sz w:val="20"/>
          <w:szCs w:val="20"/>
        </w:rPr>
        <w:t>bash</w:t>
      </w:r>
    </w:p>
    <w:p w:rsidR="00E633CF" w:rsidRPr="00257E82"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rPr>
      </w:pPr>
      <w:r w:rsidRPr="00257E82">
        <w:rPr>
          <w:sz w:val="20"/>
          <w:szCs w:val="20"/>
        </w:rPr>
        <w:t>stress --cpu 2 --io 2 --vm 2 --vm-bytes 128M</w:t>
      </w:r>
    </w:p>
    <w:p w:rsidR="00E633CF" w:rsidRPr="00257E82" w:rsidRDefault="00E633CF" w:rsidP="00E633CF">
      <w:pPr>
        <w:jc w:val="both"/>
      </w:pPr>
    </w:p>
    <w:p w:rsidR="00E633CF" w:rsidRPr="00CD371C" w:rsidRDefault="00E633CF" w:rsidP="00E633CF">
      <w:pPr>
        <w:jc w:val="both"/>
        <w:rPr>
          <w:b/>
          <w:color w:val="2F5496" w:themeColor="accent5" w:themeShade="BF"/>
          <w:lang w:val="es-CL"/>
        </w:rPr>
      </w:pPr>
      <w:r w:rsidRPr="00CD371C">
        <w:rPr>
          <w:b/>
          <w:color w:val="2F5496" w:themeColor="accent5" w:themeShade="BF"/>
          <w:lang w:val="es-CL"/>
        </w:rPr>
        <w:t>Paso 3: Activación de la Alarma y Escalabilidad Horizontal (Hacia Arriba)</w:t>
      </w:r>
    </w:p>
    <w:p w:rsidR="00E633CF" w:rsidRPr="00461B2C" w:rsidRDefault="00E633CF" w:rsidP="00E633CF">
      <w:pPr>
        <w:pStyle w:val="Prrafodelista"/>
        <w:numPr>
          <w:ilvl w:val="0"/>
          <w:numId w:val="119"/>
        </w:numPr>
        <w:jc w:val="both"/>
        <w:rPr>
          <w:lang w:val="es-CL"/>
        </w:rPr>
      </w:pPr>
      <w:r w:rsidRPr="00461B2C">
        <w:rPr>
          <w:lang w:val="es-CL"/>
        </w:rPr>
        <w:t>Dejar el comando corriendo durante unos minutos para sostener el uso de CPU de la flota al 100%.</w:t>
      </w:r>
    </w:p>
    <w:p w:rsidR="00E633CF" w:rsidRPr="00461B2C" w:rsidRDefault="00E633CF" w:rsidP="00E633CF">
      <w:pPr>
        <w:pStyle w:val="Prrafodelista"/>
        <w:numPr>
          <w:ilvl w:val="0"/>
          <w:numId w:val="119"/>
        </w:numPr>
        <w:jc w:val="both"/>
        <w:rPr>
          <w:lang w:val="es-CL"/>
        </w:rPr>
      </w:pPr>
      <w:r w:rsidRPr="00461B2C">
        <w:rPr>
          <w:lang w:val="es-CL"/>
        </w:rPr>
        <w:t>Ir a la consola de AWS → EC2 → Auto Scaling Groups → Seleccionar acme-asg-app → pestaña Actividad.</w:t>
      </w:r>
    </w:p>
    <w:p w:rsidR="00E633CF" w:rsidRPr="008D0B4E" w:rsidRDefault="00E633CF" w:rsidP="00E633CF">
      <w:pPr>
        <w:pStyle w:val="Prrafodelista"/>
        <w:numPr>
          <w:ilvl w:val="0"/>
          <w:numId w:val="119"/>
        </w:numPr>
        <w:jc w:val="both"/>
        <w:rPr>
          <w:lang w:val="es-CL"/>
        </w:rPr>
      </w:pPr>
      <w:r w:rsidRPr="00461B2C">
        <w:rPr>
          <w:lang w:val="es-CL"/>
        </w:rPr>
        <w:t>Validación Visual (Hacia Arriba): Verificar en el “Historial de actividad” la ejecución del escalad</w:t>
      </w:r>
      <w:r>
        <w:rPr>
          <w:lang w:val="es-CL"/>
        </w:rPr>
        <w:t>o.</w:t>
      </w:r>
    </w:p>
    <w:p w:rsidR="00E633CF" w:rsidRPr="008D0B4E" w:rsidRDefault="00E633CF" w:rsidP="00E633CF">
      <w:pPr>
        <w:jc w:val="both"/>
        <w:rPr>
          <w:lang w:val="es-CL"/>
        </w:rPr>
      </w:pPr>
      <w:r w:rsidRPr="008D0B4E">
        <w:rPr>
          <w:lang w:val="es-CL"/>
        </w:rPr>
        <w:t xml:space="preserve">Tal como documenta la </w:t>
      </w:r>
      <w:r w:rsidRPr="008D0B4E">
        <w:rPr>
          <w:lang w:val="es-CL"/>
        </w:rPr>
        <w:fldChar w:fldCharType="begin"/>
      </w:r>
      <w:r w:rsidRPr="008D0B4E">
        <w:rPr>
          <w:lang w:val="es-CL"/>
        </w:rPr>
        <w:instrText xml:space="preserve"> REF _Ref238647852 \h </w:instrText>
      </w:r>
      <w:r>
        <w:rPr>
          <w:lang w:val="es-CL"/>
        </w:rPr>
      </w:r>
      <w:r w:rsidRPr="008D0B4E">
        <w:rPr>
          <w:lang w:val="es-CL"/>
        </w:rPr>
        <w:fldChar w:fldCharType="separate"/>
      </w:r>
      <w:r w:rsidR="00D4315D" w:rsidRPr="00F00597">
        <w:rPr>
          <w:lang w:val="es-CL"/>
        </w:rPr>
        <w:t xml:space="preserve">Figura </w:t>
      </w:r>
      <w:r w:rsidR="00D4315D" w:rsidRPr="00F00597">
        <w:rPr>
          <w:noProof/>
          <w:lang w:val="es-CL"/>
        </w:rPr>
        <w:t>11</w:t>
      </w:r>
      <w:r w:rsidR="00D4315D" w:rsidRPr="00F00597">
        <w:rPr>
          <w:lang w:val="es-CL"/>
        </w:rPr>
        <w:noBreakHyphen/>
      </w:r>
      <w:r w:rsidR="00D4315D" w:rsidRPr="00F00597">
        <w:rPr>
          <w:noProof/>
          <w:lang w:val="es-CL"/>
        </w:rPr>
        <w:t>11</w:t>
      </w:r>
      <w:r w:rsidRPr="008D0B4E">
        <w:rPr>
          <w:lang w:val="es-CL"/>
        </w:rPr>
        <w:fldChar w:fldCharType="end"/>
      </w:r>
      <w:r w:rsidRPr="008D0B4E">
        <w:rPr>
          <w:lang w:val="es-CL"/>
        </w:rPr>
        <w:t>, Amazon CloudWatch gatilló la alarma de alto consumo (AlarmHigh), activando la política de seguimiento de destino (Target Tracking Policy) para incrementar la capacidad deseada de 2 a 3 instancias mediante el lanzamiento elástico del nuevo nodo privado i-01438246b3c61d85e.</w:t>
      </w:r>
    </w:p>
    <w:p w:rsidR="00E633CF" w:rsidRDefault="00E633CF" w:rsidP="00E633CF">
      <w:pPr>
        <w:jc w:val="both"/>
        <w:rPr>
          <w:lang w:val="es-CL"/>
        </w:rPr>
      </w:pPr>
    </w:p>
    <w:p w:rsidR="00E633CF" w:rsidRPr="00461B2C" w:rsidRDefault="00E633CF" w:rsidP="00E633CF">
      <w:pPr>
        <w:jc w:val="both"/>
        <w:rPr>
          <w:b/>
          <w:color w:val="2F5496" w:themeColor="accent5" w:themeShade="BF"/>
          <w:lang w:val="es-CL"/>
        </w:rPr>
      </w:pPr>
      <w:r w:rsidRPr="00461B2C">
        <w:rPr>
          <w:b/>
          <w:color w:val="2F5496" w:themeColor="accent5" w:themeShade="BF"/>
          <w:lang w:val="es-CL"/>
        </w:rPr>
        <w:t>Paso 4: Detención de la Carga y Elasticidad Inversa (Hacia Abajo)</w:t>
      </w:r>
    </w:p>
    <w:p w:rsidR="00E633CF" w:rsidRPr="00461B2C" w:rsidRDefault="00E633CF" w:rsidP="00E633CF">
      <w:pPr>
        <w:pStyle w:val="Prrafodelista"/>
        <w:numPr>
          <w:ilvl w:val="0"/>
          <w:numId w:val="120"/>
        </w:numPr>
        <w:jc w:val="both"/>
        <w:rPr>
          <w:lang w:val="es-CL"/>
        </w:rPr>
      </w:pPr>
      <w:r w:rsidRPr="00461B2C">
        <w:rPr>
          <w:lang w:val="es-CL"/>
        </w:rPr>
        <w:t>Regresar a las dos terminales de Git Bash locales y presionar la combinación de teclas Control + C para interrumpir de forma inmediata la ejecución del paquete stress en ambos servidores.</w:t>
      </w:r>
    </w:p>
    <w:p w:rsidR="00E633CF" w:rsidRPr="00461B2C" w:rsidRDefault="00E633CF" w:rsidP="00E633CF">
      <w:pPr>
        <w:pStyle w:val="Prrafodelista"/>
        <w:numPr>
          <w:ilvl w:val="0"/>
          <w:numId w:val="120"/>
        </w:numPr>
        <w:jc w:val="both"/>
        <w:rPr>
          <w:lang w:val="es-CL"/>
        </w:rPr>
      </w:pPr>
      <w:r w:rsidRPr="00461B2C">
        <w:rPr>
          <w:lang w:val="es-CL"/>
        </w:rPr>
        <w:t>Debido a la saturación crítica previa, notar que el canal SSH se cerrará de forma automática arrojando el mensaje ordinario de desconexión por fin de proceso (Connection reset by peer).</w:t>
      </w:r>
    </w:p>
    <w:p w:rsidR="00E633CF" w:rsidRPr="00461B2C" w:rsidRDefault="00E633CF" w:rsidP="00E633CF">
      <w:pPr>
        <w:pStyle w:val="Prrafodelista"/>
        <w:numPr>
          <w:ilvl w:val="0"/>
          <w:numId w:val="120"/>
        </w:numPr>
        <w:jc w:val="both"/>
        <w:rPr>
          <w:lang w:val="es-CL"/>
        </w:rPr>
      </w:pPr>
      <w:r>
        <w:rPr>
          <w:lang w:val="es-CL"/>
        </w:rPr>
        <w:t>Esperar un par de</w:t>
      </w:r>
      <w:r w:rsidRPr="00461B2C">
        <w:rPr>
          <w:lang w:val="es-CL"/>
        </w:rPr>
        <w:t xml:space="preserve"> minutos de forma pasiva para permitir que las métricas de monitoreo de AWS se estabilicen a la baja.</w:t>
      </w:r>
    </w:p>
    <w:p w:rsidR="00E633CF" w:rsidRPr="00461B2C" w:rsidRDefault="00E633CF" w:rsidP="00E633CF">
      <w:pPr>
        <w:pStyle w:val="Prrafodelista"/>
        <w:numPr>
          <w:ilvl w:val="0"/>
          <w:numId w:val="120"/>
        </w:numPr>
        <w:jc w:val="both"/>
        <w:rPr>
          <w:lang w:val="es-CL"/>
        </w:rPr>
      </w:pPr>
      <w:r w:rsidRPr="00461B2C">
        <w:rPr>
          <w:lang w:val="es-CL"/>
        </w:rPr>
        <w:t>Volver a la pestaña Actividad del grupo de Auto Scaling en la consola de AWS.</w:t>
      </w:r>
    </w:p>
    <w:p w:rsidR="00E633CF" w:rsidRPr="008D0B4E" w:rsidRDefault="00E633CF" w:rsidP="00E633CF">
      <w:pPr>
        <w:pStyle w:val="Prrafodelista"/>
        <w:numPr>
          <w:ilvl w:val="0"/>
          <w:numId w:val="120"/>
        </w:numPr>
        <w:jc w:val="both"/>
        <w:rPr>
          <w:lang w:val="es-CL"/>
        </w:rPr>
      </w:pPr>
      <w:r w:rsidRPr="00461B2C">
        <w:rPr>
          <w:lang w:val="es-CL"/>
        </w:rPr>
        <w:t>Validación Visual (Inversa): Verificar el cie</w:t>
      </w:r>
      <w:r>
        <w:rPr>
          <w:lang w:val="es-CL"/>
        </w:rPr>
        <w:t>rre exitoso del ciclo elástico.</w:t>
      </w:r>
    </w:p>
    <w:p w:rsidR="00E633CF" w:rsidRPr="008D0B4E" w:rsidRDefault="00E633CF" w:rsidP="00E633CF">
      <w:pPr>
        <w:ind w:left="360"/>
        <w:jc w:val="both"/>
        <w:rPr>
          <w:lang w:val="es-CL"/>
        </w:rPr>
        <w:sectPr w:rsidR="00E633CF" w:rsidRPr="008D0B4E" w:rsidSect="00EA690E">
          <w:pgSz w:w="12242" w:h="18711" w:code="1"/>
          <w:pgMar w:top="1134" w:right="1134" w:bottom="1134" w:left="1134" w:header="709" w:footer="709" w:gutter="0"/>
          <w:cols w:space="708"/>
          <w:docGrid w:linePitch="360"/>
        </w:sectPr>
      </w:pPr>
      <w:r w:rsidRPr="008D0B4E">
        <w:rPr>
          <w:lang w:val="es-CL"/>
        </w:rPr>
        <w:t xml:space="preserve">Tal como documenta la Figura </w:t>
      </w:r>
      <w:r w:rsidRPr="008D0B4E">
        <w:rPr>
          <w:lang w:val="es-CL"/>
        </w:rPr>
        <w:fldChar w:fldCharType="begin"/>
      </w:r>
      <w:r w:rsidRPr="008D0B4E">
        <w:rPr>
          <w:lang w:val="es-CL"/>
        </w:rPr>
        <w:instrText xml:space="preserve"> REF _Ref238647886 \h </w:instrText>
      </w:r>
      <w:r>
        <w:rPr>
          <w:lang w:val="es-CL"/>
        </w:rPr>
      </w:r>
      <w:r w:rsidRPr="008D0B4E">
        <w:rPr>
          <w:lang w:val="es-CL"/>
        </w:rPr>
        <w:fldChar w:fldCharType="separate"/>
      </w:r>
      <w:r w:rsidR="00D4315D" w:rsidRPr="00F00597">
        <w:rPr>
          <w:lang w:val="es-CL"/>
        </w:rPr>
        <w:t xml:space="preserve">Figura </w:t>
      </w:r>
      <w:r w:rsidR="00D4315D" w:rsidRPr="00F00597">
        <w:rPr>
          <w:noProof/>
          <w:lang w:val="es-CL"/>
        </w:rPr>
        <w:t>11</w:t>
      </w:r>
      <w:r w:rsidR="00D4315D" w:rsidRPr="00F00597">
        <w:rPr>
          <w:lang w:val="es-CL"/>
        </w:rPr>
        <w:noBreakHyphen/>
      </w:r>
      <w:r w:rsidR="00D4315D" w:rsidRPr="00F00597">
        <w:rPr>
          <w:noProof/>
          <w:lang w:val="es-CL"/>
        </w:rPr>
        <w:t>13</w:t>
      </w:r>
      <w:r w:rsidRPr="008D0B4E">
        <w:rPr>
          <w:lang w:val="es-CL"/>
        </w:rPr>
        <w:fldChar w:fldCharType="end"/>
      </w:r>
      <w:r w:rsidRPr="008D0B4E">
        <w:rPr>
          <w:lang w:val="es-CL"/>
        </w:rPr>
        <w:t>, al registrarse el enfriamiento total de la flota, CloudWatch activó la alarma de bajo consumo (AlarmLow). El sistema redujo de forma autónoma la capacidad deseada de 3 a 2 instancias, procediendo a la terminación y remoción física controlada de la máquina provisional para restaurar la eficiencia económica de la arquitectura.</w:t>
      </w:r>
      <w:r w:rsidRPr="008D0B4E">
        <w:rPr>
          <w:lang w:val="es-CL"/>
        </w:rPr>
        <w:tab/>
      </w:r>
    </w:p>
    <w:p w:rsidR="00E633CF" w:rsidRDefault="00E633CF" w:rsidP="00E633CF">
      <w:pPr>
        <w:pStyle w:val="Ttulo3"/>
        <w:jc w:val="both"/>
        <w:rPr>
          <w:lang w:val="es-CL"/>
        </w:rPr>
      </w:pPr>
      <w:bookmarkStart w:id="361" w:name="_Toc239264952"/>
      <w:r w:rsidRPr="00560FB4">
        <w:rPr>
          <w:lang w:val="es-CL"/>
        </w:rPr>
        <w:lastRenderedPageBreak/>
        <w:t>P</w:t>
      </w:r>
      <w:r>
        <w:rPr>
          <w:lang w:val="es-CL"/>
        </w:rPr>
        <w:t>ruebas de carga / estrés para m</w:t>
      </w:r>
      <w:r w:rsidRPr="00560FB4">
        <w:rPr>
          <w:lang w:val="es-CL"/>
        </w:rPr>
        <w:t>áquina EC2</w:t>
      </w:r>
      <w:r>
        <w:rPr>
          <w:lang w:val="es-CL"/>
        </w:rPr>
        <w:t xml:space="preserve"> en subred privada b</w:t>
      </w:r>
      <w:bookmarkEnd w:id="361"/>
    </w:p>
    <w:p w:rsidR="00E633CF" w:rsidRDefault="00E633CF" w:rsidP="00E633CF">
      <w:pPr>
        <w:jc w:val="both"/>
        <w:rPr>
          <w:lang w:val="es-CL"/>
        </w:rPr>
      </w:pPr>
      <w:r w:rsidRPr="00077C12">
        <w:rPr>
          <w:lang w:val="es-CL"/>
        </w:rPr>
        <w:t>Solo se documenta el resultado de la prueba de carga para la m</w:t>
      </w:r>
      <w:r>
        <w:rPr>
          <w:lang w:val="es-CL"/>
        </w:rPr>
        <w:t>áquina en la subred privada b para evitar copiar el mismo proceso para la máquina en la subred privada a, ya que solo cambia el dato de IP privada de la máquina.</w:t>
      </w:r>
    </w:p>
    <w:p w:rsidR="00E633CF" w:rsidRPr="00764603" w:rsidRDefault="00E633CF" w:rsidP="00E633CF">
      <w:pPr>
        <w:jc w:val="both"/>
        <w:rPr>
          <w:lang w:val="es-CL"/>
        </w:rPr>
      </w:pPr>
      <w:r w:rsidRPr="00764603">
        <w:rPr>
          <w:lang w:val="es-CL"/>
        </w:rPr>
        <w:t>La carga de 2 CPUs y 2 procesos de E/S fue suficiente para saturar las instancias db.t4g.micro del laboratorio</w:t>
      </w:r>
      <w:r>
        <w:rPr>
          <w:lang w:val="es-CL"/>
        </w:rPr>
        <w:t>.</w:t>
      </w:r>
    </w:p>
    <w:p w:rsidR="00E633CF" w:rsidRPr="00764603" w:rsidRDefault="00E633CF" w:rsidP="00E633CF">
      <w:pPr>
        <w:jc w:val="both"/>
        <w:rPr>
          <w:sz w:val="8"/>
          <w:szCs w:val="8"/>
          <w:lang w:val="es-CL"/>
        </w:rPr>
      </w:pP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usuario@laptop MINGW64 ~/bootcamp-arquitectura-cloud</w:t>
      </w: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 exec ssh-agent bash</w:t>
      </w:r>
    </w:p>
    <w:p w:rsidR="00E633CF" w:rsidRPr="00665CE8" w:rsidRDefault="00E633CF" w:rsidP="00E633CF">
      <w:pPr>
        <w:spacing w:after="0"/>
        <w:jc w:val="both"/>
        <w:rPr>
          <w:rFonts w:ascii="Consolas" w:hAnsi="Consolas"/>
          <w:sz w:val="16"/>
          <w:szCs w:val="16"/>
        </w:rPr>
      </w:pPr>
      <w:r>
        <w:rPr>
          <w:noProof/>
        </w:rPr>
        <w:drawing>
          <wp:anchor distT="0" distB="0" distL="114300" distR="114300" simplePos="0" relativeHeight="251751424" behindDoc="0" locked="0" layoutInCell="1" allowOverlap="1" wp14:anchorId="3CBBE8A6" wp14:editId="0FD90E49">
            <wp:simplePos x="0" y="0"/>
            <wp:positionH relativeFrom="margin">
              <wp:posOffset>3610370</wp:posOffset>
            </wp:positionH>
            <wp:positionV relativeFrom="paragraph">
              <wp:posOffset>17529</wp:posOffset>
            </wp:positionV>
            <wp:extent cx="1794295" cy="765222"/>
            <wp:effectExtent l="0" t="0" r="0" b="0"/>
            <wp:wrapNone/>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808269" cy="771182"/>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usuario@laptop MINGW64 ~/bootcamp-arquitectura-cloud</w:t>
      </w: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 ssh-add "labsuser.pem"</w:t>
      </w:r>
    </w:p>
    <w:p w:rsidR="00E633CF" w:rsidRPr="00D71A5B" w:rsidRDefault="00E633CF" w:rsidP="00E633CF">
      <w:pPr>
        <w:spacing w:after="0"/>
        <w:jc w:val="both"/>
        <w:rPr>
          <w:rFonts w:ascii="Consolas" w:hAnsi="Consolas"/>
          <w:sz w:val="18"/>
          <w:szCs w:val="18"/>
        </w:rPr>
      </w:pPr>
      <w:r>
        <w:rPr>
          <w:rFonts w:ascii="Lucida Console" w:hAnsi="Lucida Console" w:cs="Lucida Console"/>
          <w:noProof/>
          <w:sz w:val="18"/>
          <w:szCs w:val="18"/>
        </w:rPr>
        <mc:AlternateContent>
          <mc:Choice Requires="wps">
            <w:drawing>
              <wp:anchor distT="0" distB="0" distL="114300" distR="114300" simplePos="0" relativeHeight="251752448" behindDoc="0" locked="0" layoutInCell="1" allowOverlap="1" wp14:anchorId="1505C22A" wp14:editId="18F68F37">
                <wp:simplePos x="0" y="0"/>
                <wp:positionH relativeFrom="column">
                  <wp:posOffset>1979978</wp:posOffset>
                </wp:positionH>
                <wp:positionV relativeFrom="paragraph">
                  <wp:posOffset>31654</wp:posOffset>
                </wp:positionV>
                <wp:extent cx="1656272" cy="483079"/>
                <wp:effectExtent l="38100" t="19050" r="20320" b="69850"/>
                <wp:wrapNone/>
                <wp:docPr id="155" name="Conector recto de flecha 155"/>
                <wp:cNvGraphicFramePr/>
                <a:graphic xmlns:a="http://schemas.openxmlformats.org/drawingml/2006/main">
                  <a:graphicData uri="http://schemas.microsoft.com/office/word/2010/wordprocessingShape">
                    <wps:wsp>
                      <wps:cNvCnPr/>
                      <wps:spPr>
                        <a:xfrm flipH="1">
                          <a:off x="0" y="0"/>
                          <a:ext cx="1656272" cy="483079"/>
                        </a:xfrm>
                        <a:prstGeom prst="straightConnector1">
                          <a:avLst/>
                        </a:prstGeom>
                        <a:ln w="317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DDCD92B" id="_x0000_t32" coordsize="21600,21600" o:spt="32" o:oned="t" path="m,l21600,21600e" filled="f">
                <v:path arrowok="t" fillok="f" o:connecttype="none"/>
                <o:lock v:ext="edit" shapetype="t"/>
              </v:shapetype>
              <v:shape id="Conector recto de flecha 155" o:spid="_x0000_s1026" type="#_x0000_t32" style="position:absolute;margin-left:155.9pt;margin-top:2.5pt;width:130.4pt;height:38.05pt;flip:x;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" strokecolor="red" strokeweight="2.5pt">
                <v:stroke endarrow="block" joinstyle="miter"/>
              </v:shape>
            </w:pict>
          </mc:Fallback>
        </mc:AlternateContent>
      </w:r>
      <w:r w:rsidRPr="00D71A5B">
        <w:rPr>
          <w:rFonts w:ascii="Consolas" w:hAnsi="Consolas"/>
          <w:sz w:val="18"/>
          <w:szCs w:val="18"/>
        </w:rPr>
        <w:t>Identity added: labsuser.pem (labsuser.pem)</w:t>
      </w:r>
    </w:p>
    <w:p w:rsidR="00E633CF" w:rsidRPr="00665CE8" w:rsidRDefault="00E633CF" w:rsidP="00E633CF">
      <w:pPr>
        <w:spacing w:after="0"/>
        <w:jc w:val="both"/>
        <w:rPr>
          <w:rFonts w:ascii="Consolas" w:hAnsi="Consolas"/>
          <w:sz w:val="16"/>
          <w:szCs w:val="16"/>
        </w:rPr>
      </w:pP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usuario@laptop MINGW64 ~/bootcamp-arquitectura-cloud</w:t>
      </w: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 ssh -A ec2-user@100.61.39.75</w:t>
      </w:r>
    </w:p>
    <w:p w:rsidR="00E633CF" w:rsidRPr="00665CE8" w:rsidRDefault="00E633CF" w:rsidP="00E633CF">
      <w:pPr>
        <w:spacing w:after="0"/>
        <w:jc w:val="both"/>
        <w:rPr>
          <w:rFonts w:ascii="Consolas" w:hAnsi="Consolas"/>
          <w:sz w:val="16"/>
          <w:szCs w:val="16"/>
        </w:rPr>
      </w:pP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 WARNING: connection is not using a post-quantum key exchange algorithm.</w:t>
      </w:r>
    </w:p>
    <w:p w:rsidR="00E633CF" w:rsidRPr="00D71A5B" w:rsidRDefault="00E633CF" w:rsidP="00E633CF">
      <w:pPr>
        <w:spacing w:after="0"/>
        <w:jc w:val="both"/>
        <w:rPr>
          <w:rFonts w:ascii="Consolas" w:hAnsi="Consolas"/>
          <w:sz w:val="18"/>
          <w:szCs w:val="18"/>
        </w:rPr>
      </w:pPr>
      <w:r>
        <w:rPr>
          <w:noProof/>
        </w:rPr>
        <w:drawing>
          <wp:anchor distT="0" distB="0" distL="114300" distR="114300" simplePos="0" relativeHeight="251753472" behindDoc="0" locked="0" layoutInCell="1" allowOverlap="1" wp14:anchorId="45E0EF2C" wp14:editId="61443BAE">
            <wp:simplePos x="0" y="0"/>
            <wp:positionH relativeFrom="column">
              <wp:posOffset>4170680</wp:posOffset>
            </wp:positionH>
            <wp:positionV relativeFrom="paragraph">
              <wp:posOffset>149860</wp:posOffset>
            </wp:positionV>
            <wp:extent cx="2061210" cy="696595"/>
            <wp:effectExtent l="0" t="0" r="0" b="8255"/>
            <wp:wrapNone/>
            <wp:docPr id="157"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061210" cy="696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71A5B">
        <w:rPr>
          <w:rFonts w:ascii="Consolas" w:hAnsi="Consolas"/>
          <w:sz w:val="18"/>
          <w:szCs w:val="18"/>
        </w:rPr>
        <w:t>** This session may be vulnerable to "store now, decrypt later" attacks.</w:t>
      </w: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 The server may need to be upgraded. See https://openssh.com/pq.html</w:t>
      </w:r>
    </w:p>
    <w:p w:rsidR="00E633CF" w:rsidRPr="00665CE8" w:rsidRDefault="00E633CF" w:rsidP="00E633CF">
      <w:pPr>
        <w:spacing w:after="0"/>
        <w:jc w:val="both"/>
        <w:rPr>
          <w:rFonts w:ascii="Consolas" w:hAnsi="Consolas"/>
          <w:sz w:val="16"/>
          <w:szCs w:val="16"/>
        </w:rPr>
      </w:pPr>
    </w:p>
    <w:p w:rsidR="00E633CF" w:rsidRPr="00D71A5B" w:rsidRDefault="00E633CF" w:rsidP="00E633CF">
      <w:pPr>
        <w:spacing w:after="0"/>
        <w:jc w:val="both"/>
        <w:rPr>
          <w:rFonts w:ascii="Consolas" w:hAnsi="Consolas"/>
          <w:sz w:val="18"/>
          <w:szCs w:val="18"/>
        </w:rPr>
      </w:pPr>
      <w:r>
        <w:rPr>
          <w:rFonts w:ascii="Lucida Console" w:hAnsi="Lucida Console" w:cs="Lucida Console"/>
          <w:noProof/>
          <w:sz w:val="18"/>
          <w:szCs w:val="18"/>
        </w:rPr>
        <mc:AlternateContent>
          <mc:Choice Requires="wps">
            <w:drawing>
              <wp:anchor distT="0" distB="0" distL="114300" distR="114300" simplePos="0" relativeHeight="251754496" behindDoc="0" locked="0" layoutInCell="1" allowOverlap="1" wp14:anchorId="11B2741B" wp14:editId="061CE6E2">
                <wp:simplePos x="0" y="0"/>
                <wp:positionH relativeFrom="column">
                  <wp:posOffset>3256687</wp:posOffset>
                </wp:positionH>
                <wp:positionV relativeFrom="paragraph">
                  <wp:posOffset>117163</wp:posOffset>
                </wp:positionV>
                <wp:extent cx="925519" cy="103517"/>
                <wp:effectExtent l="38100" t="19050" r="8255" b="86995"/>
                <wp:wrapNone/>
                <wp:docPr id="158" name="Conector recto de flecha 158"/>
                <wp:cNvGraphicFramePr/>
                <a:graphic xmlns:a="http://schemas.openxmlformats.org/drawingml/2006/main">
                  <a:graphicData uri="http://schemas.microsoft.com/office/word/2010/wordprocessingShape">
                    <wps:wsp>
                      <wps:cNvCnPr/>
                      <wps:spPr>
                        <a:xfrm flipH="1">
                          <a:off x="0" y="0"/>
                          <a:ext cx="925519" cy="103517"/>
                        </a:xfrm>
                        <a:prstGeom prst="straightConnector1">
                          <a:avLst/>
                        </a:prstGeom>
                        <a:ln w="317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A0C3F3" id="Conector recto de flecha 158" o:spid="_x0000_s1026" type="#_x0000_t32" style="position:absolute;margin-left:256.45pt;margin-top:9.25pt;width:72.9pt;height:8.15pt;flip:x;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" strokecolor="red" strokeweight="2.5pt">
                <v:stroke endarrow="block" joinstyle="miter"/>
              </v:shape>
            </w:pict>
          </mc:Fallback>
        </mc:AlternateContent>
      </w:r>
      <w:r w:rsidRPr="00D71A5B">
        <w:rPr>
          <w:rFonts w:ascii="Consolas" w:hAnsi="Consolas"/>
          <w:sz w:val="18"/>
          <w:szCs w:val="18"/>
        </w:rPr>
        <w:t>Last login: Sat Aug 15 15:08:59 2026 from 200.111.224.4</w:t>
      </w: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[ec2-user@ip-10-0-1-29 ~]$ ssh ec2-user@10.0.12.207</w:t>
      </w:r>
    </w:p>
    <w:p w:rsidR="00E633CF" w:rsidRPr="00665CE8" w:rsidRDefault="00E633CF" w:rsidP="00E633CF">
      <w:pPr>
        <w:spacing w:after="0"/>
        <w:jc w:val="both"/>
        <w:rPr>
          <w:rFonts w:ascii="Consolas" w:hAnsi="Consolas"/>
          <w:sz w:val="16"/>
          <w:szCs w:val="16"/>
        </w:rPr>
      </w:pP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The authenticity of host '10.0.12.207 (10.0.12.207)' can't be established.</w:t>
      </w: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ED25519 key fingerprint is SHA256:MKqnphHNYAqGhSaH3p2X0K1kfvjpHZfxwmyIz2o6h0Q.</w:t>
      </w: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This key is not known by any other names.</w:t>
      </w: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Are you sure you want to continue connecting (yes/no/[fingerprint])? yes</w:t>
      </w: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Warning: Permanently added '10.0.12.207' (ED25519) to the list of known hosts.</w:t>
      </w:r>
    </w:p>
    <w:p w:rsidR="00E633CF" w:rsidRPr="00665CE8" w:rsidRDefault="00E633CF" w:rsidP="00E633CF">
      <w:pPr>
        <w:spacing w:after="0"/>
        <w:jc w:val="both"/>
        <w:rPr>
          <w:rFonts w:ascii="Consolas" w:hAnsi="Consolas"/>
          <w:sz w:val="16"/>
          <w:szCs w:val="16"/>
        </w:rPr>
      </w:pP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[ec2-user@ip-10-0-12-207 ~]$ sudo dnf install -y stress</w:t>
      </w: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Last metadata expiration check: 6:11:01 ago on Sat Aug 15 09:01:20 2026.</w:t>
      </w: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Dependencies resolved.</w:t>
      </w: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w:t>
      </w: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 xml:space="preserve"> Package         Architecture   Version                    Repository    Size</w:t>
      </w: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w:t>
      </w: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Installing:</w:t>
      </w: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 xml:space="preserve"> stress          x86_64         1.0.7-2.amzn2023.0.1       amazonlinux   34 k</w:t>
      </w:r>
    </w:p>
    <w:p w:rsidR="00E633CF" w:rsidRPr="00665CE8" w:rsidRDefault="00E633CF" w:rsidP="00E633CF">
      <w:pPr>
        <w:spacing w:after="0"/>
        <w:jc w:val="both"/>
        <w:rPr>
          <w:rFonts w:ascii="Consolas" w:hAnsi="Consolas"/>
          <w:sz w:val="16"/>
          <w:szCs w:val="16"/>
        </w:rPr>
      </w:pP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Transaction Summary</w:t>
      </w: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w:t>
      </w: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Install  1 Package</w:t>
      </w:r>
    </w:p>
    <w:p w:rsidR="00E633CF" w:rsidRPr="00665CE8" w:rsidRDefault="00E633CF" w:rsidP="00E633CF">
      <w:pPr>
        <w:spacing w:after="0"/>
        <w:jc w:val="both"/>
        <w:rPr>
          <w:rFonts w:ascii="Consolas" w:hAnsi="Consolas"/>
          <w:sz w:val="16"/>
          <w:szCs w:val="16"/>
        </w:rPr>
      </w:pP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Total download size: 34 k</w:t>
      </w: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Installed size: 68 k</w:t>
      </w: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Downloading Packages:</w:t>
      </w: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stress-1.0.7-2.amzn2023.0.1.x86_64.rpm                    888 kB/s | 34 kB  00:00</w:t>
      </w: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w:t>
      </w: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Total                                                     425 kB/s | 34 kB  00:00</w:t>
      </w: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Running transaction check</w:t>
      </w: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Transaction check succeeded.</w:t>
      </w: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Running transaction test</w:t>
      </w: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Transaction test succeeded.</w:t>
      </w: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Running transaction</w:t>
      </w: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 xml:space="preserve">  Preparing        :                                                       1/1</w:t>
      </w: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 xml:space="preserve">  Installing       : stress-1.0.7-2.amzn2023.0.1.x86_64                    1/1</w:t>
      </w: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 xml:space="preserve">  Running scriptlet: stress-1.0.7-2.amzn2023.0.1.x86_64                    1/1</w:t>
      </w: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 xml:space="preserve">  Verifying        : stress-1.0.7-2.amzn2023.0.1.x86_64                    1/1</w:t>
      </w: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Installed:</w:t>
      </w: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 xml:space="preserve">  stress-1.0.7-2.amzn2023.0.1.x86_64</w:t>
      </w: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Complete!</w:t>
      </w:r>
    </w:p>
    <w:p w:rsidR="00E633CF" w:rsidRPr="00665CE8" w:rsidRDefault="00E633CF" w:rsidP="00E633CF">
      <w:pPr>
        <w:spacing w:after="0"/>
        <w:jc w:val="both"/>
        <w:rPr>
          <w:rFonts w:ascii="Consolas" w:hAnsi="Consolas"/>
          <w:sz w:val="16"/>
          <w:szCs w:val="16"/>
        </w:rPr>
      </w:pP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[ec2-user@ip-10-0-12-207 ~]$ stress --cpu 2 --io 2 --vm 2 --vm-bytes 128M</w:t>
      </w: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stress: info: [44744] dispatching hogs: 2 cpu, 2 io, 2 vm, 0 hdd</w:t>
      </w: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Read from remote host 100.61.39.75: Connection reset by peer</w:t>
      </w: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Connection to 100.61.39.75 closed.</w:t>
      </w: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client_loop: send disconnect: Connection reset by peer</w:t>
      </w:r>
    </w:p>
    <w:p w:rsidR="00E633CF" w:rsidRPr="00665CE8" w:rsidRDefault="00E633CF" w:rsidP="00E633CF">
      <w:pPr>
        <w:spacing w:after="0"/>
        <w:jc w:val="both"/>
        <w:rPr>
          <w:rFonts w:ascii="Consolas" w:hAnsi="Consolas"/>
          <w:sz w:val="16"/>
          <w:szCs w:val="16"/>
        </w:rPr>
      </w:pPr>
    </w:p>
    <w:p w:rsidR="00E633CF" w:rsidRPr="00D71A5B" w:rsidRDefault="00E633CF" w:rsidP="00E633CF">
      <w:pPr>
        <w:spacing w:after="0"/>
        <w:jc w:val="both"/>
        <w:rPr>
          <w:rFonts w:ascii="Consolas" w:hAnsi="Consolas"/>
          <w:sz w:val="18"/>
          <w:szCs w:val="18"/>
        </w:rPr>
      </w:pPr>
      <w:r w:rsidRPr="00D71A5B">
        <w:rPr>
          <w:rFonts w:ascii="Consolas" w:hAnsi="Consolas"/>
          <w:sz w:val="18"/>
          <w:szCs w:val="18"/>
        </w:rPr>
        <w:t>usuario@laptop MINGW64 ~/bootcamp-arquitectura-cloud</w:t>
      </w:r>
    </w:p>
    <w:p w:rsidR="00E633CF" w:rsidRPr="00E6387E" w:rsidRDefault="00E633CF" w:rsidP="00E633CF">
      <w:pPr>
        <w:spacing w:after="0"/>
        <w:jc w:val="both"/>
        <w:rPr>
          <w:rFonts w:ascii="Consolas" w:hAnsi="Consolas"/>
          <w:sz w:val="18"/>
          <w:szCs w:val="18"/>
        </w:rPr>
      </w:pPr>
      <w:r w:rsidRPr="00E6387E">
        <w:rPr>
          <w:rFonts w:ascii="Consolas" w:hAnsi="Consolas"/>
          <w:sz w:val="18"/>
          <w:szCs w:val="18"/>
        </w:rPr>
        <w:t>$</w:t>
      </w:r>
    </w:p>
    <w:p w:rsidR="00E633CF" w:rsidRDefault="00E633CF" w:rsidP="00E633CF">
      <w:pPr>
        <w:pStyle w:val="Ttulo3"/>
        <w:jc w:val="both"/>
        <w:rPr>
          <w:lang w:val="es-CL"/>
        </w:rPr>
        <w:sectPr w:rsidR="00E633CF" w:rsidSect="00EA690E">
          <w:pgSz w:w="12242" w:h="18711" w:code="1"/>
          <w:pgMar w:top="1134" w:right="1134" w:bottom="1134" w:left="1134" w:header="709" w:footer="709" w:gutter="0"/>
          <w:cols w:space="708"/>
          <w:docGrid w:linePitch="360"/>
        </w:sectPr>
      </w:pPr>
    </w:p>
    <w:p w:rsidR="00E633CF" w:rsidRDefault="00E633CF" w:rsidP="00E633CF">
      <w:pPr>
        <w:pStyle w:val="Ttulo3"/>
        <w:jc w:val="both"/>
        <w:rPr>
          <w:lang w:val="es-CL"/>
        </w:rPr>
      </w:pPr>
      <w:bookmarkStart w:id="362" w:name="_Ref239262201"/>
      <w:bookmarkStart w:id="363" w:name="_Toc239264953"/>
      <w:r>
        <w:rPr>
          <w:lang w:val="es-CL"/>
        </w:rPr>
        <w:lastRenderedPageBreak/>
        <w:t>Resultado de ejecución de la prueba de escalabilidad horizontal</w:t>
      </w:r>
      <w:bookmarkEnd w:id="362"/>
      <w:bookmarkEnd w:id="363"/>
    </w:p>
    <w:p w:rsidR="00E633CF" w:rsidRDefault="00E633CF" w:rsidP="00E633CF">
      <w:pPr>
        <w:jc w:val="both"/>
        <w:rPr>
          <w:lang w:val="es-CL"/>
        </w:rPr>
      </w:pPr>
      <w:r>
        <w:rPr>
          <w:lang w:val="es-CL"/>
        </w:rPr>
        <w:t>Con la ejecución de las pruebas de carga/estrés efectuado simultáneamente en ambas máquinas EC2, en las subredes privadas, se logró el objetivo de forzar la escalabilidad horizontal.</w:t>
      </w:r>
    </w:p>
    <w:p w:rsidR="00E633CF" w:rsidRDefault="00E633CF" w:rsidP="00E633CF">
      <w:pPr>
        <w:jc w:val="both"/>
        <w:rPr>
          <w:lang w:val="es-CL"/>
        </w:rPr>
      </w:pPr>
    </w:p>
    <w:p w:rsidR="00E633CF" w:rsidRPr="00566205" w:rsidRDefault="00E633CF" w:rsidP="00E633CF">
      <w:pPr>
        <w:pStyle w:val="Descripcin"/>
      </w:pPr>
      <w:bookmarkStart w:id="364" w:name="_Toc239265107"/>
      <w:r w:rsidRPr="00566205">
        <w:t xml:space="preserve">Figura </w:t>
      </w:r>
      <w:r>
        <w:fldChar w:fldCharType="begin"/>
      </w:r>
      <w:r>
        <w:instrText xml:space="preserve"> STYLEREF 1 \s </w:instrText>
      </w:r>
      <w:r>
        <w:fldChar w:fldCharType="separate"/>
      </w:r>
      <w:r w:rsidR="00D4315D">
        <w:rPr>
          <w:noProof/>
        </w:rPr>
        <w:t>11</w:t>
      </w:r>
      <w:r>
        <w:fldChar w:fldCharType="end"/>
      </w:r>
      <w:r>
        <w:noBreakHyphen/>
      </w:r>
      <w:r>
        <w:fldChar w:fldCharType="begin"/>
      </w:r>
      <w:r>
        <w:instrText xml:space="preserve"> SEQ Figura \* ARABIC \s 1 </w:instrText>
      </w:r>
      <w:r>
        <w:fldChar w:fldCharType="separate"/>
      </w:r>
      <w:r w:rsidR="00D4315D">
        <w:rPr>
          <w:noProof/>
        </w:rPr>
        <w:t>10</w:t>
      </w:r>
      <w:r>
        <w:fldChar w:fldCharType="end"/>
      </w:r>
      <w:r w:rsidRPr="00566205">
        <w:t>: Métrica de utilización de CPU en CloudWatch durante la prueba de escalabilidad</w:t>
      </w:r>
      <w:bookmarkEnd w:id="364"/>
    </w:p>
    <w:p w:rsidR="00E633CF" w:rsidRDefault="00E633CF" w:rsidP="00E633CF">
      <w:pPr>
        <w:jc w:val="both"/>
        <w:rPr>
          <w:lang w:val="es-CL"/>
        </w:rPr>
      </w:pPr>
      <w:r>
        <w:rPr>
          <w:noProof/>
        </w:rPr>
        <w:drawing>
          <wp:inline distT="0" distB="0" distL="0" distR="0" wp14:anchorId="1DD232FC" wp14:editId="23FAC0F2">
            <wp:extent cx="10441305" cy="3872865"/>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0441305" cy="3872865"/>
                    </a:xfrm>
                    <a:prstGeom prst="rect">
                      <a:avLst/>
                    </a:prstGeom>
                  </pic:spPr>
                </pic:pic>
              </a:graphicData>
            </a:graphic>
          </wp:inline>
        </w:drawing>
      </w:r>
    </w:p>
    <w:p w:rsidR="00E633CF" w:rsidRDefault="00E633CF" w:rsidP="00E633CF">
      <w:pPr>
        <w:jc w:val="both"/>
        <w:rPr>
          <w:lang w:val="es-CL"/>
        </w:rPr>
      </w:pPr>
    </w:p>
    <w:p w:rsidR="00E633CF" w:rsidRPr="00012961" w:rsidRDefault="00E633CF" w:rsidP="00E633CF">
      <w:pPr>
        <w:jc w:val="both"/>
        <w:rPr>
          <w:lang w:val="es-CL"/>
        </w:rPr>
      </w:pPr>
      <w:r w:rsidRPr="00012961">
        <w:rPr>
          <w:lang w:val="es-CL"/>
        </w:rPr>
        <w:t>El gráfico evidencia el comportamiento en vivo del grupo de Auto Scaling (acme-asg-app). Al inyectar estrés sintético simultáneo en los nodos privados, el consumo agregado de la CPU experimentó un pico vertical pronunciado que alcanzó el umbral crítico del 70% (representado por la línea roja de alerta). Este desborde gatilló la activación inmediata de la alarma AlarmHigh, disparando de forma automatizada la política de escalamiento por seguimiento de destino para aprovisionar una nueva instancia EC2 en la VPC.</w:t>
      </w:r>
    </w:p>
    <w:p w:rsidR="00E633CF" w:rsidRPr="00566205" w:rsidRDefault="00E633CF" w:rsidP="00E633CF">
      <w:pPr>
        <w:pStyle w:val="Descripcin"/>
      </w:pPr>
      <w:bookmarkStart w:id="365" w:name="_Ref238647852"/>
      <w:bookmarkStart w:id="366" w:name="_Toc239265108"/>
      <w:r w:rsidRPr="00566205">
        <w:lastRenderedPageBreak/>
        <w:t xml:space="preserve">Figura </w:t>
      </w:r>
      <w:r>
        <w:fldChar w:fldCharType="begin"/>
      </w:r>
      <w:r>
        <w:instrText xml:space="preserve"> STYLEREF 1 \s </w:instrText>
      </w:r>
      <w:r>
        <w:fldChar w:fldCharType="separate"/>
      </w:r>
      <w:r w:rsidR="00D4315D">
        <w:rPr>
          <w:noProof/>
        </w:rPr>
        <w:t>11</w:t>
      </w:r>
      <w:r>
        <w:fldChar w:fldCharType="end"/>
      </w:r>
      <w:r>
        <w:noBreakHyphen/>
      </w:r>
      <w:r>
        <w:fldChar w:fldCharType="begin"/>
      </w:r>
      <w:r>
        <w:instrText xml:space="preserve"> SEQ Figura \* ARABIC \s 1 </w:instrText>
      </w:r>
      <w:r>
        <w:fldChar w:fldCharType="separate"/>
      </w:r>
      <w:r w:rsidR="00D4315D">
        <w:rPr>
          <w:noProof/>
        </w:rPr>
        <w:t>11</w:t>
      </w:r>
      <w:r>
        <w:fldChar w:fldCharType="end"/>
      </w:r>
      <w:bookmarkEnd w:id="365"/>
      <w:r w:rsidRPr="00566205">
        <w:t>: Historial de actividad del Grupo de Auto Scaling evidenciando el escalado horizontal (Hacia Arriba)</w:t>
      </w:r>
      <w:bookmarkEnd w:id="366"/>
    </w:p>
    <w:p w:rsidR="00E633CF" w:rsidRDefault="00E633CF" w:rsidP="00E633CF">
      <w:pPr>
        <w:jc w:val="both"/>
        <w:rPr>
          <w:lang w:val="es-CL"/>
        </w:rPr>
      </w:pPr>
      <w:r>
        <w:rPr>
          <w:noProof/>
        </w:rPr>
        <w:drawing>
          <wp:inline distT="0" distB="0" distL="0" distR="0" wp14:anchorId="65C8BDC2" wp14:editId="61249E01">
            <wp:extent cx="8767780" cy="4884319"/>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8771521" cy="4886403"/>
                    </a:xfrm>
                    <a:prstGeom prst="rect">
                      <a:avLst/>
                    </a:prstGeom>
                  </pic:spPr>
                </pic:pic>
              </a:graphicData>
            </a:graphic>
          </wp:inline>
        </w:drawing>
      </w:r>
    </w:p>
    <w:p w:rsidR="00E633CF" w:rsidRDefault="00E633CF" w:rsidP="00E633CF">
      <w:pPr>
        <w:jc w:val="both"/>
        <w:rPr>
          <w:lang w:val="es-CL"/>
        </w:rPr>
      </w:pPr>
    </w:p>
    <w:p w:rsidR="00E633CF" w:rsidRDefault="00E633CF" w:rsidP="00E633CF">
      <w:pPr>
        <w:jc w:val="both"/>
        <w:rPr>
          <w:rFonts w:asciiTheme="majorHAnsi" w:eastAsia="Times New Roman" w:hAnsiTheme="majorHAnsi" w:cs="Times New Roman"/>
          <w:b/>
          <w:bCs/>
          <w:color w:val="2F5496" w:themeColor="accent5" w:themeShade="BF"/>
          <w:sz w:val="32"/>
          <w:szCs w:val="27"/>
          <w:lang w:val="es-CL"/>
        </w:rPr>
      </w:pPr>
      <w:r w:rsidRPr="00AB1CD8">
        <w:rPr>
          <w:lang w:val="es-CL"/>
        </w:rPr>
        <w:t>La captura de la consola de EC2 ratifica la ejecución automatizada de la polític</w:t>
      </w:r>
      <w:r>
        <w:rPr>
          <w:lang w:val="es-CL"/>
        </w:rPr>
        <w:t>a de escalamiento. En la recuadro</w:t>
      </w:r>
      <w:r w:rsidRPr="00AB1CD8">
        <w:rPr>
          <w:lang w:val="es-CL"/>
        </w:rPr>
        <w:t xml:space="preserve"> inferior se detalla el registro del incidente, donde la alarma de CloudWatch AlarmHigh (disparada al alcanzar el 70% de consumo promedio) forzó un cambio inmediato en la capacidad deseada del grupo, incrementando la flota de 2 a 3 instancias mediante el lanzamiento elástico del nuevo nodo privado i-01438246b3c61d85e.</w:t>
      </w:r>
      <w:r>
        <w:rPr>
          <w:lang w:val="es-CL"/>
        </w:rPr>
        <w:br w:type="page"/>
      </w:r>
    </w:p>
    <w:p w:rsidR="00E633CF" w:rsidRPr="00566205" w:rsidRDefault="00E633CF" w:rsidP="00E633CF">
      <w:pPr>
        <w:pStyle w:val="Descripcin"/>
      </w:pPr>
      <w:bookmarkStart w:id="367" w:name="_Toc239265109"/>
      <w:r w:rsidRPr="00566205">
        <w:lastRenderedPageBreak/>
        <w:t xml:space="preserve">Figura </w:t>
      </w:r>
      <w:r>
        <w:fldChar w:fldCharType="begin"/>
      </w:r>
      <w:r>
        <w:instrText xml:space="preserve"> STYLEREF 1 \s </w:instrText>
      </w:r>
      <w:r>
        <w:fldChar w:fldCharType="separate"/>
      </w:r>
      <w:r w:rsidR="00D4315D">
        <w:rPr>
          <w:noProof/>
        </w:rPr>
        <w:t>11</w:t>
      </w:r>
      <w:r>
        <w:fldChar w:fldCharType="end"/>
      </w:r>
      <w:r>
        <w:noBreakHyphen/>
      </w:r>
      <w:r>
        <w:fldChar w:fldCharType="begin"/>
      </w:r>
      <w:r>
        <w:instrText xml:space="preserve"> SEQ Figura \* ARABIC \s 1 </w:instrText>
      </w:r>
      <w:r>
        <w:fldChar w:fldCharType="separate"/>
      </w:r>
      <w:r w:rsidR="00D4315D">
        <w:rPr>
          <w:noProof/>
        </w:rPr>
        <w:t>12</w:t>
      </w:r>
      <w:r>
        <w:fldChar w:fldCharType="end"/>
      </w:r>
      <w:r w:rsidRPr="00566205">
        <w:t>: Flota de instancias EC2 operando en vivo durante el pico de carga</w:t>
      </w:r>
      <w:bookmarkEnd w:id="367"/>
    </w:p>
    <w:p w:rsidR="00E633CF" w:rsidRDefault="00E633CF" w:rsidP="00E633CF">
      <w:pPr>
        <w:jc w:val="both"/>
        <w:rPr>
          <w:lang w:val="es-CL"/>
        </w:rPr>
      </w:pPr>
      <w:r>
        <w:rPr>
          <w:noProof/>
        </w:rPr>
        <w:drawing>
          <wp:inline distT="0" distB="0" distL="0" distR="0" wp14:anchorId="54CE8718" wp14:editId="122191CB">
            <wp:extent cx="10441305" cy="2296160"/>
            <wp:effectExtent l="0" t="0" r="0" b="889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10441305" cy="2296160"/>
                    </a:xfrm>
                    <a:prstGeom prst="rect">
                      <a:avLst/>
                    </a:prstGeom>
                  </pic:spPr>
                </pic:pic>
              </a:graphicData>
            </a:graphic>
          </wp:inline>
        </w:drawing>
      </w:r>
    </w:p>
    <w:p w:rsidR="00E633CF" w:rsidRDefault="00E633CF" w:rsidP="00E633CF">
      <w:pPr>
        <w:jc w:val="both"/>
        <w:rPr>
          <w:lang w:val="es-CL"/>
        </w:rPr>
      </w:pPr>
    </w:p>
    <w:p w:rsidR="00E633CF" w:rsidRDefault="00E633CF" w:rsidP="00E633CF">
      <w:pPr>
        <w:jc w:val="both"/>
        <w:rPr>
          <w:lang w:val="es-CL"/>
        </w:rPr>
      </w:pPr>
      <w:r w:rsidRPr="00AB1CD8">
        <w:rPr>
          <w:lang w:val="es-CL"/>
        </w:rPr>
        <w:t xml:space="preserve">La captura de la consola de EC2 confirma la coexistencia de las cuatro instancias simultáneas del laboratorio en estado </w:t>
      </w:r>
      <w:r>
        <w:rPr>
          <w:lang w:val="es-CL"/>
        </w:rPr>
        <w:t>de ejecución</w:t>
      </w:r>
      <w:r w:rsidRPr="00AB1CD8">
        <w:rPr>
          <w:lang w:val="es-CL"/>
        </w:rPr>
        <w:t xml:space="preserve">: la máquina de administración remota </w:t>
      </w:r>
      <w:r w:rsidRPr="001A263E">
        <w:rPr>
          <w:b/>
          <w:i/>
          <w:lang w:val="es-CL"/>
        </w:rPr>
        <w:t>(acme-ec2-bastion</w:t>
      </w:r>
      <w:r w:rsidRPr="00AB1CD8">
        <w:rPr>
          <w:lang w:val="es-CL"/>
        </w:rPr>
        <w:t>) en el segmento público, las dos instancias base iniciales pertenecientes al grupo de Auto Scaling y la tercera instancia provisional (i-01438246b3c61d85e) aprovisionada de forma elástica en la zona de disponibilidad us-east-1a para absorber el desborde de tráfico.</w:t>
      </w:r>
    </w:p>
    <w:p w:rsidR="00E633CF" w:rsidRDefault="00E633CF" w:rsidP="00E633CF">
      <w:pPr>
        <w:jc w:val="both"/>
        <w:rPr>
          <w:rFonts w:asciiTheme="majorHAnsi" w:eastAsia="Times New Roman" w:hAnsiTheme="majorHAnsi" w:cs="Times New Roman"/>
          <w:b/>
          <w:bCs/>
          <w:color w:val="2F5496" w:themeColor="accent5" w:themeShade="BF"/>
          <w:sz w:val="32"/>
          <w:szCs w:val="27"/>
          <w:lang w:val="es-CL"/>
        </w:rPr>
      </w:pPr>
      <w:r>
        <w:rPr>
          <w:lang w:val="es-CL"/>
        </w:rPr>
        <w:br w:type="page"/>
      </w:r>
    </w:p>
    <w:p w:rsidR="00E633CF" w:rsidRPr="00566205" w:rsidRDefault="00E633CF" w:rsidP="00E633CF">
      <w:pPr>
        <w:pStyle w:val="Descripcin"/>
      </w:pPr>
      <w:bookmarkStart w:id="368" w:name="_Ref238647886"/>
      <w:bookmarkStart w:id="369" w:name="_Toc239265110"/>
      <w:r w:rsidRPr="00566205">
        <w:lastRenderedPageBreak/>
        <w:t xml:space="preserve">Figura </w:t>
      </w:r>
      <w:r>
        <w:fldChar w:fldCharType="begin"/>
      </w:r>
      <w:r>
        <w:instrText xml:space="preserve"> STYLEREF 1 \s </w:instrText>
      </w:r>
      <w:r>
        <w:fldChar w:fldCharType="separate"/>
      </w:r>
      <w:r w:rsidR="00D4315D">
        <w:rPr>
          <w:noProof/>
        </w:rPr>
        <w:t>11</w:t>
      </w:r>
      <w:r>
        <w:fldChar w:fldCharType="end"/>
      </w:r>
      <w:r>
        <w:noBreakHyphen/>
      </w:r>
      <w:r>
        <w:fldChar w:fldCharType="begin"/>
      </w:r>
      <w:r>
        <w:instrText xml:space="preserve"> SEQ Figura \* ARABIC \s 1 </w:instrText>
      </w:r>
      <w:r>
        <w:fldChar w:fldCharType="separate"/>
      </w:r>
      <w:r w:rsidR="00D4315D">
        <w:rPr>
          <w:noProof/>
        </w:rPr>
        <w:t>13</w:t>
      </w:r>
      <w:r>
        <w:fldChar w:fldCharType="end"/>
      </w:r>
      <w:bookmarkEnd w:id="368"/>
      <w:r w:rsidRPr="00566205">
        <w:t>: Historial de actividad del Grupo de Auto Scaling evidenciando la elasticidad inversa (Desescalado Hacia Abajo)</w:t>
      </w:r>
      <w:bookmarkEnd w:id="369"/>
    </w:p>
    <w:p w:rsidR="00E633CF" w:rsidRDefault="00E633CF" w:rsidP="00E633CF">
      <w:pPr>
        <w:jc w:val="both"/>
        <w:rPr>
          <w:lang w:val="es-CL"/>
        </w:rPr>
      </w:pPr>
      <w:r>
        <w:rPr>
          <w:noProof/>
        </w:rPr>
        <w:drawing>
          <wp:inline distT="0" distB="0" distL="0" distR="0" wp14:anchorId="2CE2C5B4" wp14:editId="12C763A2">
            <wp:extent cx="10441305" cy="4385945"/>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10441305" cy="4385945"/>
                    </a:xfrm>
                    <a:prstGeom prst="rect">
                      <a:avLst/>
                    </a:prstGeom>
                  </pic:spPr>
                </pic:pic>
              </a:graphicData>
            </a:graphic>
          </wp:inline>
        </w:drawing>
      </w:r>
    </w:p>
    <w:p w:rsidR="00E633CF" w:rsidRDefault="00E633CF" w:rsidP="00E633CF">
      <w:pPr>
        <w:jc w:val="both"/>
        <w:rPr>
          <w:lang w:val="es-CL"/>
        </w:rPr>
      </w:pPr>
    </w:p>
    <w:p w:rsidR="00E633CF" w:rsidRPr="008B41A9" w:rsidRDefault="00E633CF" w:rsidP="00E633CF">
      <w:pPr>
        <w:jc w:val="both"/>
        <w:rPr>
          <w:lang w:val="es-CL"/>
        </w:rPr>
      </w:pPr>
      <w:r w:rsidRPr="008B41A9">
        <w:rPr>
          <w:lang w:val="es-CL"/>
        </w:rPr>
        <w:t>La captura de la consola ratifica el retorno automático a la capacidad base una vez finalizada la prueba de estrés. En la primera línea del historial se registra que la alarma de bajo consumo AlarmLow (gatillada tras detener el comando stress mediante Control + C) redujo la capacidad deseada de 3 a 2 instancias, procediendo a la terminación ordenada (Terminating) y remoción física del nodo provisional i-01438246b3c61d85e para optimizar costos de infraestructura.</w:t>
      </w:r>
    </w:p>
    <w:p w:rsidR="00E633CF" w:rsidRDefault="00E633CF" w:rsidP="00E633CF">
      <w:pPr>
        <w:jc w:val="both"/>
        <w:rPr>
          <w:lang w:val="es-CL"/>
        </w:rPr>
      </w:pPr>
      <w:r>
        <w:rPr>
          <w:lang w:val="es-CL"/>
        </w:rPr>
        <w:br w:type="page"/>
      </w:r>
    </w:p>
    <w:p w:rsidR="00E633CF" w:rsidRPr="00566205" w:rsidRDefault="00E633CF" w:rsidP="00E633CF">
      <w:pPr>
        <w:pStyle w:val="Descripcin"/>
      </w:pPr>
      <w:bookmarkStart w:id="370" w:name="_Toc239265111"/>
      <w:r w:rsidRPr="00566205">
        <w:lastRenderedPageBreak/>
        <w:t xml:space="preserve">Figura </w:t>
      </w:r>
      <w:r>
        <w:fldChar w:fldCharType="begin"/>
      </w:r>
      <w:r>
        <w:instrText xml:space="preserve"> STYLEREF 1 \s </w:instrText>
      </w:r>
      <w:r>
        <w:fldChar w:fldCharType="separate"/>
      </w:r>
      <w:r w:rsidR="00D4315D">
        <w:rPr>
          <w:noProof/>
        </w:rPr>
        <w:t>11</w:t>
      </w:r>
      <w:r>
        <w:fldChar w:fldCharType="end"/>
      </w:r>
      <w:r>
        <w:noBreakHyphen/>
      </w:r>
      <w:r>
        <w:fldChar w:fldCharType="begin"/>
      </w:r>
      <w:r>
        <w:instrText xml:space="preserve"> SEQ Figura \* ARABIC \s 1 </w:instrText>
      </w:r>
      <w:r>
        <w:fldChar w:fldCharType="separate"/>
      </w:r>
      <w:r w:rsidR="00D4315D">
        <w:rPr>
          <w:noProof/>
        </w:rPr>
        <w:t>14</w:t>
      </w:r>
      <w:r>
        <w:fldChar w:fldCharType="end"/>
      </w:r>
      <w:r w:rsidRPr="00566205">
        <w:t>: Consola de Amazon EC2 confirmando la reducción de la flota de cómputo</w:t>
      </w:r>
      <w:bookmarkEnd w:id="370"/>
    </w:p>
    <w:p w:rsidR="00E633CF" w:rsidRDefault="00E633CF" w:rsidP="00E633CF">
      <w:pPr>
        <w:jc w:val="both"/>
        <w:rPr>
          <w:lang w:val="es-CL"/>
        </w:rPr>
      </w:pPr>
      <w:r>
        <w:rPr>
          <w:noProof/>
        </w:rPr>
        <w:drawing>
          <wp:inline distT="0" distB="0" distL="0" distR="0" wp14:anchorId="0645FE25" wp14:editId="46337F13">
            <wp:extent cx="10441305" cy="2183130"/>
            <wp:effectExtent l="0" t="0" r="0" b="762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10441305" cy="2183130"/>
                    </a:xfrm>
                    <a:prstGeom prst="rect">
                      <a:avLst/>
                    </a:prstGeom>
                  </pic:spPr>
                </pic:pic>
              </a:graphicData>
            </a:graphic>
          </wp:inline>
        </w:drawing>
      </w:r>
      <w:r>
        <w:rPr>
          <w:lang w:val="es-CL"/>
        </w:rPr>
        <w:t xml:space="preserve"> </w:t>
      </w:r>
    </w:p>
    <w:p w:rsidR="00E633CF" w:rsidRDefault="00E633CF" w:rsidP="00E633CF">
      <w:pPr>
        <w:jc w:val="both"/>
        <w:rPr>
          <w:lang w:val="es-CL"/>
        </w:rPr>
      </w:pPr>
    </w:p>
    <w:p w:rsidR="00E633CF" w:rsidRPr="00D46C04" w:rsidRDefault="00E633CF" w:rsidP="00E633CF">
      <w:pPr>
        <w:jc w:val="both"/>
        <w:rPr>
          <w:lang w:val="es-CL"/>
        </w:rPr>
      </w:pPr>
      <w:r w:rsidRPr="00D46C04">
        <w:rPr>
          <w:lang w:val="es-CL"/>
        </w:rPr>
        <w:t>La captura valida el estado de la infraestructura en la fase posterior al desescalado automático. Se observa de forma clara cómo la tercera instancia temporal (i-01438246b3c61d85e) pasó a un estado de Terminada, dejando en ejecución únicamente los recursos base y estables del proyecto: la máquina de administración remota (</w:t>
      </w:r>
      <w:r w:rsidRPr="00AD5F92">
        <w:rPr>
          <w:b/>
          <w:i/>
          <w:lang w:val="es-CL"/>
        </w:rPr>
        <w:t>acme-ec2-bastion</w:t>
      </w:r>
      <w:r w:rsidRPr="00D46C04">
        <w:rPr>
          <w:lang w:val="es-CL"/>
        </w:rPr>
        <w:t xml:space="preserve">) en el segmento público y los dos nodos de cómputo principales protegidos por el grupo de seguridad </w:t>
      </w:r>
      <w:r w:rsidRPr="00AD5F92">
        <w:rPr>
          <w:b/>
          <w:i/>
          <w:lang w:val="es-CL"/>
        </w:rPr>
        <w:t>acme-sg-app</w:t>
      </w:r>
      <w:r w:rsidRPr="00D46C04">
        <w:rPr>
          <w:lang w:val="es-CL"/>
        </w:rPr>
        <w:t>.</w:t>
      </w:r>
    </w:p>
    <w:p w:rsidR="00E633CF" w:rsidRDefault="00E633CF" w:rsidP="00E633CF">
      <w:pPr>
        <w:jc w:val="both"/>
        <w:rPr>
          <w:lang w:val="es-CL"/>
        </w:rPr>
      </w:pPr>
    </w:p>
    <w:p w:rsidR="00E633CF" w:rsidRDefault="00E633CF" w:rsidP="00E633CF">
      <w:pPr>
        <w:jc w:val="both"/>
        <w:rPr>
          <w:lang w:val="es-CL"/>
        </w:rPr>
      </w:pPr>
      <w:r>
        <w:rPr>
          <w:lang w:val="es-CL"/>
        </w:rPr>
        <w:br w:type="page"/>
      </w:r>
    </w:p>
    <w:p w:rsidR="00E633CF" w:rsidRDefault="00E633CF" w:rsidP="00E633CF">
      <w:pPr>
        <w:pStyle w:val="Ttulo2"/>
        <w:jc w:val="both"/>
        <w:rPr>
          <w:lang w:val="es-CL"/>
        </w:rPr>
        <w:sectPr w:rsidR="00E633CF" w:rsidSect="00EA690E">
          <w:pgSz w:w="18711" w:h="12242" w:orient="landscape" w:code="1"/>
          <w:pgMar w:top="1134" w:right="1134" w:bottom="1134" w:left="1134" w:header="709" w:footer="709" w:gutter="0"/>
          <w:cols w:space="708"/>
          <w:docGrid w:linePitch="360"/>
        </w:sectPr>
      </w:pPr>
    </w:p>
    <w:p w:rsidR="00E633CF" w:rsidRDefault="00E633CF" w:rsidP="00E633CF">
      <w:pPr>
        <w:pStyle w:val="Ttulo2"/>
        <w:jc w:val="both"/>
        <w:rPr>
          <w:lang w:val="es-CL"/>
        </w:rPr>
      </w:pPr>
      <w:bookmarkStart w:id="371" w:name="_Ref238597250"/>
      <w:bookmarkStart w:id="372" w:name="_Ref238604511"/>
      <w:bookmarkStart w:id="373" w:name="_Toc239264954"/>
      <w:r>
        <w:rPr>
          <w:lang w:val="es-CL"/>
        </w:rPr>
        <w:lastRenderedPageBreak/>
        <w:t>Acceso a RDS desde subred privada</w:t>
      </w:r>
      <w:bookmarkEnd w:id="371"/>
      <w:bookmarkEnd w:id="372"/>
      <w:bookmarkEnd w:id="373"/>
    </w:p>
    <w:p w:rsidR="00E633CF" w:rsidRDefault="00E633CF" w:rsidP="00E633CF">
      <w:pPr>
        <w:jc w:val="both"/>
        <w:rPr>
          <w:lang w:val="es-CL"/>
        </w:rPr>
      </w:pPr>
    </w:p>
    <w:p w:rsidR="00E633CF" w:rsidRPr="00A12B26" w:rsidRDefault="00E633CF" w:rsidP="00E633CF">
      <w:pPr>
        <w:jc w:val="both"/>
        <w:rPr>
          <w:lang w:val="es-CL"/>
        </w:rPr>
      </w:pPr>
      <w:r w:rsidRPr="00A12B26">
        <w:rPr>
          <w:lang w:val="es-CL"/>
        </w:rPr>
        <w:t xml:space="preserve">Este anexo documenta las dos vías de acceso administrativo a la instancia </w:t>
      </w:r>
      <w:r w:rsidRPr="00284AA0">
        <w:rPr>
          <w:b/>
          <w:i/>
          <w:lang w:val="es-CL"/>
        </w:rPr>
        <w:t>acme-db</w:t>
      </w:r>
      <w:r w:rsidRPr="00A12B26">
        <w:rPr>
          <w:lang w:val="es-CL"/>
        </w:rPr>
        <w:t xml:space="preserve"> una vez cerrado su perímetro de red: la conexión por línea de comandos vía túnel SSH a través del Bastión, y la conexión gráfica equivalente usando DBeaver.</w:t>
      </w:r>
    </w:p>
    <w:p w:rsidR="00E633CF" w:rsidRDefault="00E633CF" w:rsidP="00E633CF">
      <w:pPr>
        <w:jc w:val="both"/>
        <w:rPr>
          <w:lang w:val="es-CL"/>
        </w:rPr>
      </w:pPr>
    </w:p>
    <w:p w:rsidR="00E633CF" w:rsidRPr="006863A6" w:rsidRDefault="00E633CF" w:rsidP="00E633CF">
      <w:pPr>
        <w:jc w:val="both"/>
        <w:rPr>
          <w:lang w:val="es-CL"/>
        </w:rPr>
      </w:pPr>
      <w:r>
        <w:rPr>
          <w:lang w:val="es-CL"/>
        </w:rPr>
        <w:t>Para tener éxito en la conexión, realizar</w:t>
      </w:r>
      <w:r w:rsidRPr="005D0A4A">
        <w:rPr>
          <w:lang w:val="es-CL"/>
        </w:rPr>
        <w:t xml:space="preserve"> </w:t>
      </w:r>
      <w:r>
        <w:rPr>
          <w:lang w:val="es-CL"/>
        </w:rPr>
        <w:t xml:space="preserve">previamente </w:t>
      </w:r>
      <w:r w:rsidRPr="005D0A4A">
        <w:rPr>
          <w:lang w:val="es-CL"/>
        </w:rPr>
        <w:t>las siguientes acciones</w:t>
      </w:r>
      <w:r>
        <w:rPr>
          <w:lang w:val="es-CL"/>
        </w:rPr>
        <w:t>:</w:t>
      </w:r>
    </w:p>
    <w:p w:rsidR="00E633CF" w:rsidRPr="006863A6" w:rsidRDefault="00E633CF" w:rsidP="00E633CF">
      <w:pPr>
        <w:pStyle w:val="Prrafodelista"/>
        <w:numPr>
          <w:ilvl w:val="0"/>
          <w:numId w:val="165"/>
        </w:numPr>
        <w:jc w:val="both"/>
        <w:rPr>
          <w:lang w:val="es-CL"/>
        </w:rPr>
      </w:pPr>
      <w:r>
        <w:rPr>
          <w:lang w:val="es-CL"/>
        </w:rPr>
        <w:t>Verificar que la IP pública del</w:t>
      </w:r>
      <w:r w:rsidRPr="006863A6">
        <w:rPr>
          <w:lang w:val="es-CL"/>
        </w:rPr>
        <w:t xml:space="preserve"> bastión sea la correcta</w:t>
      </w:r>
      <w:r>
        <w:rPr>
          <w:lang w:val="es-CL"/>
        </w:rPr>
        <w:t>.</w:t>
      </w:r>
    </w:p>
    <w:p w:rsidR="00E633CF" w:rsidRPr="006863A6" w:rsidRDefault="00E633CF" w:rsidP="00E633CF">
      <w:pPr>
        <w:pStyle w:val="Prrafodelista"/>
        <w:numPr>
          <w:ilvl w:val="0"/>
          <w:numId w:val="165"/>
        </w:numPr>
        <w:jc w:val="both"/>
        <w:rPr>
          <w:lang w:val="es-CL"/>
        </w:rPr>
      </w:pPr>
      <w:r w:rsidRPr="006863A6">
        <w:rPr>
          <w:lang w:val="es-CL"/>
        </w:rPr>
        <w:t xml:space="preserve">Confirmar que la IP pública desde la cual se origina la conexión (computador local) esté registrada en la regla de entrada del </w:t>
      </w:r>
      <w:r>
        <w:rPr>
          <w:lang w:val="es-CL"/>
        </w:rPr>
        <w:t>grupo de seguridad</w:t>
      </w:r>
      <w:r w:rsidRPr="006863A6">
        <w:rPr>
          <w:lang w:val="es-CL"/>
        </w:rPr>
        <w:t xml:space="preserve"> </w:t>
      </w:r>
      <w:r w:rsidRPr="00284AA0">
        <w:rPr>
          <w:b/>
          <w:i/>
          <w:lang w:val="es-CL"/>
        </w:rPr>
        <w:t>acme-sg-bastion</w:t>
      </w:r>
      <w:r w:rsidRPr="006863A6">
        <w:rPr>
          <w:lang w:val="es-CL"/>
        </w:rPr>
        <w:t xml:space="preserve"> para el puerto 22 (SSH). Si la IP ha cambiado, actualizar la regla.</w:t>
      </w:r>
    </w:p>
    <w:p w:rsidR="00E633CF" w:rsidRPr="006863A6" w:rsidRDefault="00E633CF" w:rsidP="00E633CF">
      <w:pPr>
        <w:pStyle w:val="Prrafodelista"/>
        <w:numPr>
          <w:ilvl w:val="0"/>
          <w:numId w:val="165"/>
        </w:numPr>
        <w:jc w:val="both"/>
        <w:rPr>
          <w:lang w:val="es-CL"/>
        </w:rPr>
      </w:pPr>
      <w:r w:rsidRPr="006863A6">
        <w:rPr>
          <w:lang w:val="es-CL"/>
        </w:rPr>
        <w:t xml:space="preserve">Validar que el </w:t>
      </w:r>
      <w:r>
        <w:rPr>
          <w:lang w:val="es-CL"/>
        </w:rPr>
        <w:t>grupo de seguridad</w:t>
      </w:r>
      <w:r w:rsidRPr="006863A6">
        <w:rPr>
          <w:lang w:val="es-CL"/>
        </w:rPr>
        <w:t xml:space="preserve"> de la instancia EC2 privada (</w:t>
      </w:r>
      <w:r w:rsidRPr="00284AA0">
        <w:rPr>
          <w:b/>
          <w:i/>
          <w:lang w:val="es-CL"/>
        </w:rPr>
        <w:t>acme-sg-app</w:t>
      </w:r>
      <w:r w:rsidRPr="006863A6">
        <w:rPr>
          <w:lang w:val="es-CL"/>
        </w:rPr>
        <w:t xml:space="preserve">) tenga habilitada su regla de entrada para el puerto 22 (SSH) con origen en </w:t>
      </w:r>
      <w:r w:rsidRPr="00284AA0">
        <w:rPr>
          <w:b/>
          <w:i/>
          <w:lang w:val="es-CL"/>
        </w:rPr>
        <w:t>acme-sg-bastion</w:t>
      </w:r>
      <w:r w:rsidRPr="006863A6">
        <w:rPr>
          <w:lang w:val="es-CL"/>
        </w:rPr>
        <w:t>.</w:t>
      </w:r>
    </w:p>
    <w:p w:rsidR="00E633CF" w:rsidRPr="006863A6" w:rsidRDefault="00E633CF" w:rsidP="00E633CF">
      <w:pPr>
        <w:pStyle w:val="Prrafodelista"/>
        <w:numPr>
          <w:ilvl w:val="0"/>
          <w:numId w:val="165"/>
        </w:numPr>
        <w:jc w:val="both"/>
        <w:rPr>
          <w:lang w:val="es-CL"/>
        </w:rPr>
      </w:pPr>
      <w:r w:rsidRPr="006863A6">
        <w:rPr>
          <w:lang w:val="es-CL"/>
        </w:rPr>
        <w:t xml:space="preserve">Revisar que el </w:t>
      </w:r>
      <w:r>
        <w:rPr>
          <w:lang w:val="es-CL"/>
        </w:rPr>
        <w:t>grupo de seguridad</w:t>
      </w:r>
      <w:r w:rsidRPr="006863A6">
        <w:rPr>
          <w:lang w:val="es-CL"/>
        </w:rPr>
        <w:t xml:space="preserve"> de RDS (</w:t>
      </w:r>
      <w:r w:rsidRPr="00284AA0">
        <w:rPr>
          <w:b/>
          <w:i/>
          <w:lang w:val="es-CL"/>
        </w:rPr>
        <w:t>acme-sg-db-postgres</w:t>
      </w:r>
      <w:r w:rsidRPr="006863A6">
        <w:rPr>
          <w:lang w:val="es-CL"/>
        </w:rPr>
        <w:t xml:space="preserve">) incluya explícitamente a </w:t>
      </w:r>
      <w:r w:rsidRPr="00284AA0">
        <w:rPr>
          <w:b/>
          <w:i/>
          <w:lang w:val="es-CL"/>
        </w:rPr>
        <w:t>acme-sg-bastion</w:t>
      </w:r>
      <w:r w:rsidRPr="006863A6">
        <w:rPr>
          <w:lang w:val="es-CL"/>
        </w:rPr>
        <w:t xml:space="preserve"> como fuente autorizada en su regla de entrada para el puerto 5432, permitiendo así el acceso administrativo desde el bastión.</w:t>
      </w:r>
    </w:p>
    <w:p w:rsidR="00E633CF" w:rsidRPr="006863A6" w:rsidRDefault="00E633CF" w:rsidP="00E633CF">
      <w:pPr>
        <w:pStyle w:val="Prrafodelista"/>
        <w:numPr>
          <w:ilvl w:val="0"/>
          <w:numId w:val="165"/>
        </w:numPr>
        <w:jc w:val="both"/>
        <w:rPr>
          <w:lang w:val="es-CL"/>
        </w:rPr>
      </w:pPr>
      <w:r w:rsidRPr="006863A6">
        <w:rPr>
          <w:lang w:val="es-CL"/>
        </w:rPr>
        <w:t>Verificar que el bastión se encuentre en estado "</w:t>
      </w:r>
      <w:r>
        <w:rPr>
          <w:lang w:val="es-CL"/>
        </w:rPr>
        <w:t>En ejecución</w:t>
      </w:r>
      <w:r w:rsidRPr="006863A6">
        <w:rPr>
          <w:lang w:val="es-CL"/>
        </w:rPr>
        <w:t>" y accesible desde la IP local.</w:t>
      </w:r>
    </w:p>
    <w:p w:rsidR="00E633CF" w:rsidRDefault="00E633CF" w:rsidP="00E633CF">
      <w:pPr>
        <w:jc w:val="both"/>
        <w:rPr>
          <w:lang w:val="es-CL"/>
        </w:rPr>
      </w:pPr>
    </w:p>
    <w:p w:rsidR="00E633CF" w:rsidRDefault="00E633CF" w:rsidP="00E633CF">
      <w:pPr>
        <w:pStyle w:val="Ttulo3"/>
        <w:jc w:val="both"/>
        <w:rPr>
          <w:lang w:val="es-CL"/>
        </w:rPr>
      </w:pPr>
      <w:bookmarkStart w:id="374" w:name="_Toc239264955"/>
      <w:r w:rsidRPr="00A12B26">
        <w:rPr>
          <w:lang w:val="es-CL"/>
        </w:rPr>
        <w:t>Conexión a Base de Datos desde IP local (CLI vía Bastión)</w:t>
      </w:r>
      <w:bookmarkEnd w:id="374"/>
    </w:p>
    <w:p w:rsidR="00E633CF" w:rsidRDefault="00E633CF" w:rsidP="00E633CF">
      <w:pPr>
        <w:jc w:val="both"/>
        <w:rPr>
          <w:lang w:val="es-CL"/>
        </w:rPr>
      </w:pPr>
    </w:p>
    <w:p w:rsidR="00E633CF" w:rsidRPr="00B70283" w:rsidRDefault="00E633CF" w:rsidP="00E633CF">
      <w:pPr>
        <w:jc w:val="both"/>
        <w:rPr>
          <w:lang w:val="es-CL"/>
        </w:rPr>
      </w:pPr>
      <w:r w:rsidRPr="00B70283">
        <w:rPr>
          <w:lang w:val="es-CL"/>
        </w:rPr>
        <w:t>El objetivo de la prueba es validar la conectividad exitosa desde una instancia EC2 en la capa de cómputo privada hacia el clúster de Amazon RDS PostgreSQL, confirmando el cifrado en tránsito (TLS) y ejecutando una consulta de verificación sobre la integridad de los datos del esquema.</w:t>
      </w:r>
    </w:p>
    <w:p w:rsidR="00E633CF" w:rsidRDefault="00E633CF" w:rsidP="00E633CF">
      <w:pPr>
        <w:jc w:val="both"/>
        <w:rPr>
          <w:lang w:val="es-CL"/>
        </w:rPr>
      </w:pPr>
    </w:p>
    <w:p w:rsidR="00E633CF" w:rsidRPr="006F3FC8" w:rsidRDefault="00E633CF" w:rsidP="00E633CF">
      <w:pPr>
        <w:jc w:val="both"/>
        <w:rPr>
          <w:b/>
          <w:color w:val="2F5496" w:themeColor="accent5" w:themeShade="BF"/>
          <w:sz w:val="28"/>
          <w:szCs w:val="28"/>
          <w:lang w:val="es-CL"/>
        </w:rPr>
      </w:pPr>
      <w:r>
        <w:rPr>
          <w:b/>
          <w:color w:val="2F5496" w:themeColor="accent5" w:themeShade="BF"/>
          <w:sz w:val="28"/>
          <w:szCs w:val="28"/>
          <w:lang w:val="es-CL"/>
        </w:rPr>
        <w:t>A. Guía para la c</w:t>
      </w:r>
      <w:r w:rsidRPr="006F3FC8">
        <w:rPr>
          <w:b/>
          <w:color w:val="2F5496" w:themeColor="accent5" w:themeShade="BF"/>
          <w:sz w:val="28"/>
          <w:szCs w:val="28"/>
          <w:lang w:val="es-CL"/>
        </w:rPr>
        <w:t>onexión</w:t>
      </w:r>
    </w:p>
    <w:p w:rsidR="00E633CF" w:rsidRPr="00B70283" w:rsidRDefault="00E633CF" w:rsidP="00E633CF">
      <w:pPr>
        <w:jc w:val="both"/>
        <w:rPr>
          <w:lang w:val="es-CL"/>
        </w:rPr>
      </w:pPr>
    </w:p>
    <w:p w:rsidR="00E633CF" w:rsidRPr="00B70283" w:rsidRDefault="00E633CF" w:rsidP="00E633CF">
      <w:pPr>
        <w:ind w:firstLine="360"/>
        <w:jc w:val="both"/>
        <w:rPr>
          <w:b/>
          <w:color w:val="2F5496" w:themeColor="accent5" w:themeShade="BF"/>
          <w:lang w:val="es-CL"/>
        </w:rPr>
      </w:pPr>
      <w:r w:rsidRPr="00B70283">
        <w:rPr>
          <w:b/>
          <w:color w:val="2F5496" w:themeColor="accent5" w:themeShade="BF"/>
          <w:lang w:val="es-CL"/>
        </w:rPr>
        <w:t>Paso 1: Establecimiento de Cone</w:t>
      </w:r>
      <w:r>
        <w:rPr>
          <w:b/>
          <w:color w:val="2F5496" w:themeColor="accent5" w:themeShade="BF"/>
          <w:lang w:val="es-CL"/>
        </w:rPr>
        <w:t>xión en Paralelo (Túnel Seguro)</w:t>
      </w:r>
    </w:p>
    <w:p w:rsidR="00E633CF" w:rsidRPr="00B70283" w:rsidRDefault="00E633CF" w:rsidP="00E633CF">
      <w:pPr>
        <w:pStyle w:val="Prrafodelista"/>
        <w:numPr>
          <w:ilvl w:val="0"/>
          <w:numId w:val="159"/>
        </w:numPr>
        <w:jc w:val="both"/>
        <w:rPr>
          <w:lang w:val="es-CL"/>
        </w:rPr>
      </w:pPr>
      <w:r w:rsidRPr="00B70283">
        <w:rPr>
          <w:lang w:val="es-CL"/>
        </w:rPr>
        <w:t>Abrir una terminal Git Bash en la computadora local para interactuar con el bastión administrativo.</w:t>
      </w:r>
    </w:p>
    <w:p w:rsidR="00E633CF" w:rsidRPr="00B70283" w:rsidRDefault="00E633CF" w:rsidP="00E633CF">
      <w:pPr>
        <w:pStyle w:val="Prrafodelista"/>
        <w:numPr>
          <w:ilvl w:val="0"/>
          <w:numId w:val="159"/>
        </w:numPr>
        <w:jc w:val="both"/>
        <w:rPr>
          <w:lang w:val="es-CL"/>
        </w:rPr>
      </w:pPr>
      <w:r w:rsidRPr="00B70283">
        <w:rPr>
          <w:lang w:val="es-CL"/>
        </w:rPr>
        <w:t>Inicializar el agente de autenticación lógico mediante el comando:</w:t>
      </w:r>
    </w:p>
    <w:p w:rsidR="00E633CF" w:rsidRPr="00B70283"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rPr>
      </w:pPr>
      <w:r w:rsidRPr="00B70283">
        <w:rPr>
          <w:sz w:val="20"/>
          <w:szCs w:val="20"/>
        </w:rPr>
        <w:t>bash</w:t>
      </w:r>
    </w:p>
    <w:p w:rsidR="00E633CF" w:rsidRPr="00B70283"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rPr>
      </w:pPr>
      <w:r w:rsidRPr="00B70283">
        <w:rPr>
          <w:sz w:val="20"/>
          <w:szCs w:val="20"/>
        </w:rPr>
        <w:t>exec ssh-agent bash</w:t>
      </w:r>
    </w:p>
    <w:p w:rsidR="00E633CF" w:rsidRPr="00B70283" w:rsidRDefault="00E633CF" w:rsidP="00E633CF">
      <w:pPr>
        <w:jc w:val="both"/>
        <w:rPr>
          <w:lang w:val="es-CL"/>
        </w:rPr>
      </w:pPr>
    </w:p>
    <w:p w:rsidR="00E633CF" w:rsidRPr="00B70283" w:rsidRDefault="00E633CF" w:rsidP="00E633CF">
      <w:pPr>
        <w:pStyle w:val="Prrafodelista"/>
        <w:numPr>
          <w:ilvl w:val="0"/>
          <w:numId w:val="159"/>
        </w:numPr>
        <w:jc w:val="both"/>
        <w:rPr>
          <w:lang w:val="es-CL"/>
        </w:rPr>
      </w:pPr>
      <w:r w:rsidRPr="00B70283">
        <w:rPr>
          <w:lang w:val="es-CL"/>
        </w:rPr>
        <w:t>Cargar de manera segura la clave privada del laboratorio (labsuser.pem) provista por AWS Academy:</w:t>
      </w:r>
    </w:p>
    <w:p w:rsidR="00E633CF" w:rsidRPr="00B70283"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rPr>
      </w:pPr>
      <w:r w:rsidRPr="00B70283">
        <w:rPr>
          <w:sz w:val="20"/>
          <w:szCs w:val="20"/>
        </w:rPr>
        <w:t>bash</w:t>
      </w:r>
    </w:p>
    <w:p w:rsidR="00E633CF" w:rsidRPr="00B70283"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rPr>
      </w:pPr>
      <w:r w:rsidRPr="00B70283">
        <w:rPr>
          <w:sz w:val="20"/>
          <w:szCs w:val="20"/>
        </w:rPr>
        <w:t>ssh-add "labsuser.pem"</w:t>
      </w:r>
    </w:p>
    <w:p w:rsidR="00E633CF" w:rsidRPr="00B70283" w:rsidRDefault="00E633CF" w:rsidP="00E633CF">
      <w:pPr>
        <w:jc w:val="both"/>
      </w:pPr>
    </w:p>
    <w:p w:rsidR="00E633CF" w:rsidRPr="00B70283" w:rsidRDefault="00E633CF" w:rsidP="00E633CF">
      <w:pPr>
        <w:pStyle w:val="Prrafodelista"/>
        <w:numPr>
          <w:ilvl w:val="0"/>
          <w:numId w:val="159"/>
        </w:numPr>
        <w:jc w:val="both"/>
        <w:rPr>
          <w:lang w:val="es-CL"/>
        </w:rPr>
      </w:pPr>
      <w:r w:rsidRPr="00B70283">
        <w:rPr>
          <w:lang w:val="es-CL"/>
        </w:rPr>
        <w:t>Conectarse a la dirección IP pública del bastión administrativo habilitando explícitamente el reenvío de credenciales (SSH Agent Forwarding):</w:t>
      </w:r>
    </w:p>
    <w:p w:rsidR="00E633CF" w:rsidRPr="00B67860"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lang w:val="es-CL"/>
        </w:rPr>
      </w:pPr>
      <w:r w:rsidRPr="00B67860">
        <w:rPr>
          <w:sz w:val="20"/>
          <w:szCs w:val="20"/>
          <w:lang w:val="es-CL"/>
        </w:rPr>
        <w:t>bash</w:t>
      </w:r>
    </w:p>
    <w:p w:rsidR="00E633CF" w:rsidRPr="00B67860"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lang w:val="es-CL"/>
        </w:rPr>
      </w:pPr>
      <w:r w:rsidRPr="00B67860">
        <w:rPr>
          <w:sz w:val="20"/>
          <w:szCs w:val="20"/>
          <w:lang w:val="es-CL"/>
        </w:rPr>
        <w:t>ssh -A ec2-user@&lt;IP pública bastión&gt;</w:t>
      </w:r>
    </w:p>
    <w:p w:rsidR="00E633CF" w:rsidRPr="00B70283" w:rsidRDefault="00E633CF" w:rsidP="00E633CF">
      <w:pPr>
        <w:jc w:val="both"/>
        <w:rPr>
          <w:lang w:val="es-CL"/>
        </w:rPr>
      </w:pPr>
    </w:p>
    <w:p w:rsidR="00E633CF" w:rsidRPr="00B70283" w:rsidRDefault="00E633CF" w:rsidP="00E633CF">
      <w:pPr>
        <w:ind w:firstLine="720"/>
        <w:jc w:val="both"/>
        <w:rPr>
          <w:lang w:val="es-CL"/>
        </w:rPr>
      </w:pPr>
      <w:r w:rsidRPr="008F06D8">
        <w:rPr>
          <w:lang w:val="es-CL"/>
        </w:rPr>
        <w:t xml:space="preserve">La IP </w:t>
      </w:r>
      <w:r>
        <w:rPr>
          <w:lang w:val="es-CL"/>
        </w:rPr>
        <w:t>pública</w:t>
      </w:r>
      <w:r w:rsidRPr="008F06D8">
        <w:rPr>
          <w:lang w:val="es-CL"/>
        </w:rPr>
        <w:t xml:space="preserve"> se visualiza e</w:t>
      </w:r>
      <w:r>
        <w:rPr>
          <w:lang w:val="es-CL"/>
        </w:rPr>
        <w:t xml:space="preserve">n la </w:t>
      </w:r>
      <w:r>
        <w:rPr>
          <w:lang w:val="es-CL"/>
        </w:rPr>
        <w:fldChar w:fldCharType="begin"/>
      </w:r>
      <w:r>
        <w:rPr>
          <w:lang w:val="es-CL"/>
        </w:rPr>
        <w:instrText xml:space="preserve"> REF _Ref238638255 \h  \* MERGEFORMAT </w:instrText>
      </w:r>
      <w:r>
        <w:rPr>
          <w:lang w:val="es-CL"/>
        </w:rPr>
      </w:r>
      <w:r>
        <w:rPr>
          <w:lang w:val="es-CL"/>
        </w:rPr>
        <w:fldChar w:fldCharType="separate"/>
      </w:r>
      <w:r w:rsidR="00D4315D" w:rsidRPr="00D4315D">
        <w:rPr>
          <w:lang w:val="es-CL"/>
        </w:rPr>
        <w:t xml:space="preserve">Figura </w:t>
      </w:r>
      <w:r w:rsidR="00D4315D" w:rsidRPr="00D4315D">
        <w:rPr>
          <w:noProof/>
          <w:lang w:val="es-CL"/>
        </w:rPr>
        <w:t>10</w:t>
      </w:r>
      <w:r w:rsidR="00D4315D" w:rsidRPr="00D4315D">
        <w:rPr>
          <w:noProof/>
          <w:lang w:val="es-CL"/>
        </w:rPr>
        <w:noBreakHyphen/>
        <w:t>93</w:t>
      </w:r>
      <w:r>
        <w:rPr>
          <w:lang w:val="es-CL"/>
        </w:rPr>
        <w:fldChar w:fldCharType="end"/>
      </w:r>
      <w:r>
        <w:rPr>
          <w:lang w:val="es-CL"/>
        </w:rPr>
        <w:t xml:space="preserve"> .</w:t>
      </w:r>
    </w:p>
    <w:p w:rsidR="00E633CF" w:rsidRPr="00B70283" w:rsidRDefault="00E633CF" w:rsidP="00E633CF">
      <w:pPr>
        <w:ind w:firstLine="360"/>
        <w:jc w:val="both"/>
        <w:rPr>
          <w:b/>
          <w:color w:val="2F5496" w:themeColor="accent5" w:themeShade="BF"/>
          <w:lang w:val="es-CL"/>
        </w:rPr>
      </w:pPr>
      <w:r w:rsidRPr="00B70283">
        <w:rPr>
          <w:b/>
          <w:color w:val="2F5496" w:themeColor="accent5" w:themeShade="BF"/>
          <w:lang w:val="es-CL"/>
        </w:rPr>
        <w:lastRenderedPageBreak/>
        <w:t>Paso 2: Sal</w:t>
      </w:r>
      <w:r>
        <w:rPr>
          <w:b/>
          <w:color w:val="2F5496" w:themeColor="accent5" w:themeShade="BF"/>
          <w:lang w:val="es-CL"/>
        </w:rPr>
        <w:t>to a la Capa de Cómputo Privada</w:t>
      </w:r>
    </w:p>
    <w:p w:rsidR="00E633CF" w:rsidRPr="006F3FC8" w:rsidRDefault="00E633CF" w:rsidP="00E633CF">
      <w:pPr>
        <w:pStyle w:val="Prrafodelista"/>
        <w:numPr>
          <w:ilvl w:val="0"/>
          <w:numId w:val="166"/>
        </w:numPr>
        <w:jc w:val="both"/>
        <w:rPr>
          <w:lang w:val="es-CL"/>
        </w:rPr>
      </w:pPr>
      <w:r w:rsidRPr="006F3FC8">
        <w:rPr>
          <w:lang w:val="es-CL"/>
        </w:rPr>
        <w:t>Desde la consola del bastión, realizar la conexión interna SSH hacia la instancia EC2 alojada en la Subred Privada correspondiente:</w:t>
      </w:r>
    </w:p>
    <w:p w:rsidR="00E633CF" w:rsidRPr="00B67860"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lang w:val="es-CL"/>
        </w:rPr>
      </w:pPr>
      <w:r w:rsidRPr="00B67860">
        <w:rPr>
          <w:sz w:val="20"/>
          <w:szCs w:val="20"/>
          <w:lang w:val="es-CL"/>
        </w:rPr>
        <w:t>bash</w:t>
      </w:r>
    </w:p>
    <w:p w:rsidR="00E633CF" w:rsidRPr="00B67860"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lang w:val="es-CL"/>
        </w:rPr>
      </w:pPr>
      <w:r w:rsidRPr="00B67860">
        <w:rPr>
          <w:sz w:val="20"/>
          <w:szCs w:val="20"/>
          <w:lang w:val="es-CL"/>
        </w:rPr>
        <w:t>ssh ec2-user@&lt;IP privada instancia&gt;</w:t>
      </w:r>
    </w:p>
    <w:p w:rsidR="00E633CF" w:rsidRDefault="00E633CF" w:rsidP="00E633CF">
      <w:pPr>
        <w:jc w:val="both"/>
        <w:rPr>
          <w:lang w:val="es-CL"/>
        </w:rPr>
      </w:pPr>
    </w:p>
    <w:p w:rsidR="00E633CF" w:rsidRDefault="00E633CF" w:rsidP="00E633CF">
      <w:pPr>
        <w:ind w:firstLine="720"/>
        <w:jc w:val="both"/>
        <w:rPr>
          <w:lang w:val="es-CL"/>
        </w:rPr>
      </w:pPr>
      <w:r w:rsidRPr="004E47A5">
        <w:rPr>
          <w:lang w:val="es-CL"/>
        </w:rPr>
        <w:t xml:space="preserve">La IP privada en la subred privada a se visualiza en la </w:t>
      </w:r>
      <w:r w:rsidRPr="004E47A5">
        <w:rPr>
          <w:lang w:val="es-CL"/>
        </w:rPr>
        <w:fldChar w:fldCharType="begin"/>
      </w:r>
      <w:r w:rsidRPr="004E47A5">
        <w:rPr>
          <w:lang w:val="es-CL"/>
        </w:rPr>
        <w:instrText xml:space="preserve"> REF _Ref238638366 \h  \* MERGEFORMAT </w:instrText>
      </w:r>
      <w:r w:rsidRPr="004E47A5">
        <w:rPr>
          <w:lang w:val="es-CL"/>
        </w:rPr>
      </w:r>
      <w:r w:rsidRPr="004E47A5">
        <w:rPr>
          <w:lang w:val="es-CL"/>
        </w:rPr>
        <w:fldChar w:fldCharType="separate"/>
      </w:r>
      <w:r w:rsidR="00D4315D" w:rsidRPr="00D4315D">
        <w:rPr>
          <w:lang w:val="es-CL"/>
        </w:rPr>
        <w:t xml:space="preserve">Figura </w:t>
      </w:r>
      <w:r w:rsidR="00D4315D" w:rsidRPr="00D4315D">
        <w:rPr>
          <w:noProof/>
          <w:lang w:val="es-CL"/>
        </w:rPr>
        <w:t>10</w:t>
      </w:r>
      <w:r w:rsidR="00D4315D" w:rsidRPr="00D4315D">
        <w:rPr>
          <w:noProof/>
          <w:lang w:val="es-CL"/>
        </w:rPr>
        <w:noBreakHyphen/>
        <w:t>95</w:t>
      </w:r>
      <w:r w:rsidRPr="004E47A5">
        <w:rPr>
          <w:lang w:val="es-CL"/>
        </w:rPr>
        <w:fldChar w:fldCharType="end"/>
      </w:r>
      <w:r w:rsidRPr="004E47A5">
        <w:rPr>
          <w:lang w:val="es-CL"/>
        </w:rPr>
        <w:t xml:space="preserve"> .</w:t>
      </w:r>
    </w:p>
    <w:p w:rsidR="00E633CF" w:rsidRPr="004E47A5" w:rsidRDefault="00E633CF" w:rsidP="00E633CF">
      <w:pPr>
        <w:jc w:val="both"/>
        <w:rPr>
          <w:lang w:val="es-CL"/>
        </w:rPr>
      </w:pPr>
    </w:p>
    <w:p w:rsidR="00E633CF" w:rsidRPr="00FB4E82" w:rsidRDefault="00E633CF" w:rsidP="00E633CF">
      <w:pPr>
        <w:ind w:firstLine="360"/>
        <w:jc w:val="both"/>
        <w:rPr>
          <w:b/>
          <w:color w:val="2F5496" w:themeColor="accent5" w:themeShade="BF"/>
          <w:lang w:val="es-CL"/>
        </w:rPr>
      </w:pPr>
      <w:r w:rsidRPr="00FB4E82">
        <w:rPr>
          <w:b/>
          <w:color w:val="2F5496" w:themeColor="accent5" w:themeShade="BF"/>
          <w:lang w:val="es-CL"/>
        </w:rPr>
        <w:t>Paso 3: Instalación del Cliente PostgreSQL</w:t>
      </w:r>
    </w:p>
    <w:p w:rsidR="00E633CF" w:rsidRPr="00B70283" w:rsidRDefault="00E633CF" w:rsidP="00E633CF">
      <w:pPr>
        <w:ind w:left="360"/>
        <w:jc w:val="both"/>
        <w:rPr>
          <w:lang w:val="es-CL"/>
        </w:rPr>
      </w:pPr>
      <w:r w:rsidRPr="00B70283">
        <w:rPr>
          <w:lang w:val="es-CL"/>
        </w:rPr>
        <w:t>Una vez dentro de la instancia privada, instalar el paquete cliente de PostgreSQL versión 15 mediante el gestor de paquetes nativo de Amazon Linux 2023:</w:t>
      </w:r>
    </w:p>
    <w:p w:rsidR="00E633CF" w:rsidRPr="00B67860"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lang w:val="es-CL"/>
        </w:rPr>
      </w:pPr>
      <w:r w:rsidRPr="00B67860">
        <w:rPr>
          <w:sz w:val="20"/>
          <w:szCs w:val="20"/>
          <w:lang w:val="es-CL"/>
        </w:rPr>
        <w:t>bash</w:t>
      </w:r>
    </w:p>
    <w:p w:rsidR="00E633CF" w:rsidRPr="00B67860"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lang w:val="es-CL"/>
        </w:rPr>
      </w:pPr>
      <w:r w:rsidRPr="00B67860">
        <w:rPr>
          <w:sz w:val="20"/>
          <w:szCs w:val="20"/>
          <w:lang w:val="es-CL"/>
        </w:rPr>
        <w:t>sudo dnf install -y postgresql15</w:t>
      </w:r>
    </w:p>
    <w:p w:rsidR="00E633CF" w:rsidRPr="00B70283" w:rsidRDefault="00E633CF" w:rsidP="00E633CF">
      <w:pPr>
        <w:jc w:val="both"/>
        <w:rPr>
          <w:lang w:val="es-CL"/>
        </w:rPr>
      </w:pPr>
    </w:p>
    <w:p w:rsidR="00E633CF" w:rsidRPr="00FB4E82" w:rsidRDefault="00E633CF" w:rsidP="00E633CF">
      <w:pPr>
        <w:ind w:firstLine="360"/>
        <w:jc w:val="both"/>
        <w:rPr>
          <w:b/>
          <w:color w:val="2F5496" w:themeColor="accent5" w:themeShade="BF"/>
          <w:lang w:val="es-CL"/>
        </w:rPr>
      </w:pPr>
      <w:r w:rsidRPr="00FB4E82">
        <w:rPr>
          <w:b/>
          <w:color w:val="2F5496" w:themeColor="accent5" w:themeShade="BF"/>
          <w:lang w:val="es-CL"/>
        </w:rPr>
        <w:t>Paso 4: Verificación de Conectividad y Consulta a la Base de Datos</w:t>
      </w:r>
    </w:p>
    <w:p w:rsidR="00E633CF" w:rsidRPr="00742761" w:rsidRDefault="00E633CF" w:rsidP="00E633CF">
      <w:pPr>
        <w:pStyle w:val="Prrafodelista"/>
        <w:numPr>
          <w:ilvl w:val="0"/>
          <w:numId w:val="160"/>
        </w:numPr>
        <w:jc w:val="both"/>
        <w:rPr>
          <w:lang w:val="es-CL"/>
        </w:rPr>
      </w:pPr>
      <w:r w:rsidRPr="00742761">
        <w:rPr>
          <w:lang w:val="es-CL"/>
        </w:rPr>
        <w:t>Validar que el endpoint de RDS esté aceptando conexiones mediante el comando pg_isready:</w:t>
      </w:r>
    </w:p>
    <w:p w:rsidR="00E633CF" w:rsidRPr="00FE3B11"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lang w:val="es-CL"/>
        </w:rPr>
      </w:pPr>
      <w:r w:rsidRPr="00FE3B11">
        <w:rPr>
          <w:sz w:val="20"/>
          <w:szCs w:val="20"/>
          <w:lang w:val="es-CL"/>
        </w:rPr>
        <w:t>bash</w:t>
      </w:r>
    </w:p>
    <w:p w:rsidR="00E633CF" w:rsidRPr="00FE3B11"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lang w:val="es-CL"/>
        </w:rPr>
      </w:pPr>
      <w:r w:rsidRPr="00FE3B11">
        <w:rPr>
          <w:sz w:val="20"/>
          <w:szCs w:val="20"/>
          <w:lang w:val="es-CL"/>
        </w:rPr>
        <w:t>pg_isready -h acme-db.cibqj2v1prlb.us-east-1.rds.amazonaws.com -p 5432</w:t>
      </w:r>
    </w:p>
    <w:p w:rsidR="00E633CF" w:rsidRPr="00FE3B11" w:rsidRDefault="00E633CF" w:rsidP="00E633CF">
      <w:pPr>
        <w:jc w:val="both"/>
        <w:rPr>
          <w:lang w:val="es-CL"/>
        </w:rPr>
      </w:pPr>
    </w:p>
    <w:p w:rsidR="00E633CF" w:rsidRPr="00B70283" w:rsidRDefault="00E633CF" w:rsidP="00E633CF">
      <w:pPr>
        <w:ind w:left="720"/>
        <w:jc w:val="both"/>
      </w:pPr>
      <w:r w:rsidRPr="00B70283">
        <w:t>Salida esperada:</w:t>
      </w:r>
    </w:p>
    <w:p w:rsidR="00E633CF" w:rsidRDefault="00E633CF" w:rsidP="00E633CF">
      <w:pPr>
        <w:ind w:left="720" w:firstLine="720"/>
        <w:jc w:val="both"/>
      </w:pPr>
      <w:r w:rsidRPr="00B70283">
        <w:t>acme-db.cibqj2v1prlb.us-east-1.rds.amazonaws.com:5432 - accepting connections</w:t>
      </w:r>
    </w:p>
    <w:p w:rsidR="00E633CF" w:rsidRPr="00B70283" w:rsidRDefault="00E633CF" w:rsidP="00E633CF">
      <w:pPr>
        <w:jc w:val="both"/>
      </w:pPr>
    </w:p>
    <w:p w:rsidR="00E633CF" w:rsidRPr="00742761" w:rsidRDefault="00E633CF" w:rsidP="00E633CF">
      <w:pPr>
        <w:pStyle w:val="Prrafodelista"/>
        <w:numPr>
          <w:ilvl w:val="0"/>
          <w:numId w:val="160"/>
        </w:numPr>
        <w:jc w:val="both"/>
        <w:rPr>
          <w:lang w:val="es-CL"/>
        </w:rPr>
      </w:pPr>
      <w:r w:rsidRPr="00742761">
        <w:rPr>
          <w:lang w:val="es-CL"/>
        </w:rPr>
        <w:t>Conectarse al motor de base de datos PostgreSQL utilizando el cliente psql. Ingresar la contraseña del usuario administrador cuando sea solicitada:</w:t>
      </w:r>
    </w:p>
    <w:p w:rsidR="00E633CF" w:rsidRPr="00A14BA7"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rPr>
      </w:pPr>
      <w:r w:rsidRPr="00A14BA7">
        <w:rPr>
          <w:sz w:val="20"/>
          <w:szCs w:val="20"/>
        </w:rPr>
        <w:t>bash</w:t>
      </w:r>
    </w:p>
    <w:p w:rsidR="00E633CF" w:rsidRPr="00A14BA7"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rPr>
      </w:pPr>
      <w:r w:rsidRPr="00A14BA7">
        <w:rPr>
          <w:sz w:val="20"/>
          <w:szCs w:val="20"/>
        </w:rPr>
        <w:t>psql -h acme-db.cibqj2v1prlb.us-east-1.rds.amazonaws.com -U acmeadmin -d acmedb</w:t>
      </w:r>
    </w:p>
    <w:p w:rsidR="00E633CF" w:rsidRPr="00FE3B11" w:rsidRDefault="00E633CF" w:rsidP="00E633CF">
      <w:pPr>
        <w:jc w:val="both"/>
      </w:pPr>
    </w:p>
    <w:p w:rsidR="00E633CF" w:rsidRPr="00B70283" w:rsidRDefault="00E633CF" w:rsidP="00E633CF">
      <w:pPr>
        <w:ind w:firstLine="720"/>
        <w:jc w:val="both"/>
        <w:rPr>
          <w:lang w:val="es-CL"/>
        </w:rPr>
      </w:pPr>
      <w:r w:rsidRPr="00B70283">
        <w:rPr>
          <w:lang w:val="es-CL"/>
        </w:rPr>
        <w:t>Nota: La conexión se establece mediante SSL/TLSv1.3, asegurando el cifrado de los datos en tránsito.</w:t>
      </w:r>
    </w:p>
    <w:p w:rsidR="00E633CF" w:rsidRPr="00B70283" w:rsidRDefault="00E633CF" w:rsidP="00E633CF">
      <w:pPr>
        <w:jc w:val="both"/>
        <w:rPr>
          <w:lang w:val="es-CL"/>
        </w:rPr>
      </w:pPr>
    </w:p>
    <w:p w:rsidR="00E633CF" w:rsidRPr="00742761" w:rsidRDefault="00E633CF" w:rsidP="00E633CF">
      <w:pPr>
        <w:pStyle w:val="Prrafodelista"/>
        <w:numPr>
          <w:ilvl w:val="0"/>
          <w:numId w:val="160"/>
        </w:numPr>
        <w:jc w:val="both"/>
        <w:rPr>
          <w:lang w:val="es-CL"/>
        </w:rPr>
      </w:pPr>
      <w:r w:rsidRPr="00742761">
        <w:rPr>
          <w:lang w:val="es-CL"/>
        </w:rPr>
        <w:t>Ejecutar una consulta de verificación sobre la tabla de áreas para confirmar la integridad del esquema y la correcta autenticación:</w:t>
      </w:r>
    </w:p>
    <w:p w:rsidR="00E633CF" w:rsidRPr="00FE3B11"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lang w:val="es-CL"/>
        </w:rPr>
      </w:pPr>
      <w:r w:rsidRPr="00FE3B11">
        <w:rPr>
          <w:sz w:val="20"/>
          <w:szCs w:val="20"/>
          <w:lang w:val="es-CL"/>
        </w:rPr>
        <w:t>sql</w:t>
      </w:r>
    </w:p>
    <w:p w:rsidR="00E633CF" w:rsidRPr="00FE3B11"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lang w:val="es-CL"/>
        </w:rPr>
      </w:pPr>
      <w:r w:rsidRPr="00FE3B11">
        <w:rPr>
          <w:sz w:val="20"/>
          <w:szCs w:val="20"/>
          <w:lang w:val="es-CL"/>
        </w:rPr>
        <w:t>SELECT * FROM areas;</w:t>
      </w:r>
    </w:p>
    <w:p w:rsidR="00E633CF" w:rsidRPr="00505B16" w:rsidRDefault="00E633CF" w:rsidP="00E633CF">
      <w:pPr>
        <w:jc w:val="both"/>
        <w:rPr>
          <w:sz w:val="16"/>
          <w:szCs w:val="16"/>
          <w:lang w:val="es-CL"/>
        </w:rPr>
      </w:pPr>
    </w:p>
    <w:p w:rsidR="00E633CF" w:rsidRPr="00B70283" w:rsidRDefault="00E633CF" w:rsidP="00E633CF">
      <w:pPr>
        <w:ind w:left="720"/>
        <w:jc w:val="both"/>
        <w:rPr>
          <w:lang w:val="es-CL"/>
        </w:rPr>
      </w:pPr>
      <w:r w:rsidRPr="00B70283">
        <w:rPr>
          <w:lang w:val="es-CL"/>
        </w:rPr>
        <w:t>Salida esperada:</w:t>
      </w:r>
    </w:p>
    <w:p w:rsidR="00E633CF" w:rsidRPr="007925A4" w:rsidRDefault="00E633CF" w:rsidP="00E633CF">
      <w:pPr>
        <w:spacing w:after="0"/>
        <w:ind w:left="720"/>
        <w:jc w:val="both"/>
        <w:rPr>
          <w:rFonts w:ascii="Consolas" w:hAnsi="Consolas"/>
          <w:sz w:val="18"/>
          <w:szCs w:val="18"/>
          <w:lang w:val="es-CL"/>
        </w:rPr>
      </w:pPr>
      <w:r w:rsidRPr="007925A4">
        <w:rPr>
          <w:rFonts w:ascii="Consolas" w:hAnsi="Consolas"/>
          <w:sz w:val="18"/>
          <w:szCs w:val="18"/>
          <w:lang w:val="es-CL"/>
        </w:rPr>
        <w:t xml:space="preserve"> area_id |     nombre</w:t>
      </w:r>
    </w:p>
    <w:p w:rsidR="00E633CF" w:rsidRPr="007925A4" w:rsidRDefault="00E633CF" w:rsidP="00E633CF">
      <w:pPr>
        <w:spacing w:after="0"/>
        <w:ind w:left="720"/>
        <w:jc w:val="both"/>
        <w:rPr>
          <w:rFonts w:ascii="Consolas" w:hAnsi="Consolas"/>
          <w:sz w:val="18"/>
          <w:szCs w:val="18"/>
          <w:lang w:val="es-CL"/>
        </w:rPr>
      </w:pPr>
      <w:r w:rsidRPr="007925A4">
        <w:rPr>
          <w:rFonts w:ascii="Consolas" w:hAnsi="Consolas"/>
          <w:sz w:val="18"/>
          <w:szCs w:val="18"/>
          <w:lang w:val="es-CL"/>
        </w:rPr>
        <w:t>---------+-----------------</w:t>
      </w:r>
    </w:p>
    <w:p w:rsidR="00E633CF" w:rsidRPr="007925A4" w:rsidRDefault="00E633CF" w:rsidP="00E633CF">
      <w:pPr>
        <w:spacing w:after="0"/>
        <w:ind w:left="720"/>
        <w:jc w:val="both"/>
        <w:rPr>
          <w:rFonts w:ascii="Consolas" w:hAnsi="Consolas"/>
          <w:sz w:val="18"/>
          <w:szCs w:val="18"/>
          <w:lang w:val="es-CL"/>
        </w:rPr>
      </w:pPr>
      <w:r w:rsidRPr="007925A4">
        <w:rPr>
          <w:rFonts w:ascii="Consolas" w:hAnsi="Consolas"/>
          <w:sz w:val="18"/>
          <w:szCs w:val="18"/>
          <w:lang w:val="es-CL"/>
        </w:rPr>
        <w:t xml:space="preserve">       1 | Finanzas</w:t>
      </w:r>
    </w:p>
    <w:p w:rsidR="00E633CF" w:rsidRPr="007925A4" w:rsidRDefault="00E633CF" w:rsidP="00E633CF">
      <w:pPr>
        <w:spacing w:after="0"/>
        <w:ind w:left="720"/>
        <w:jc w:val="both"/>
        <w:rPr>
          <w:rFonts w:ascii="Consolas" w:hAnsi="Consolas"/>
          <w:sz w:val="18"/>
          <w:szCs w:val="18"/>
          <w:lang w:val="es-CL"/>
        </w:rPr>
      </w:pPr>
      <w:r w:rsidRPr="007925A4">
        <w:rPr>
          <w:rFonts w:ascii="Consolas" w:hAnsi="Consolas"/>
          <w:sz w:val="18"/>
          <w:szCs w:val="18"/>
          <w:lang w:val="es-CL"/>
        </w:rPr>
        <w:t xml:space="preserve">       2 | Ventas</w:t>
      </w:r>
    </w:p>
    <w:p w:rsidR="00E633CF" w:rsidRPr="007925A4" w:rsidRDefault="00E633CF" w:rsidP="00E633CF">
      <w:pPr>
        <w:spacing w:after="0"/>
        <w:ind w:left="720"/>
        <w:jc w:val="both"/>
        <w:rPr>
          <w:rFonts w:ascii="Consolas" w:hAnsi="Consolas"/>
          <w:sz w:val="18"/>
          <w:szCs w:val="18"/>
          <w:lang w:val="es-CL"/>
        </w:rPr>
      </w:pPr>
      <w:r w:rsidRPr="007925A4">
        <w:rPr>
          <w:rFonts w:ascii="Consolas" w:hAnsi="Consolas"/>
          <w:sz w:val="18"/>
          <w:szCs w:val="18"/>
          <w:lang w:val="es-CL"/>
        </w:rPr>
        <w:t xml:space="preserve">       3 | Soporte Tecnico</w:t>
      </w:r>
    </w:p>
    <w:p w:rsidR="00E633CF" w:rsidRPr="007925A4" w:rsidRDefault="00E633CF" w:rsidP="00E633CF">
      <w:pPr>
        <w:spacing w:after="0"/>
        <w:ind w:left="720"/>
        <w:jc w:val="both"/>
        <w:rPr>
          <w:rFonts w:ascii="Consolas" w:hAnsi="Consolas"/>
          <w:sz w:val="18"/>
          <w:szCs w:val="18"/>
          <w:lang w:val="es-CL"/>
        </w:rPr>
      </w:pPr>
      <w:r w:rsidRPr="007925A4">
        <w:rPr>
          <w:rFonts w:ascii="Consolas" w:hAnsi="Consolas"/>
          <w:sz w:val="18"/>
          <w:szCs w:val="18"/>
          <w:lang w:val="es-CL"/>
        </w:rPr>
        <w:t>(3 rows)</w:t>
      </w:r>
    </w:p>
    <w:p w:rsidR="00E633CF" w:rsidRPr="00B70283" w:rsidRDefault="00E633CF" w:rsidP="00E633CF">
      <w:pPr>
        <w:jc w:val="both"/>
        <w:rPr>
          <w:lang w:val="es-CL"/>
        </w:rPr>
      </w:pPr>
    </w:p>
    <w:p w:rsidR="00E633CF" w:rsidRPr="00742761" w:rsidRDefault="00E633CF" w:rsidP="00E633CF">
      <w:pPr>
        <w:pStyle w:val="Prrafodelista"/>
        <w:numPr>
          <w:ilvl w:val="0"/>
          <w:numId w:val="160"/>
        </w:numPr>
        <w:jc w:val="both"/>
        <w:rPr>
          <w:lang w:val="es-CL"/>
        </w:rPr>
      </w:pPr>
      <w:r w:rsidRPr="00742761">
        <w:rPr>
          <w:lang w:val="es-CL"/>
        </w:rPr>
        <w:t>Finalizar la sesión interactiva de PostgreSQL:</w:t>
      </w:r>
    </w:p>
    <w:p w:rsidR="00E633CF" w:rsidRPr="00FE3B11"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lang w:val="es-CL"/>
        </w:rPr>
      </w:pPr>
      <w:r w:rsidRPr="00FE3B11">
        <w:rPr>
          <w:sz w:val="20"/>
          <w:szCs w:val="20"/>
          <w:lang w:val="es-CL"/>
        </w:rPr>
        <w:t>sql</w:t>
      </w:r>
    </w:p>
    <w:p w:rsidR="00E633CF" w:rsidRPr="00FE3B11"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lang w:val="es-CL"/>
        </w:rPr>
      </w:pPr>
      <w:r w:rsidRPr="00FE3B11">
        <w:rPr>
          <w:sz w:val="20"/>
          <w:szCs w:val="20"/>
          <w:lang w:val="es-CL"/>
        </w:rPr>
        <w:t>\q</w:t>
      </w:r>
    </w:p>
    <w:p w:rsidR="00E633CF" w:rsidRPr="00B70283" w:rsidRDefault="00E633CF" w:rsidP="00E633CF">
      <w:pPr>
        <w:jc w:val="both"/>
        <w:rPr>
          <w:lang w:val="es-CL"/>
        </w:rPr>
      </w:pPr>
      <w:r w:rsidRPr="00B70283">
        <w:rPr>
          <w:lang w:val="es-CL"/>
        </w:rPr>
        <w:lastRenderedPageBreak/>
        <w:t>5.</w:t>
      </w:r>
      <w:r w:rsidRPr="00B70283">
        <w:rPr>
          <w:lang w:val="es-CL"/>
        </w:rPr>
        <w:tab/>
        <w:t>Cerrar la sesi</w:t>
      </w:r>
      <w:r>
        <w:rPr>
          <w:lang w:val="es-CL"/>
        </w:rPr>
        <w:t>ón SSH en la instancia privada:</w:t>
      </w:r>
    </w:p>
    <w:p w:rsidR="00E633CF" w:rsidRPr="00FE3B11"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lang w:val="es-CL"/>
        </w:rPr>
      </w:pPr>
      <w:r w:rsidRPr="00FE3B11">
        <w:rPr>
          <w:sz w:val="20"/>
          <w:szCs w:val="20"/>
          <w:lang w:val="es-CL"/>
        </w:rPr>
        <w:t>bash</w:t>
      </w:r>
    </w:p>
    <w:p w:rsidR="00E633CF" w:rsidRPr="00FE3B11"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lang w:val="es-CL"/>
        </w:rPr>
      </w:pPr>
      <w:r w:rsidRPr="00FE3B11">
        <w:rPr>
          <w:sz w:val="20"/>
          <w:szCs w:val="20"/>
          <w:lang w:val="es-CL"/>
        </w:rPr>
        <w:t>exit</w:t>
      </w:r>
    </w:p>
    <w:p w:rsidR="00E633CF" w:rsidRPr="00B70283" w:rsidRDefault="00E633CF" w:rsidP="00E633CF">
      <w:pPr>
        <w:jc w:val="both"/>
        <w:rPr>
          <w:lang w:val="es-CL"/>
        </w:rPr>
      </w:pPr>
    </w:p>
    <w:p w:rsidR="00E633CF" w:rsidRPr="00B70283" w:rsidRDefault="00E633CF" w:rsidP="00E633CF">
      <w:pPr>
        <w:jc w:val="both"/>
        <w:rPr>
          <w:lang w:val="es-CL"/>
        </w:rPr>
      </w:pPr>
      <w:r w:rsidRPr="00B70283">
        <w:rPr>
          <w:lang w:val="es-CL"/>
        </w:rPr>
        <w:t>6.</w:t>
      </w:r>
      <w:r w:rsidRPr="00B70283">
        <w:rPr>
          <w:lang w:val="es-CL"/>
        </w:rPr>
        <w:tab/>
        <w:t>Finalizar la sesió</w:t>
      </w:r>
      <w:r>
        <w:rPr>
          <w:lang w:val="es-CL"/>
        </w:rPr>
        <w:t>n en el bastión administrativo:</w:t>
      </w:r>
    </w:p>
    <w:p w:rsidR="00E633CF" w:rsidRPr="00FE3B11"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lang w:val="es-CL"/>
        </w:rPr>
      </w:pPr>
      <w:r w:rsidRPr="00FE3B11">
        <w:rPr>
          <w:sz w:val="20"/>
          <w:szCs w:val="20"/>
          <w:lang w:val="es-CL"/>
        </w:rPr>
        <w:t>bash</w:t>
      </w:r>
    </w:p>
    <w:p w:rsidR="00E633CF" w:rsidRPr="00FE3B11"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lang w:val="es-CL"/>
        </w:rPr>
      </w:pPr>
      <w:r w:rsidRPr="00FE3B11">
        <w:rPr>
          <w:sz w:val="20"/>
          <w:szCs w:val="20"/>
          <w:lang w:val="es-CL"/>
        </w:rPr>
        <w:t>exit</w:t>
      </w:r>
    </w:p>
    <w:p w:rsidR="00E633CF" w:rsidRPr="00B70283" w:rsidRDefault="00E633CF" w:rsidP="00E633CF">
      <w:pPr>
        <w:jc w:val="both"/>
        <w:rPr>
          <w:lang w:val="es-CL"/>
        </w:rPr>
      </w:pPr>
    </w:p>
    <w:p w:rsidR="00E633CF" w:rsidRPr="00B70283" w:rsidRDefault="00E633CF" w:rsidP="00E633CF">
      <w:pPr>
        <w:jc w:val="both"/>
        <w:rPr>
          <w:lang w:val="es-CL"/>
        </w:rPr>
      </w:pPr>
      <w:r>
        <w:rPr>
          <w:lang w:val="es-CL"/>
        </w:rPr>
        <w:t>7.</w:t>
      </w:r>
      <w:r>
        <w:rPr>
          <w:lang w:val="es-CL"/>
        </w:rPr>
        <w:tab/>
        <w:t>Cerrar la terminal local:</w:t>
      </w:r>
    </w:p>
    <w:p w:rsidR="00E633CF" w:rsidRPr="00E03F46"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lang w:val="es-CL"/>
        </w:rPr>
      </w:pPr>
      <w:r w:rsidRPr="00E03F46">
        <w:rPr>
          <w:sz w:val="20"/>
          <w:szCs w:val="20"/>
          <w:lang w:val="es-CL"/>
        </w:rPr>
        <w:t>bash</w:t>
      </w:r>
    </w:p>
    <w:p w:rsidR="00E633CF" w:rsidRPr="00E03F46"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lang w:val="es-CL"/>
        </w:rPr>
      </w:pPr>
      <w:r w:rsidRPr="00E03F46">
        <w:rPr>
          <w:sz w:val="20"/>
          <w:szCs w:val="20"/>
          <w:lang w:val="es-CL"/>
        </w:rPr>
        <w:t>exit</w:t>
      </w:r>
    </w:p>
    <w:p w:rsidR="00E633CF" w:rsidRDefault="00E633CF" w:rsidP="00E633CF">
      <w:pPr>
        <w:jc w:val="both"/>
        <w:rPr>
          <w:lang w:val="es-CL"/>
        </w:rPr>
      </w:pPr>
    </w:p>
    <w:p w:rsidR="00E633CF" w:rsidRDefault="00E633CF" w:rsidP="00E633CF">
      <w:pPr>
        <w:jc w:val="both"/>
        <w:rPr>
          <w:lang w:val="es-CL"/>
        </w:rPr>
      </w:pPr>
    </w:p>
    <w:p w:rsidR="00E633CF" w:rsidRPr="006F3FC8" w:rsidRDefault="00E633CF" w:rsidP="00E633CF">
      <w:pPr>
        <w:jc w:val="both"/>
        <w:rPr>
          <w:b/>
          <w:color w:val="2F5496" w:themeColor="accent5" w:themeShade="BF"/>
          <w:sz w:val="28"/>
          <w:szCs w:val="28"/>
          <w:lang w:val="es-CL"/>
        </w:rPr>
      </w:pPr>
      <w:r>
        <w:rPr>
          <w:b/>
          <w:color w:val="2F5496" w:themeColor="accent5" w:themeShade="BF"/>
          <w:sz w:val="28"/>
          <w:szCs w:val="28"/>
          <w:lang w:val="es-CL"/>
        </w:rPr>
        <w:t xml:space="preserve">B. </w:t>
      </w:r>
      <w:r w:rsidRPr="006F3FC8">
        <w:rPr>
          <w:b/>
          <w:color w:val="2F5496" w:themeColor="accent5" w:themeShade="BF"/>
          <w:sz w:val="28"/>
          <w:szCs w:val="28"/>
          <w:lang w:val="es-CL"/>
        </w:rPr>
        <w:t xml:space="preserve">Resultado de la </w:t>
      </w:r>
      <w:r>
        <w:rPr>
          <w:b/>
          <w:color w:val="2F5496" w:themeColor="accent5" w:themeShade="BF"/>
          <w:sz w:val="28"/>
          <w:szCs w:val="28"/>
          <w:lang w:val="es-CL"/>
        </w:rPr>
        <w:t>Conexión</w:t>
      </w:r>
    </w:p>
    <w:p w:rsidR="00E633CF" w:rsidRDefault="00E633CF" w:rsidP="00E633CF">
      <w:pPr>
        <w:jc w:val="both"/>
        <w:rPr>
          <w:lang w:val="es-CL"/>
        </w:rPr>
      </w:pPr>
      <w:r w:rsidRPr="00E03AC7">
        <w:rPr>
          <w:rFonts w:ascii="Lucida Console" w:hAnsi="Lucida Console" w:cs="Lucida Console"/>
          <w:noProof/>
          <w:sz w:val="18"/>
          <w:szCs w:val="18"/>
        </w:rPr>
        <mc:AlternateContent>
          <mc:Choice Requires="wps">
            <w:drawing>
              <wp:anchor distT="0" distB="0" distL="114300" distR="114300" simplePos="0" relativeHeight="251748352" behindDoc="0" locked="0" layoutInCell="1" allowOverlap="1" wp14:anchorId="409EC721" wp14:editId="264A24EA">
                <wp:simplePos x="0" y="0"/>
                <wp:positionH relativeFrom="column">
                  <wp:posOffset>1954099</wp:posOffset>
                </wp:positionH>
                <wp:positionV relativeFrom="paragraph">
                  <wp:posOffset>1217954</wp:posOffset>
                </wp:positionV>
                <wp:extent cx="1857554" cy="313786"/>
                <wp:effectExtent l="38100" t="19050" r="9525" b="86360"/>
                <wp:wrapNone/>
                <wp:docPr id="170" name="Conector recto de flecha 170"/>
                <wp:cNvGraphicFramePr/>
                <a:graphic xmlns:a="http://schemas.openxmlformats.org/drawingml/2006/main">
                  <a:graphicData uri="http://schemas.microsoft.com/office/word/2010/wordprocessingShape">
                    <wps:wsp>
                      <wps:cNvCnPr/>
                      <wps:spPr>
                        <a:xfrm flipH="1">
                          <a:off x="0" y="0"/>
                          <a:ext cx="1857554" cy="313786"/>
                        </a:xfrm>
                        <a:prstGeom prst="straightConnector1">
                          <a:avLst/>
                        </a:prstGeom>
                        <a:ln w="317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08F537" id="Conector recto de flecha 170" o:spid="_x0000_s1026" type="#_x0000_t32" style="position:absolute;margin-left:153.85pt;margin-top:95.9pt;width:146.25pt;height:24.7pt;flip:x;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" strokecolor="red" strokeweight="2.5pt">
                <v:stroke endarrow="block" joinstyle="miter"/>
              </v:shape>
            </w:pict>
          </mc:Fallback>
        </mc:AlternateConten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usuario@laptop MINGW64 ~/bootcamp-arquitectura-cloud</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 exec ssh-agent bash</w:t>
      </w:r>
    </w:p>
    <w:p w:rsidR="00E633CF" w:rsidRPr="00383E4F" w:rsidRDefault="00E633CF" w:rsidP="00E633CF">
      <w:pPr>
        <w:spacing w:after="0"/>
        <w:jc w:val="both"/>
        <w:rPr>
          <w:rFonts w:ascii="Consolas" w:hAnsi="Consolas"/>
          <w:sz w:val="18"/>
          <w:szCs w:val="18"/>
        </w:rPr>
      </w:pPr>
      <w:r w:rsidRPr="00E03AC7">
        <w:rPr>
          <w:rFonts w:ascii="Lucida Console" w:hAnsi="Lucida Console" w:cs="Lucida Console"/>
          <w:noProof/>
          <w:sz w:val="18"/>
          <w:szCs w:val="18"/>
        </w:rPr>
        <w:drawing>
          <wp:anchor distT="0" distB="0" distL="114300" distR="114300" simplePos="0" relativeHeight="251747328" behindDoc="0" locked="0" layoutInCell="1" allowOverlap="1" wp14:anchorId="0576FC61" wp14:editId="40BCC0C6">
            <wp:simplePos x="0" y="0"/>
            <wp:positionH relativeFrom="margin">
              <wp:posOffset>3791525</wp:posOffset>
            </wp:positionH>
            <wp:positionV relativeFrom="paragraph">
              <wp:posOffset>137555</wp:posOffset>
            </wp:positionV>
            <wp:extent cx="1990725" cy="848995"/>
            <wp:effectExtent l="0" t="0" r="9525" b="8255"/>
            <wp:wrapNone/>
            <wp:docPr id="171" name="Imagen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990725" cy="84899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usuario@laptop MINGW64 ~/bootcamp-arquitectura-cloud</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 ssh-add "labsuser.pem"</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Identity added: labsuser.pem (labsuser.pem)</w:t>
      </w:r>
    </w:p>
    <w:p w:rsidR="00E633CF" w:rsidRPr="00383E4F" w:rsidRDefault="00E633CF" w:rsidP="00E633CF">
      <w:pPr>
        <w:spacing w:after="0"/>
        <w:jc w:val="both"/>
        <w:rPr>
          <w:rFonts w:ascii="Consolas" w:hAnsi="Consolas"/>
          <w:sz w:val="18"/>
          <w:szCs w:val="18"/>
        </w:rPr>
      </w:pP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usuario@laptop MINGW64 ~/bootcamp-arquitectura-cloud</w:t>
      </w:r>
    </w:p>
    <w:p w:rsidR="00E633CF" w:rsidRDefault="00E633CF" w:rsidP="00E633CF">
      <w:pPr>
        <w:spacing w:after="0"/>
        <w:jc w:val="both"/>
        <w:rPr>
          <w:rFonts w:ascii="Consolas" w:hAnsi="Consolas"/>
          <w:sz w:val="18"/>
          <w:szCs w:val="18"/>
        </w:rPr>
      </w:pPr>
      <w:r w:rsidRPr="00383E4F">
        <w:rPr>
          <w:rFonts w:ascii="Consolas" w:hAnsi="Consolas"/>
          <w:sz w:val="18"/>
          <w:szCs w:val="18"/>
        </w:rPr>
        <w:t xml:space="preserve">$ ssh -A </w:t>
      </w:r>
      <w:r w:rsidRPr="00077C3B">
        <w:rPr>
          <w:rFonts w:ascii="Consolas" w:hAnsi="Consolas"/>
          <w:sz w:val="18"/>
          <w:szCs w:val="18"/>
        </w:rPr>
        <w:t>ec2-user@100.61.39.75</w:t>
      </w:r>
    </w:p>
    <w:p w:rsidR="00E633CF" w:rsidRPr="00383E4F" w:rsidRDefault="00E633CF" w:rsidP="00E633CF">
      <w:pPr>
        <w:spacing w:after="0"/>
        <w:jc w:val="both"/>
        <w:rPr>
          <w:rFonts w:ascii="Consolas" w:hAnsi="Consolas"/>
          <w:sz w:val="18"/>
          <w:szCs w:val="18"/>
        </w:rPr>
      </w:pP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 WARNING: connection is not using a post-quantum key exchange algorithm.</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 This session may be vulnerable to "store now, decrypt later" attacks.</w:t>
      </w:r>
    </w:p>
    <w:p w:rsidR="00E633CF" w:rsidRDefault="00E633CF" w:rsidP="00E633CF">
      <w:pPr>
        <w:spacing w:after="0"/>
        <w:jc w:val="both"/>
        <w:rPr>
          <w:rFonts w:ascii="Consolas" w:hAnsi="Consolas"/>
          <w:sz w:val="18"/>
          <w:szCs w:val="18"/>
        </w:rPr>
      </w:pPr>
      <w:r w:rsidRPr="00383E4F">
        <w:rPr>
          <w:rFonts w:ascii="Consolas" w:hAnsi="Consolas"/>
          <w:sz w:val="18"/>
          <w:szCs w:val="18"/>
        </w:rPr>
        <w:t xml:space="preserve">** The server may need to be upgraded. See </w:t>
      </w:r>
      <w:r w:rsidRPr="00077C3B">
        <w:rPr>
          <w:rFonts w:ascii="Consolas" w:hAnsi="Consolas"/>
          <w:sz w:val="18"/>
          <w:szCs w:val="18"/>
        </w:rPr>
        <w:t>https://openssh.com/pq.html</w:t>
      </w:r>
    </w:p>
    <w:p w:rsidR="00E633CF" w:rsidRPr="00383E4F" w:rsidRDefault="00E633CF" w:rsidP="00E633CF">
      <w:pPr>
        <w:spacing w:after="0"/>
        <w:jc w:val="both"/>
        <w:rPr>
          <w:rFonts w:ascii="Consolas" w:hAnsi="Consolas"/>
          <w:sz w:val="18"/>
          <w:szCs w:val="18"/>
        </w:rPr>
      </w:pPr>
      <w:r w:rsidRPr="00E03AC7">
        <w:rPr>
          <w:rFonts w:ascii="Lucida Console" w:hAnsi="Lucida Console" w:cs="Lucida Console"/>
          <w:noProof/>
          <w:sz w:val="18"/>
          <w:szCs w:val="18"/>
        </w:rPr>
        <w:drawing>
          <wp:anchor distT="0" distB="0" distL="114300" distR="114300" simplePos="0" relativeHeight="251749376" behindDoc="0" locked="0" layoutInCell="1" allowOverlap="1" wp14:anchorId="243C33DD" wp14:editId="349E6726">
            <wp:simplePos x="0" y="0"/>
            <wp:positionH relativeFrom="column">
              <wp:posOffset>3794448</wp:posOffset>
            </wp:positionH>
            <wp:positionV relativeFrom="paragraph">
              <wp:posOffset>25005</wp:posOffset>
            </wp:positionV>
            <wp:extent cx="2353945" cy="762635"/>
            <wp:effectExtent l="0" t="0" r="8255" b="0"/>
            <wp:wrapNone/>
            <wp:docPr id="173" name="Imagen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353945" cy="76263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Last login: Sat Aug 15 15:09:19 2026 from 200.111.224.4</w:t>
      </w:r>
    </w:p>
    <w:p w:rsidR="00E633CF" w:rsidRPr="00383E4F" w:rsidRDefault="00E633CF" w:rsidP="00E633CF">
      <w:pPr>
        <w:spacing w:after="0"/>
        <w:jc w:val="both"/>
        <w:rPr>
          <w:rFonts w:ascii="Consolas" w:hAnsi="Consolas"/>
          <w:sz w:val="18"/>
          <w:szCs w:val="18"/>
        </w:rPr>
      </w:pPr>
      <w:r w:rsidRPr="00E03AC7">
        <w:rPr>
          <w:rFonts w:ascii="Lucida Console" w:hAnsi="Lucida Console" w:cs="Lucida Console"/>
          <w:noProof/>
          <w:sz w:val="18"/>
          <w:szCs w:val="18"/>
        </w:rPr>
        <mc:AlternateContent>
          <mc:Choice Requires="wps">
            <w:drawing>
              <wp:anchor distT="0" distB="0" distL="114300" distR="114300" simplePos="0" relativeHeight="251750400" behindDoc="0" locked="0" layoutInCell="1" allowOverlap="1" wp14:anchorId="3BE7E9AF" wp14:editId="4AFC9FFC">
                <wp:simplePos x="0" y="0"/>
                <wp:positionH relativeFrom="column">
                  <wp:posOffset>3187676</wp:posOffset>
                </wp:positionH>
                <wp:positionV relativeFrom="paragraph">
                  <wp:posOffset>88659</wp:posOffset>
                </wp:positionV>
                <wp:extent cx="629644" cy="94735"/>
                <wp:effectExtent l="0" t="76200" r="18415" b="38735"/>
                <wp:wrapNone/>
                <wp:docPr id="172" name="Conector recto de flecha 172"/>
                <wp:cNvGraphicFramePr/>
                <a:graphic xmlns:a="http://schemas.openxmlformats.org/drawingml/2006/main">
                  <a:graphicData uri="http://schemas.microsoft.com/office/word/2010/wordprocessingShape">
                    <wps:wsp>
                      <wps:cNvCnPr/>
                      <wps:spPr>
                        <a:xfrm flipH="1" flipV="1">
                          <a:off x="0" y="0"/>
                          <a:ext cx="629644" cy="94735"/>
                        </a:xfrm>
                        <a:prstGeom prst="straightConnector1">
                          <a:avLst/>
                        </a:prstGeom>
                        <a:ln w="317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6CF58D" id="Conector recto de flecha 172" o:spid="_x0000_s1026" type="#_x0000_t32" style="position:absolute;margin-left:251pt;margin-top:7pt;width:49.6pt;height:7.45pt;flip:x y;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" strokecolor="red" strokeweight="2.5pt">
                <v:stroke endarrow="block" joinstyle="miter"/>
              </v:shape>
            </w:pict>
          </mc:Fallback>
        </mc:AlternateContent>
      </w:r>
      <w:r w:rsidRPr="00383E4F">
        <w:rPr>
          <w:rFonts w:ascii="Consolas" w:hAnsi="Consolas"/>
          <w:sz w:val="18"/>
          <w:szCs w:val="18"/>
        </w:rPr>
        <w:t>[ec2-user@ip-10-0-1-29 ~]$ ssh ec2-user@10.0.11.40</w:t>
      </w:r>
    </w:p>
    <w:p w:rsidR="00E633CF" w:rsidRDefault="00E633CF" w:rsidP="00E633CF">
      <w:pPr>
        <w:spacing w:after="0"/>
        <w:jc w:val="both"/>
        <w:rPr>
          <w:rFonts w:ascii="Consolas" w:hAnsi="Consolas"/>
          <w:sz w:val="18"/>
          <w:szCs w:val="18"/>
        </w:rPr>
      </w:pP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Last login: Sat Aug 15 15:11:15 2026 from 10.0.1.29</w:t>
      </w:r>
    </w:p>
    <w:p w:rsidR="00E633CF" w:rsidRPr="00383E4F" w:rsidRDefault="00E633CF" w:rsidP="00E633CF">
      <w:pPr>
        <w:spacing w:after="0"/>
        <w:jc w:val="both"/>
        <w:rPr>
          <w:rFonts w:ascii="Consolas" w:hAnsi="Consolas"/>
          <w:sz w:val="18"/>
          <w:szCs w:val="18"/>
          <w:lang w:val="es-CL"/>
        </w:rPr>
      </w:pPr>
      <w:r w:rsidRPr="00383E4F">
        <w:rPr>
          <w:rFonts w:ascii="Consolas" w:hAnsi="Consolas"/>
          <w:sz w:val="18"/>
          <w:szCs w:val="18"/>
          <w:lang w:val="es-CL"/>
        </w:rPr>
        <w:t>[ec2-user@ip-10-0-11-40 ~]$ sudo dnf install -y postgresql15</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Last metadata expiration check: 6:58:27 ago on Sat Aug 15 09:03:15 2026.</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Dependencies resolved.</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w:t>
      </w:r>
      <w:r>
        <w:rPr>
          <w:rFonts w:ascii="Consolas" w:hAnsi="Consolas"/>
          <w:sz w:val="18"/>
          <w:szCs w:val="18"/>
        </w:rPr>
        <w:t>===========================</w:t>
      </w:r>
      <w:r w:rsidRPr="00383E4F">
        <w:rPr>
          <w:rFonts w:ascii="Consolas" w:hAnsi="Consolas"/>
          <w:sz w:val="18"/>
          <w:szCs w:val="18"/>
        </w:rPr>
        <w:t>=====</w:t>
      </w:r>
    </w:p>
    <w:p w:rsidR="00E633CF" w:rsidRPr="00383E4F" w:rsidRDefault="00E633CF" w:rsidP="00E633CF">
      <w:pPr>
        <w:spacing w:after="0"/>
        <w:jc w:val="both"/>
        <w:rPr>
          <w:rFonts w:ascii="Consolas" w:hAnsi="Consolas"/>
          <w:sz w:val="18"/>
          <w:szCs w:val="18"/>
        </w:rPr>
      </w:pPr>
      <w:r>
        <w:rPr>
          <w:rFonts w:ascii="Consolas" w:hAnsi="Consolas"/>
          <w:sz w:val="18"/>
          <w:szCs w:val="18"/>
        </w:rPr>
        <w:t xml:space="preserve"> Package</w:t>
      </w:r>
      <w:r>
        <w:rPr>
          <w:rFonts w:ascii="Consolas" w:hAnsi="Consolas"/>
          <w:sz w:val="18"/>
          <w:szCs w:val="18"/>
        </w:rPr>
        <w:tab/>
      </w:r>
      <w:r>
        <w:rPr>
          <w:rFonts w:ascii="Consolas" w:hAnsi="Consolas"/>
          <w:sz w:val="18"/>
          <w:szCs w:val="18"/>
        </w:rPr>
        <w:tab/>
      </w:r>
      <w:r>
        <w:rPr>
          <w:rFonts w:ascii="Consolas" w:hAnsi="Consolas"/>
          <w:sz w:val="18"/>
          <w:szCs w:val="18"/>
        </w:rPr>
        <w:tab/>
      </w:r>
      <w:r w:rsidRPr="00383E4F">
        <w:rPr>
          <w:rFonts w:ascii="Consolas" w:hAnsi="Consolas"/>
          <w:sz w:val="18"/>
          <w:szCs w:val="18"/>
        </w:rPr>
        <w:t>Arch</w:t>
      </w:r>
      <w:r>
        <w:rPr>
          <w:rFonts w:ascii="Consolas" w:hAnsi="Consolas"/>
          <w:sz w:val="18"/>
          <w:szCs w:val="18"/>
        </w:rPr>
        <w:t>itecture</w:t>
      </w:r>
      <w:r>
        <w:rPr>
          <w:rFonts w:ascii="Consolas" w:hAnsi="Consolas"/>
          <w:sz w:val="18"/>
          <w:szCs w:val="18"/>
        </w:rPr>
        <w:tab/>
        <w:t>Version</w:t>
      </w:r>
      <w:r>
        <w:rPr>
          <w:rFonts w:ascii="Consolas" w:hAnsi="Consolas"/>
          <w:sz w:val="18"/>
          <w:szCs w:val="18"/>
        </w:rPr>
        <w:tab/>
      </w:r>
      <w:r>
        <w:rPr>
          <w:rFonts w:ascii="Consolas" w:hAnsi="Consolas"/>
          <w:sz w:val="18"/>
          <w:szCs w:val="18"/>
        </w:rPr>
        <w:tab/>
      </w:r>
      <w:r>
        <w:rPr>
          <w:rFonts w:ascii="Consolas" w:hAnsi="Consolas"/>
          <w:sz w:val="18"/>
          <w:szCs w:val="18"/>
        </w:rPr>
        <w:tab/>
      </w:r>
      <w:r>
        <w:rPr>
          <w:rFonts w:ascii="Consolas" w:hAnsi="Consolas"/>
          <w:sz w:val="18"/>
          <w:szCs w:val="18"/>
        </w:rPr>
        <w:tab/>
      </w:r>
      <w:r w:rsidRPr="00383E4F">
        <w:rPr>
          <w:rFonts w:ascii="Consolas" w:hAnsi="Consolas"/>
          <w:sz w:val="18"/>
          <w:szCs w:val="18"/>
        </w:rPr>
        <w:t>Repository</w:t>
      </w:r>
      <w:r>
        <w:rPr>
          <w:rFonts w:ascii="Consolas" w:hAnsi="Consolas"/>
          <w:sz w:val="18"/>
          <w:szCs w:val="18"/>
        </w:rPr>
        <w:tab/>
      </w:r>
      <w:r w:rsidRPr="00383E4F">
        <w:rPr>
          <w:rFonts w:ascii="Consolas" w:hAnsi="Consolas"/>
          <w:sz w:val="18"/>
          <w:szCs w:val="18"/>
        </w:rPr>
        <w:t>Size</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w:t>
      </w:r>
      <w:r>
        <w:rPr>
          <w:rFonts w:ascii="Consolas" w:hAnsi="Consolas"/>
          <w:sz w:val="18"/>
          <w:szCs w:val="18"/>
        </w:rPr>
        <w:t>========================</w:t>
      </w:r>
      <w:r w:rsidRPr="00383E4F">
        <w:rPr>
          <w:rFonts w:ascii="Consolas" w:hAnsi="Consolas"/>
          <w:sz w:val="18"/>
          <w:szCs w:val="18"/>
        </w:rPr>
        <w:t>====</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Installing:</w:t>
      </w:r>
    </w:p>
    <w:p w:rsidR="00E633CF" w:rsidRPr="00383E4F" w:rsidRDefault="00E633CF" w:rsidP="00E633CF">
      <w:pPr>
        <w:spacing w:after="0"/>
        <w:jc w:val="both"/>
        <w:rPr>
          <w:rFonts w:ascii="Consolas" w:hAnsi="Consolas"/>
          <w:sz w:val="18"/>
          <w:szCs w:val="18"/>
        </w:rPr>
      </w:pPr>
      <w:r>
        <w:rPr>
          <w:rFonts w:ascii="Consolas" w:hAnsi="Consolas"/>
          <w:sz w:val="18"/>
          <w:szCs w:val="18"/>
        </w:rPr>
        <w:t xml:space="preserve"> postgresql15</w:t>
      </w:r>
      <w:r>
        <w:rPr>
          <w:rFonts w:ascii="Consolas" w:hAnsi="Consolas"/>
          <w:sz w:val="18"/>
          <w:szCs w:val="18"/>
        </w:rPr>
        <w:tab/>
      </w:r>
      <w:r>
        <w:rPr>
          <w:rFonts w:ascii="Consolas" w:hAnsi="Consolas"/>
          <w:sz w:val="18"/>
          <w:szCs w:val="18"/>
        </w:rPr>
        <w:tab/>
      </w:r>
      <w:r>
        <w:rPr>
          <w:rFonts w:ascii="Consolas" w:hAnsi="Consolas"/>
          <w:sz w:val="18"/>
          <w:szCs w:val="18"/>
        </w:rPr>
        <w:tab/>
      </w:r>
      <w:r w:rsidRPr="00383E4F">
        <w:rPr>
          <w:rFonts w:ascii="Consolas" w:hAnsi="Consolas"/>
          <w:sz w:val="18"/>
          <w:szCs w:val="18"/>
        </w:rPr>
        <w:t>x86_</w:t>
      </w:r>
      <w:r>
        <w:rPr>
          <w:rFonts w:ascii="Consolas" w:hAnsi="Consolas"/>
          <w:sz w:val="18"/>
          <w:szCs w:val="18"/>
        </w:rPr>
        <w:t>64</w:t>
      </w:r>
      <w:r>
        <w:rPr>
          <w:rFonts w:ascii="Consolas" w:hAnsi="Consolas"/>
          <w:sz w:val="18"/>
          <w:szCs w:val="18"/>
        </w:rPr>
        <w:tab/>
      </w:r>
      <w:r>
        <w:rPr>
          <w:rFonts w:ascii="Consolas" w:hAnsi="Consolas"/>
          <w:sz w:val="18"/>
          <w:szCs w:val="18"/>
        </w:rPr>
        <w:tab/>
      </w:r>
      <w:r w:rsidRPr="00383E4F">
        <w:rPr>
          <w:rFonts w:ascii="Consolas" w:hAnsi="Consolas"/>
          <w:sz w:val="18"/>
          <w:szCs w:val="18"/>
        </w:rPr>
        <w:t>15.18-1.amzn2023.0</w:t>
      </w:r>
      <w:r>
        <w:rPr>
          <w:rFonts w:ascii="Consolas" w:hAnsi="Consolas"/>
          <w:sz w:val="18"/>
          <w:szCs w:val="18"/>
        </w:rPr>
        <w:t>.1</w:t>
      </w:r>
      <w:r>
        <w:rPr>
          <w:rFonts w:ascii="Consolas" w:hAnsi="Consolas"/>
          <w:sz w:val="18"/>
          <w:szCs w:val="18"/>
        </w:rPr>
        <w:tab/>
      </w:r>
      <w:r>
        <w:rPr>
          <w:rFonts w:ascii="Consolas" w:hAnsi="Consolas"/>
          <w:sz w:val="18"/>
          <w:szCs w:val="18"/>
        </w:rPr>
        <w:tab/>
        <w:t>amazonlinux</w:t>
      </w:r>
      <w:r>
        <w:rPr>
          <w:rFonts w:ascii="Consolas" w:hAnsi="Consolas"/>
          <w:sz w:val="18"/>
          <w:szCs w:val="18"/>
        </w:rPr>
        <w:tab/>
      </w:r>
      <w:r w:rsidRPr="00383E4F">
        <w:rPr>
          <w:rFonts w:ascii="Consolas" w:hAnsi="Consolas"/>
          <w:sz w:val="18"/>
          <w:szCs w:val="18"/>
        </w:rPr>
        <w:t>1.7 M</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Installing dependencies:</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 xml:space="preserve"> postgresql15-private-li</w:t>
      </w:r>
      <w:r>
        <w:rPr>
          <w:rFonts w:ascii="Consolas" w:hAnsi="Consolas"/>
          <w:sz w:val="18"/>
          <w:szCs w:val="18"/>
        </w:rPr>
        <w:t>bs</w:t>
      </w:r>
      <w:r>
        <w:rPr>
          <w:rFonts w:ascii="Consolas" w:hAnsi="Consolas"/>
          <w:sz w:val="18"/>
          <w:szCs w:val="18"/>
        </w:rPr>
        <w:tab/>
      </w:r>
      <w:r w:rsidRPr="00383E4F">
        <w:rPr>
          <w:rFonts w:ascii="Consolas" w:hAnsi="Consolas"/>
          <w:sz w:val="18"/>
          <w:szCs w:val="18"/>
        </w:rPr>
        <w:t>x86_</w:t>
      </w:r>
      <w:r>
        <w:rPr>
          <w:rFonts w:ascii="Consolas" w:hAnsi="Consolas"/>
          <w:sz w:val="18"/>
          <w:szCs w:val="18"/>
        </w:rPr>
        <w:t>64</w:t>
      </w:r>
      <w:r>
        <w:rPr>
          <w:rFonts w:ascii="Consolas" w:hAnsi="Consolas"/>
          <w:sz w:val="18"/>
          <w:szCs w:val="18"/>
        </w:rPr>
        <w:tab/>
      </w:r>
      <w:r>
        <w:rPr>
          <w:rFonts w:ascii="Consolas" w:hAnsi="Consolas"/>
          <w:sz w:val="18"/>
          <w:szCs w:val="18"/>
        </w:rPr>
        <w:tab/>
        <w:t>15.18-1.amzn2023.0.1</w:t>
      </w:r>
      <w:r>
        <w:rPr>
          <w:rFonts w:ascii="Consolas" w:hAnsi="Consolas"/>
          <w:sz w:val="18"/>
          <w:szCs w:val="18"/>
        </w:rPr>
        <w:tab/>
      </w:r>
      <w:r>
        <w:rPr>
          <w:rFonts w:ascii="Consolas" w:hAnsi="Consolas"/>
          <w:sz w:val="18"/>
          <w:szCs w:val="18"/>
        </w:rPr>
        <w:tab/>
        <w:t>amazonlinux</w:t>
      </w:r>
      <w:r>
        <w:rPr>
          <w:rFonts w:ascii="Consolas" w:hAnsi="Consolas"/>
          <w:sz w:val="18"/>
          <w:szCs w:val="18"/>
        </w:rPr>
        <w:tab/>
      </w:r>
      <w:r w:rsidRPr="00383E4F">
        <w:rPr>
          <w:rFonts w:ascii="Consolas" w:hAnsi="Consolas"/>
          <w:sz w:val="18"/>
          <w:szCs w:val="18"/>
        </w:rPr>
        <w:t>146 k</w:t>
      </w:r>
    </w:p>
    <w:p w:rsidR="00E633CF" w:rsidRPr="00383E4F" w:rsidRDefault="00E633CF" w:rsidP="00E633CF">
      <w:pPr>
        <w:spacing w:after="0"/>
        <w:jc w:val="both"/>
        <w:rPr>
          <w:rFonts w:ascii="Consolas" w:hAnsi="Consolas"/>
          <w:sz w:val="18"/>
          <w:szCs w:val="18"/>
        </w:rPr>
      </w:pP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Transaction Summary</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w:t>
      </w:r>
      <w:r>
        <w:rPr>
          <w:rFonts w:ascii="Consolas" w:hAnsi="Consolas"/>
          <w:sz w:val="18"/>
          <w:szCs w:val="18"/>
        </w:rPr>
        <w:t>========================</w:t>
      </w:r>
      <w:r w:rsidRPr="00383E4F">
        <w:rPr>
          <w:rFonts w:ascii="Consolas" w:hAnsi="Consolas"/>
          <w:sz w:val="18"/>
          <w:szCs w:val="18"/>
        </w:rPr>
        <w:t>====</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Install  2 Packages</w:t>
      </w:r>
    </w:p>
    <w:p w:rsidR="00E633CF" w:rsidRPr="00383E4F" w:rsidRDefault="00E633CF" w:rsidP="00E633CF">
      <w:pPr>
        <w:spacing w:after="0"/>
        <w:jc w:val="both"/>
        <w:rPr>
          <w:rFonts w:ascii="Consolas" w:hAnsi="Consolas"/>
          <w:sz w:val="18"/>
          <w:szCs w:val="18"/>
        </w:rPr>
      </w:pP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Total download size: 1.8 M</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Installed size: 7.1 M</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Downloading Packages:</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(1/2): postgresql15-private-libs-15.18-1</w:t>
      </w:r>
      <w:r>
        <w:rPr>
          <w:rFonts w:ascii="Consolas" w:hAnsi="Consolas"/>
          <w:sz w:val="18"/>
          <w:szCs w:val="18"/>
        </w:rPr>
        <w:t>.amzn2023.0.1.x86_64.rpm</w:t>
      </w:r>
      <w:r>
        <w:rPr>
          <w:rFonts w:ascii="Consolas" w:hAnsi="Consolas"/>
          <w:sz w:val="18"/>
          <w:szCs w:val="18"/>
        </w:rPr>
        <w:tab/>
        <w:t xml:space="preserve">      </w:t>
      </w:r>
      <w:r w:rsidRPr="00383E4F">
        <w:rPr>
          <w:rFonts w:ascii="Consolas" w:hAnsi="Consolas"/>
          <w:sz w:val="18"/>
          <w:szCs w:val="18"/>
        </w:rPr>
        <w:t>3.1 MB/s | 146 kB     00:00</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(2/2): postgresql15-15.18-1.amzn2023.0.1</w:t>
      </w:r>
      <w:r>
        <w:rPr>
          <w:rFonts w:ascii="Consolas" w:hAnsi="Consolas"/>
          <w:sz w:val="18"/>
          <w:szCs w:val="18"/>
        </w:rPr>
        <w:t>.x86_64.rpm</w:t>
      </w:r>
      <w:r>
        <w:rPr>
          <w:rFonts w:ascii="Consolas" w:hAnsi="Consolas"/>
          <w:sz w:val="18"/>
          <w:szCs w:val="18"/>
        </w:rPr>
        <w:tab/>
      </w:r>
      <w:r>
        <w:rPr>
          <w:rFonts w:ascii="Consolas" w:hAnsi="Consolas"/>
          <w:sz w:val="18"/>
          <w:szCs w:val="18"/>
        </w:rPr>
        <w:tab/>
      </w:r>
      <w:r>
        <w:rPr>
          <w:rFonts w:ascii="Consolas" w:hAnsi="Consolas"/>
          <w:sz w:val="18"/>
          <w:szCs w:val="18"/>
        </w:rPr>
        <w:tab/>
      </w:r>
      <w:r w:rsidRPr="00383E4F">
        <w:rPr>
          <w:rFonts w:ascii="Consolas" w:hAnsi="Consolas"/>
          <w:sz w:val="18"/>
          <w:szCs w:val="18"/>
        </w:rPr>
        <w:t>29 MB/s | 1.7 MB     00:00</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w:t>
      </w:r>
      <w:r>
        <w:rPr>
          <w:rFonts w:ascii="Consolas" w:hAnsi="Consolas"/>
          <w:sz w:val="18"/>
          <w:szCs w:val="18"/>
        </w:rPr>
        <w:t>----------------------------</w:t>
      </w:r>
      <w:r w:rsidRPr="00383E4F">
        <w:rPr>
          <w:rFonts w:ascii="Consolas" w:hAnsi="Consolas"/>
          <w:sz w:val="18"/>
          <w:szCs w:val="18"/>
        </w:rPr>
        <w:t>--</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Total                                                                                                                                                            18 MB/s | 1.8 MB     00:00</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Running transaction check</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Transaction check succeeded.</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Running transaction test</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Transaction test succeeded.</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lastRenderedPageBreak/>
        <w:t>Running transaction</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 xml:space="preserve">  Preparing        :                                                                          1/1</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 xml:space="preserve">  Installing       : postgresql15-private-libs-15.18-1.amzn2023.0.1.x86_64                    1/2</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 xml:space="preserve">  Installing       : postgresql15-15.18-1.amzn2023.0.1.x86_64                                </w:t>
      </w:r>
      <w:r>
        <w:rPr>
          <w:rFonts w:ascii="Consolas" w:hAnsi="Consolas"/>
          <w:sz w:val="18"/>
          <w:szCs w:val="18"/>
        </w:rPr>
        <w:t xml:space="preserve"> </w:t>
      </w:r>
      <w:r w:rsidRPr="00383E4F">
        <w:rPr>
          <w:rFonts w:ascii="Consolas" w:hAnsi="Consolas"/>
          <w:sz w:val="18"/>
          <w:szCs w:val="18"/>
        </w:rPr>
        <w:t>2/2</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 xml:space="preserve">  Running scriptlet: postgresql15-15.18-1.amzn2023.0.1.x86_64                                 2/2</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 xml:space="preserve">  Verifying        : postgresql15-15.18-1.amzn2023.0.1.x86_64                                 1/2</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 xml:space="preserve">  Verifying        : postgresql15-private-libs-15.18-1.amzn2023.0.1.x86_64                    2/2</w:t>
      </w:r>
    </w:p>
    <w:p w:rsidR="00E633CF" w:rsidRPr="00383E4F" w:rsidRDefault="00E633CF" w:rsidP="00E633CF">
      <w:pPr>
        <w:spacing w:after="0"/>
        <w:jc w:val="both"/>
        <w:rPr>
          <w:rFonts w:ascii="Consolas" w:hAnsi="Consolas"/>
          <w:sz w:val="18"/>
          <w:szCs w:val="18"/>
        </w:rPr>
      </w:pP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Installed:</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 xml:space="preserve">  postgresql15-15.18-1.amzn</w:t>
      </w:r>
      <w:r>
        <w:rPr>
          <w:rFonts w:ascii="Consolas" w:hAnsi="Consolas"/>
          <w:sz w:val="18"/>
          <w:szCs w:val="18"/>
        </w:rPr>
        <w:t xml:space="preserve">2023.0.1.x86_64     </w:t>
      </w:r>
      <w:r w:rsidRPr="00383E4F">
        <w:rPr>
          <w:rFonts w:ascii="Consolas" w:hAnsi="Consolas"/>
          <w:sz w:val="18"/>
          <w:szCs w:val="18"/>
        </w:rPr>
        <w:t>postgresql15-private-libs-15.18-1.amzn2023.0.1.x86_64</w:t>
      </w:r>
    </w:p>
    <w:p w:rsidR="00E633CF" w:rsidRPr="00383E4F" w:rsidRDefault="00E633CF" w:rsidP="00E633CF">
      <w:pPr>
        <w:spacing w:after="0"/>
        <w:jc w:val="both"/>
        <w:rPr>
          <w:rFonts w:ascii="Consolas" w:hAnsi="Consolas"/>
          <w:sz w:val="18"/>
          <w:szCs w:val="18"/>
        </w:rPr>
      </w:pPr>
    </w:p>
    <w:p w:rsidR="00E633CF" w:rsidRDefault="00E633CF" w:rsidP="00E633CF">
      <w:pPr>
        <w:spacing w:after="0"/>
        <w:jc w:val="both"/>
        <w:rPr>
          <w:rFonts w:ascii="Consolas" w:hAnsi="Consolas"/>
          <w:sz w:val="18"/>
          <w:szCs w:val="18"/>
        </w:rPr>
      </w:pPr>
      <w:r w:rsidRPr="00383E4F">
        <w:rPr>
          <w:rFonts w:ascii="Consolas" w:hAnsi="Consolas"/>
          <w:sz w:val="18"/>
          <w:szCs w:val="18"/>
        </w:rPr>
        <w:t>Complete!</w:t>
      </w:r>
    </w:p>
    <w:p w:rsidR="00E633CF" w:rsidRPr="00383E4F" w:rsidRDefault="00E633CF" w:rsidP="00E633CF">
      <w:pPr>
        <w:spacing w:after="0"/>
        <w:jc w:val="both"/>
        <w:rPr>
          <w:rFonts w:ascii="Consolas" w:hAnsi="Consolas"/>
          <w:sz w:val="18"/>
          <w:szCs w:val="18"/>
        </w:rPr>
      </w:pP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[ec2-user@ip-10-0-11-40 ~]$ pg_isready -h acme-db.cibqj2v1prlb.us-east-1.rds.amazonaws.com -p 5432</w:t>
      </w:r>
    </w:p>
    <w:p w:rsidR="00E633CF" w:rsidRDefault="00E633CF" w:rsidP="00E633CF">
      <w:pPr>
        <w:spacing w:after="0"/>
        <w:jc w:val="both"/>
        <w:rPr>
          <w:rFonts w:ascii="Consolas" w:hAnsi="Consolas"/>
          <w:sz w:val="18"/>
          <w:szCs w:val="18"/>
        </w:rPr>
      </w:pPr>
      <w:r w:rsidRPr="00383E4F">
        <w:rPr>
          <w:rFonts w:ascii="Consolas" w:hAnsi="Consolas"/>
          <w:sz w:val="18"/>
          <w:szCs w:val="18"/>
        </w:rPr>
        <w:t>acme-db.cibqj2v1prlb.us-east-1.rds.amazonaws.com:5432 - accepting connections</w:t>
      </w:r>
    </w:p>
    <w:p w:rsidR="00E633CF" w:rsidRPr="00383E4F" w:rsidRDefault="00E633CF" w:rsidP="00E633CF">
      <w:pPr>
        <w:spacing w:after="0"/>
        <w:jc w:val="both"/>
        <w:rPr>
          <w:rFonts w:ascii="Consolas" w:hAnsi="Consolas"/>
          <w:sz w:val="18"/>
          <w:szCs w:val="18"/>
        </w:rPr>
      </w:pP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[ec2-user@ip-10-0-11-40 ~]$ psql -h acme-db.cibqj2v1prlb.us-east-1.rds.amazonaws.com -U acmeadmin -d acmedb</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Password for user acmeadmin:</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psql (15.18, server 18.3)</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WARNING: psql major version 15, server major version 18.</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 xml:space="preserve">         Some psql features might not work.</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SSL connection (protocol: TLSv1.3, cipher: TLS_AES_256_GCM_SHA384, compression: off)</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Type "help" for help.</w:t>
      </w:r>
    </w:p>
    <w:p w:rsidR="00E633CF" w:rsidRPr="00383E4F" w:rsidRDefault="00E633CF" w:rsidP="00E633CF">
      <w:pPr>
        <w:spacing w:after="0"/>
        <w:jc w:val="both"/>
        <w:rPr>
          <w:rFonts w:ascii="Consolas" w:hAnsi="Consolas"/>
          <w:sz w:val="18"/>
          <w:szCs w:val="18"/>
        </w:rPr>
      </w:pP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acmedb=&gt; SELECT * FROM areas;</w:t>
      </w:r>
    </w:p>
    <w:p w:rsidR="00E633CF" w:rsidRPr="00383E4F" w:rsidRDefault="00E633CF" w:rsidP="00E633CF">
      <w:pPr>
        <w:spacing w:after="0"/>
        <w:jc w:val="both"/>
        <w:rPr>
          <w:rFonts w:ascii="Consolas" w:hAnsi="Consolas"/>
          <w:sz w:val="18"/>
          <w:szCs w:val="18"/>
          <w:lang w:val="es-CL"/>
        </w:rPr>
      </w:pPr>
      <w:r w:rsidRPr="00E03F46">
        <w:rPr>
          <w:rFonts w:ascii="Consolas" w:hAnsi="Consolas"/>
          <w:sz w:val="18"/>
          <w:szCs w:val="18"/>
        </w:rPr>
        <w:t xml:space="preserve"> </w:t>
      </w:r>
      <w:r w:rsidRPr="00383E4F">
        <w:rPr>
          <w:rFonts w:ascii="Consolas" w:hAnsi="Consolas"/>
          <w:sz w:val="18"/>
          <w:szCs w:val="18"/>
          <w:lang w:val="es-CL"/>
        </w:rPr>
        <w:t>area_id |     nombre</w:t>
      </w:r>
    </w:p>
    <w:p w:rsidR="00E633CF" w:rsidRPr="00383E4F" w:rsidRDefault="00E633CF" w:rsidP="00E633CF">
      <w:pPr>
        <w:spacing w:after="0"/>
        <w:jc w:val="both"/>
        <w:rPr>
          <w:rFonts w:ascii="Consolas" w:hAnsi="Consolas"/>
          <w:sz w:val="18"/>
          <w:szCs w:val="18"/>
          <w:lang w:val="es-CL"/>
        </w:rPr>
      </w:pPr>
      <w:r w:rsidRPr="00383E4F">
        <w:rPr>
          <w:rFonts w:ascii="Consolas" w:hAnsi="Consolas"/>
          <w:sz w:val="18"/>
          <w:szCs w:val="18"/>
          <w:lang w:val="es-CL"/>
        </w:rPr>
        <w:t>---------+-----------------</w:t>
      </w:r>
    </w:p>
    <w:p w:rsidR="00E633CF" w:rsidRPr="00383E4F" w:rsidRDefault="00E633CF" w:rsidP="00E633CF">
      <w:pPr>
        <w:spacing w:after="0"/>
        <w:jc w:val="both"/>
        <w:rPr>
          <w:rFonts w:ascii="Consolas" w:hAnsi="Consolas"/>
          <w:sz w:val="18"/>
          <w:szCs w:val="18"/>
          <w:lang w:val="es-CL"/>
        </w:rPr>
      </w:pPr>
      <w:r w:rsidRPr="00383E4F">
        <w:rPr>
          <w:rFonts w:ascii="Consolas" w:hAnsi="Consolas"/>
          <w:sz w:val="18"/>
          <w:szCs w:val="18"/>
          <w:lang w:val="es-CL"/>
        </w:rPr>
        <w:t xml:space="preserve">       1 | Finanzas</w:t>
      </w:r>
    </w:p>
    <w:p w:rsidR="00E633CF" w:rsidRPr="00383E4F" w:rsidRDefault="00E633CF" w:rsidP="00E633CF">
      <w:pPr>
        <w:spacing w:after="0"/>
        <w:jc w:val="both"/>
        <w:rPr>
          <w:rFonts w:ascii="Consolas" w:hAnsi="Consolas"/>
          <w:sz w:val="18"/>
          <w:szCs w:val="18"/>
          <w:lang w:val="es-CL"/>
        </w:rPr>
      </w:pPr>
      <w:r w:rsidRPr="00383E4F">
        <w:rPr>
          <w:rFonts w:ascii="Consolas" w:hAnsi="Consolas"/>
          <w:sz w:val="18"/>
          <w:szCs w:val="18"/>
          <w:lang w:val="es-CL"/>
        </w:rPr>
        <w:t xml:space="preserve">       2 | Ventas</w:t>
      </w:r>
    </w:p>
    <w:p w:rsidR="00E633CF" w:rsidRPr="00383E4F" w:rsidRDefault="00E633CF" w:rsidP="00E633CF">
      <w:pPr>
        <w:spacing w:after="0"/>
        <w:jc w:val="both"/>
        <w:rPr>
          <w:rFonts w:ascii="Consolas" w:hAnsi="Consolas"/>
          <w:sz w:val="18"/>
          <w:szCs w:val="18"/>
          <w:lang w:val="es-CL"/>
        </w:rPr>
      </w:pPr>
      <w:r w:rsidRPr="00383E4F">
        <w:rPr>
          <w:rFonts w:ascii="Consolas" w:hAnsi="Consolas"/>
          <w:sz w:val="18"/>
          <w:szCs w:val="18"/>
          <w:lang w:val="es-CL"/>
        </w:rPr>
        <w:t xml:space="preserve">       3 | Soporte Tecnico</w:t>
      </w:r>
    </w:p>
    <w:p w:rsidR="00E633CF" w:rsidRPr="00E03F46" w:rsidRDefault="00E633CF" w:rsidP="00E633CF">
      <w:pPr>
        <w:spacing w:after="0"/>
        <w:jc w:val="both"/>
        <w:rPr>
          <w:rFonts w:ascii="Consolas" w:hAnsi="Consolas"/>
          <w:sz w:val="18"/>
          <w:szCs w:val="18"/>
        </w:rPr>
      </w:pPr>
      <w:r w:rsidRPr="00E03F46">
        <w:rPr>
          <w:rFonts w:ascii="Consolas" w:hAnsi="Consolas"/>
          <w:sz w:val="18"/>
          <w:szCs w:val="18"/>
        </w:rPr>
        <w:t>(3 rows)</w:t>
      </w:r>
    </w:p>
    <w:p w:rsidR="00E633CF" w:rsidRPr="00E03F46" w:rsidRDefault="00E633CF" w:rsidP="00E633CF">
      <w:pPr>
        <w:spacing w:after="0"/>
        <w:jc w:val="both"/>
        <w:rPr>
          <w:rFonts w:ascii="Consolas" w:hAnsi="Consolas"/>
          <w:sz w:val="18"/>
          <w:szCs w:val="18"/>
        </w:rPr>
      </w:pPr>
    </w:p>
    <w:p w:rsidR="00E633CF" w:rsidRPr="00734CDA" w:rsidRDefault="00E633CF" w:rsidP="00E633CF">
      <w:pPr>
        <w:spacing w:after="0"/>
        <w:jc w:val="both"/>
        <w:rPr>
          <w:rFonts w:ascii="Consolas" w:hAnsi="Consolas"/>
          <w:sz w:val="18"/>
          <w:szCs w:val="18"/>
        </w:rPr>
      </w:pPr>
      <w:r w:rsidRPr="00734CDA">
        <w:rPr>
          <w:rFonts w:ascii="Consolas" w:hAnsi="Consolas"/>
          <w:sz w:val="18"/>
          <w:szCs w:val="18"/>
        </w:rPr>
        <w:t>acmedb=&gt; \q</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[ec2-user@ip-10-0-11-40 ~]$ exit</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logout</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Connection to 10.0.11.40 closed.</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[ec2-user@ip-10-0-1-29 ~]$ exit</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logout</w:t>
      </w: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Connection to 100.61.39.75 closed.</w:t>
      </w:r>
    </w:p>
    <w:p w:rsidR="00E633CF" w:rsidRPr="00383E4F" w:rsidRDefault="00E633CF" w:rsidP="00E633CF">
      <w:pPr>
        <w:spacing w:after="0"/>
        <w:jc w:val="both"/>
        <w:rPr>
          <w:rFonts w:ascii="Consolas" w:hAnsi="Consolas"/>
          <w:sz w:val="18"/>
          <w:szCs w:val="18"/>
        </w:rPr>
      </w:pPr>
    </w:p>
    <w:p w:rsidR="00E633CF" w:rsidRPr="00383E4F" w:rsidRDefault="00E633CF" w:rsidP="00E633CF">
      <w:pPr>
        <w:spacing w:after="0"/>
        <w:jc w:val="both"/>
        <w:rPr>
          <w:rFonts w:ascii="Consolas" w:hAnsi="Consolas"/>
          <w:sz w:val="18"/>
          <w:szCs w:val="18"/>
        </w:rPr>
      </w:pPr>
      <w:r w:rsidRPr="00383E4F">
        <w:rPr>
          <w:rFonts w:ascii="Consolas" w:hAnsi="Consolas"/>
          <w:sz w:val="18"/>
          <w:szCs w:val="18"/>
        </w:rPr>
        <w:t>usuario@laptop MINGW64 ~/bootcamp-arquitectura-cloud</w:t>
      </w:r>
    </w:p>
    <w:p w:rsidR="00E633CF" w:rsidRPr="00E03F46" w:rsidRDefault="00E633CF" w:rsidP="00E633CF">
      <w:pPr>
        <w:spacing w:after="0"/>
        <w:jc w:val="both"/>
        <w:rPr>
          <w:rFonts w:ascii="Consolas" w:hAnsi="Consolas"/>
          <w:sz w:val="18"/>
          <w:szCs w:val="18"/>
          <w:lang w:val="es-CL"/>
        </w:rPr>
      </w:pPr>
      <w:r w:rsidRPr="00E03F46">
        <w:rPr>
          <w:rFonts w:ascii="Consolas" w:hAnsi="Consolas"/>
          <w:sz w:val="18"/>
          <w:szCs w:val="18"/>
          <w:lang w:val="es-CL"/>
        </w:rPr>
        <w:t>$ exit</w:t>
      </w:r>
    </w:p>
    <w:p w:rsidR="00E633CF" w:rsidRPr="00E03F46" w:rsidRDefault="00E633CF" w:rsidP="00E633CF">
      <w:pPr>
        <w:jc w:val="both"/>
        <w:rPr>
          <w:lang w:val="es-CL"/>
        </w:rPr>
      </w:pPr>
    </w:p>
    <w:p w:rsidR="00E633CF" w:rsidRPr="00E03F46" w:rsidRDefault="00E633CF" w:rsidP="00E633CF">
      <w:pPr>
        <w:jc w:val="both"/>
        <w:rPr>
          <w:lang w:val="es-CL"/>
        </w:rPr>
      </w:pPr>
    </w:p>
    <w:p w:rsidR="00E633CF" w:rsidRPr="00FE3B11" w:rsidRDefault="00E633CF" w:rsidP="00E633CF">
      <w:pPr>
        <w:jc w:val="both"/>
        <w:rPr>
          <w:b/>
          <w:color w:val="2F5496" w:themeColor="accent5" w:themeShade="BF"/>
          <w:lang w:val="es-CL"/>
        </w:rPr>
      </w:pPr>
      <w:r w:rsidRPr="00FE3B11">
        <w:rPr>
          <w:b/>
          <w:color w:val="2F5496" w:themeColor="accent5" w:themeShade="BF"/>
          <w:lang w:val="es-CL"/>
        </w:rPr>
        <w:t>Observaciones:</w:t>
      </w:r>
    </w:p>
    <w:p w:rsidR="00E633CF" w:rsidRPr="00C5529D" w:rsidRDefault="00E633CF" w:rsidP="00E633CF">
      <w:pPr>
        <w:jc w:val="both"/>
        <w:rPr>
          <w:lang w:val="es-CL"/>
        </w:rPr>
      </w:pPr>
      <w:r w:rsidRPr="00C5529D">
        <w:rPr>
          <w:lang w:val="es-CL"/>
        </w:rPr>
        <w:t>La salida accepting connections y la terminal interactiva acmedb=&gt; demuestran la conectividad directa con PostgreSQL.</w:t>
      </w:r>
    </w:p>
    <w:p w:rsidR="00E633CF" w:rsidRPr="00C5529D" w:rsidRDefault="00E633CF" w:rsidP="00E633CF">
      <w:pPr>
        <w:pStyle w:val="Prrafodelista"/>
        <w:numPr>
          <w:ilvl w:val="0"/>
          <w:numId w:val="122"/>
        </w:numPr>
        <w:jc w:val="both"/>
        <w:rPr>
          <w:lang w:val="es-CL"/>
        </w:rPr>
      </w:pPr>
      <w:r w:rsidRPr="00C5529D">
        <w:rPr>
          <w:lang w:val="es-CL"/>
        </w:rPr>
        <w:t>Conexión Exitosa: acmedb=&gt; muestra la sesión autenticada activa desde la subred privada.</w:t>
      </w:r>
    </w:p>
    <w:p w:rsidR="00E633CF" w:rsidRPr="00C5529D" w:rsidRDefault="00E633CF" w:rsidP="00E633CF">
      <w:pPr>
        <w:pStyle w:val="Prrafodelista"/>
        <w:numPr>
          <w:ilvl w:val="0"/>
          <w:numId w:val="122"/>
        </w:numPr>
        <w:jc w:val="both"/>
        <w:rPr>
          <w:lang w:val="es-CL"/>
        </w:rPr>
      </w:pPr>
      <w:r w:rsidRPr="00C5529D">
        <w:rPr>
          <w:lang w:val="es-CL"/>
        </w:rPr>
        <w:t>Seguridad: Utiliza canal cifrado TLSv1.3 con cipher TLS_AES_256_GCM_SHA384.</w:t>
      </w:r>
    </w:p>
    <w:p w:rsidR="00E633CF" w:rsidRPr="00C5529D" w:rsidRDefault="00E633CF" w:rsidP="00E633CF">
      <w:pPr>
        <w:pStyle w:val="Prrafodelista"/>
        <w:numPr>
          <w:ilvl w:val="0"/>
          <w:numId w:val="122"/>
        </w:numPr>
        <w:jc w:val="both"/>
        <w:rPr>
          <w:lang w:val="es-CL"/>
        </w:rPr>
      </w:pPr>
      <w:r w:rsidRPr="00C5529D">
        <w:rPr>
          <w:lang w:val="es-CL"/>
        </w:rPr>
        <w:t>Red: Confirma que las reglas de entrada del Security Group de la base de datos (</w:t>
      </w:r>
      <w:r w:rsidRPr="000E19B6">
        <w:rPr>
          <w:b/>
          <w:i/>
          <w:lang w:val="es-CL"/>
        </w:rPr>
        <w:t>acme-sg-db-postgres</w:t>
      </w:r>
      <w:r w:rsidRPr="00C5529D">
        <w:rPr>
          <w:lang w:val="es-CL"/>
        </w:rPr>
        <w:t>) y las tablas de enrutamiento internas están correctamente configuradas.</w:t>
      </w:r>
    </w:p>
    <w:p w:rsidR="00E633CF" w:rsidRDefault="00E633CF" w:rsidP="00E633CF">
      <w:pPr>
        <w:jc w:val="both"/>
        <w:rPr>
          <w:lang w:val="es-CL"/>
        </w:rPr>
      </w:pPr>
    </w:p>
    <w:p w:rsidR="00E633CF" w:rsidRDefault="00E633CF" w:rsidP="00E633CF">
      <w:pPr>
        <w:jc w:val="both"/>
        <w:rPr>
          <w:lang w:val="es-CL"/>
        </w:rPr>
      </w:pPr>
    </w:p>
    <w:p w:rsidR="00E633CF" w:rsidRDefault="00E633CF" w:rsidP="00E633CF">
      <w:pPr>
        <w:jc w:val="both"/>
        <w:rPr>
          <w:lang w:val="es-CL"/>
        </w:rPr>
      </w:pPr>
    </w:p>
    <w:p w:rsidR="00E633CF" w:rsidRDefault="00E633CF" w:rsidP="00E633CF">
      <w:pPr>
        <w:jc w:val="both"/>
        <w:rPr>
          <w:lang w:val="es-CL"/>
        </w:rPr>
      </w:pPr>
    </w:p>
    <w:p w:rsidR="00E633CF" w:rsidRDefault="00E633CF" w:rsidP="00E633CF">
      <w:pPr>
        <w:jc w:val="both"/>
        <w:rPr>
          <w:lang w:val="es-CL"/>
        </w:rPr>
      </w:pPr>
    </w:p>
    <w:p w:rsidR="00E633CF" w:rsidRDefault="00E633CF" w:rsidP="00E633CF">
      <w:pPr>
        <w:pStyle w:val="Ttulo3"/>
        <w:jc w:val="both"/>
        <w:rPr>
          <w:lang w:val="es-CL"/>
        </w:rPr>
      </w:pPr>
      <w:bookmarkStart w:id="375" w:name="_Toc239264956"/>
      <w:r>
        <w:rPr>
          <w:lang w:val="es-CL"/>
        </w:rPr>
        <w:lastRenderedPageBreak/>
        <w:t>C</w:t>
      </w:r>
      <w:r w:rsidRPr="00640C04">
        <w:rPr>
          <w:lang w:val="es-CL"/>
        </w:rPr>
        <w:t>onexión gráfica desde la máquina local usando DBeaver y Túnel SSH vía Bastión</w:t>
      </w:r>
      <w:bookmarkEnd w:id="375"/>
    </w:p>
    <w:p w:rsidR="00E633CF" w:rsidRDefault="00E633CF" w:rsidP="00E633CF">
      <w:pPr>
        <w:jc w:val="both"/>
        <w:rPr>
          <w:lang w:val="es-CL"/>
        </w:rPr>
      </w:pPr>
    </w:p>
    <w:p w:rsidR="00E633CF" w:rsidRPr="00E03F46" w:rsidRDefault="00E633CF" w:rsidP="00E633CF">
      <w:pPr>
        <w:jc w:val="both"/>
        <w:rPr>
          <w:b/>
          <w:color w:val="2F5496" w:themeColor="accent5" w:themeShade="BF"/>
          <w:sz w:val="28"/>
          <w:szCs w:val="28"/>
          <w:lang w:val="es-CL"/>
        </w:rPr>
      </w:pPr>
      <w:r w:rsidRPr="00E03F46">
        <w:rPr>
          <w:b/>
          <w:color w:val="2F5496" w:themeColor="accent5" w:themeShade="BF"/>
          <w:sz w:val="28"/>
          <w:szCs w:val="28"/>
          <w:lang w:val="es-CL"/>
        </w:rPr>
        <w:t>A. Guía para la conexión</w:t>
      </w:r>
    </w:p>
    <w:p w:rsidR="00E633CF" w:rsidRDefault="00E633CF" w:rsidP="00E633CF">
      <w:pPr>
        <w:jc w:val="both"/>
        <w:rPr>
          <w:lang w:val="es-CL"/>
        </w:rPr>
      </w:pPr>
    </w:p>
    <w:p w:rsidR="00E633CF" w:rsidRPr="00F056DD" w:rsidRDefault="00E633CF" w:rsidP="00E633CF">
      <w:pPr>
        <w:jc w:val="both"/>
        <w:rPr>
          <w:b/>
          <w:color w:val="2F5496" w:themeColor="accent5" w:themeShade="BF"/>
          <w:lang w:val="es-CL"/>
        </w:rPr>
      </w:pPr>
      <w:r>
        <w:rPr>
          <w:b/>
          <w:color w:val="2F5496" w:themeColor="accent5" w:themeShade="BF"/>
          <w:lang w:val="es-CL"/>
        </w:rPr>
        <w:t>Paso 1. Datos requeridos:</w:t>
      </w:r>
    </w:p>
    <w:p w:rsidR="00E633CF" w:rsidRPr="00F056DD" w:rsidRDefault="00E633CF" w:rsidP="00E633CF">
      <w:pPr>
        <w:pStyle w:val="Prrafodelista"/>
        <w:numPr>
          <w:ilvl w:val="0"/>
          <w:numId w:val="161"/>
        </w:numPr>
        <w:jc w:val="both"/>
        <w:rPr>
          <w:lang w:val="es-CL"/>
        </w:rPr>
      </w:pPr>
      <w:r w:rsidRPr="00F056DD">
        <w:rPr>
          <w:lang w:val="es-CL"/>
        </w:rPr>
        <w:t>Endpoint de RDS: acme-db.cibqj2v1prlb.us-east-1.rds.amazonaws.com</w:t>
      </w:r>
    </w:p>
    <w:p w:rsidR="00E633CF" w:rsidRPr="00F056DD" w:rsidRDefault="00E633CF" w:rsidP="00E633CF">
      <w:pPr>
        <w:pStyle w:val="Prrafodelista"/>
        <w:numPr>
          <w:ilvl w:val="0"/>
          <w:numId w:val="161"/>
        </w:numPr>
        <w:jc w:val="both"/>
        <w:rPr>
          <w:lang w:val="es-CL"/>
        </w:rPr>
      </w:pPr>
      <w:r w:rsidRPr="00F056DD">
        <w:rPr>
          <w:lang w:val="es-CL"/>
        </w:rPr>
        <w:t>Base de datos</w:t>
      </w:r>
      <w:r>
        <w:rPr>
          <w:lang w:val="es-CL"/>
        </w:rPr>
        <w:t xml:space="preserve">: </w:t>
      </w:r>
      <w:r w:rsidRPr="00F056DD">
        <w:rPr>
          <w:lang w:val="es-CL"/>
        </w:rPr>
        <w:t xml:space="preserve"> acmedb / Usuario</w:t>
      </w:r>
      <w:r>
        <w:rPr>
          <w:lang w:val="es-CL"/>
        </w:rPr>
        <w:t xml:space="preserve">: </w:t>
      </w:r>
      <w:r w:rsidRPr="00F056DD">
        <w:rPr>
          <w:lang w:val="es-CL"/>
        </w:rPr>
        <w:t xml:space="preserve">acmeadmin / Password: </w:t>
      </w:r>
      <w:r>
        <w:rPr>
          <w:lang w:val="es-CL"/>
        </w:rPr>
        <w:t xml:space="preserve">la </w:t>
      </w:r>
      <w:r w:rsidRPr="00F056DD">
        <w:rPr>
          <w:lang w:val="es-CL"/>
        </w:rPr>
        <w:t>contraseña</w:t>
      </w:r>
      <w:r>
        <w:rPr>
          <w:lang w:val="es-CL"/>
        </w:rPr>
        <w:t xml:space="preserve"> elegida</w:t>
      </w:r>
    </w:p>
    <w:p w:rsidR="00E633CF" w:rsidRPr="00F056DD" w:rsidRDefault="00E633CF" w:rsidP="00E633CF">
      <w:pPr>
        <w:pStyle w:val="Prrafodelista"/>
        <w:numPr>
          <w:ilvl w:val="0"/>
          <w:numId w:val="161"/>
        </w:numPr>
        <w:jc w:val="both"/>
        <w:rPr>
          <w:lang w:val="es-CL"/>
        </w:rPr>
      </w:pPr>
      <w:r w:rsidRPr="00F056DD">
        <w:rPr>
          <w:lang w:val="es-CL"/>
        </w:rPr>
        <w:t>IP Pública del Bastión: La IP p</w:t>
      </w:r>
      <w:r>
        <w:rPr>
          <w:lang w:val="es-CL"/>
        </w:rPr>
        <w:t>ública de la</w:t>
      </w:r>
      <w:r w:rsidRPr="00F056DD">
        <w:rPr>
          <w:lang w:val="es-CL"/>
        </w:rPr>
        <w:t xml:space="preserve"> instancia EC2 en la subred pública.</w:t>
      </w:r>
    </w:p>
    <w:p w:rsidR="00E633CF" w:rsidRPr="00F056DD" w:rsidRDefault="00E633CF" w:rsidP="00E633CF">
      <w:pPr>
        <w:pStyle w:val="Prrafodelista"/>
        <w:numPr>
          <w:ilvl w:val="0"/>
          <w:numId w:val="161"/>
        </w:numPr>
        <w:jc w:val="both"/>
        <w:rPr>
          <w:lang w:val="es-CL"/>
        </w:rPr>
      </w:pPr>
      <w:r w:rsidRPr="00F056DD">
        <w:rPr>
          <w:lang w:val="es-CL"/>
        </w:rPr>
        <w:t>Ll</w:t>
      </w:r>
      <w:r>
        <w:rPr>
          <w:lang w:val="es-CL"/>
        </w:rPr>
        <w:t>ave SSH (.pem): El archivo de la</w:t>
      </w:r>
      <w:r w:rsidRPr="00F056DD">
        <w:rPr>
          <w:lang w:val="es-CL"/>
        </w:rPr>
        <w:t xml:space="preserve"> clave privada para el Bastión.</w:t>
      </w:r>
    </w:p>
    <w:p w:rsidR="00E633CF" w:rsidRDefault="00E633CF" w:rsidP="00E633CF">
      <w:pPr>
        <w:jc w:val="both"/>
        <w:rPr>
          <w:lang w:val="es-CL"/>
        </w:rPr>
      </w:pPr>
    </w:p>
    <w:p w:rsidR="00E633CF" w:rsidRPr="00F056DD" w:rsidRDefault="00E633CF" w:rsidP="00E633CF">
      <w:pPr>
        <w:jc w:val="both"/>
        <w:rPr>
          <w:b/>
          <w:color w:val="2F5496" w:themeColor="accent5" w:themeShade="BF"/>
          <w:lang w:val="es-CL"/>
        </w:rPr>
      </w:pPr>
      <w:r>
        <w:rPr>
          <w:b/>
          <w:color w:val="2F5496" w:themeColor="accent5" w:themeShade="BF"/>
          <w:lang w:val="es-CL"/>
        </w:rPr>
        <w:t xml:space="preserve">Paso 2. </w:t>
      </w:r>
      <w:r w:rsidRPr="00F056DD">
        <w:rPr>
          <w:b/>
          <w:color w:val="2F5496" w:themeColor="accent5" w:themeShade="BF"/>
          <w:lang w:val="es-CL"/>
        </w:rPr>
        <w:t>Configuración de la conexión en DBeaver</w:t>
      </w:r>
    </w:p>
    <w:p w:rsidR="00E633CF" w:rsidRPr="00F056DD" w:rsidRDefault="00E633CF" w:rsidP="00E633CF">
      <w:pPr>
        <w:pStyle w:val="Prrafodelista"/>
        <w:numPr>
          <w:ilvl w:val="0"/>
          <w:numId w:val="162"/>
        </w:numPr>
        <w:jc w:val="both"/>
        <w:rPr>
          <w:lang w:val="es-CL"/>
        </w:rPr>
      </w:pPr>
      <w:r w:rsidRPr="00F056DD">
        <w:rPr>
          <w:lang w:val="es-CL"/>
        </w:rPr>
        <w:t>Abr</w:t>
      </w:r>
      <w:r>
        <w:rPr>
          <w:lang w:val="es-CL"/>
        </w:rPr>
        <w:t>ir DBeaver y hacer</w:t>
      </w:r>
      <w:r w:rsidRPr="00F056DD">
        <w:rPr>
          <w:lang w:val="es-CL"/>
        </w:rPr>
        <w:t xml:space="preserve"> clic en Nueva Conexión </w:t>
      </w:r>
      <w:r w:rsidRPr="00F056DD">
        <w:rPr>
          <w:rFonts w:ascii="Segoe UI Symbol" w:hAnsi="Segoe UI Symbol" w:cs="Segoe UI Symbol"/>
          <w:lang w:val="es-CL"/>
        </w:rPr>
        <w:t>➔</w:t>
      </w:r>
      <w:r w:rsidRPr="00F056DD">
        <w:rPr>
          <w:lang w:val="es-CL"/>
        </w:rPr>
        <w:t xml:space="preserve"> PostgreSQL.</w:t>
      </w:r>
    </w:p>
    <w:p w:rsidR="00E633CF" w:rsidRPr="00F056DD" w:rsidRDefault="00E633CF" w:rsidP="00E633CF">
      <w:pPr>
        <w:pStyle w:val="Prrafodelista"/>
        <w:numPr>
          <w:ilvl w:val="0"/>
          <w:numId w:val="162"/>
        </w:numPr>
        <w:jc w:val="both"/>
        <w:rPr>
          <w:lang w:val="es-CL"/>
        </w:rPr>
      </w:pPr>
      <w:r w:rsidRPr="00F056DD">
        <w:rPr>
          <w:lang w:val="es-CL"/>
        </w:rPr>
        <w:t>Configura la pestaña Main (Principal):</w:t>
      </w:r>
    </w:p>
    <w:p w:rsidR="00E633CF" w:rsidRPr="00F056DD" w:rsidRDefault="00E633CF" w:rsidP="00E633CF">
      <w:pPr>
        <w:pStyle w:val="Prrafodelista"/>
        <w:numPr>
          <w:ilvl w:val="0"/>
          <w:numId w:val="163"/>
        </w:numPr>
        <w:jc w:val="both"/>
        <w:rPr>
          <w:lang w:val="es-CL"/>
        </w:rPr>
      </w:pPr>
      <w:r w:rsidRPr="00F056DD">
        <w:rPr>
          <w:lang w:val="es-CL"/>
        </w:rPr>
        <w:t>Host: Endpoint de RDS (acme-db.cibqj2v1prlb.us-east-1.rds.amazonaws.com)</w:t>
      </w:r>
    </w:p>
    <w:p w:rsidR="00E633CF" w:rsidRPr="00F056DD" w:rsidRDefault="00E633CF" w:rsidP="00E633CF">
      <w:pPr>
        <w:pStyle w:val="Prrafodelista"/>
        <w:numPr>
          <w:ilvl w:val="0"/>
          <w:numId w:val="163"/>
        </w:numPr>
        <w:jc w:val="both"/>
        <w:rPr>
          <w:lang w:val="es-CL"/>
        </w:rPr>
      </w:pPr>
      <w:r w:rsidRPr="00F056DD">
        <w:rPr>
          <w:lang w:val="es-CL"/>
        </w:rPr>
        <w:t>Port: 5432</w:t>
      </w:r>
    </w:p>
    <w:p w:rsidR="00E633CF" w:rsidRPr="00F056DD" w:rsidRDefault="00E633CF" w:rsidP="00E633CF">
      <w:pPr>
        <w:pStyle w:val="Prrafodelista"/>
        <w:numPr>
          <w:ilvl w:val="0"/>
          <w:numId w:val="163"/>
        </w:numPr>
        <w:jc w:val="both"/>
        <w:rPr>
          <w:lang w:val="es-CL"/>
        </w:rPr>
      </w:pPr>
      <w:r w:rsidRPr="00F056DD">
        <w:rPr>
          <w:lang w:val="es-CL"/>
        </w:rPr>
        <w:t>Database: acmedb</w:t>
      </w:r>
    </w:p>
    <w:p w:rsidR="00E633CF" w:rsidRPr="00F056DD" w:rsidRDefault="00E633CF" w:rsidP="00E633CF">
      <w:pPr>
        <w:pStyle w:val="Prrafodelista"/>
        <w:numPr>
          <w:ilvl w:val="0"/>
          <w:numId w:val="163"/>
        </w:numPr>
        <w:jc w:val="both"/>
        <w:rPr>
          <w:lang w:val="es-CL"/>
        </w:rPr>
      </w:pPr>
      <w:r w:rsidRPr="00F056DD">
        <w:rPr>
          <w:lang w:val="es-CL"/>
        </w:rPr>
        <w:t>Username: acmeadmin</w:t>
      </w:r>
    </w:p>
    <w:p w:rsidR="00E633CF" w:rsidRPr="00F056DD" w:rsidRDefault="00E633CF" w:rsidP="00E633CF">
      <w:pPr>
        <w:pStyle w:val="Prrafodelista"/>
        <w:numPr>
          <w:ilvl w:val="0"/>
          <w:numId w:val="162"/>
        </w:numPr>
        <w:jc w:val="both"/>
        <w:rPr>
          <w:lang w:val="es-CL"/>
        </w:rPr>
      </w:pPr>
      <w:r>
        <w:rPr>
          <w:lang w:val="es-CL"/>
        </w:rPr>
        <w:t>Ir</w:t>
      </w:r>
      <w:r w:rsidRPr="00F056DD">
        <w:rPr>
          <w:lang w:val="es-CL"/>
        </w:rPr>
        <w:t xml:space="preserve"> a la pestaña SSH:</w:t>
      </w:r>
    </w:p>
    <w:p w:rsidR="00E633CF" w:rsidRPr="00F056DD" w:rsidRDefault="00E633CF" w:rsidP="00E633CF">
      <w:pPr>
        <w:pStyle w:val="Prrafodelista"/>
        <w:numPr>
          <w:ilvl w:val="0"/>
          <w:numId w:val="164"/>
        </w:numPr>
        <w:jc w:val="both"/>
        <w:rPr>
          <w:lang w:val="es-CL"/>
        </w:rPr>
      </w:pPr>
      <w:r w:rsidRPr="00F056DD">
        <w:rPr>
          <w:lang w:val="es-CL"/>
        </w:rPr>
        <w:t>Marca</w:t>
      </w:r>
      <w:r>
        <w:rPr>
          <w:lang w:val="es-CL"/>
        </w:rPr>
        <w:t>r</w:t>
      </w:r>
      <w:r w:rsidRPr="00F056DD">
        <w:rPr>
          <w:lang w:val="es-CL"/>
        </w:rPr>
        <w:t xml:space="preserve"> la casilla Use SSH Tunnel (Usar túnel SSH).</w:t>
      </w:r>
    </w:p>
    <w:p w:rsidR="00E633CF" w:rsidRPr="00F056DD" w:rsidRDefault="00E633CF" w:rsidP="00E633CF">
      <w:pPr>
        <w:pStyle w:val="Prrafodelista"/>
        <w:numPr>
          <w:ilvl w:val="0"/>
          <w:numId w:val="164"/>
        </w:numPr>
        <w:jc w:val="both"/>
        <w:rPr>
          <w:lang w:val="es-CL"/>
        </w:rPr>
      </w:pPr>
      <w:r>
        <w:rPr>
          <w:lang w:val="es-CL"/>
        </w:rPr>
        <w:t>Host/IP: IP pública de la</w:t>
      </w:r>
      <w:r w:rsidRPr="00F056DD">
        <w:rPr>
          <w:lang w:val="es-CL"/>
        </w:rPr>
        <w:t xml:space="preserve"> EC2 Bastión.</w:t>
      </w:r>
    </w:p>
    <w:p w:rsidR="00E633CF" w:rsidRPr="00F056DD" w:rsidRDefault="00E633CF" w:rsidP="00E633CF">
      <w:pPr>
        <w:pStyle w:val="Prrafodelista"/>
        <w:numPr>
          <w:ilvl w:val="0"/>
          <w:numId w:val="164"/>
        </w:numPr>
        <w:jc w:val="both"/>
        <w:rPr>
          <w:lang w:val="es-CL"/>
        </w:rPr>
      </w:pPr>
      <w:r w:rsidRPr="00F056DD">
        <w:rPr>
          <w:lang w:val="es-CL"/>
        </w:rPr>
        <w:t>Port: 22</w:t>
      </w:r>
    </w:p>
    <w:p w:rsidR="00E633CF" w:rsidRPr="00F056DD" w:rsidRDefault="00E633CF" w:rsidP="00E633CF">
      <w:pPr>
        <w:pStyle w:val="Prrafodelista"/>
        <w:numPr>
          <w:ilvl w:val="0"/>
          <w:numId w:val="164"/>
        </w:numPr>
        <w:jc w:val="both"/>
        <w:rPr>
          <w:lang w:val="es-CL"/>
        </w:rPr>
      </w:pPr>
      <w:r w:rsidRPr="00F056DD">
        <w:rPr>
          <w:lang w:val="es-CL"/>
        </w:rPr>
        <w:t>User: ec2-user</w:t>
      </w:r>
    </w:p>
    <w:p w:rsidR="00E633CF" w:rsidRPr="00F056DD" w:rsidRDefault="00E633CF" w:rsidP="00E633CF">
      <w:pPr>
        <w:pStyle w:val="Prrafodelista"/>
        <w:numPr>
          <w:ilvl w:val="0"/>
          <w:numId w:val="164"/>
        </w:numPr>
        <w:jc w:val="both"/>
      </w:pPr>
      <w:r w:rsidRPr="00F056DD">
        <w:t>Authentication Method:</w:t>
      </w:r>
      <w:r>
        <w:t xml:space="preserve"> Public Key</w:t>
      </w:r>
      <w:r w:rsidRPr="00F056DD">
        <w:t>.</w:t>
      </w:r>
    </w:p>
    <w:p w:rsidR="00E633CF" w:rsidRPr="00E03F46" w:rsidRDefault="00E633CF" w:rsidP="00E633CF">
      <w:pPr>
        <w:pStyle w:val="Prrafodelista"/>
        <w:numPr>
          <w:ilvl w:val="0"/>
          <w:numId w:val="164"/>
        </w:numPr>
        <w:jc w:val="both"/>
        <w:rPr>
          <w:lang w:val="es-CL"/>
        </w:rPr>
      </w:pPr>
      <w:r w:rsidRPr="00E03F46">
        <w:rPr>
          <w:lang w:val="es-CL"/>
        </w:rPr>
        <w:t xml:space="preserve">Private Key: Seleccionar la ruta </w:t>
      </w:r>
      <w:r>
        <w:rPr>
          <w:lang w:val="es-CL"/>
        </w:rPr>
        <w:t xml:space="preserve">local </w:t>
      </w:r>
      <w:r w:rsidRPr="00E03F46">
        <w:rPr>
          <w:lang w:val="es-CL"/>
        </w:rPr>
        <w:t>del archivo .pem.</w:t>
      </w:r>
    </w:p>
    <w:p w:rsidR="00E633CF" w:rsidRPr="00F056DD" w:rsidRDefault="00E633CF" w:rsidP="00E633CF">
      <w:pPr>
        <w:pStyle w:val="Prrafodelista"/>
        <w:numPr>
          <w:ilvl w:val="0"/>
          <w:numId w:val="162"/>
        </w:numPr>
        <w:jc w:val="both"/>
        <w:rPr>
          <w:lang w:val="es-CL"/>
        </w:rPr>
      </w:pPr>
      <w:r w:rsidRPr="00F056DD">
        <w:rPr>
          <w:lang w:val="es-CL"/>
        </w:rPr>
        <w:t>Ha</w:t>
      </w:r>
      <w:r>
        <w:rPr>
          <w:lang w:val="es-CL"/>
        </w:rPr>
        <w:t>cer</w:t>
      </w:r>
      <w:r w:rsidRPr="00F056DD">
        <w:rPr>
          <w:lang w:val="es-CL"/>
        </w:rPr>
        <w:t xml:space="preserve"> clic en Test Connection (Probar conexión).</w:t>
      </w:r>
    </w:p>
    <w:p w:rsidR="00E633CF" w:rsidRPr="00E03F46" w:rsidRDefault="00E633CF" w:rsidP="00E633CF">
      <w:pPr>
        <w:pStyle w:val="Prrafodelista"/>
        <w:numPr>
          <w:ilvl w:val="0"/>
          <w:numId w:val="164"/>
        </w:numPr>
        <w:jc w:val="both"/>
        <w:rPr>
          <w:lang w:val="es-CL"/>
        </w:rPr>
      </w:pPr>
      <w:r w:rsidRPr="00E03F46">
        <w:rPr>
          <w:lang w:val="es-CL"/>
        </w:rPr>
        <w:t>Si pide descargar los drivers de PostgreSQL, hacer clic en "Download".</w:t>
      </w:r>
    </w:p>
    <w:p w:rsidR="00E633CF" w:rsidRDefault="00E633CF" w:rsidP="00E633CF">
      <w:pPr>
        <w:pStyle w:val="Prrafodelista"/>
        <w:numPr>
          <w:ilvl w:val="0"/>
          <w:numId w:val="162"/>
        </w:numPr>
        <w:jc w:val="both"/>
        <w:rPr>
          <w:lang w:val="es-CL"/>
        </w:rPr>
      </w:pPr>
      <w:r w:rsidRPr="004E794F">
        <w:rPr>
          <w:lang w:val="es-CL"/>
        </w:rPr>
        <w:t>Hacer clic en Finish para que DBeaver cree el túnel a través del Bastión y despliegue las tablas de forma directa y visual.</w:t>
      </w:r>
    </w:p>
    <w:p w:rsidR="00E633CF" w:rsidRDefault="00E633CF" w:rsidP="00E633CF">
      <w:pPr>
        <w:jc w:val="both"/>
        <w:rPr>
          <w:lang w:val="es-CL"/>
        </w:rPr>
      </w:pPr>
    </w:p>
    <w:p w:rsidR="00E633CF" w:rsidRDefault="00E633CF" w:rsidP="00E633CF">
      <w:pPr>
        <w:jc w:val="both"/>
        <w:rPr>
          <w:lang w:val="es-CL"/>
        </w:rPr>
      </w:pPr>
    </w:p>
    <w:p w:rsidR="00E633CF" w:rsidRDefault="00E633CF" w:rsidP="00E633CF">
      <w:pPr>
        <w:jc w:val="both"/>
        <w:rPr>
          <w:lang w:val="es-CL"/>
        </w:rPr>
      </w:pPr>
    </w:p>
    <w:p w:rsidR="00E633CF" w:rsidRDefault="00E633CF" w:rsidP="00E633CF">
      <w:pPr>
        <w:jc w:val="both"/>
        <w:rPr>
          <w:lang w:val="es-CL"/>
        </w:rPr>
      </w:pPr>
    </w:p>
    <w:p w:rsidR="00E633CF" w:rsidRDefault="00E633CF" w:rsidP="00E633CF">
      <w:pPr>
        <w:jc w:val="both"/>
        <w:rPr>
          <w:lang w:val="es-CL"/>
        </w:rPr>
      </w:pPr>
    </w:p>
    <w:p w:rsidR="00E633CF" w:rsidRDefault="00E633CF" w:rsidP="00E633CF">
      <w:pPr>
        <w:rPr>
          <w:b/>
          <w:color w:val="2F5496" w:themeColor="accent5" w:themeShade="BF"/>
          <w:sz w:val="28"/>
          <w:szCs w:val="28"/>
          <w:lang w:val="es-CL"/>
        </w:rPr>
      </w:pPr>
      <w:r>
        <w:rPr>
          <w:b/>
          <w:color w:val="2F5496" w:themeColor="accent5" w:themeShade="BF"/>
          <w:sz w:val="28"/>
          <w:szCs w:val="28"/>
          <w:lang w:val="es-CL"/>
        </w:rPr>
        <w:br w:type="page"/>
      </w:r>
    </w:p>
    <w:p w:rsidR="00E633CF" w:rsidRPr="006F3FC8" w:rsidRDefault="00E633CF" w:rsidP="00E633CF">
      <w:pPr>
        <w:jc w:val="both"/>
        <w:rPr>
          <w:b/>
          <w:color w:val="2F5496" w:themeColor="accent5" w:themeShade="BF"/>
          <w:sz w:val="28"/>
          <w:szCs w:val="28"/>
          <w:lang w:val="es-CL"/>
        </w:rPr>
      </w:pPr>
      <w:r>
        <w:rPr>
          <w:b/>
          <w:color w:val="2F5496" w:themeColor="accent5" w:themeShade="BF"/>
          <w:sz w:val="28"/>
          <w:szCs w:val="28"/>
          <w:lang w:val="es-CL"/>
        </w:rPr>
        <w:lastRenderedPageBreak/>
        <w:t xml:space="preserve">B. </w:t>
      </w:r>
      <w:r w:rsidRPr="006F3FC8">
        <w:rPr>
          <w:b/>
          <w:color w:val="2F5496" w:themeColor="accent5" w:themeShade="BF"/>
          <w:sz w:val="28"/>
          <w:szCs w:val="28"/>
          <w:lang w:val="es-CL"/>
        </w:rPr>
        <w:t>Resultado</w:t>
      </w:r>
      <w:r>
        <w:rPr>
          <w:b/>
          <w:color w:val="2F5496" w:themeColor="accent5" w:themeShade="BF"/>
          <w:sz w:val="28"/>
          <w:szCs w:val="28"/>
          <w:lang w:val="es-CL"/>
        </w:rPr>
        <w:t xml:space="preserve"> gráfico</w:t>
      </w:r>
      <w:r w:rsidRPr="006F3FC8">
        <w:rPr>
          <w:b/>
          <w:color w:val="2F5496" w:themeColor="accent5" w:themeShade="BF"/>
          <w:sz w:val="28"/>
          <w:szCs w:val="28"/>
          <w:lang w:val="es-CL"/>
        </w:rPr>
        <w:t xml:space="preserve"> de la </w:t>
      </w:r>
      <w:r>
        <w:rPr>
          <w:b/>
          <w:color w:val="2F5496" w:themeColor="accent5" w:themeShade="BF"/>
          <w:sz w:val="28"/>
          <w:szCs w:val="28"/>
          <w:lang w:val="es-CL"/>
        </w:rPr>
        <w:t>Conexión</w:t>
      </w:r>
    </w:p>
    <w:p w:rsidR="00E633CF" w:rsidRDefault="00E633CF" w:rsidP="00E633CF">
      <w:pPr>
        <w:jc w:val="both"/>
        <w:rPr>
          <w:lang w:val="es-CL"/>
        </w:rPr>
      </w:pPr>
    </w:p>
    <w:p w:rsidR="00E633CF" w:rsidRDefault="00E633CF" w:rsidP="00E633CF">
      <w:pPr>
        <w:pStyle w:val="Descripcin"/>
      </w:pPr>
      <w:bookmarkStart w:id="376" w:name="_Toc239265112"/>
      <w:r>
        <w:t xml:space="preserve">Figura </w:t>
      </w:r>
      <w:r>
        <w:fldChar w:fldCharType="begin"/>
      </w:r>
      <w:r>
        <w:instrText xml:space="preserve"> STYLEREF 1 \s </w:instrText>
      </w:r>
      <w:r>
        <w:fldChar w:fldCharType="separate"/>
      </w:r>
      <w:r w:rsidR="00D4315D">
        <w:rPr>
          <w:noProof/>
        </w:rPr>
        <w:t>11</w:t>
      </w:r>
      <w:r>
        <w:fldChar w:fldCharType="end"/>
      </w:r>
      <w:r>
        <w:noBreakHyphen/>
      </w:r>
      <w:r>
        <w:fldChar w:fldCharType="begin"/>
      </w:r>
      <w:r>
        <w:instrText xml:space="preserve"> SEQ Figura \* ARABIC \s 1 </w:instrText>
      </w:r>
      <w:r>
        <w:fldChar w:fldCharType="separate"/>
      </w:r>
      <w:r w:rsidR="00D4315D">
        <w:rPr>
          <w:noProof/>
        </w:rPr>
        <w:t>15</w:t>
      </w:r>
      <w:r>
        <w:fldChar w:fldCharType="end"/>
      </w:r>
      <w:r>
        <w:t xml:space="preserve">: </w:t>
      </w:r>
      <w:r w:rsidRPr="00F92891">
        <w:t>Configuración de conexión PostgreSQL en DBeaver hacia el endpoint de acme-db</w:t>
      </w:r>
      <w:bookmarkEnd w:id="376"/>
    </w:p>
    <w:p w:rsidR="00E633CF" w:rsidRDefault="00E633CF" w:rsidP="00E633CF">
      <w:pPr>
        <w:jc w:val="both"/>
      </w:pPr>
      <w:r>
        <w:rPr>
          <w:noProof/>
        </w:rPr>
        <w:drawing>
          <wp:inline distT="0" distB="0" distL="0" distR="0" wp14:anchorId="58927657" wp14:editId="05D2C1C0">
            <wp:extent cx="6324600" cy="3048000"/>
            <wp:effectExtent l="0" t="0" r="0" b="0"/>
            <wp:docPr id="174" name="Imagen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6324600" cy="3048000"/>
                    </a:xfrm>
                    <a:prstGeom prst="rect">
                      <a:avLst/>
                    </a:prstGeom>
                    <a:noFill/>
                    <a:ln>
                      <a:noFill/>
                    </a:ln>
                  </pic:spPr>
                </pic:pic>
              </a:graphicData>
            </a:graphic>
          </wp:inline>
        </w:drawing>
      </w:r>
    </w:p>
    <w:p w:rsidR="00E633CF" w:rsidRDefault="00E633CF" w:rsidP="00E633CF">
      <w:pPr>
        <w:jc w:val="both"/>
      </w:pPr>
    </w:p>
    <w:p w:rsidR="00E633CF" w:rsidRDefault="00E633CF" w:rsidP="00E633CF">
      <w:pPr>
        <w:jc w:val="both"/>
      </w:pPr>
    </w:p>
    <w:p w:rsidR="00E633CF" w:rsidRDefault="00E633CF" w:rsidP="00E633CF">
      <w:pPr>
        <w:pStyle w:val="Descripcin"/>
      </w:pPr>
      <w:bookmarkStart w:id="377" w:name="_Toc239265113"/>
      <w:r>
        <w:t xml:space="preserve">Figura </w:t>
      </w:r>
      <w:r>
        <w:fldChar w:fldCharType="begin"/>
      </w:r>
      <w:r>
        <w:instrText xml:space="preserve"> STYLEREF 1 \s </w:instrText>
      </w:r>
      <w:r>
        <w:fldChar w:fldCharType="separate"/>
      </w:r>
      <w:r w:rsidR="00D4315D">
        <w:rPr>
          <w:noProof/>
        </w:rPr>
        <w:t>11</w:t>
      </w:r>
      <w:r>
        <w:fldChar w:fldCharType="end"/>
      </w:r>
      <w:r>
        <w:noBreakHyphen/>
      </w:r>
      <w:r>
        <w:fldChar w:fldCharType="begin"/>
      </w:r>
      <w:r>
        <w:instrText xml:space="preserve"> SEQ Figura \* ARABIC \s 1 </w:instrText>
      </w:r>
      <w:r>
        <w:fldChar w:fldCharType="separate"/>
      </w:r>
      <w:r w:rsidR="00D4315D">
        <w:rPr>
          <w:noProof/>
        </w:rPr>
        <w:t>16</w:t>
      </w:r>
      <w:r>
        <w:fldChar w:fldCharType="end"/>
      </w:r>
      <w:r>
        <w:t xml:space="preserve">: </w:t>
      </w:r>
      <w:r w:rsidRPr="00F62B6B">
        <w:t>Configuración del túnel SSH vía Bastión y confirmación de conexión exitosa en DBeaver</w:t>
      </w:r>
      <w:bookmarkEnd w:id="377"/>
    </w:p>
    <w:p w:rsidR="00E633CF" w:rsidRDefault="00E633CF" w:rsidP="00E633CF">
      <w:pPr>
        <w:jc w:val="both"/>
        <w:rPr>
          <w:rFonts w:asciiTheme="majorHAnsi" w:eastAsia="Times New Roman" w:hAnsiTheme="majorHAnsi" w:cs="Times New Roman"/>
          <w:b/>
          <w:bCs/>
          <w:color w:val="2F5496" w:themeColor="accent5" w:themeShade="BF"/>
          <w:sz w:val="32"/>
          <w:szCs w:val="27"/>
        </w:rPr>
      </w:pPr>
      <w:r w:rsidRPr="0060791A">
        <w:rPr>
          <w:rFonts w:asciiTheme="majorHAnsi" w:eastAsia="Times New Roman" w:hAnsiTheme="majorHAnsi" w:cs="Times New Roman"/>
          <w:b/>
          <w:bCs/>
          <w:color w:val="2F5496" w:themeColor="accent5" w:themeShade="BF"/>
          <w:sz w:val="32"/>
          <w:szCs w:val="27"/>
        </w:rPr>
        <mc:AlternateContent>
          <mc:Choice Requires="wps">
            <w:drawing>
              <wp:anchor distT="0" distB="0" distL="114300" distR="114300" simplePos="0" relativeHeight="251764736" behindDoc="0" locked="0" layoutInCell="1" allowOverlap="1" wp14:anchorId="015F8393" wp14:editId="484740F2">
                <wp:simplePos x="0" y="0"/>
                <wp:positionH relativeFrom="column">
                  <wp:posOffset>1574646</wp:posOffset>
                </wp:positionH>
                <wp:positionV relativeFrom="paragraph">
                  <wp:posOffset>509711</wp:posOffset>
                </wp:positionV>
                <wp:extent cx="1291938" cy="681432"/>
                <wp:effectExtent l="38100" t="19050" r="22860" b="42545"/>
                <wp:wrapNone/>
                <wp:docPr id="48" name="Conector recto de flecha 48"/>
                <wp:cNvGraphicFramePr/>
                <a:graphic xmlns:a="http://schemas.openxmlformats.org/drawingml/2006/main">
                  <a:graphicData uri="http://schemas.microsoft.com/office/word/2010/wordprocessingShape">
                    <wps:wsp>
                      <wps:cNvCnPr/>
                      <wps:spPr>
                        <a:xfrm flipH="1">
                          <a:off x="0" y="0"/>
                          <a:ext cx="1291938" cy="681432"/>
                        </a:xfrm>
                        <a:prstGeom prst="straightConnector1">
                          <a:avLst/>
                        </a:prstGeom>
                        <a:ln w="317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BCC07E" id="Conector recto de flecha 48" o:spid="_x0000_s1026" type="#_x0000_t32" style="position:absolute;margin-left:124pt;margin-top:40.15pt;width:101.75pt;height:53.65pt;flip:x;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" strokecolor="red" strokeweight="2.5pt">
                <v:stroke endarrow="block" joinstyle="miter"/>
              </v:shape>
            </w:pict>
          </mc:Fallback>
        </mc:AlternateContent>
      </w:r>
      <w:r w:rsidRPr="0060791A">
        <w:rPr>
          <w:rFonts w:asciiTheme="majorHAnsi" w:eastAsia="Times New Roman" w:hAnsiTheme="majorHAnsi" w:cs="Times New Roman"/>
          <w:b/>
          <w:bCs/>
          <w:color w:val="2F5496" w:themeColor="accent5" w:themeShade="BF"/>
          <w:sz w:val="32"/>
          <w:szCs w:val="27"/>
        </w:rPr>
        <w:drawing>
          <wp:anchor distT="0" distB="0" distL="114300" distR="114300" simplePos="0" relativeHeight="251763712" behindDoc="0" locked="0" layoutInCell="1" allowOverlap="1" wp14:anchorId="709353A3" wp14:editId="5EFC83B5">
            <wp:simplePos x="0" y="0"/>
            <wp:positionH relativeFrom="margin">
              <wp:posOffset>2843381</wp:posOffset>
            </wp:positionH>
            <wp:positionV relativeFrom="paragraph">
              <wp:posOffset>2552</wp:posOffset>
            </wp:positionV>
            <wp:extent cx="1990725" cy="848995"/>
            <wp:effectExtent l="0" t="0" r="9525" b="8255"/>
            <wp:wrapNone/>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990725" cy="8489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HAnsi" w:eastAsia="Times New Roman" w:hAnsiTheme="majorHAnsi" w:cs="Times New Roman"/>
          <w:b/>
          <w:bCs/>
          <w:noProof/>
          <w:color w:val="2F5496" w:themeColor="accent5" w:themeShade="BF"/>
          <w:sz w:val="32"/>
          <w:szCs w:val="27"/>
        </w:rPr>
        <w:drawing>
          <wp:inline distT="0" distB="0" distL="0" distR="0" wp14:anchorId="18559B63" wp14:editId="2736D645">
            <wp:extent cx="6324600" cy="4257675"/>
            <wp:effectExtent l="0" t="0" r="0" b="9525"/>
            <wp:docPr id="175" name="Imagen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6324600" cy="4257675"/>
                    </a:xfrm>
                    <a:prstGeom prst="rect">
                      <a:avLst/>
                    </a:prstGeom>
                    <a:noFill/>
                    <a:ln>
                      <a:noFill/>
                    </a:ln>
                  </pic:spPr>
                </pic:pic>
              </a:graphicData>
            </a:graphic>
          </wp:inline>
        </w:drawing>
      </w:r>
    </w:p>
    <w:p w:rsidR="00E633CF" w:rsidRDefault="00E633CF" w:rsidP="00E633CF">
      <w:pPr>
        <w:jc w:val="both"/>
        <w:rPr>
          <w:rFonts w:asciiTheme="majorHAnsi" w:eastAsia="Times New Roman" w:hAnsiTheme="majorHAnsi" w:cs="Times New Roman"/>
          <w:b/>
          <w:bCs/>
          <w:color w:val="2F5496" w:themeColor="accent5" w:themeShade="BF"/>
          <w:sz w:val="32"/>
          <w:szCs w:val="27"/>
        </w:rPr>
      </w:pPr>
    </w:p>
    <w:p w:rsidR="00E633CF" w:rsidRDefault="00E633CF" w:rsidP="00E633CF">
      <w:pPr>
        <w:pStyle w:val="Descripcin"/>
      </w:pPr>
      <w:bookmarkStart w:id="378" w:name="_Toc239265114"/>
      <w:r>
        <w:lastRenderedPageBreak/>
        <w:t xml:space="preserve">Figura </w:t>
      </w:r>
      <w:r>
        <w:fldChar w:fldCharType="begin"/>
      </w:r>
      <w:r>
        <w:instrText xml:space="preserve"> STYLEREF 1 \s </w:instrText>
      </w:r>
      <w:r>
        <w:fldChar w:fldCharType="separate"/>
      </w:r>
      <w:r w:rsidR="00D4315D">
        <w:rPr>
          <w:noProof/>
        </w:rPr>
        <w:t>11</w:t>
      </w:r>
      <w:r>
        <w:fldChar w:fldCharType="end"/>
      </w:r>
      <w:r>
        <w:noBreakHyphen/>
      </w:r>
      <w:r>
        <w:fldChar w:fldCharType="begin"/>
      </w:r>
      <w:r>
        <w:instrText xml:space="preserve"> SEQ Figura \* ARABIC \s 1 </w:instrText>
      </w:r>
      <w:r>
        <w:fldChar w:fldCharType="separate"/>
      </w:r>
      <w:r w:rsidR="00D4315D">
        <w:rPr>
          <w:noProof/>
        </w:rPr>
        <w:t>17</w:t>
      </w:r>
      <w:r>
        <w:fldChar w:fldCharType="end"/>
      </w:r>
      <w:r>
        <w:t xml:space="preserve">: </w:t>
      </w:r>
      <w:r w:rsidRPr="0000081F">
        <w:t>Consulta SQL de verificación (SELECT * FROM areas) ejecutada con éxito a través del túnel</w:t>
      </w:r>
      <w:bookmarkEnd w:id="378"/>
    </w:p>
    <w:p w:rsidR="00E633CF" w:rsidRDefault="00E633CF" w:rsidP="00E633CF">
      <w:pPr>
        <w:jc w:val="both"/>
      </w:pPr>
      <w:r>
        <w:rPr>
          <w:noProof/>
        </w:rPr>
        <w:drawing>
          <wp:inline distT="0" distB="0" distL="0" distR="0" wp14:anchorId="4E102236" wp14:editId="5BFD568B">
            <wp:extent cx="6145042" cy="2524125"/>
            <wp:effectExtent l="0" t="0" r="8255" b="0"/>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6147177" cy="2525002"/>
                    </a:xfrm>
                    <a:prstGeom prst="rect">
                      <a:avLst/>
                    </a:prstGeom>
                  </pic:spPr>
                </pic:pic>
              </a:graphicData>
            </a:graphic>
          </wp:inline>
        </w:drawing>
      </w:r>
    </w:p>
    <w:p w:rsidR="00E633CF" w:rsidRDefault="00E633CF" w:rsidP="00E633CF">
      <w:pPr>
        <w:jc w:val="both"/>
      </w:pPr>
    </w:p>
    <w:p w:rsidR="00E633CF" w:rsidRPr="00FE3B11" w:rsidRDefault="00E633CF" w:rsidP="00E633CF">
      <w:pPr>
        <w:jc w:val="both"/>
        <w:rPr>
          <w:b/>
          <w:color w:val="2F5496" w:themeColor="accent5" w:themeShade="BF"/>
          <w:lang w:val="es-CL"/>
        </w:rPr>
      </w:pPr>
      <w:r w:rsidRPr="00FE3B11">
        <w:rPr>
          <w:b/>
          <w:color w:val="2F5496" w:themeColor="accent5" w:themeShade="BF"/>
          <w:lang w:val="es-CL"/>
        </w:rPr>
        <w:t>Observaciones:</w:t>
      </w:r>
    </w:p>
    <w:p w:rsidR="00E633CF" w:rsidRPr="00C5529D" w:rsidRDefault="00E633CF" w:rsidP="00E633CF">
      <w:pPr>
        <w:jc w:val="both"/>
        <w:rPr>
          <w:lang w:val="es-CL"/>
        </w:rPr>
      </w:pPr>
      <w:r>
        <w:rPr>
          <w:lang w:val="es-CL"/>
        </w:rPr>
        <w:t>Se comprueba la exitosa ejecución de la misma consulta SQL efectuada anteriormente desde AWS CLI vía bastión, esta vez de forma gráfica</w:t>
      </w:r>
      <w:r w:rsidRPr="00C5529D">
        <w:rPr>
          <w:lang w:val="es-CL"/>
        </w:rPr>
        <w:t>.</w:t>
      </w:r>
    </w:p>
    <w:p w:rsidR="00E633CF" w:rsidRPr="008E5B2C" w:rsidRDefault="00E633CF" w:rsidP="00E633CF">
      <w:pPr>
        <w:jc w:val="both"/>
        <w:rPr>
          <w:lang w:val="es-CL"/>
        </w:rPr>
      </w:pPr>
      <w:r>
        <w:rPr>
          <w:lang w:val="es-CL"/>
        </w:rPr>
        <w:br w:type="page"/>
      </w:r>
    </w:p>
    <w:p w:rsidR="00E633CF" w:rsidRDefault="00E633CF" w:rsidP="00E633CF">
      <w:pPr>
        <w:pStyle w:val="Ttulo2"/>
        <w:jc w:val="both"/>
        <w:rPr>
          <w:lang w:val="es-CL"/>
        </w:rPr>
      </w:pPr>
      <w:bookmarkStart w:id="379" w:name="_Ref238597279"/>
      <w:bookmarkStart w:id="380" w:name="_Ref238604529"/>
      <w:bookmarkStart w:id="381" w:name="_Toc239264957"/>
      <w:r w:rsidRPr="00771F6C">
        <w:rPr>
          <w:lang w:val="es-CL"/>
        </w:rPr>
        <w:lastRenderedPageBreak/>
        <w:t>Acceso Privado a Servicios Gestionados (Amazon S3 y DynamoDB)</w:t>
      </w:r>
      <w:bookmarkEnd w:id="379"/>
      <w:bookmarkEnd w:id="380"/>
      <w:bookmarkEnd w:id="381"/>
    </w:p>
    <w:p w:rsidR="00E633CF" w:rsidRDefault="00E633CF" w:rsidP="00E633CF">
      <w:pPr>
        <w:jc w:val="both"/>
        <w:rPr>
          <w:lang w:val="es-CL"/>
        </w:rPr>
      </w:pPr>
    </w:p>
    <w:p w:rsidR="00E633CF" w:rsidRPr="00771F6C" w:rsidRDefault="00E633CF" w:rsidP="00E633CF">
      <w:pPr>
        <w:jc w:val="both"/>
        <w:rPr>
          <w:lang w:val="es-CL"/>
        </w:rPr>
      </w:pPr>
      <w:r w:rsidRPr="00771F6C">
        <w:rPr>
          <w:lang w:val="es-CL"/>
        </w:rPr>
        <w:t xml:space="preserve">Para la integración con los servicios de almacenamiento e infraestructura no relacional (Amazon S3 y Amazon DynamoDB) desde las instancias EC2 ubicadas en </w:t>
      </w:r>
      <w:r>
        <w:rPr>
          <w:lang w:val="es-CL"/>
        </w:rPr>
        <w:t>la Subred Privada A</w:t>
      </w:r>
      <w:r w:rsidRPr="00771F6C">
        <w:rPr>
          <w:lang w:val="es-CL"/>
        </w:rPr>
        <w:t>, la arquitectura utiliza una combinación de autenticación por IAM y enrutamiento privado por VPC Endpoints.</w:t>
      </w:r>
    </w:p>
    <w:p w:rsidR="00E633CF" w:rsidRPr="00771F6C" w:rsidRDefault="00E633CF" w:rsidP="00E633CF">
      <w:pPr>
        <w:jc w:val="both"/>
        <w:rPr>
          <w:lang w:val="es-CL"/>
        </w:rPr>
      </w:pPr>
    </w:p>
    <w:p w:rsidR="00E633CF" w:rsidRPr="00771F6C" w:rsidRDefault="00E633CF" w:rsidP="00E633CF">
      <w:pPr>
        <w:pStyle w:val="Ttulo3"/>
        <w:jc w:val="both"/>
        <w:rPr>
          <w:lang w:val="es-CL"/>
        </w:rPr>
      </w:pPr>
      <w:bookmarkStart w:id="382" w:name="_Toc239264958"/>
      <w:r w:rsidRPr="00771F6C">
        <w:rPr>
          <w:lang w:val="es-CL"/>
        </w:rPr>
        <w:t>Mecanismo de Conectividad de Red: VPC Endpoints vs. NAT Gateway</w:t>
      </w:r>
      <w:bookmarkEnd w:id="382"/>
    </w:p>
    <w:p w:rsidR="00E633CF" w:rsidRPr="00771F6C" w:rsidRDefault="00E633CF" w:rsidP="00E633CF">
      <w:pPr>
        <w:jc w:val="both"/>
        <w:rPr>
          <w:lang w:val="es-CL"/>
        </w:rPr>
      </w:pPr>
      <w:r w:rsidRPr="00771F6C">
        <w:rPr>
          <w:lang w:val="es-CL"/>
        </w:rPr>
        <w:t>Aunque la VPC cuenta con un NAT Gateway para salida a Internet, las peticiones hacia las APIs de S3 y DynamoDB se resuelven y enrutan de forma implícita a través de VPC Endpoints (Gateway Endpoints) configurados en la tabla de enrutamiento de la subred privada.</w:t>
      </w:r>
    </w:p>
    <w:p w:rsidR="00E633CF" w:rsidRPr="00771F6C" w:rsidRDefault="00E633CF" w:rsidP="00E633CF">
      <w:pPr>
        <w:pStyle w:val="Prrafodelista"/>
        <w:numPr>
          <w:ilvl w:val="0"/>
          <w:numId w:val="123"/>
        </w:numPr>
        <w:jc w:val="both"/>
        <w:rPr>
          <w:lang w:val="es-CL"/>
        </w:rPr>
      </w:pPr>
      <w:r w:rsidRPr="00166618">
        <w:rPr>
          <w:b/>
          <w:lang w:val="es-CL"/>
        </w:rPr>
        <w:t>Prioridad de Enrutamiento</w:t>
      </w:r>
      <w:r w:rsidRPr="00771F6C">
        <w:rPr>
          <w:lang w:val="es-CL"/>
        </w:rPr>
        <w:t>: La tabla de enrutamiento de la subred privada cuenta con entradas específicas (Prefix Lists) asociadas a los Endpoints (</w:t>
      </w:r>
      <w:r w:rsidRPr="00166618">
        <w:rPr>
          <w:b/>
          <w:i/>
          <w:lang w:val="es-CL"/>
        </w:rPr>
        <w:t>vpce-s3</w:t>
      </w:r>
      <w:r w:rsidRPr="00771F6C">
        <w:rPr>
          <w:lang w:val="es-CL"/>
        </w:rPr>
        <w:t xml:space="preserve"> y </w:t>
      </w:r>
      <w:r w:rsidRPr="00166618">
        <w:rPr>
          <w:b/>
          <w:i/>
          <w:lang w:val="es-CL"/>
        </w:rPr>
        <w:t>vpce-dynamodb</w:t>
      </w:r>
      <w:r w:rsidRPr="00771F6C">
        <w:rPr>
          <w:lang w:val="es-CL"/>
        </w:rPr>
        <w:t>).</w:t>
      </w:r>
    </w:p>
    <w:p w:rsidR="00E633CF" w:rsidRPr="00771F6C" w:rsidRDefault="00E633CF" w:rsidP="00E633CF">
      <w:pPr>
        <w:pStyle w:val="Prrafodelista"/>
        <w:numPr>
          <w:ilvl w:val="0"/>
          <w:numId w:val="123"/>
        </w:numPr>
        <w:jc w:val="both"/>
        <w:rPr>
          <w:lang w:val="es-CL"/>
        </w:rPr>
      </w:pPr>
      <w:r w:rsidRPr="00166618">
        <w:rPr>
          <w:b/>
          <w:lang w:val="es-CL"/>
        </w:rPr>
        <w:t>Aislamiento Cero-Internet</w:t>
      </w:r>
      <w:r w:rsidRPr="00771F6C">
        <w:rPr>
          <w:lang w:val="es-CL"/>
        </w:rPr>
        <w:t>: Cuando la instancia privada ejecuta peticiones hacia las APIs públicas de AWS (s3.amazonaws.com o dynamodb.us-east-1.amazonaws.com), el tráfico es interceptado por el VPC Endpoint y redirigido por el backbone interno de AWS, evitando salir hacia Internet y sin consumir ancho de banda del NAT Gateway.</w:t>
      </w:r>
    </w:p>
    <w:p w:rsidR="00E633CF" w:rsidRPr="00771F6C" w:rsidRDefault="00E633CF" w:rsidP="00E633CF">
      <w:pPr>
        <w:jc w:val="both"/>
        <w:rPr>
          <w:lang w:val="es-CL"/>
        </w:rPr>
      </w:pPr>
    </w:p>
    <w:p w:rsidR="00E633CF" w:rsidRPr="00771F6C" w:rsidRDefault="00E633CF" w:rsidP="00E633CF">
      <w:pPr>
        <w:pStyle w:val="Ttulo3"/>
        <w:jc w:val="both"/>
        <w:rPr>
          <w:lang w:val="es-CL"/>
        </w:rPr>
      </w:pPr>
      <w:bookmarkStart w:id="383" w:name="_Toc239264959"/>
      <w:r w:rsidRPr="00771F6C">
        <w:rPr>
          <w:lang w:val="es-CL"/>
        </w:rPr>
        <w:t>Autenticación Transparente mediante IAM</w:t>
      </w:r>
      <w:bookmarkEnd w:id="383"/>
    </w:p>
    <w:p w:rsidR="00E633CF" w:rsidRPr="00771F6C" w:rsidRDefault="00E633CF" w:rsidP="00E633CF">
      <w:pPr>
        <w:jc w:val="both"/>
        <w:rPr>
          <w:lang w:val="es-CL"/>
        </w:rPr>
      </w:pPr>
      <w:r w:rsidRPr="00771F6C">
        <w:rPr>
          <w:lang w:val="es-CL"/>
        </w:rPr>
        <w:t>La autorización de lectura y consulta se gestiona sin credenciales estáticas ni claves de acceso en el código:</w:t>
      </w:r>
    </w:p>
    <w:p w:rsidR="00E633CF" w:rsidRPr="0081468A" w:rsidRDefault="00E633CF" w:rsidP="00E633CF">
      <w:pPr>
        <w:pStyle w:val="Prrafodelista"/>
        <w:numPr>
          <w:ilvl w:val="0"/>
          <w:numId w:val="124"/>
        </w:numPr>
        <w:jc w:val="both"/>
        <w:rPr>
          <w:lang w:val="es-CL"/>
        </w:rPr>
      </w:pPr>
      <w:r w:rsidRPr="0081468A">
        <w:rPr>
          <w:lang w:val="es-CL"/>
        </w:rPr>
        <w:t>La instancia privada tiene asociado el perfil de instancia LabInstanceProfile.</w:t>
      </w:r>
    </w:p>
    <w:p w:rsidR="00E633CF" w:rsidRPr="0081468A" w:rsidRDefault="00E633CF" w:rsidP="00E633CF">
      <w:pPr>
        <w:pStyle w:val="Prrafodelista"/>
        <w:numPr>
          <w:ilvl w:val="0"/>
          <w:numId w:val="124"/>
        </w:numPr>
        <w:jc w:val="both"/>
        <w:rPr>
          <w:lang w:val="es-CL"/>
        </w:rPr>
      </w:pPr>
      <w:r w:rsidRPr="0081468A">
        <w:rPr>
          <w:lang w:val="es-CL"/>
        </w:rPr>
        <w:t>A través del Instance Metadata Service (IMDS), la AWS CLI obtiene credenciales temporales automáticamente para ejecutar consultas como aws s3 ls y aws dynamodb list-tables.</w:t>
      </w:r>
    </w:p>
    <w:p w:rsidR="00E633CF" w:rsidRPr="00771F6C" w:rsidRDefault="00E633CF" w:rsidP="00E633CF">
      <w:pPr>
        <w:jc w:val="both"/>
        <w:rPr>
          <w:lang w:val="es-CL"/>
        </w:rPr>
      </w:pPr>
    </w:p>
    <w:p w:rsidR="00E633CF" w:rsidRPr="00771F6C" w:rsidRDefault="00E633CF" w:rsidP="00E633CF">
      <w:pPr>
        <w:pStyle w:val="Ttulo3"/>
        <w:jc w:val="both"/>
        <w:rPr>
          <w:lang w:val="es-CL"/>
        </w:rPr>
      </w:pPr>
      <w:bookmarkStart w:id="384" w:name="_Toc239264960"/>
      <w:r w:rsidRPr="00771F6C">
        <w:rPr>
          <w:lang w:val="es-CL"/>
        </w:rPr>
        <w:t>Rol del Bastión en la Validación</w:t>
      </w:r>
      <w:bookmarkEnd w:id="384"/>
    </w:p>
    <w:p w:rsidR="00E633CF" w:rsidRDefault="00E633CF" w:rsidP="00E633CF">
      <w:pPr>
        <w:jc w:val="both"/>
        <w:rPr>
          <w:lang w:val="es-CL"/>
        </w:rPr>
      </w:pPr>
      <w:r w:rsidRPr="00771F6C">
        <w:rPr>
          <w:lang w:val="es-CL"/>
        </w:rPr>
        <w:t>El Bastión público actúa únicamente como un punto de salto administrativo SSH (Jump Box) para obtener una termina</w:t>
      </w:r>
      <w:r>
        <w:rPr>
          <w:lang w:val="es-CL"/>
        </w:rPr>
        <w:t xml:space="preserve">l interactiva en la EC2 privada. </w:t>
      </w:r>
      <w:r w:rsidRPr="00771F6C">
        <w:rPr>
          <w:lang w:val="es-CL"/>
        </w:rPr>
        <w:t>El flujo de datos entre la EC2 y los servicios gestionados ocurre de manera directa y privada a nivel de red interna.</w:t>
      </w:r>
    </w:p>
    <w:p w:rsidR="00E633CF" w:rsidRDefault="00E633CF" w:rsidP="00E633CF">
      <w:pPr>
        <w:jc w:val="both"/>
        <w:rPr>
          <w:lang w:val="es-CL"/>
        </w:rPr>
      </w:pPr>
    </w:p>
    <w:p w:rsidR="00E633CF" w:rsidRDefault="00E633CF" w:rsidP="00E633CF">
      <w:pPr>
        <w:jc w:val="both"/>
        <w:rPr>
          <w:lang w:val="es-CL"/>
        </w:rPr>
      </w:pPr>
    </w:p>
    <w:p w:rsidR="00E633CF" w:rsidRPr="0015409B" w:rsidRDefault="00E633CF" w:rsidP="00E633CF">
      <w:pPr>
        <w:pStyle w:val="Ttulo3"/>
        <w:jc w:val="both"/>
        <w:rPr>
          <w:lang w:val="es-CL"/>
        </w:rPr>
      </w:pPr>
      <w:bookmarkStart w:id="385" w:name="_Toc239264961"/>
      <w:r w:rsidRPr="0015409B">
        <w:rPr>
          <w:lang w:val="es-CL"/>
        </w:rPr>
        <w:t>Consumo interactivo (AWS CLI) ejecutado en la EC2 privada (accedida vía Bastión)</w:t>
      </w:r>
      <w:bookmarkEnd w:id="385"/>
    </w:p>
    <w:p w:rsidR="00E633CF" w:rsidRPr="00E03F46" w:rsidRDefault="00E633CF" w:rsidP="00E633CF">
      <w:pPr>
        <w:autoSpaceDE w:val="0"/>
        <w:autoSpaceDN w:val="0"/>
        <w:adjustRightInd w:val="0"/>
        <w:spacing w:after="0" w:line="240" w:lineRule="auto"/>
        <w:jc w:val="both"/>
        <w:rPr>
          <w:rFonts w:ascii="Lucida Console" w:hAnsi="Lucida Console" w:cs="Lucida Console"/>
          <w:sz w:val="18"/>
          <w:szCs w:val="18"/>
          <w:lang w:val="es-CL"/>
        </w:rPr>
      </w:pPr>
      <w:r w:rsidRPr="00721B35">
        <w:rPr>
          <w:rFonts w:ascii="Lucida Console" w:hAnsi="Lucida Console" w:cs="Lucida Console"/>
          <w:sz w:val="18"/>
          <w:szCs w:val="18"/>
          <w:lang w:val="es-CL"/>
        </w:rPr>
        <w:t xml:space="preserve">    </w:t>
      </w:r>
    </w:p>
    <w:p w:rsidR="00E633CF" w:rsidRPr="00F17260" w:rsidRDefault="00E633CF" w:rsidP="00E633CF">
      <w:pPr>
        <w:jc w:val="both"/>
        <w:rPr>
          <w:b/>
          <w:color w:val="2F5496" w:themeColor="accent5" w:themeShade="BF"/>
          <w:sz w:val="28"/>
          <w:szCs w:val="28"/>
          <w:lang w:val="es-CL"/>
        </w:rPr>
      </w:pPr>
      <w:r>
        <w:rPr>
          <w:b/>
          <w:color w:val="2F5496" w:themeColor="accent5" w:themeShade="BF"/>
          <w:sz w:val="28"/>
          <w:szCs w:val="28"/>
          <w:lang w:val="es-CL"/>
        </w:rPr>
        <w:t xml:space="preserve">A. </w:t>
      </w:r>
      <w:r w:rsidRPr="00F17260">
        <w:rPr>
          <w:b/>
          <w:color w:val="2F5496" w:themeColor="accent5" w:themeShade="BF"/>
          <w:sz w:val="28"/>
          <w:szCs w:val="28"/>
          <w:lang w:val="es-CL"/>
        </w:rPr>
        <w:t>Guía para la Verificación de Recursos de Almacenamiento y Base de Datos NoSQL</w:t>
      </w:r>
    </w:p>
    <w:p w:rsidR="00E633CF" w:rsidRPr="00F17260" w:rsidRDefault="00E633CF" w:rsidP="00E633CF">
      <w:pPr>
        <w:jc w:val="both"/>
        <w:rPr>
          <w:lang w:val="es-CL"/>
        </w:rPr>
      </w:pPr>
    </w:p>
    <w:p w:rsidR="00E633CF" w:rsidRPr="00F17260" w:rsidRDefault="00E633CF" w:rsidP="00E633CF">
      <w:pPr>
        <w:jc w:val="both"/>
        <w:rPr>
          <w:lang w:val="es-CL"/>
        </w:rPr>
      </w:pPr>
      <w:r w:rsidRPr="00F17260">
        <w:rPr>
          <w:lang w:val="es-CL"/>
        </w:rPr>
        <w:t>El objetivo de la prueba es validar que la instancia EC2 en la capa de cómputo privada posee los permisos IAM necesarios para listar los recursos de S3 y DynamoDB, confirmando así la correcta configuración de las políticas de seguridad y el acceso al plano de datos de AWS.</w:t>
      </w:r>
    </w:p>
    <w:p w:rsidR="00E633CF" w:rsidRPr="00F17260" w:rsidRDefault="00E633CF" w:rsidP="00E633CF">
      <w:pPr>
        <w:ind w:firstLine="360"/>
        <w:jc w:val="both"/>
        <w:rPr>
          <w:b/>
          <w:color w:val="2F5496" w:themeColor="accent5" w:themeShade="BF"/>
          <w:lang w:val="es-CL"/>
        </w:rPr>
      </w:pPr>
      <w:r w:rsidRPr="00F17260">
        <w:rPr>
          <w:b/>
          <w:color w:val="2F5496" w:themeColor="accent5" w:themeShade="BF"/>
          <w:lang w:val="es-CL"/>
        </w:rPr>
        <w:lastRenderedPageBreak/>
        <w:t>Paso 1: Establecimi</w:t>
      </w:r>
      <w:r>
        <w:rPr>
          <w:b/>
          <w:color w:val="2F5496" w:themeColor="accent5" w:themeShade="BF"/>
          <w:lang w:val="es-CL"/>
        </w:rPr>
        <w:t>ento de Conexión (Túnel Seguro)</w:t>
      </w:r>
    </w:p>
    <w:p w:rsidR="00E633CF" w:rsidRPr="00F17260" w:rsidRDefault="00E633CF" w:rsidP="00E633CF">
      <w:pPr>
        <w:pStyle w:val="Prrafodelista"/>
        <w:numPr>
          <w:ilvl w:val="0"/>
          <w:numId w:val="167"/>
        </w:numPr>
        <w:jc w:val="both"/>
        <w:rPr>
          <w:lang w:val="es-CL"/>
        </w:rPr>
      </w:pPr>
      <w:r w:rsidRPr="00F17260">
        <w:rPr>
          <w:lang w:val="es-CL"/>
        </w:rPr>
        <w:t>Abrir una terminal Git Bash en la computadora local para interactuar con el bastión administrativo.</w:t>
      </w:r>
    </w:p>
    <w:p w:rsidR="00E633CF" w:rsidRPr="0020732A" w:rsidRDefault="00E633CF" w:rsidP="00E633CF">
      <w:pPr>
        <w:pStyle w:val="Prrafodelista"/>
        <w:numPr>
          <w:ilvl w:val="0"/>
          <w:numId w:val="167"/>
        </w:numPr>
        <w:jc w:val="both"/>
        <w:rPr>
          <w:lang w:val="es-CL"/>
        </w:rPr>
      </w:pPr>
      <w:r w:rsidRPr="00F17260">
        <w:rPr>
          <w:lang w:val="es-CL"/>
        </w:rPr>
        <w:t>Inicializar el agente de autenticación lógico mediante el comando:</w:t>
      </w:r>
    </w:p>
    <w:p w:rsidR="00E633CF" w:rsidRPr="00F17260"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rPr>
      </w:pPr>
      <w:r w:rsidRPr="00F17260">
        <w:rPr>
          <w:sz w:val="20"/>
          <w:szCs w:val="20"/>
        </w:rPr>
        <w:t>bash</w:t>
      </w:r>
    </w:p>
    <w:p w:rsidR="00E633CF" w:rsidRPr="00F17260"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rPr>
      </w:pPr>
      <w:r w:rsidRPr="00F17260">
        <w:rPr>
          <w:sz w:val="20"/>
          <w:szCs w:val="20"/>
        </w:rPr>
        <w:t>exec ssh-agent bash</w:t>
      </w:r>
    </w:p>
    <w:p w:rsidR="00E633CF" w:rsidRDefault="00E633CF" w:rsidP="00E633CF">
      <w:pPr>
        <w:jc w:val="both"/>
      </w:pPr>
    </w:p>
    <w:p w:rsidR="00E633CF" w:rsidRPr="0020732A" w:rsidRDefault="00E633CF" w:rsidP="00E633CF">
      <w:pPr>
        <w:pStyle w:val="Prrafodelista"/>
        <w:numPr>
          <w:ilvl w:val="0"/>
          <w:numId w:val="167"/>
        </w:numPr>
        <w:jc w:val="both"/>
        <w:rPr>
          <w:lang w:val="es-CL"/>
        </w:rPr>
      </w:pPr>
      <w:r w:rsidRPr="0020732A">
        <w:rPr>
          <w:lang w:val="es-CL"/>
        </w:rPr>
        <w:t>Cargar de manera segura la clave privada del laboratorio (labsuser.pem) provista por AWS Academy:</w:t>
      </w:r>
    </w:p>
    <w:p w:rsidR="00E633CF" w:rsidRPr="00F17260"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rPr>
      </w:pPr>
      <w:r w:rsidRPr="00F17260">
        <w:rPr>
          <w:sz w:val="20"/>
          <w:szCs w:val="20"/>
        </w:rPr>
        <w:t>bash</w:t>
      </w:r>
    </w:p>
    <w:p w:rsidR="00E633CF" w:rsidRPr="00F17260"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rPr>
      </w:pPr>
      <w:r w:rsidRPr="00F17260">
        <w:rPr>
          <w:sz w:val="20"/>
          <w:szCs w:val="20"/>
        </w:rPr>
        <w:t>ssh-add "labsuser.pem"</w:t>
      </w:r>
    </w:p>
    <w:p w:rsidR="00E633CF" w:rsidRDefault="00E633CF" w:rsidP="00E633CF">
      <w:pPr>
        <w:jc w:val="both"/>
      </w:pPr>
    </w:p>
    <w:p w:rsidR="00E633CF" w:rsidRPr="007B0F30" w:rsidRDefault="00E633CF" w:rsidP="00E633CF">
      <w:pPr>
        <w:pStyle w:val="Prrafodelista"/>
        <w:numPr>
          <w:ilvl w:val="0"/>
          <w:numId w:val="167"/>
        </w:numPr>
        <w:jc w:val="both"/>
        <w:rPr>
          <w:lang w:val="es-CL"/>
        </w:rPr>
      </w:pPr>
      <w:r w:rsidRPr="007B0F30">
        <w:rPr>
          <w:lang w:val="es-CL"/>
        </w:rPr>
        <w:t>Conectarse a la dirección IP pública del bastión administrativo habilitando explícitamente el reenvío de credenciales (SSH Agent Forwarding):</w:t>
      </w:r>
    </w:p>
    <w:p w:rsidR="00E633CF" w:rsidRPr="00E03F46"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lang w:val="es-CL"/>
        </w:rPr>
      </w:pPr>
      <w:r w:rsidRPr="00E03F46">
        <w:rPr>
          <w:sz w:val="20"/>
          <w:szCs w:val="20"/>
          <w:lang w:val="es-CL"/>
        </w:rPr>
        <w:t>bash</w:t>
      </w:r>
    </w:p>
    <w:p w:rsidR="00E633CF" w:rsidRPr="00E03F46"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lang w:val="es-CL"/>
        </w:rPr>
      </w:pPr>
      <w:r w:rsidRPr="00E03F46">
        <w:rPr>
          <w:sz w:val="20"/>
          <w:szCs w:val="20"/>
          <w:lang w:val="es-CL"/>
        </w:rPr>
        <w:t>ssh -A ec2-user@&lt;IP pública bastión&gt;</w:t>
      </w:r>
    </w:p>
    <w:p w:rsidR="00E633CF" w:rsidRPr="00F17260" w:rsidRDefault="00E633CF" w:rsidP="00E633CF">
      <w:pPr>
        <w:jc w:val="both"/>
        <w:rPr>
          <w:lang w:val="es-CL"/>
        </w:rPr>
      </w:pPr>
    </w:p>
    <w:p w:rsidR="00E633CF" w:rsidRDefault="00E633CF" w:rsidP="00E633CF">
      <w:pPr>
        <w:ind w:firstLine="720"/>
        <w:jc w:val="both"/>
        <w:rPr>
          <w:lang w:val="es-CL"/>
        </w:rPr>
      </w:pPr>
      <w:r w:rsidRPr="008F06D8">
        <w:rPr>
          <w:lang w:val="es-CL"/>
        </w:rPr>
        <w:t xml:space="preserve">La IP </w:t>
      </w:r>
      <w:r>
        <w:rPr>
          <w:lang w:val="es-CL"/>
        </w:rPr>
        <w:t>pública</w:t>
      </w:r>
      <w:r w:rsidRPr="008F06D8">
        <w:rPr>
          <w:lang w:val="es-CL"/>
        </w:rPr>
        <w:t xml:space="preserve"> se visualiza e</w:t>
      </w:r>
      <w:r>
        <w:rPr>
          <w:lang w:val="es-CL"/>
        </w:rPr>
        <w:t xml:space="preserve">n la </w:t>
      </w:r>
      <w:r>
        <w:rPr>
          <w:lang w:val="es-CL"/>
        </w:rPr>
        <w:fldChar w:fldCharType="begin"/>
      </w:r>
      <w:r>
        <w:rPr>
          <w:lang w:val="es-CL"/>
        </w:rPr>
        <w:instrText xml:space="preserve"> REF _Ref238638255 \h  \* MERGEFORMAT </w:instrText>
      </w:r>
      <w:r>
        <w:rPr>
          <w:lang w:val="es-CL"/>
        </w:rPr>
      </w:r>
      <w:r>
        <w:rPr>
          <w:lang w:val="es-CL"/>
        </w:rPr>
        <w:fldChar w:fldCharType="separate"/>
      </w:r>
      <w:r w:rsidR="00D4315D" w:rsidRPr="00D4315D">
        <w:rPr>
          <w:lang w:val="es-CL"/>
        </w:rPr>
        <w:t xml:space="preserve">Figura </w:t>
      </w:r>
      <w:r w:rsidR="00D4315D" w:rsidRPr="00D4315D">
        <w:rPr>
          <w:noProof/>
          <w:lang w:val="es-CL"/>
        </w:rPr>
        <w:t>10</w:t>
      </w:r>
      <w:r w:rsidR="00D4315D" w:rsidRPr="00D4315D">
        <w:rPr>
          <w:noProof/>
          <w:lang w:val="es-CL"/>
        </w:rPr>
        <w:noBreakHyphen/>
        <w:t>93</w:t>
      </w:r>
      <w:r>
        <w:rPr>
          <w:lang w:val="es-CL"/>
        </w:rPr>
        <w:fldChar w:fldCharType="end"/>
      </w:r>
      <w:r>
        <w:rPr>
          <w:lang w:val="es-CL"/>
        </w:rPr>
        <w:t xml:space="preserve"> .</w:t>
      </w:r>
    </w:p>
    <w:p w:rsidR="00E633CF" w:rsidRPr="00F17260" w:rsidRDefault="00E633CF" w:rsidP="00E633CF">
      <w:pPr>
        <w:jc w:val="both"/>
        <w:rPr>
          <w:lang w:val="es-CL"/>
        </w:rPr>
      </w:pPr>
    </w:p>
    <w:p w:rsidR="00E633CF" w:rsidRPr="00F17260" w:rsidRDefault="00E633CF" w:rsidP="00E633CF">
      <w:pPr>
        <w:ind w:firstLine="360"/>
        <w:jc w:val="both"/>
        <w:rPr>
          <w:b/>
          <w:color w:val="2F5496" w:themeColor="accent5" w:themeShade="BF"/>
          <w:lang w:val="es-CL"/>
        </w:rPr>
      </w:pPr>
      <w:r w:rsidRPr="00F17260">
        <w:rPr>
          <w:b/>
          <w:color w:val="2F5496" w:themeColor="accent5" w:themeShade="BF"/>
          <w:lang w:val="es-CL"/>
        </w:rPr>
        <w:t>Paso 2: Salto a la Capa de Cómputo Privada</w:t>
      </w:r>
    </w:p>
    <w:p w:rsidR="00E633CF" w:rsidRPr="007B0F30" w:rsidRDefault="00E633CF" w:rsidP="00E633CF">
      <w:pPr>
        <w:ind w:left="720"/>
        <w:jc w:val="both"/>
        <w:rPr>
          <w:lang w:val="es-CL"/>
        </w:rPr>
      </w:pPr>
      <w:r w:rsidRPr="007B0F30">
        <w:rPr>
          <w:lang w:val="es-CL"/>
        </w:rPr>
        <w:t>Desde la consola del bastión, realizar la conexión interna SSH hacia la instancia EC2 alojada en la Subred Privada correspondiente:</w:t>
      </w:r>
    </w:p>
    <w:p w:rsidR="00E633CF" w:rsidRPr="00E03F46"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lang w:val="es-CL"/>
        </w:rPr>
      </w:pPr>
      <w:r w:rsidRPr="00E03F46">
        <w:rPr>
          <w:sz w:val="20"/>
          <w:szCs w:val="20"/>
          <w:lang w:val="es-CL"/>
        </w:rPr>
        <w:t>bash</w:t>
      </w:r>
    </w:p>
    <w:p w:rsidR="00E633CF" w:rsidRPr="00E03F46"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lang w:val="es-CL"/>
        </w:rPr>
      </w:pPr>
      <w:r w:rsidRPr="00E03F46">
        <w:rPr>
          <w:sz w:val="20"/>
          <w:szCs w:val="20"/>
          <w:lang w:val="es-CL"/>
        </w:rPr>
        <w:t>ssh ec2-user@&lt;IP privada instancia&gt;</w:t>
      </w:r>
    </w:p>
    <w:p w:rsidR="00E633CF" w:rsidRPr="00F17260" w:rsidRDefault="00E633CF" w:rsidP="00E633CF">
      <w:pPr>
        <w:jc w:val="both"/>
        <w:rPr>
          <w:lang w:val="es-CL"/>
        </w:rPr>
      </w:pPr>
    </w:p>
    <w:p w:rsidR="00E633CF" w:rsidRPr="00AC108C" w:rsidRDefault="00E633CF" w:rsidP="00E633CF">
      <w:pPr>
        <w:ind w:firstLine="720"/>
        <w:jc w:val="both"/>
        <w:rPr>
          <w:lang w:val="es-CL"/>
        </w:rPr>
      </w:pPr>
      <w:r w:rsidRPr="00AC108C">
        <w:rPr>
          <w:lang w:val="es-CL"/>
        </w:rPr>
        <w:t xml:space="preserve">La IP privada en la subred privada a se visualiza en la </w:t>
      </w:r>
      <w:r w:rsidRPr="00AC108C">
        <w:rPr>
          <w:lang w:val="es-CL"/>
        </w:rPr>
        <w:fldChar w:fldCharType="begin"/>
      </w:r>
      <w:r w:rsidRPr="00AC108C">
        <w:rPr>
          <w:lang w:val="es-CL"/>
        </w:rPr>
        <w:instrText xml:space="preserve"> REF _Ref238638366 \h  \* MERGEFORMAT </w:instrText>
      </w:r>
      <w:r w:rsidRPr="00AC108C">
        <w:rPr>
          <w:lang w:val="es-CL"/>
        </w:rPr>
      </w:r>
      <w:r w:rsidRPr="00AC108C">
        <w:rPr>
          <w:lang w:val="es-CL"/>
        </w:rPr>
        <w:fldChar w:fldCharType="separate"/>
      </w:r>
      <w:r w:rsidR="00D4315D" w:rsidRPr="00D4315D">
        <w:rPr>
          <w:lang w:val="es-CL"/>
        </w:rPr>
        <w:t xml:space="preserve">Figura </w:t>
      </w:r>
      <w:r w:rsidR="00D4315D" w:rsidRPr="00D4315D">
        <w:rPr>
          <w:noProof/>
          <w:lang w:val="es-CL"/>
        </w:rPr>
        <w:t>10</w:t>
      </w:r>
      <w:r w:rsidR="00D4315D" w:rsidRPr="00D4315D">
        <w:rPr>
          <w:noProof/>
          <w:lang w:val="es-CL"/>
        </w:rPr>
        <w:noBreakHyphen/>
        <w:t>95</w:t>
      </w:r>
      <w:r w:rsidRPr="00AC108C">
        <w:rPr>
          <w:lang w:val="es-CL"/>
        </w:rPr>
        <w:fldChar w:fldCharType="end"/>
      </w:r>
      <w:r w:rsidRPr="00AC108C">
        <w:rPr>
          <w:lang w:val="es-CL"/>
        </w:rPr>
        <w:t xml:space="preserve"> .</w:t>
      </w:r>
    </w:p>
    <w:p w:rsidR="00E633CF" w:rsidRPr="00F17260" w:rsidRDefault="00E633CF" w:rsidP="00E633CF">
      <w:pPr>
        <w:jc w:val="both"/>
        <w:rPr>
          <w:lang w:val="es-CL"/>
        </w:rPr>
      </w:pPr>
    </w:p>
    <w:p w:rsidR="00E633CF" w:rsidRPr="007B0F30" w:rsidRDefault="00E633CF" w:rsidP="00E633CF">
      <w:pPr>
        <w:ind w:firstLine="360"/>
        <w:jc w:val="both"/>
        <w:rPr>
          <w:b/>
          <w:color w:val="2F5496" w:themeColor="accent5" w:themeShade="BF"/>
          <w:lang w:val="es-CL"/>
        </w:rPr>
      </w:pPr>
      <w:r w:rsidRPr="00F17260">
        <w:rPr>
          <w:b/>
          <w:color w:val="2F5496" w:themeColor="accent5" w:themeShade="BF"/>
          <w:lang w:val="es-CL"/>
        </w:rPr>
        <w:t>Paso</w:t>
      </w:r>
      <w:r>
        <w:rPr>
          <w:b/>
          <w:color w:val="2F5496" w:themeColor="accent5" w:themeShade="BF"/>
          <w:lang w:val="es-CL"/>
        </w:rPr>
        <w:t xml:space="preserve"> 3: Verificación de Recursos S3</w:t>
      </w:r>
    </w:p>
    <w:p w:rsidR="00E633CF" w:rsidRPr="00F17260" w:rsidRDefault="00E633CF" w:rsidP="00E633CF">
      <w:pPr>
        <w:ind w:left="720"/>
        <w:jc w:val="both"/>
        <w:rPr>
          <w:lang w:val="es-CL"/>
        </w:rPr>
      </w:pPr>
      <w:r w:rsidRPr="007B0F30">
        <w:rPr>
          <w:lang w:val="es-CL"/>
        </w:rPr>
        <w:t>Ejecutar el comando de listado de buckets S3 para confirmar que la instancia tiene permisos de lectura sobre los recursos de almacenamiento:</w:t>
      </w:r>
    </w:p>
    <w:p w:rsidR="00E633CF" w:rsidRPr="00E03F46"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lang w:val="es-CL"/>
        </w:rPr>
      </w:pPr>
      <w:r w:rsidRPr="00E03F46">
        <w:rPr>
          <w:sz w:val="20"/>
          <w:szCs w:val="20"/>
          <w:lang w:val="es-CL"/>
        </w:rPr>
        <w:t>bash</w:t>
      </w:r>
    </w:p>
    <w:p w:rsidR="00E633CF" w:rsidRPr="00E03F46"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lang w:val="es-CL"/>
        </w:rPr>
      </w:pPr>
      <w:r w:rsidRPr="00E03F46">
        <w:rPr>
          <w:sz w:val="20"/>
          <w:szCs w:val="20"/>
          <w:lang w:val="es-CL"/>
        </w:rPr>
        <w:t>aws s3 ls</w:t>
      </w:r>
    </w:p>
    <w:p w:rsidR="00E633CF" w:rsidRDefault="00E633CF" w:rsidP="00E633CF">
      <w:pPr>
        <w:jc w:val="both"/>
        <w:rPr>
          <w:lang w:val="es-CL"/>
        </w:rPr>
      </w:pPr>
    </w:p>
    <w:p w:rsidR="00E633CF" w:rsidRPr="00F17260" w:rsidRDefault="00E633CF" w:rsidP="00E633CF">
      <w:pPr>
        <w:ind w:firstLine="720"/>
        <w:jc w:val="both"/>
        <w:rPr>
          <w:lang w:val="es-CL"/>
        </w:rPr>
      </w:pPr>
      <w:r>
        <w:rPr>
          <w:lang w:val="es-CL"/>
        </w:rPr>
        <w:t>Salida esperada:</w:t>
      </w:r>
    </w:p>
    <w:p w:rsidR="00E633CF" w:rsidRPr="00F17260"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rPr>
      </w:pPr>
      <w:r w:rsidRPr="00F17260">
        <w:rPr>
          <w:sz w:val="20"/>
          <w:szCs w:val="20"/>
        </w:rPr>
        <w:t>2026-08-12 00:08:39 acme-s3-facturas</w:t>
      </w:r>
    </w:p>
    <w:p w:rsidR="00E633CF" w:rsidRPr="00F17260"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rPr>
      </w:pPr>
      <w:r w:rsidRPr="00F17260">
        <w:rPr>
          <w:sz w:val="20"/>
          <w:szCs w:val="20"/>
        </w:rPr>
        <w:t>2026-08-12 02:04:51 acme-s3-facturas-replica</w:t>
      </w:r>
    </w:p>
    <w:p w:rsidR="00E633CF" w:rsidRPr="00F17260"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rPr>
      </w:pPr>
      <w:r w:rsidRPr="00F17260">
        <w:rPr>
          <w:sz w:val="20"/>
          <w:szCs w:val="20"/>
        </w:rPr>
        <w:t>2026-08-12 04:13:30 acme-s3-sensores</w:t>
      </w:r>
    </w:p>
    <w:p w:rsidR="00E633CF" w:rsidRPr="00F17260"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rPr>
      </w:pPr>
      <w:r w:rsidRPr="00F17260">
        <w:rPr>
          <w:sz w:val="20"/>
          <w:szCs w:val="20"/>
        </w:rPr>
        <w:t>2026-08-12 02:59:31 acme-s3-web-frontend</w:t>
      </w:r>
    </w:p>
    <w:p w:rsidR="00E633CF" w:rsidRDefault="00E633CF" w:rsidP="00E633CF">
      <w:pPr>
        <w:jc w:val="both"/>
      </w:pPr>
    </w:p>
    <w:p w:rsidR="00E633CF" w:rsidRPr="00F17260" w:rsidRDefault="00E633CF" w:rsidP="00E633CF">
      <w:pPr>
        <w:ind w:left="720"/>
        <w:jc w:val="both"/>
        <w:rPr>
          <w:lang w:val="es-CL"/>
        </w:rPr>
      </w:pPr>
      <w:r w:rsidRPr="00F17260">
        <w:rPr>
          <w:lang w:val="es-CL"/>
        </w:rPr>
        <w:t>Nota: La salida debe mostrar los cuatro buckets correspondientes a las capas de facturación, frontend y sensores, evidenciando que el rol IAM asignado a la instancia posee los permisos s3:ListAllMyBuckets y s3:GetBucketLocation.</w:t>
      </w:r>
    </w:p>
    <w:p w:rsidR="00E633CF" w:rsidRPr="00F17260" w:rsidRDefault="00E633CF" w:rsidP="00E633CF">
      <w:pPr>
        <w:jc w:val="both"/>
        <w:rPr>
          <w:lang w:val="es-CL"/>
        </w:rPr>
      </w:pPr>
    </w:p>
    <w:p w:rsidR="00E633CF" w:rsidRPr="007B0F30" w:rsidRDefault="00E633CF" w:rsidP="00E633CF">
      <w:pPr>
        <w:ind w:firstLine="360"/>
        <w:jc w:val="both"/>
        <w:rPr>
          <w:b/>
          <w:color w:val="2F5496" w:themeColor="accent5" w:themeShade="BF"/>
          <w:lang w:val="es-CL"/>
        </w:rPr>
      </w:pPr>
      <w:r w:rsidRPr="00F17260">
        <w:rPr>
          <w:b/>
          <w:color w:val="2F5496" w:themeColor="accent5" w:themeShade="BF"/>
          <w:lang w:val="es-CL"/>
        </w:rPr>
        <w:t>Paso 4: Ve</w:t>
      </w:r>
      <w:r>
        <w:rPr>
          <w:b/>
          <w:color w:val="2F5496" w:themeColor="accent5" w:themeShade="BF"/>
          <w:lang w:val="es-CL"/>
        </w:rPr>
        <w:t>rificación de Recursos DynamoDB</w:t>
      </w:r>
    </w:p>
    <w:p w:rsidR="00E633CF" w:rsidRPr="00F17260" w:rsidRDefault="00E633CF" w:rsidP="00E633CF">
      <w:pPr>
        <w:ind w:left="720"/>
        <w:jc w:val="both"/>
        <w:rPr>
          <w:lang w:val="es-CL"/>
        </w:rPr>
      </w:pPr>
      <w:r w:rsidRPr="00F17260">
        <w:rPr>
          <w:lang w:val="es-CL"/>
        </w:rPr>
        <w:t>Ejecutar el comando de listado de tablas DynamoDB para validar el acceso a la base de datos No</w:t>
      </w:r>
      <w:r>
        <w:rPr>
          <w:lang w:val="es-CL"/>
        </w:rPr>
        <w:t>SQL del ecosistema de sensores:</w:t>
      </w:r>
    </w:p>
    <w:p w:rsidR="00E633CF" w:rsidRPr="00E03F46"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lang w:val="es-CL"/>
        </w:rPr>
      </w:pPr>
      <w:r w:rsidRPr="00E03F46">
        <w:rPr>
          <w:sz w:val="20"/>
          <w:szCs w:val="20"/>
          <w:lang w:val="es-CL"/>
        </w:rPr>
        <w:lastRenderedPageBreak/>
        <w:t>bash</w:t>
      </w:r>
    </w:p>
    <w:p w:rsidR="00E633CF" w:rsidRPr="00E03F46"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lang w:val="es-CL"/>
        </w:rPr>
      </w:pPr>
      <w:r w:rsidRPr="00E03F46">
        <w:rPr>
          <w:sz w:val="20"/>
          <w:szCs w:val="20"/>
          <w:lang w:val="es-CL"/>
        </w:rPr>
        <w:t>aws dynamodb list-tables</w:t>
      </w:r>
    </w:p>
    <w:p w:rsidR="00E633CF" w:rsidRPr="00F17260" w:rsidRDefault="00E633CF" w:rsidP="00E633CF">
      <w:pPr>
        <w:jc w:val="both"/>
        <w:rPr>
          <w:lang w:val="es-CL"/>
        </w:rPr>
      </w:pPr>
    </w:p>
    <w:p w:rsidR="00E633CF" w:rsidRPr="00F17260" w:rsidRDefault="00E633CF" w:rsidP="00E633CF">
      <w:pPr>
        <w:ind w:firstLine="720"/>
        <w:jc w:val="both"/>
        <w:rPr>
          <w:lang w:val="es-CL"/>
        </w:rPr>
      </w:pPr>
      <w:r>
        <w:rPr>
          <w:lang w:val="es-CL"/>
        </w:rPr>
        <w:t>Salida esperada:</w:t>
      </w:r>
    </w:p>
    <w:p w:rsidR="00E633CF" w:rsidRPr="00E03F46"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lang w:val="es-CL"/>
        </w:rPr>
      </w:pPr>
      <w:r w:rsidRPr="00E03F46">
        <w:rPr>
          <w:sz w:val="20"/>
          <w:szCs w:val="20"/>
          <w:lang w:val="es-CL"/>
        </w:rPr>
        <w:t>{</w:t>
      </w:r>
    </w:p>
    <w:p w:rsidR="00E633CF" w:rsidRPr="00E03F46"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lang w:val="es-CL"/>
        </w:rPr>
      </w:pPr>
      <w:r w:rsidRPr="00E03F46">
        <w:rPr>
          <w:sz w:val="20"/>
          <w:szCs w:val="20"/>
          <w:lang w:val="es-CL"/>
        </w:rPr>
        <w:t xml:space="preserve">    "TableNames": [</w:t>
      </w:r>
    </w:p>
    <w:p w:rsidR="00E633CF" w:rsidRPr="00E03F46"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lang w:val="es-CL"/>
        </w:rPr>
      </w:pPr>
      <w:r w:rsidRPr="00E03F46">
        <w:rPr>
          <w:sz w:val="20"/>
          <w:szCs w:val="20"/>
          <w:lang w:val="es-CL"/>
        </w:rPr>
        <w:t xml:space="preserve">        "acme-dydb-sensores"</w:t>
      </w:r>
    </w:p>
    <w:p w:rsidR="00E633CF" w:rsidRPr="00E03F46"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lang w:val="es-CL"/>
        </w:rPr>
      </w:pPr>
      <w:r w:rsidRPr="00E03F46">
        <w:rPr>
          <w:sz w:val="20"/>
          <w:szCs w:val="20"/>
          <w:lang w:val="es-CL"/>
        </w:rPr>
        <w:t xml:space="preserve">    ]</w:t>
      </w:r>
    </w:p>
    <w:p w:rsidR="00E633CF" w:rsidRPr="00E03F46" w:rsidRDefault="00E633CF" w:rsidP="00E633CF">
      <w:pPr>
        <w:pBdr>
          <w:top w:val="single" w:sz="4" w:space="1" w:color="auto"/>
          <w:left w:val="single" w:sz="4" w:space="4" w:color="auto"/>
          <w:bottom w:val="single" w:sz="4" w:space="1" w:color="auto"/>
          <w:right w:val="single" w:sz="4" w:space="4" w:color="auto"/>
        </w:pBdr>
        <w:spacing w:after="0"/>
        <w:ind w:left="1440"/>
        <w:jc w:val="both"/>
        <w:rPr>
          <w:sz w:val="20"/>
          <w:szCs w:val="20"/>
          <w:lang w:val="es-CL"/>
        </w:rPr>
      </w:pPr>
      <w:r w:rsidRPr="00E03F46">
        <w:rPr>
          <w:sz w:val="20"/>
          <w:szCs w:val="20"/>
          <w:lang w:val="es-CL"/>
        </w:rPr>
        <w:t>}</w:t>
      </w:r>
    </w:p>
    <w:p w:rsidR="00E633CF" w:rsidRPr="00F17260" w:rsidRDefault="00E633CF" w:rsidP="00E633CF">
      <w:pPr>
        <w:jc w:val="both"/>
        <w:rPr>
          <w:lang w:val="es-CL"/>
        </w:rPr>
      </w:pPr>
    </w:p>
    <w:p w:rsidR="00E633CF" w:rsidRPr="00F17260" w:rsidRDefault="00E633CF" w:rsidP="00E633CF">
      <w:pPr>
        <w:jc w:val="both"/>
        <w:rPr>
          <w:lang w:val="es-CL"/>
        </w:rPr>
      </w:pPr>
      <w:r w:rsidRPr="00F17260">
        <w:rPr>
          <w:lang w:val="es-CL"/>
        </w:rPr>
        <w:t>Nota: La salida debe mostrar la tabla acme-dydb-sensores, confirmando que la instancia posee el permiso dynamodb:ListTables y que la política IAM asociada permite la interacción con el plano de datos de DynamoDB.</w:t>
      </w:r>
    </w:p>
    <w:p w:rsidR="00E633CF" w:rsidRPr="00F17260" w:rsidRDefault="00E633CF" w:rsidP="00E633CF">
      <w:pPr>
        <w:jc w:val="both"/>
        <w:rPr>
          <w:lang w:val="es-CL"/>
        </w:rPr>
      </w:pPr>
    </w:p>
    <w:p w:rsidR="00E633CF" w:rsidRPr="007B0F30" w:rsidRDefault="00E633CF" w:rsidP="00E633CF">
      <w:pPr>
        <w:ind w:firstLine="360"/>
        <w:jc w:val="both"/>
        <w:rPr>
          <w:b/>
          <w:color w:val="2F5496" w:themeColor="accent5" w:themeShade="BF"/>
          <w:lang w:val="es-CL"/>
        </w:rPr>
      </w:pPr>
      <w:r>
        <w:rPr>
          <w:b/>
          <w:color w:val="2F5496" w:themeColor="accent5" w:themeShade="BF"/>
          <w:lang w:val="es-CL"/>
        </w:rPr>
        <w:t>Paso 5: Cierre de Sesiones</w:t>
      </w:r>
    </w:p>
    <w:p w:rsidR="00E633CF" w:rsidRPr="00F17260" w:rsidRDefault="00E633CF" w:rsidP="00E633CF">
      <w:pPr>
        <w:ind w:left="360"/>
        <w:jc w:val="both"/>
        <w:rPr>
          <w:lang w:val="es-CL"/>
        </w:rPr>
      </w:pPr>
      <w:r w:rsidRPr="00F17260">
        <w:rPr>
          <w:lang w:val="es-CL"/>
        </w:rPr>
        <w:t>1.</w:t>
      </w:r>
      <w:r w:rsidRPr="00F17260">
        <w:rPr>
          <w:lang w:val="es-CL"/>
        </w:rPr>
        <w:tab/>
        <w:t>Finalizar la sesi</w:t>
      </w:r>
      <w:r>
        <w:rPr>
          <w:lang w:val="es-CL"/>
        </w:rPr>
        <w:t>ón SSH en la instancia privada:</w:t>
      </w:r>
    </w:p>
    <w:p w:rsidR="00E633CF" w:rsidRPr="00E03F46" w:rsidRDefault="00E633CF" w:rsidP="00E633CF">
      <w:pPr>
        <w:pBdr>
          <w:top w:val="single" w:sz="4" w:space="1" w:color="auto"/>
          <w:left w:val="single" w:sz="4" w:space="4" w:color="auto"/>
          <w:bottom w:val="single" w:sz="4" w:space="1" w:color="auto"/>
          <w:right w:val="single" w:sz="4" w:space="4" w:color="auto"/>
        </w:pBdr>
        <w:spacing w:after="0"/>
        <w:ind w:left="1800"/>
        <w:jc w:val="both"/>
        <w:rPr>
          <w:sz w:val="20"/>
          <w:szCs w:val="20"/>
          <w:lang w:val="es-CL"/>
        </w:rPr>
      </w:pPr>
      <w:r w:rsidRPr="00E03F46">
        <w:rPr>
          <w:sz w:val="20"/>
          <w:szCs w:val="20"/>
          <w:lang w:val="es-CL"/>
        </w:rPr>
        <w:t>bash</w:t>
      </w:r>
    </w:p>
    <w:p w:rsidR="00E633CF" w:rsidRPr="00E03F46" w:rsidRDefault="00E633CF" w:rsidP="00E633CF">
      <w:pPr>
        <w:pBdr>
          <w:top w:val="single" w:sz="4" w:space="1" w:color="auto"/>
          <w:left w:val="single" w:sz="4" w:space="4" w:color="auto"/>
          <w:bottom w:val="single" w:sz="4" w:space="1" w:color="auto"/>
          <w:right w:val="single" w:sz="4" w:space="4" w:color="auto"/>
        </w:pBdr>
        <w:spacing w:after="0"/>
        <w:ind w:left="1800"/>
        <w:jc w:val="both"/>
        <w:rPr>
          <w:sz w:val="20"/>
          <w:szCs w:val="20"/>
          <w:lang w:val="es-CL"/>
        </w:rPr>
      </w:pPr>
      <w:r w:rsidRPr="00E03F46">
        <w:rPr>
          <w:sz w:val="20"/>
          <w:szCs w:val="20"/>
          <w:lang w:val="es-CL"/>
        </w:rPr>
        <w:t>exit</w:t>
      </w:r>
    </w:p>
    <w:p w:rsidR="00E633CF" w:rsidRPr="00F17260" w:rsidRDefault="00E633CF" w:rsidP="00E633CF">
      <w:pPr>
        <w:ind w:left="360"/>
        <w:jc w:val="both"/>
        <w:rPr>
          <w:lang w:val="es-CL"/>
        </w:rPr>
      </w:pPr>
    </w:p>
    <w:p w:rsidR="00E633CF" w:rsidRPr="00F17260" w:rsidRDefault="00E633CF" w:rsidP="00E633CF">
      <w:pPr>
        <w:ind w:left="360"/>
        <w:jc w:val="both"/>
        <w:rPr>
          <w:lang w:val="es-CL"/>
        </w:rPr>
      </w:pPr>
      <w:r w:rsidRPr="00F17260">
        <w:rPr>
          <w:lang w:val="es-CL"/>
        </w:rPr>
        <w:t>2.</w:t>
      </w:r>
      <w:r w:rsidRPr="00F17260">
        <w:rPr>
          <w:lang w:val="es-CL"/>
        </w:rPr>
        <w:tab/>
        <w:t>Finalizar la sesió</w:t>
      </w:r>
      <w:r>
        <w:rPr>
          <w:lang w:val="es-CL"/>
        </w:rPr>
        <w:t>n en el bastión administrativo:</w:t>
      </w:r>
    </w:p>
    <w:p w:rsidR="00E633CF" w:rsidRPr="00E03F46" w:rsidRDefault="00E633CF" w:rsidP="00E633CF">
      <w:pPr>
        <w:pBdr>
          <w:top w:val="single" w:sz="4" w:space="1" w:color="auto"/>
          <w:left w:val="single" w:sz="4" w:space="4" w:color="auto"/>
          <w:bottom w:val="single" w:sz="4" w:space="1" w:color="auto"/>
          <w:right w:val="single" w:sz="4" w:space="4" w:color="auto"/>
        </w:pBdr>
        <w:spacing w:after="0"/>
        <w:ind w:left="1800"/>
        <w:jc w:val="both"/>
        <w:rPr>
          <w:sz w:val="20"/>
          <w:szCs w:val="20"/>
          <w:lang w:val="es-CL"/>
        </w:rPr>
      </w:pPr>
      <w:r w:rsidRPr="00E03F46">
        <w:rPr>
          <w:sz w:val="20"/>
          <w:szCs w:val="20"/>
          <w:lang w:val="es-CL"/>
        </w:rPr>
        <w:t>bash</w:t>
      </w:r>
    </w:p>
    <w:p w:rsidR="00E633CF" w:rsidRPr="00E03F46" w:rsidRDefault="00E633CF" w:rsidP="00E633CF">
      <w:pPr>
        <w:pBdr>
          <w:top w:val="single" w:sz="4" w:space="1" w:color="auto"/>
          <w:left w:val="single" w:sz="4" w:space="4" w:color="auto"/>
          <w:bottom w:val="single" w:sz="4" w:space="1" w:color="auto"/>
          <w:right w:val="single" w:sz="4" w:space="4" w:color="auto"/>
        </w:pBdr>
        <w:spacing w:after="0"/>
        <w:ind w:left="1800"/>
        <w:jc w:val="both"/>
        <w:rPr>
          <w:sz w:val="20"/>
          <w:szCs w:val="20"/>
          <w:lang w:val="es-CL"/>
        </w:rPr>
      </w:pPr>
      <w:r w:rsidRPr="00E03F46">
        <w:rPr>
          <w:sz w:val="20"/>
          <w:szCs w:val="20"/>
          <w:lang w:val="es-CL"/>
        </w:rPr>
        <w:t>exit</w:t>
      </w:r>
    </w:p>
    <w:p w:rsidR="00E633CF" w:rsidRPr="00F17260" w:rsidRDefault="00E633CF" w:rsidP="00E633CF">
      <w:pPr>
        <w:ind w:left="360"/>
        <w:jc w:val="both"/>
        <w:rPr>
          <w:lang w:val="es-CL"/>
        </w:rPr>
      </w:pPr>
    </w:p>
    <w:p w:rsidR="00E633CF" w:rsidRPr="00F17260" w:rsidRDefault="00E633CF" w:rsidP="00E633CF">
      <w:pPr>
        <w:ind w:left="360"/>
        <w:jc w:val="both"/>
        <w:rPr>
          <w:lang w:val="es-CL"/>
        </w:rPr>
      </w:pPr>
      <w:r>
        <w:rPr>
          <w:lang w:val="es-CL"/>
        </w:rPr>
        <w:t>3.</w:t>
      </w:r>
      <w:r>
        <w:rPr>
          <w:lang w:val="es-CL"/>
        </w:rPr>
        <w:tab/>
        <w:t>Cerrar la terminal local:</w:t>
      </w:r>
    </w:p>
    <w:p w:rsidR="00E633CF" w:rsidRPr="00E03F46" w:rsidRDefault="00E633CF" w:rsidP="00E633CF">
      <w:pPr>
        <w:pBdr>
          <w:top w:val="single" w:sz="4" w:space="1" w:color="auto"/>
          <w:left w:val="single" w:sz="4" w:space="4" w:color="auto"/>
          <w:bottom w:val="single" w:sz="4" w:space="1" w:color="auto"/>
          <w:right w:val="single" w:sz="4" w:space="4" w:color="auto"/>
        </w:pBdr>
        <w:spacing w:after="0"/>
        <w:ind w:left="1800"/>
        <w:jc w:val="both"/>
        <w:rPr>
          <w:sz w:val="20"/>
          <w:szCs w:val="20"/>
          <w:lang w:val="es-CL"/>
        </w:rPr>
      </w:pPr>
      <w:r w:rsidRPr="00E03F46">
        <w:rPr>
          <w:sz w:val="20"/>
          <w:szCs w:val="20"/>
          <w:lang w:val="es-CL"/>
        </w:rPr>
        <w:t>bash</w:t>
      </w:r>
    </w:p>
    <w:p w:rsidR="00E633CF" w:rsidRPr="00E03F46" w:rsidRDefault="00E633CF" w:rsidP="00E633CF">
      <w:pPr>
        <w:pBdr>
          <w:top w:val="single" w:sz="4" w:space="1" w:color="auto"/>
          <w:left w:val="single" w:sz="4" w:space="4" w:color="auto"/>
          <w:bottom w:val="single" w:sz="4" w:space="1" w:color="auto"/>
          <w:right w:val="single" w:sz="4" w:space="4" w:color="auto"/>
        </w:pBdr>
        <w:spacing w:after="0"/>
        <w:ind w:left="1800"/>
        <w:jc w:val="both"/>
        <w:rPr>
          <w:sz w:val="20"/>
          <w:szCs w:val="20"/>
          <w:lang w:val="es-CL"/>
        </w:rPr>
      </w:pPr>
      <w:r w:rsidRPr="00E03F46">
        <w:rPr>
          <w:sz w:val="20"/>
          <w:szCs w:val="20"/>
          <w:lang w:val="es-CL"/>
        </w:rPr>
        <w:t>exit</w:t>
      </w:r>
    </w:p>
    <w:p w:rsidR="00E633CF" w:rsidRPr="00E03F46" w:rsidRDefault="00E633CF" w:rsidP="00E633CF">
      <w:pPr>
        <w:jc w:val="both"/>
        <w:rPr>
          <w:lang w:val="es-CL"/>
        </w:rPr>
      </w:pPr>
    </w:p>
    <w:p w:rsidR="00E633CF" w:rsidRDefault="00E633CF" w:rsidP="00E633CF">
      <w:pPr>
        <w:jc w:val="both"/>
        <w:rPr>
          <w:lang w:val="es-CL"/>
        </w:rPr>
      </w:pPr>
    </w:p>
    <w:p w:rsidR="00E633CF" w:rsidRDefault="00E633CF" w:rsidP="00E633CF">
      <w:pPr>
        <w:jc w:val="both"/>
        <w:rPr>
          <w:lang w:val="es-CL"/>
        </w:rPr>
      </w:pPr>
    </w:p>
    <w:p w:rsidR="00E633CF" w:rsidRDefault="00E633CF" w:rsidP="00E633CF">
      <w:pPr>
        <w:jc w:val="both"/>
        <w:rPr>
          <w:lang w:val="es-CL"/>
        </w:rPr>
      </w:pPr>
    </w:p>
    <w:p w:rsidR="00E633CF" w:rsidRDefault="00E633CF" w:rsidP="00E633CF">
      <w:pPr>
        <w:jc w:val="both"/>
        <w:rPr>
          <w:lang w:val="es-CL"/>
        </w:rPr>
      </w:pPr>
    </w:p>
    <w:p w:rsidR="00E633CF" w:rsidRDefault="00E633CF" w:rsidP="00E633CF">
      <w:pPr>
        <w:jc w:val="both"/>
        <w:rPr>
          <w:lang w:val="es-CL"/>
        </w:rPr>
      </w:pPr>
    </w:p>
    <w:p w:rsidR="00E633CF" w:rsidRDefault="00E633CF" w:rsidP="00E633CF">
      <w:pPr>
        <w:jc w:val="both"/>
        <w:rPr>
          <w:lang w:val="es-CL"/>
        </w:rPr>
      </w:pPr>
    </w:p>
    <w:p w:rsidR="00E633CF" w:rsidRDefault="00E633CF" w:rsidP="00E633CF">
      <w:pPr>
        <w:jc w:val="both"/>
        <w:rPr>
          <w:lang w:val="es-CL"/>
        </w:rPr>
      </w:pPr>
    </w:p>
    <w:p w:rsidR="00E633CF" w:rsidRDefault="00E633CF" w:rsidP="00E633CF">
      <w:pPr>
        <w:jc w:val="both"/>
        <w:rPr>
          <w:lang w:val="es-CL"/>
        </w:rPr>
      </w:pPr>
    </w:p>
    <w:p w:rsidR="00E633CF" w:rsidRDefault="00E633CF" w:rsidP="00E633CF">
      <w:pPr>
        <w:jc w:val="both"/>
        <w:rPr>
          <w:lang w:val="es-CL"/>
        </w:rPr>
      </w:pPr>
    </w:p>
    <w:p w:rsidR="00E633CF" w:rsidRDefault="00E633CF" w:rsidP="00E633CF">
      <w:pPr>
        <w:jc w:val="both"/>
        <w:rPr>
          <w:lang w:val="es-CL"/>
        </w:rPr>
      </w:pPr>
    </w:p>
    <w:p w:rsidR="00E633CF" w:rsidRDefault="00E633CF" w:rsidP="00E633CF">
      <w:pPr>
        <w:jc w:val="both"/>
        <w:rPr>
          <w:lang w:val="es-CL"/>
        </w:rPr>
      </w:pPr>
    </w:p>
    <w:p w:rsidR="00E633CF" w:rsidRDefault="00E633CF" w:rsidP="00E633CF">
      <w:pPr>
        <w:jc w:val="both"/>
        <w:rPr>
          <w:lang w:val="es-CL"/>
        </w:rPr>
      </w:pPr>
    </w:p>
    <w:p w:rsidR="00E633CF" w:rsidRDefault="00E633CF" w:rsidP="00E633CF">
      <w:pPr>
        <w:jc w:val="both"/>
        <w:rPr>
          <w:lang w:val="es-CL"/>
        </w:rPr>
      </w:pPr>
    </w:p>
    <w:p w:rsidR="00E633CF" w:rsidRDefault="00E633CF" w:rsidP="00E633CF">
      <w:pPr>
        <w:jc w:val="both"/>
        <w:rPr>
          <w:lang w:val="es-CL"/>
        </w:rPr>
      </w:pPr>
    </w:p>
    <w:p w:rsidR="00E633CF" w:rsidRPr="00E03F46" w:rsidRDefault="00E633CF" w:rsidP="00E633CF">
      <w:pPr>
        <w:jc w:val="both"/>
        <w:rPr>
          <w:lang w:val="es-CL"/>
        </w:rPr>
      </w:pPr>
    </w:p>
    <w:p w:rsidR="00E633CF" w:rsidRPr="00F17260" w:rsidRDefault="00E633CF" w:rsidP="00E633CF">
      <w:pPr>
        <w:jc w:val="both"/>
        <w:rPr>
          <w:b/>
          <w:color w:val="2F5496" w:themeColor="accent5" w:themeShade="BF"/>
          <w:sz w:val="28"/>
          <w:szCs w:val="28"/>
          <w:lang w:val="es-CL"/>
        </w:rPr>
      </w:pPr>
      <w:r>
        <w:rPr>
          <w:b/>
          <w:color w:val="2F5496" w:themeColor="accent5" w:themeShade="BF"/>
          <w:sz w:val="28"/>
          <w:szCs w:val="28"/>
          <w:lang w:val="es-CL"/>
        </w:rPr>
        <w:lastRenderedPageBreak/>
        <w:t>B. Resultado de l</w:t>
      </w:r>
      <w:r w:rsidRPr="00F17260">
        <w:rPr>
          <w:b/>
          <w:color w:val="2F5496" w:themeColor="accent5" w:themeShade="BF"/>
          <w:sz w:val="28"/>
          <w:szCs w:val="28"/>
          <w:lang w:val="es-CL"/>
        </w:rPr>
        <w:t>a Verificación de Recursos de Almacenamiento y Base de Datos NoSQL</w:t>
      </w:r>
    </w:p>
    <w:p w:rsidR="00E633CF" w:rsidRPr="00F17260" w:rsidRDefault="00E633CF" w:rsidP="00E633CF">
      <w:pPr>
        <w:jc w:val="both"/>
        <w:rPr>
          <w:lang w:val="es-CL"/>
        </w:rPr>
      </w:pPr>
    </w:p>
    <w:p w:rsidR="00E633CF" w:rsidRPr="009F05DC" w:rsidRDefault="00E633CF" w:rsidP="00E633CF">
      <w:pPr>
        <w:spacing w:after="0"/>
        <w:jc w:val="both"/>
        <w:rPr>
          <w:rFonts w:ascii="Consolas" w:hAnsi="Consolas"/>
          <w:sz w:val="18"/>
          <w:szCs w:val="18"/>
        </w:rPr>
      </w:pPr>
      <w:r w:rsidRPr="009F05DC">
        <w:rPr>
          <w:rFonts w:ascii="Consolas" w:hAnsi="Consolas"/>
          <w:sz w:val="18"/>
          <w:szCs w:val="18"/>
        </w:rPr>
        <w:t>usuario@laptop MINGW64 ~/bootcamp-arquitectura-cloud</w:t>
      </w:r>
    </w:p>
    <w:p w:rsidR="00E633CF" w:rsidRPr="009F05DC" w:rsidRDefault="00E633CF" w:rsidP="00E633CF">
      <w:pPr>
        <w:spacing w:after="0"/>
        <w:jc w:val="both"/>
        <w:rPr>
          <w:rFonts w:ascii="Consolas" w:hAnsi="Consolas"/>
          <w:sz w:val="18"/>
          <w:szCs w:val="18"/>
        </w:rPr>
      </w:pPr>
      <w:r w:rsidRPr="009F05DC">
        <w:rPr>
          <w:rFonts w:ascii="Consolas" w:hAnsi="Consolas"/>
          <w:sz w:val="18"/>
          <w:szCs w:val="18"/>
        </w:rPr>
        <w:t>$ exec ssh-agent bash</w:t>
      </w:r>
    </w:p>
    <w:p w:rsidR="00E633CF" w:rsidRPr="009F05DC" w:rsidRDefault="00E633CF" w:rsidP="00E633CF">
      <w:pPr>
        <w:spacing w:after="0"/>
        <w:jc w:val="both"/>
        <w:rPr>
          <w:rFonts w:ascii="Consolas" w:hAnsi="Consolas"/>
          <w:sz w:val="18"/>
          <w:szCs w:val="18"/>
        </w:rPr>
      </w:pPr>
    </w:p>
    <w:p w:rsidR="00E633CF" w:rsidRPr="009F05DC" w:rsidRDefault="00E633CF" w:rsidP="00E633CF">
      <w:pPr>
        <w:spacing w:after="0"/>
        <w:jc w:val="both"/>
        <w:rPr>
          <w:rFonts w:ascii="Consolas" w:hAnsi="Consolas"/>
          <w:sz w:val="18"/>
          <w:szCs w:val="18"/>
        </w:rPr>
      </w:pPr>
      <w:r w:rsidRPr="0079782E">
        <w:rPr>
          <w:rFonts w:ascii="Lucida Console" w:hAnsi="Lucida Console" w:cs="Lucida Console"/>
          <w:noProof/>
          <w:sz w:val="18"/>
          <w:szCs w:val="18"/>
        </w:rPr>
        <w:drawing>
          <wp:anchor distT="0" distB="0" distL="114300" distR="114300" simplePos="0" relativeHeight="251755520" behindDoc="0" locked="0" layoutInCell="1" allowOverlap="1" wp14:anchorId="431A01AC" wp14:editId="57BEEC3D">
            <wp:simplePos x="0" y="0"/>
            <wp:positionH relativeFrom="margin">
              <wp:posOffset>3766185</wp:posOffset>
            </wp:positionH>
            <wp:positionV relativeFrom="paragraph">
              <wp:posOffset>7620</wp:posOffset>
            </wp:positionV>
            <wp:extent cx="1990725" cy="848995"/>
            <wp:effectExtent l="0" t="0" r="9525" b="8255"/>
            <wp:wrapNone/>
            <wp:docPr id="166" name="Imagen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990725" cy="8489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F05DC">
        <w:rPr>
          <w:rFonts w:ascii="Consolas" w:hAnsi="Consolas"/>
          <w:sz w:val="18"/>
          <w:szCs w:val="18"/>
        </w:rPr>
        <w:t>usuario@laptop MINGW64 ~/bootcamp-arquitectura-cloud</w:t>
      </w:r>
    </w:p>
    <w:p w:rsidR="00E633CF" w:rsidRPr="009F05DC" w:rsidRDefault="00E633CF" w:rsidP="00E633CF">
      <w:pPr>
        <w:spacing w:after="0"/>
        <w:jc w:val="both"/>
        <w:rPr>
          <w:rFonts w:ascii="Consolas" w:hAnsi="Consolas"/>
          <w:sz w:val="18"/>
          <w:szCs w:val="18"/>
        </w:rPr>
      </w:pPr>
      <w:r w:rsidRPr="009F05DC">
        <w:rPr>
          <w:rFonts w:ascii="Consolas" w:hAnsi="Consolas"/>
          <w:sz w:val="18"/>
          <w:szCs w:val="18"/>
        </w:rPr>
        <w:t>$ ssh-add "labsuser.pem"</w:t>
      </w:r>
    </w:p>
    <w:p w:rsidR="00E633CF" w:rsidRPr="009F05DC" w:rsidRDefault="00E633CF" w:rsidP="00E633CF">
      <w:pPr>
        <w:spacing w:after="0"/>
        <w:jc w:val="both"/>
        <w:rPr>
          <w:rFonts w:ascii="Consolas" w:hAnsi="Consolas"/>
          <w:sz w:val="18"/>
          <w:szCs w:val="18"/>
        </w:rPr>
      </w:pPr>
      <w:r w:rsidRPr="009F05DC">
        <w:rPr>
          <w:rFonts w:ascii="Consolas" w:hAnsi="Consolas"/>
          <w:sz w:val="18"/>
          <w:szCs w:val="18"/>
        </w:rPr>
        <w:t>Identity added: labsuser.pem (labsuser.pem)</w:t>
      </w:r>
    </w:p>
    <w:p w:rsidR="00E633CF" w:rsidRPr="009F05DC" w:rsidRDefault="00E633CF" w:rsidP="00E633CF">
      <w:pPr>
        <w:spacing w:after="0"/>
        <w:jc w:val="both"/>
        <w:rPr>
          <w:rFonts w:ascii="Consolas" w:hAnsi="Consolas"/>
          <w:sz w:val="18"/>
          <w:szCs w:val="18"/>
        </w:rPr>
      </w:pPr>
      <w:r w:rsidRPr="0079782E">
        <w:rPr>
          <w:rFonts w:ascii="Lucida Console" w:hAnsi="Lucida Console" w:cs="Lucida Console"/>
          <w:noProof/>
          <w:sz w:val="18"/>
          <w:szCs w:val="18"/>
        </w:rPr>
        <mc:AlternateContent>
          <mc:Choice Requires="wps">
            <w:drawing>
              <wp:anchor distT="0" distB="0" distL="114300" distR="114300" simplePos="0" relativeHeight="251762688" behindDoc="0" locked="0" layoutInCell="1" allowOverlap="1" wp14:anchorId="5279C84F" wp14:editId="25066AF9">
                <wp:simplePos x="0" y="0"/>
                <wp:positionH relativeFrom="column">
                  <wp:posOffset>2004060</wp:posOffset>
                </wp:positionH>
                <wp:positionV relativeFrom="paragraph">
                  <wp:posOffset>26035</wp:posOffset>
                </wp:positionV>
                <wp:extent cx="1796415" cy="323850"/>
                <wp:effectExtent l="38100" t="19050" r="13335" b="76200"/>
                <wp:wrapNone/>
                <wp:docPr id="169" name="Conector recto de flecha 169"/>
                <wp:cNvGraphicFramePr/>
                <a:graphic xmlns:a="http://schemas.openxmlformats.org/drawingml/2006/main">
                  <a:graphicData uri="http://schemas.microsoft.com/office/word/2010/wordprocessingShape">
                    <wps:wsp>
                      <wps:cNvCnPr/>
                      <wps:spPr>
                        <a:xfrm flipH="1">
                          <a:off x="0" y="0"/>
                          <a:ext cx="1796415" cy="323850"/>
                        </a:xfrm>
                        <a:prstGeom prst="straightConnector1">
                          <a:avLst/>
                        </a:prstGeom>
                        <a:ln w="317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229745" id="Conector recto de flecha 169" o:spid="_x0000_s1026" type="#_x0000_t32" style="position:absolute;margin-left:157.8pt;margin-top:2.05pt;width:141.45pt;height:25.5pt;flip:x;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" strokecolor="red" strokeweight="2.5pt">
                <v:stroke endarrow="block" joinstyle="miter"/>
              </v:shape>
            </w:pict>
          </mc:Fallback>
        </mc:AlternateContent>
      </w:r>
    </w:p>
    <w:p w:rsidR="00E633CF" w:rsidRPr="009F05DC" w:rsidRDefault="00E633CF" w:rsidP="00E633CF">
      <w:pPr>
        <w:spacing w:after="0"/>
        <w:jc w:val="both"/>
        <w:rPr>
          <w:rFonts w:ascii="Consolas" w:hAnsi="Consolas"/>
          <w:sz w:val="18"/>
          <w:szCs w:val="18"/>
        </w:rPr>
      </w:pPr>
      <w:r w:rsidRPr="009F05DC">
        <w:rPr>
          <w:rFonts w:ascii="Consolas" w:hAnsi="Consolas"/>
          <w:sz w:val="18"/>
          <w:szCs w:val="18"/>
        </w:rPr>
        <w:t>usuario@laptop MINGW64 ~/bootcamp-arquitectura-cloud</w:t>
      </w:r>
    </w:p>
    <w:p w:rsidR="00E633CF" w:rsidRPr="009F05DC" w:rsidRDefault="00E633CF" w:rsidP="00E633CF">
      <w:pPr>
        <w:spacing w:after="0"/>
        <w:jc w:val="both"/>
        <w:rPr>
          <w:rFonts w:ascii="Consolas" w:hAnsi="Consolas"/>
          <w:sz w:val="18"/>
          <w:szCs w:val="18"/>
        </w:rPr>
      </w:pPr>
      <w:r w:rsidRPr="009F05DC">
        <w:rPr>
          <w:rFonts w:ascii="Consolas" w:hAnsi="Consolas"/>
          <w:sz w:val="18"/>
          <w:szCs w:val="18"/>
        </w:rPr>
        <w:t>$ ssh -A ec2-user@100.61.39.75</w:t>
      </w:r>
    </w:p>
    <w:p w:rsidR="00E633CF" w:rsidRDefault="00E633CF" w:rsidP="00E633CF">
      <w:pPr>
        <w:spacing w:after="0"/>
        <w:jc w:val="both"/>
        <w:rPr>
          <w:rFonts w:ascii="Consolas" w:hAnsi="Consolas"/>
          <w:sz w:val="18"/>
          <w:szCs w:val="18"/>
        </w:rPr>
      </w:pPr>
    </w:p>
    <w:p w:rsidR="00E633CF" w:rsidRPr="009F05DC" w:rsidRDefault="00E633CF" w:rsidP="00E633CF">
      <w:pPr>
        <w:spacing w:after="0"/>
        <w:jc w:val="both"/>
        <w:rPr>
          <w:rFonts w:ascii="Consolas" w:hAnsi="Consolas"/>
          <w:sz w:val="18"/>
          <w:szCs w:val="18"/>
        </w:rPr>
      </w:pPr>
      <w:r w:rsidRPr="009F05DC">
        <w:rPr>
          <w:rFonts w:ascii="Consolas" w:hAnsi="Consolas"/>
          <w:sz w:val="18"/>
          <w:szCs w:val="18"/>
        </w:rPr>
        <w:t>** WARNING: connection is not using a post-quantum key exchange algorithm.</w:t>
      </w:r>
    </w:p>
    <w:p w:rsidR="00E633CF" w:rsidRPr="009F05DC" w:rsidRDefault="00E633CF" w:rsidP="00E633CF">
      <w:pPr>
        <w:spacing w:after="0"/>
        <w:jc w:val="both"/>
        <w:rPr>
          <w:rFonts w:ascii="Consolas" w:hAnsi="Consolas"/>
          <w:sz w:val="18"/>
          <w:szCs w:val="18"/>
        </w:rPr>
      </w:pPr>
      <w:r w:rsidRPr="009F05DC">
        <w:rPr>
          <w:rFonts w:ascii="Consolas" w:hAnsi="Consolas"/>
          <w:sz w:val="18"/>
          <w:szCs w:val="18"/>
        </w:rPr>
        <w:t>** This session may be vulnerable to "store now, decrypt later" attacks.</w:t>
      </w:r>
    </w:p>
    <w:p w:rsidR="00E633CF" w:rsidRPr="009F05DC" w:rsidRDefault="00E633CF" w:rsidP="00E633CF">
      <w:pPr>
        <w:spacing w:after="0"/>
        <w:jc w:val="both"/>
        <w:rPr>
          <w:rFonts w:ascii="Consolas" w:hAnsi="Consolas"/>
          <w:sz w:val="18"/>
          <w:szCs w:val="18"/>
        </w:rPr>
      </w:pPr>
      <w:r w:rsidRPr="009F05DC">
        <w:rPr>
          <w:rFonts w:ascii="Consolas" w:hAnsi="Consolas"/>
          <w:sz w:val="18"/>
          <w:szCs w:val="18"/>
        </w:rPr>
        <w:t>** The server may need to be upgraded. See https://openssh.com/pq.html</w:t>
      </w:r>
    </w:p>
    <w:p w:rsidR="00E633CF" w:rsidRDefault="00E633CF" w:rsidP="00E633CF">
      <w:pPr>
        <w:spacing w:after="0"/>
        <w:jc w:val="both"/>
        <w:rPr>
          <w:rFonts w:ascii="Consolas" w:hAnsi="Consolas"/>
          <w:sz w:val="18"/>
          <w:szCs w:val="18"/>
        </w:rPr>
      </w:pPr>
      <w:r>
        <w:rPr>
          <w:noProof/>
        </w:rPr>
        <w:drawing>
          <wp:anchor distT="0" distB="0" distL="114300" distR="114300" simplePos="0" relativeHeight="251757568" behindDoc="0" locked="0" layoutInCell="1" allowOverlap="1" wp14:anchorId="024297FF" wp14:editId="4FCDB454">
            <wp:simplePos x="0" y="0"/>
            <wp:positionH relativeFrom="column">
              <wp:posOffset>3813175</wp:posOffset>
            </wp:positionH>
            <wp:positionV relativeFrom="paragraph">
              <wp:posOffset>4445</wp:posOffset>
            </wp:positionV>
            <wp:extent cx="2353945" cy="762635"/>
            <wp:effectExtent l="0" t="0" r="8255" b="0"/>
            <wp:wrapNone/>
            <wp:docPr id="167" name="Imagen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353945" cy="76263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633CF" w:rsidRPr="009F05DC" w:rsidRDefault="00E633CF" w:rsidP="00E633CF">
      <w:pPr>
        <w:spacing w:after="0"/>
        <w:jc w:val="both"/>
        <w:rPr>
          <w:rFonts w:ascii="Consolas" w:hAnsi="Consolas"/>
          <w:sz w:val="18"/>
          <w:szCs w:val="18"/>
        </w:rPr>
      </w:pPr>
      <w:r w:rsidRPr="009F05DC">
        <w:rPr>
          <w:rFonts w:ascii="Consolas" w:hAnsi="Consolas"/>
          <w:sz w:val="18"/>
          <w:szCs w:val="18"/>
        </w:rPr>
        <w:t>Last login: Sat Aug 15 16:37:30 2026 from 200.111.224.4</w:t>
      </w:r>
    </w:p>
    <w:p w:rsidR="00E633CF" w:rsidRPr="009F05DC" w:rsidRDefault="00E633CF" w:rsidP="00E633CF">
      <w:pPr>
        <w:spacing w:after="0"/>
        <w:jc w:val="both"/>
        <w:rPr>
          <w:rFonts w:ascii="Consolas" w:hAnsi="Consolas"/>
          <w:sz w:val="18"/>
          <w:szCs w:val="18"/>
        </w:rPr>
      </w:pPr>
      <w:r w:rsidRPr="0079782E">
        <w:rPr>
          <w:rFonts w:ascii="Lucida Console" w:hAnsi="Lucida Console" w:cs="Lucida Console"/>
          <w:noProof/>
          <w:sz w:val="18"/>
          <w:szCs w:val="18"/>
        </w:rPr>
        <mc:AlternateContent>
          <mc:Choice Requires="wps">
            <w:drawing>
              <wp:anchor distT="0" distB="0" distL="114300" distR="114300" simplePos="0" relativeHeight="251756544" behindDoc="0" locked="0" layoutInCell="1" allowOverlap="1" wp14:anchorId="218BD82E" wp14:editId="0CF12924">
                <wp:simplePos x="0" y="0"/>
                <wp:positionH relativeFrom="column">
                  <wp:posOffset>3251200</wp:posOffset>
                </wp:positionH>
                <wp:positionV relativeFrom="paragraph">
                  <wp:posOffset>71120</wp:posOffset>
                </wp:positionV>
                <wp:extent cx="600075" cy="45719"/>
                <wp:effectExtent l="0" t="95250" r="9525" b="69215"/>
                <wp:wrapNone/>
                <wp:docPr id="165" name="Conector recto de flecha 165"/>
                <wp:cNvGraphicFramePr/>
                <a:graphic xmlns:a="http://schemas.openxmlformats.org/drawingml/2006/main">
                  <a:graphicData uri="http://schemas.microsoft.com/office/word/2010/wordprocessingShape">
                    <wps:wsp>
                      <wps:cNvCnPr/>
                      <wps:spPr>
                        <a:xfrm flipH="1" flipV="1">
                          <a:off x="0" y="0"/>
                          <a:ext cx="600075" cy="45719"/>
                        </a:xfrm>
                        <a:prstGeom prst="straightConnector1">
                          <a:avLst/>
                        </a:prstGeom>
                        <a:ln w="317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6C1F94" id="Conector recto de flecha 165" o:spid="_x0000_s1026" type="#_x0000_t32" style="position:absolute;margin-left:256pt;margin-top:5.6pt;width:47.25pt;height:3.6pt;flip:x y;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" strokecolor="red" strokeweight="2.5pt">
                <v:stroke endarrow="block" joinstyle="miter"/>
              </v:shape>
            </w:pict>
          </mc:Fallback>
        </mc:AlternateContent>
      </w:r>
      <w:r w:rsidRPr="009F05DC">
        <w:rPr>
          <w:rFonts w:ascii="Consolas" w:hAnsi="Consolas"/>
          <w:sz w:val="18"/>
          <w:szCs w:val="18"/>
        </w:rPr>
        <w:t>[ec2-user@ip-10-0-1-29 ~]$ ssh ec2-user@10.0.11.40</w:t>
      </w:r>
    </w:p>
    <w:p w:rsidR="00E633CF" w:rsidRDefault="00E633CF" w:rsidP="00E633CF">
      <w:pPr>
        <w:spacing w:after="0"/>
        <w:jc w:val="both"/>
        <w:rPr>
          <w:rFonts w:ascii="Consolas" w:hAnsi="Consolas"/>
          <w:sz w:val="18"/>
          <w:szCs w:val="18"/>
        </w:rPr>
      </w:pPr>
    </w:p>
    <w:p w:rsidR="00E633CF" w:rsidRDefault="00E633CF" w:rsidP="00E633CF">
      <w:pPr>
        <w:spacing w:after="0"/>
        <w:jc w:val="both"/>
        <w:rPr>
          <w:rFonts w:ascii="Consolas" w:hAnsi="Consolas"/>
          <w:sz w:val="18"/>
          <w:szCs w:val="18"/>
        </w:rPr>
      </w:pPr>
      <w:r w:rsidRPr="009F05DC">
        <w:rPr>
          <w:rFonts w:ascii="Consolas" w:hAnsi="Consolas"/>
          <w:sz w:val="18"/>
          <w:szCs w:val="18"/>
        </w:rPr>
        <w:t>Last login: Sat Aug 15 16:37:35 2026 from 10.0.1.29</w:t>
      </w:r>
    </w:p>
    <w:p w:rsidR="00E633CF" w:rsidRPr="009F05DC" w:rsidRDefault="00E633CF" w:rsidP="00E633CF">
      <w:pPr>
        <w:spacing w:after="0"/>
        <w:jc w:val="both"/>
        <w:rPr>
          <w:rFonts w:ascii="Consolas" w:hAnsi="Consolas"/>
          <w:sz w:val="18"/>
          <w:szCs w:val="18"/>
        </w:rPr>
      </w:pPr>
    </w:p>
    <w:p w:rsidR="00E633CF" w:rsidRPr="009F05DC" w:rsidRDefault="00E633CF" w:rsidP="00E633CF">
      <w:pPr>
        <w:spacing w:after="0"/>
        <w:jc w:val="both"/>
        <w:rPr>
          <w:rFonts w:ascii="Consolas" w:hAnsi="Consolas"/>
          <w:sz w:val="18"/>
          <w:szCs w:val="18"/>
        </w:rPr>
      </w:pPr>
      <w:r>
        <w:rPr>
          <w:rFonts w:ascii="Lucida Console" w:hAnsi="Lucida Console" w:cs="Lucida Console"/>
          <w:noProof/>
          <w:sz w:val="18"/>
          <w:szCs w:val="18"/>
        </w:rPr>
        <mc:AlternateContent>
          <mc:Choice Requires="wps">
            <w:drawing>
              <wp:anchor distT="0" distB="0" distL="114300" distR="114300" simplePos="0" relativeHeight="251761664" behindDoc="0" locked="0" layoutInCell="1" allowOverlap="1" wp14:anchorId="1AC4080C" wp14:editId="6D757026">
                <wp:simplePos x="0" y="0"/>
                <wp:positionH relativeFrom="column">
                  <wp:posOffset>2385060</wp:posOffset>
                </wp:positionH>
                <wp:positionV relativeFrom="paragraph">
                  <wp:posOffset>100964</wp:posOffset>
                </wp:positionV>
                <wp:extent cx="1333500" cy="476250"/>
                <wp:effectExtent l="38100" t="38100" r="19050" b="19050"/>
                <wp:wrapNone/>
                <wp:docPr id="112" name="Conector recto de flecha 112"/>
                <wp:cNvGraphicFramePr/>
                <a:graphic xmlns:a="http://schemas.openxmlformats.org/drawingml/2006/main">
                  <a:graphicData uri="http://schemas.microsoft.com/office/word/2010/wordprocessingShape">
                    <wps:wsp>
                      <wps:cNvCnPr/>
                      <wps:spPr>
                        <a:xfrm flipH="1" flipV="1">
                          <a:off x="0" y="0"/>
                          <a:ext cx="1333500" cy="47625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8B439D" id="Conector recto de flecha 112" o:spid="_x0000_s1026" type="#_x0000_t32" style="position:absolute;margin-left:187.8pt;margin-top:7.95pt;width:105pt;height:37.5pt;flip:x y;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" strokecolor="red" strokeweight="1.5pt">
                <v:stroke endarrow="block" joinstyle="miter"/>
              </v:shape>
            </w:pict>
          </mc:Fallback>
        </mc:AlternateContent>
      </w:r>
      <w:r w:rsidRPr="009F05DC">
        <w:rPr>
          <w:rFonts w:ascii="Consolas" w:hAnsi="Consolas"/>
          <w:sz w:val="18"/>
          <w:szCs w:val="18"/>
        </w:rPr>
        <w:t>[ec2-user@ip-10-0-11-40 ~]$ aws s3 ls</w:t>
      </w:r>
    </w:p>
    <w:p w:rsidR="00E633CF" w:rsidRPr="00E03F46" w:rsidRDefault="00E633CF" w:rsidP="00E633CF">
      <w:pPr>
        <w:spacing w:after="0"/>
        <w:jc w:val="both"/>
        <w:rPr>
          <w:rFonts w:ascii="Consolas" w:hAnsi="Consolas"/>
          <w:sz w:val="18"/>
          <w:szCs w:val="18"/>
        </w:rPr>
      </w:pPr>
      <w:r w:rsidRPr="00E03F46">
        <w:rPr>
          <w:rFonts w:ascii="Consolas" w:hAnsi="Consolas"/>
          <w:sz w:val="18"/>
          <w:szCs w:val="18"/>
        </w:rPr>
        <w:t>2026-08-12 00:08:39 acme-s3-facturas</w:t>
      </w:r>
    </w:p>
    <w:p w:rsidR="00E633CF" w:rsidRPr="00E03F46" w:rsidRDefault="00E633CF" w:rsidP="00E633CF">
      <w:pPr>
        <w:spacing w:after="0"/>
        <w:jc w:val="both"/>
        <w:rPr>
          <w:rFonts w:ascii="Consolas" w:hAnsi="Consolas"/>
          <w:sz w:val="18"/>
          <w:szCs w:val="18"/>
        </w:rPr>
      </w:pPr>
      <w:r>
        <w:rPr>
          <w:rFonts w:ascii="Lucida Console" w:hAnsi="Lucida Console" w:cs="Lucida Console"/>
          <w:noProof/>
          <w:sz w:val="18"/>
          <w:szCs w:val="18"/>
        </w:rPr>
        <mc:AlternateContent>
          <mc:Choice Requires="wps">
            <w:drawing>
              <wp:anchor distT="0" distB="0" distL="114300" distR="114300" simplePos="0" relativeHeight="251758592" behindDoc="0" locked="0" layoutInCell="1" allowOverlap="1" wp14:anchorId="4D5C600F" wp14:editId="6BDDFBD5">
                <wp:simplePos x="0" y="0"/>
                <wp:positionH relativeFrom="column">
                  <wp:posOffset>3719830</wp:posOffset>
                </wp:positionH>
                <wp:positionV relativeFrom="paragraph">
                  <wp:posOffset>13970</wp:posOffset>
                </wp:positionV>
                <wp:extent cx="1656080" cy="500332"/>
                <wp:effectExtent l="0" t="0" r="20320" b="14605"/>
                <wp:wrapNone/>
                <wp:docPr id="47" name="Cuadro de texto 47"/>
                <wp:cNvGraphicFramePr/>
                <a:graphic xmlns:a="http://schemas.openxmlformats.org/drawingml/2006/main">
                  <a:graphicData uri="http://schemas.microsoft.com/office/word/2010/wordprocessingShape">
                    <wps:wsp>
                      <wps:cNvSpPr txBox="1"/>
                      <wps:spPr>
                        <a:xfrm>
                          <a:off x="0" y="0"/>
                          <a:ext cx="1656080" cy="500332"/>
                        </a:xfrm>
                        <a:prstGeom prst="rect">
                          <a:avLst/>
                        </a:prstGeom>
                        <a:solidFill>
                          <a:schemeClr val="lt1"/>
                        </a:solidFill>
                        <a:ln w="19050">
                          <a:solidFill>
                            <a:srgbClr val="FF0000"/>
                          </a:solidFill>
                        </a:ln>
                      </wps:spPr>
                      <wps:txbx>
                        <w:txbxContent>
                          <w:p w:rsidR="00D4315D" w:rsidRPr="007E4F1D" w:rsidRDefault="00D4315D" w:rsidP="00E633CF">
                            <w:pPr>
                              <w:rPr>
                                <w:b/>
                                <w:color w:val="FF0000"/>
                                <w:lang w:val="es-CL"/>
                              </w:rPr>
                            </w:pPr>
                            <w:r w:rsidRPr="007E4F1D">
                              <w:rPr>
                                <w:b/>
                                <w:color w:val="FF0000"/>
                                <w:lang w:val="es-CL"/>
                              </w:rPr>
                              <w:t>Probar lectura</w:t>
                            </w:r>
                            <w:r>
                              <w:rPr>
                                <w:b/>
                                <w:color w:val="FF0000"/>
                                <w:lang w:val="es-CL"/>
                              </w:rPr>
                              <w:t xml:space="preserve"> a</w:t>
                            </w:r>
                            <w:r w:rsidRPr="007E4F1D">
                              <w:rPr>
                                <w:b/>
                                <w:color w:val="FF0000"/>
                                <w:lang w:val="es-CL"/>
                              </w:rPr>
                              <w:t xml:space="preserve"> S3 vía endpoint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5C600F" id="Cuadro de texto 47" o:spid="_x0000_s1036" type="#_x0000_t202" style="position:absolute;left:0;text-align:left;margin-left:292.9pt;margin-top:1.1pt;width:130.4pt;height:39.4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" fillcolor="white [3201]" strokecolor="red" strokeweight="1.5pt">
                <v:textbox>
                  <w:txbxContent>
                    <w:p w:rsidR="00D4315D" w:rsidRPr="007E4F1D" w:rsidRDefault="00D4315D" w:rsidP="00E633CF">
                      <w:pPr>
                        <w:rPr>
                          <w:b/>
                          <w:color w:val="FF0000"/>
                          <w:lang w:val="es-CL"/>
                        </w:rPr>
                      </w:pPr>
                      <w:r w:rsidRPr="007E4F1D">
                        <w:rPr>
                          <w:b/>
                          <w:color w:val="FF0000"/>
                          <w:lang w:val="es-CL"/>
                        </w:rPr>
                        <w:t>Probar lectura</w:t>
                      </w:r>
                      <w:r>
                        <w:rPr>
                          <w:b/>
                          <w:color w:val="FF0000"/>
                          <w:lang w:val="es-CL"/>
                        </w:rPr>
                        <w:t xml:space="preserve"> a</w:t>
                      </w:r>
                      <w:r w:rsidRPr="007E4F1D">
                        <w:rPr>
                          <w:b/>
                          <w:color w:val="FF0000"/>
                          <w:lang w:val="es-CL"/>
                        </w:rPr>
                        <w:t xml:space="preserve"> S3 vía endpoint</w:t>
                      </w:r>
                    </w:p>
                  </w:txbxContent>
                </v:textbox>
              </v:shape>
            </w:pict>
          </mc:Fallback>
        </mc:AlternateContent>
      </w:r>
      <w:r w:rsidRPr="00E03F46">
        <w:rPr>
          <w:rFonts w:ascii="Consolas" w:hAnsi="Consolas"/>
          <w:sz w:val="18"/>
          <w:szCs w:val="18"/>
        </w:rPr>
        <w:t>2026-08-12 02:04:51 acme-s3-facturas-replica</w:t>
      </w:r>
    </w:p>
    <w:p w:rsidR="00E633CF" w:rsidRPr="00E03F46" w:rsidRDefault="00E633CF" w:rsidP="00E633CF">
      <w:pPr>
        <w:spacing w:after="0"/>
        <w:jc w:val="both"/>
        <w:rPr>
          <w:rFonts w:ascii="Consolas" w:hAnsi="Consolas"/>
          <w:sz w:val="18"/>
          <w:szCs w:val="18"/>
        </w:rPr>
      </w:pPr>
      <w:r w:rsidRPr="00E03F46">
        <w:rPr>
          <w:rFonts w:ascii="Consolas" w:hAnsi="Consolas"/>
          <w:sz w:val="18"/>
          <w:szCs w:val="18"/>
        </w:rPr>
        <w:t>2026-08-12 04:13:30 acme-s3-sensores</w:t>
      </w:r>
    </w:p>
    <w:p w:rsidR="00E633CF" w:rsidRDefault="00E633CF" w:rsidP="00E633CF">
      <w:pPr>
        <w:spacing w:after="0"/>
        <w:jc w:val="both"/>
        <w:rPr>
          <w:rFonts w:ascii="Consolas" w:hAnsi="Consolas"/>
          <w:sz w:val="18"/>
          <w:szCs w:val="18"/>
        </w:rPr>
      </w:pPr>
      <w:r w:rsidRPr="009F05DC">
        <w:rPr>
          <w:rFonts w:ascii="Consolas" w:hAnsi="Consolas"/>
          <w:sz w:val="18"/>
          <w:szCs w:val="18"/>
        </w:rPr>
        <w:t>2026-08-12 02:59:31 acme-s3-web-frontend</w:t>
      </w:r>
    </w:p>
    <w:p w:rsidR="00E633CF" w:rsidRPr="009F05DC" w:rsidRDefault="00E633CF" w:rsidP="00E633CF">
      <w:pPr>
        <w:spacing w:after="0"/>
        <w:jc w:val="both"/>
        <w:rPr>
          <w:rFonts w:ascii="Consolas" w:hAnsi="Consolas"/>
          <w:sz w:val="18"/>
          <w:szCs w:val="18"/>
        </w:rPr>
      </w:pPr>
    </w:p>
    <w:p w:rsidR="00E633CF" w:rsidRPr="009F05DC" w:rsidRDefault="00E633CF" w:rsidP="00E633CF">
      <w:pPr>
        <w:spacing w:after="0"/>
        <w:jc w:val="both"/>
        <w:rPr>
          <w:rFonts w:ascii="Consolas" w:hAnsi="Consolas"/>
          <w:sz w:val="18"/>
          <w:szCs w:val="18"/>
        </w:rPr>
      </w:pPr>
      <w:r w:rsidRPr="009F05DC">
        <w:rPr>
          <w:rFonts w:ascii="Consolas" w:hAnsi="Consolas"/>
          <w:sz w:val="18"/>
          <w:szCs w:val="18"/>
        </w:rPr>
        <w:t>[ec2-user@ip-10-0-11-40 ~]$ aws dynamodb list-tables</w:t>
      </w:r>
    </w:p>
    <w:p w:rsidR="00E633CF" w:rsidRPr="00E03F46" w:rsidRDefault="00E633CF" w:rsidP="00E633CF">
      <w:pPr>
        <w:spacing w:after="0"/>
        <w:jc w:val="both"/>
        <w:rPr>
          <w:rFonts w:ascii="Consolas" w:hAnsi="Consolas"/>
          <w:sz w:val="18"/>
          <w:szCs w:val="18"/>
        </w:rPr>
      </w:pPr>
      <w:r>
        <w:rPr>
          <w:rFonts w:ascii="Lucida Console" w:hAnsi="Lucida Console" w:cs="Lucida Console"/>
          <w:noProof/>
          <w:sz w:val="18"/>
          <w:szCs w:val="18"/>
        </w:rPr>
        <mc:AlternateContent>
          <mc:Choice Requires="wps">
            <w:drawing>
              <wp:anchor distT="0" distB="0" distL="114300" distR="114300" simplePos="0" relativeHeight="251759616" behindDoc="0" locked="0" layoutInCell="1" allowOverlap="1" wp14:anchorId="3E131928" wp14:editId="7DB8FA41">
                <wp:simplePos x="0" y="0"/>
                <wp:positionH relativeFrom="column">
                  <wp:posOffset>2223135</wp:posOffset>
                </wp:positionH>
                <wp:positionV relativeFrom="paragraph">
                  <wp:posOffset>52070</wp:posOffset>
                </wp:positionV>
                <wp:extent cx="685800" cy="476250"/>
                <wp:effectExtent l="38100" t="38100" r="19050" b="19050"/>
                <wp:wrapNone/>
                <wp:docPr id="50" name="Conector recto de flecha 50"/>
                <wp:cNvGraphicFramePr/>
                <a:graphic xmlns:a="http://schemas.openxmlformats.org/drawingml/2006/main">
                  <a:graphicData uri="http://schemas.microsoft.com/office/word/2010/wordprocessingShape">
                    <wps:wsp>
                      <wps:cNvCnPr/>
                      <wps:spPr>
                        <a:xfrm flipH="1" flipV="1">
                          <a:off x="0" y="0"/>
                          <a:ext cx="685800" cy="47625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8ACE62" id="Conector recto de flecha 50" o:spid="_x0000_s1026" type="#_x0000_t32" style="position:absolute;margin-left:175.05pt;margin-top:4.1pt;width:54pt;height:37.5pt;flip:x y;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" strokecolor="red" strokeweight="1.5pt">
                <v:stroke endarrow="block" joinstyle="miter"/>
              </v:shape>
            </w:pict>
          </mc:Fallback>
        </mc:AlternateContent>
      </w:r>
      <w:r w:rsidRPr="00E03F46">
        <w:rPr>
          <w:rFonts w:ascii="Consolas" w:hAnsi="Consolas"/>
          <w:sz w:val="18"/>
          <w:szCs w:val="18"/>
        </w:rPr>
        <w:t>{</w:t>
      </w:r>
    </w:p>
    <w:p w:rsidR="00E633CF" w:rsidRPr="00E03F46" w:rsidRDefault="00E633CF" w:rsidP="00E633CF">
      <w:pPr>
        <w:spacing w:after="0"/>
        <w:jc w:val="both"/>
        <w:rPr>
          <w:rFonts w:ascii="Consolas" w:hAnsi="Consolas"/>
          <w:sz w:val="18"/>
          <w:szCs w:val="18"/>
        </w:rPr>
      </w:pPr>
      <w:r w:rsidRPr="00E03F46">
        <w:rPr>
          <w:rFonts w:ascii="Consolas" w:hAnsi="Consolas"/>
          <w:sz w:val="18"/>
          <w:szCs w:val="18"/>
        </w:rPr>
        <w:t xml:space="preserve">    "TableNames": [</w:t>
      </w:r>
    </w:p>
    <w:p w:rsidR="00E633CF" w:rsidRPr="00E03F46" w:rsidRDefault="00E633CF" w:rsidP="00E633CF">
      <w:pPr>
        <w:spacing w:after="0"/>
        <w:jc w:val="both"/>
        <w:rPr>
          <w:rFonts w:ascii="Consolas" w:hAnsi="Consolas"/>
          <w:sz w:val="18"/>
          <w:szCs w:val="18"/>
        </w:rPr>
      </w:pPr>
      <w:r w:rsidRPr="00E03F46">
        <w:rPr>
          <w:rFonts w:ascii="Consolas" w:hAnsi="Consolas"/>
          <w:sz w:val="18"/>
          <w:szCs w:val="18"/>
        </w:rPr>
        <w:t xml:space="preserve">        "acme-dydb-sensores"</w:t>
      </w:r>
    </w:p>
    <w:p w:rsidR="00E633CF" w:rsidRPr="00E03F46" w:rsidRDefault="00E633CF" w:rsidP="00E633CF">
      <w:pPr>
        <w:spacing w:after="0"/>
        <w:jc w:val="both"/>
        <w:rPr>
          <w:rFonts w:ascii="Consolas" w:hAnsi="Consolas"/>
          <w:sz w:val="18"/>
          <w:szCs w:val="18"/>
        </w:rPr>
      </w:pPr>
      <w:r>
        <w:rPr>
          <w:rFonts w:ascii="Lucida Console" w:hAnsi="Lucida Console" w:cs="Lucida Console"/>
          <w:noProof/>
          <w:sz w:val="18"/>
          <w:szCs w:val="18"/>
        </w:rPr>
        <mc:AlternateContent>
          <mc:Choice Requires="wps">
            <w:drawing>
              <wp:anchor distT="0" distB="0" distL="114300" distR="114300" simplePos="0" relativeHeight="251760640" behindDoc="0" locked="0" layoutInCell="1" allowOverlap="1" wp14:anchorId="3C6590F1" wp14:editId="1F7634CF">
                <wp:simplePos x="0" y="0"/>
                <wp:positionH relativeFrom="column">
                  <wp:posOffset>2213609</wp:posOffset>
                </wp:positionH>
                <wp:positionV relativeFrom="paragraph">
                  <wp:posOffset>104140</wp:posOffset>
                </wp:positionV>
                <wp:extent cx="1914525" cy="525780"/>
                <wp:effectExtent l="0" t="0" r="28575" b="26670"/>
                <wp:wrapNone/>
                <wp:docPr id="108" name="Cuadro de texto 108"/>
                <wp:cNvGraphicFramePr/>
                <a:graphic xmlns:a="http://schemas.openxmlformats.org/drawingml/2006/main">
                  <a:graphicData uri="http://schemas.microsoft.com/office/word/2010/wordprocessingShape">
                    <wps:wsp>
                      <wps:cNvSpPr txBox="1"/>
                      <wps:spPr>
                        <a:xfrm>
                          <a:off x="0" y="0"/>
                          <a:ext cx="1914525" cy="525780"/>
                        </a:xfrm>
                        <a:prstGeom prst="rect">
                          <a:avLst/>
                        </a:prstGeom>
                        <a:solidFill>
                          <a:schemeClr val="lt1"/>
                        </a:solidFill>
                        <a:ln w="19050">
                          <a:solidFill>
                            <a:srgbClr val="FF0000"/>
                          </a:solidFill>
                        </a:ln>
                      </wps:spPr>
                      <wps:txbx>
                        <w:txbxContent>
                          <w:p w:rsidR="00D4315D" w:rsidRPr="007E4F1D" w:rsidRDefault="00D4315D" w:rsidP="00E633CF">
                            <w:pPr>
                              <w:rPr>
                                <w:b/>
                                <w:color w:val="FF0000"/>
                                <w:lang w:val="es-CL"/>
                              </w:rPr>
                            </w:pPr>
                            <w:r w:rsidRPr="008D46CD">
                              <w:rPr>
                                <w:b/>
                                <w:color w:val="FF0000"/>
                                <w:lang w:val="es-CL"/>
                              </w:rPr>
                              <w:t xml:space="preserve">Probar </w:t>
                            </w:r>
                            <w:r>
                              <w:rPr>
                                <w:b/>
                                <w:color w:val="FF0000"/>
                                <w:lang w:val="es-CL"/>
                              </w:rPr>
                              <w:t xml:space="preserve">lectura a </w:t>
                            </w:r>
                            <w:r w:rsidRPr="008D46CD">
                              <w:rPr>
                                <w:b/>
                                <w:color w:val="FF0000"/>
                                <w:lang w:val="es-CL"/>
                              </w:rPr>
                              <w:t>DynamoDB</w:t>
                            </w:r>
                            <w:r>
                              <w:rPr>
                                <w:b/>
                                <w:color w:val="FF0000"/>
                                <w:lang w:val="es-CL"/>
                              </w:rPr>
                              <w:t xml:space="preserve"> vía endpoint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6590F1" id="Cuadro de texto 108" o:spid="_x0000_s1037" type="#_x0000_t202" style="position:absolute;left:0;text-align:left;margin-left:174.3pt;margin-top:8.2pt;width:150.75pt;height:41.4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" fillcolor="white [3201]" strokecolor="red" strokeweight="1.5pt">
                <v:textbox>
                  <w:txbxContent>
                    <w:p w:rsidR="00D4315D" w:rsidRPr="007E4F1D" w:rsidRDefault="00D4315D" w:rsidP="00E633CF">
                      <w:pPr>
                        <w:rPr>
                          <w:b/>
                          <w:color w:val="FF0000"/>
                          <w:lang w:val="es-CL"/>
                        </w:rPr>
                      </w:pPr>
                      <w:r w:rsidRPr="008D46CD">
                        <w:rPr>
                          <w:b/>
                          <w:color w:val="FF0000"/>
                          <w:lang w:val="es-CL"/>
                        </w:rPr>
                        <w:t xml:space="preserve">Probar </w:t>
                      </w:r>
                      <w:r>
                        <w:rPr>
                          <w:b/>
                          <w:color w:val="FF0000"/>
                          <w:lang w:val="es-CL"/>
                        </w:rPr>
                        <w:t xml:space="preserve">lectura a </w:t>
                      </w:r>
                      <w:r w:rsidRPr="008D46CD">
                        <w:rPr>
                          <w:b/>
                          <w:color w:val="FF0000"/>
                          <w:lang w:val="es-CL"/>
                        </w:rPr>
                        <w:t>DynamoDB</w:t>
                      </w:r>
                      <w:r>
                        <w:rPr>
                          <w:b/>
                          <w:color w:val="FF0000"/>
                          <w:lang w:val="es-CL"/>
                        </w:rPr>
                        <w:t xml:space="preserve"> vía endpoint</w:t>
                      </w:r>
                    </w:p>
                  </w:txbxContent>
                </v:textbox>
              </v:shape>
            </w:pict>
          </mc:Fallback>
        </mc:AlternateContent>
      </w:r>
      <w:r w:rsidRPr="00E03F46">
        <w:rPr>
          <w:rFonts w:ascii="Consolas" w:hAnsi="Consolas"/>
          <w:sz w:val="18"/>
          <w:szCs w:val="18"/>
        </w:rPr>
        <w:t xml:space="preserve">    ]</w:t>
      </w:r>
    </w:p>
    <w:p w:rsidR="00E633CF" w:rsidRPr="00E03F46" w:rsidRDefault="00E633CF" w:rsidP="00E633CF">
      <w:pPr>
        <w:spacing w:after="0"/>
        <w:jc w:val="both"/>
        <w:rPr>
          <w:rFonts w:ascii="Consolas" w:hAnsi="Consolas"/>
          <w:sz w:val="18"/>
          <w:szCs w:val="18"/>
        </w:rPr>
      </w:pPr>
      <w:r w:rsidRPr="00E03F46">
        <w:rPr>
          <w:rFonts w:ascii="Consolas" w:hAnsi="Consolas"/>
          <w:sz w:val="18"/>
          <w:szCs w:val="18"/>
        </w:rPr>
        <w:t>}</w:t>
      </w:r>
    </w:p>
    <w:p w:rsidR="00E633CF" w:rsidRPr="00E03F46" w:rsidRDefault="00E633CF" w:rsidP="00E633CF">
      <w:pPr>
        <w:spacing w:after="0"/>
        <w:jc w:val="both"/>
        <w:rPr>
          <w:rFonts w:ascii="Consolas" w:hAnsi="Consolas"/>
          <w:sz w:val="18"/>
          <w:szCs w:val="18"/>
        </w:rPr>
      </w:pPr>
      <w:r w:rsidRPr="00E03F46">
        <w:rPr>
          <w:rFonts w:ascii="Consolas" w:hAnsi="Consolas"/>
          <w:sz w:val="18"/>
          <w:szCs w:val="18"/>
        </w:rPr>
        <w:t>[ec2-user@ip-10-0-11-40 ~]$ exit</w:t>
      </w:r>
    </w:p>
    <w:p w:rsidR="00E633CF" w:rsidRPr="009F05DC" w:rsidRDefault="00E633CF" w:rsidP="00E633CF">
      <w:pPr>
        <w:spacing w:after="0"/>
        <w:jc w:val="both"/>
        <w:rPr>
          <w:rFonts w:ascii="Consolas" w:hAnsi="Consolas"/>
          <w:sz w:val="18"/>
          <w:szCs w:val="18"/>
        </w:rPr>
      </w:pPr>
      <w:r w:rsidRPr="009F05DC">
        <w:rPr>
          <w:rFonts w:ascii="Consolas" w:hAnsi="Consolas"/>
          <w:sz w:val="18"/>
          <w:szCs w:val="18"/>
        </w:rPr>
        <w:t>logout</w:t>
      </w:r>
    </w:p>
    <w:p w:rsidR="00E633CF" w:rsidRPr="009F05DC" w:rsidRDefault="00E633CF" w:rsidP="00E633CF">
      <w:pPr>
        <w:spacing w:after="0"/>
        <w:jc w:val="both"/>
        <w:rPr>
          <w:rFonts w:ascii="Consolas" w:hAnsi="Consolas"/>
          <w:sz w:val="18"/>
          <w:szCs w:val="18"/>
        </w:rPr>
      </w:pPr>
      <w:r w:rsidRPr="009F05DC">
        <w:rPr>
          <w:rFonts w:ascii="Consolas" w:hAnsi="Consolas"/>
          <w:sz w:val="18"/>
          <w:szCs w:val="18"/>
        </w:rPr>
        <w:t>Connection to 10.0.11.40 closed.</w:t>
      </w:r>
    </w:p>
    <w:p w:rsidR="00E633CF" w:rsidRPr="009F05DC" w:rsidRDefault="00E633CF" w:rsidP="00E633CF">
      <w:pPr>
        <w:spacing w:after="0"/>
        <w:jc w:val="both"/>
        <w:rPr>
          <w:rFonts w:ascii="Consolas" w:hAnsi="Consolas"/>
          <w:sz w:val="18"/>
          <w:szCs w:val="18"/>
        </w:rPr>
      </w:pPr>
      <w:r w:rsidRPr="009F05DC">
        <w:rPr>
          <w:rFonts w:ascii="Consolas" w:hAnsi="Consolas"/>
          <w:sz w:val="18"/>
          <w:szCs w:val="18"/>
        </w:rPr>
        <w:t>[ec2-user@ip-10-0-1-29 ~]$ exit</w:t>
      </w:r>
    </w:p>
    <w:p w:rsidR="00E633CF" w:rsidRPr="009F05DC" w:rsidRDefault="00E633CF" w:rsidP="00E633CF">
      <w:pPr>
        <w:spacing w:after="0"/>
        <w:jc w:val="both"/>
        <w:rPr>
          <w:rFonts w:ascii="Consolas" w:hAnsi="Consolas"/>
          <w:sz w:val="18"/>
          <w:szCs w:val="18"/>
        </w:rPr>
      </w:pPr>
      <w:r w:rsidRPr="009F05DC">
        <w:rPr>
          <w:rFonts w:ascii="Consolas" w:hAnsi="Consolas"/>
          <w:sz w:val="18"/>
          <w:szCs w:val="18"/>
        </w:rPr>
        <w:t>logout</w:t>
      </w:r>
    </w:p>
    <w:p w:rsidR="00E633CF" w:rsidRPr="009F05DC" w:rsidRDefault="00E633CF" w:rsidP="00E633CF">
      <w:pPr>
        <w:spacing w:after="0"/>
        <w:jc w:val="both"/>
        <w:rPr>
          <w:rFonts w:ascii="Consolas" w:hAnsi="Consolas"/>
          <w:sz w:val="18"/>
          <w:szCs w:val="18"/>
        </w:rPr>
      </w:pPr>
      <w:r w:rsidRPr="009F05DC">
        <w:rPr>
          <w:rFonts w:ascii="Consolas" w:hAnsi="Consolas"/>
          <w:sz w:val="18"/>
          <w:szCs w:val="18"/>
        </w:rPr>
        <w:t>Connection to 100.61.39.75 closed.</w:t>
      </w:r>
    </w:p>
    <w:p w:rsidR="00E633CF" w:rsidRPr="009F05DC" w:rsidRDefault="00E633CF" w:rsidP="00E633CF">
      <w:pPr>
        <w:spacing w:after="0"/>
        <w:jc w:val="both"/>
        <w:rPr>
          <w:rFonts w:ascii="Consolas" w:hAnsi="Consolas"/>
          <w:sz w:val="18"/>
          <w:szCs w:val="18"/>
        </w:rPr>
      </w:pPr>
    </w:p>
    <w:p w:rsidR="00E633CF" w:rsidRPr="009F05DC" w:rsidRDefault="00E633CF" w:rsidP="00E633CF">
      <w:pPr>
        <w:spacing w:after="0"/>
        <w:jc w:val="both"/>
        <w:rPr>
          <w:rFonts w:ascii="Consolas" w:hAnsi="Consolas"/>
          <w:sz w:val="18"/>
          <w:szCs w:val="18"/>
        </w:rPr>
      </w:pPr>
      <w:r w:rsidRPr="009F05DC">
        <w:rPr>
          <w:rFonts w:ascii="Consolas" w:hAnsi="Consolas"/>
          <w:sz w:val="18"/>
          <w:szCs w:val="18"/>
        </w:rPr>
        <w:t>usuario@laptop MINGW64 ~/bootcamp-arquitectura-cloud</w:t>
      </w:r>
    </w:p>
    <w:p w:rsidR="00E633CF" w:rsidRPr="009F05DC" w:rsidRDefault="00E633CF" w:rsidP="00E633CF">
      <w:pPr>
        <w:spacing w:after="0"/>
        <w:jc w:val="both"/>
        <w:rPr>
          <w:rFonts w:ascii="Consolas" w:hAnsi="Consolas"/>
          <w:sz w:val="18"/>
          <w:szCs w:val="18"/>
          <w:lang w:val="es-CL"/>
        </w:rPr>
      </w:pPr>
      <w:r w:rsidRPr="009F05DC">
        <w:rPr>
          <w:rFonts w:ascii="Consolas" w:hAnsi="Consolas"/>
          <w:sz w:val="18"/>
          <w:szCs w:val="18"/>
          <w:lang w:val="es-CL"/>
        </w:rPr>
        <w:t>$</w:t>
      </w:r>
    </w:p>
    <w:p w:rsidR="00E633CF" w:rsidRDefault="00E633CF" w:rsidP="00E633CF">
      <w:pPr>
        <w:jc w:val="both"/>
        <w:rPr>
          <w:lang w:val="es-CL"/>
        </w:rPr>
      </w:pPr>
    </w:p>
    <w:p w:rsidR="00E633CF" w:rsidRDefault="00E633CF" w:rsidP="00E633CF">
      <w:pPr>
        <w:jc w:val="both"/>
        <w:rPr>
          <w:lang w:val="es-CL"/>
        </w:rPr>
      </w:pPr>
    </w:p>
    <w:p w:rsidR="00E633CF" w:rsidRDefault="00E633CF" w:rsidP="00E633CF">
      <w:pPr>
        <w:jc w:val="both"/>
        <w:rPr>
          <w:lang w:val="es-CL"/>
        </w:rPr>
      </w:pPr>
    </w:p>
    <w:p w:rsidR="00E633CF" w:rsidRDefault="00E633CF" w:rsidP="00E633CF">
      <w:pPr>
        <w:rPr>
          <w:rFonts w:eastAsiaTheme="majorEastAsia" w:cstheme="majorBidi"/>
          <w:b/>
          <w:color w:val="2F5496" w:themeColor="accent5" w:themeShade="BF"/>
          <w:sz w:val="40"/>
          <w:szCs w:val="32"/>
          <w:lang w:val="es-CL"/>
        </w:rPr>
      </w:pPr>
      <w:r>
        <w:rPr>
          <w:lang w:val="es-CL"/>
        </w:rPr>
        <w:br w:type="page"/>
      </w:r>
    </w:p>
    <w:p w:rsidR="00E633CF" w:rsidRDefault="00E633CF" w:rsidP="00E633CF">
      <w:pPr>
        <w:pStyle w:val="Ttulo2"/>
        <w:jc w:val="both"/>
        <w:rPr>
          <w:lang w:val="es-CL"/>
        </w:rPr>
      </w:pPr>
      <w:bookmarkStart w:id="386" w:name="_Ref238639627"/>
      <w:bookmarkStart w:id="387" w:name="_Toc239264962"/>
      <w:r>
        <w:rPr>
          <w:lang w:val="es-CL"/>
        </w:rPr>
        <w:lastRenderedPageBreak/>
        <w:t>Contenido Web</w:t>
      </w:r>
      <w:bookmarkEnd w:id="386"/>
      <w:bookmarkEnd w:id="387"/>
    </w:p>
    <w:p w:rsidR="00E633CF" w:rsidRDefault="00E633CF" w:rsidP="00E633CF">
      <w:pPr>
        <w:jc w:val="both"/>
        <w:rPr>
          <w:rFonts w:eastAsiaTheme="majorEastAsia" w:cstheme="majorBidi"/>
          <w:b/>
          <w:color w:val="2F5496" w:themeColor="accent5" w:themeShade="BF"/>
          <w:sz w:val="36"/>
          <w:szCs w:val="26"/>
          <w:lang w:val="es-CL"/>
        </w:rPr>
      </w:pPr>
    </w:p>
    <w:p w:rsidR="00E633CF" w:rsidRDefault="00E633CF" w:rsidP="00E633CF">
      <w:pPr>
        <w:jc w:val="both"/>
        <w:rPr>
          <w:lang w:val="es-CL"/>
        </w:rPr>
      </w:pPr>
      <w:r w:rsidRPr="00DC4433">
        <w:rPr>
          <w:lang w:val="es-CL"/>
        </w:rPr>
        <w:t xml:space="preserve">Este anexo contiene el código fuente de las páginas HTML que conforman el frontend de </w:t>
      </w:r>
      <w:r w:rsidRPr="003B0D39">
        <w:rPr>
          <w:b/>
          <w:lang w:val="es-CL"/>
        </w:rPr>
        <w:t>ACME</w:t>
      </w:r>
      <w:r w:rsidRPr="00DC4433">
        <w:rPr>
          <w:lang w:val="es-CL"/>
        </w:rPr>
        <w:t xml:space="preserve">: </w:t>
      </w:r>
      <w:r w:rsidRPr="003B0D39">
        <w:rPr>
          <w:b/>
          <w:i/>
          <w:lang w:val="es-CL"/>
        </w:rPr>
        <w:t>index.html</w:t>
      </w:r>
      <w:r w:rsidRPr="00DC4433">
        <w:rPr>
          <w:lang w:val="es-CL"/>
        </w:rPr>
        <w:t xml:space="preserve"> (página principal) y </w:t>
      </w:r>
      <w:r w:rsidRPr="003B0D39">
        <w:rPr>
          <w:b/>
          <w:i/>
          <w:lang w:val="es-CL"/>
        </w:rPr>
        <w:t>error.html</w:t>
      </w:r>
      <w:r w:rsidRPr="00DC4433">
        <w:rPr>
          <w:lang w:val="es-CL"/>
        </w:rPr>
        <w:t xml:space="preserve"> (página personalizada para errores 404). Estos archivos fueron alojados en el bucket </w:t>
      </w:r>
      <w:r w:rsidRPr="003B0D39">
        <w:rPr>
          <w:b/>
          <w:i/>
          <w:lang w:val="es-CL"/>
        </w:rPr>
        <w:t>acme-s3-web-frontend</w:t>
      </w:r>
      <w:r w:rsidRPr="00DC4433">
        <w:rPr>
          <w:lang w:val="es-CL"/>
        </w:rPr>
        <w:t xml:space="preserve"> y servidos directamente desde el endpoint de sitio web estático de </w:t>
      </w:r>
      <w:r w:rsidRPr="00B53DB1">
        <w:rPr>
          <w:lang w:val="es-CL"/>
        </w:rPr>
        <w:t>(con acceso público habilitado como excepción de laboratorio), en lugar de hacerlo a través de CloudFront, debido a las restricciones de IAM del entorno de AWS Academy</w:t>
      </w:r>
      <w:r>
        <w:rPr>
          <w:lang w:val="es-CL"/>
        </w:rPr>
        <w:t xml:space="preserve">, </w:t>
      </w:r>
      <w:r w:rsidRPr="00DC4433">
        <w:rPr>
          <w:lang w:val="es-CL"/>
        </w:rPr>
        <w:t xml:space="preserve"> tal </w:t>
      </w:r>
      <w:r>
        <w:rPr>
          <w:lang w:val="es-CL"/>
        </w:rPr>
        <w:t xml:space="preserve">como se describe en la Sección </w:t>
      </w:r>
      <w:r>
        <w:rPr>
          <w:lang w:val="es-CL"/>
        </w:rPr>
        <w:fldChar w:fldCharType="begin"/>
      </w:r>
      <w:r>
        <w:rPr>
          <w:lang w:val="es-CL"/>
        </w:rPr>
        <w:instrText xml:space="preserve"> REF _Ref238586340 \r \h  \* MERGEFORMAT </w:instrText>
      </w:r>
      <w:r>
        <w:rPr>
          <w:lang w:val="es-CL"/>
        </w:rPr>
      </w:r>
      <w:r>
        <w:rPr>
          <w:lang w:val="es-CL"/>
        </w:rPr>
        <w:fldChar w:fldCharType="separate"/>
      </w:r>
      <w:r w:rsidR="00D4315D">
        <w:rPr>
          <w:lang w:val="es-CL"/>
        </w:rPr>
        <w:t>8</w:t>
      </w:r>
      <w:r>
        <w:rPr>
          <w:lang w:val="es-CL"/>
        </w:rPr>
        <w:fldChar w:fldCharType="end"/>
      </w:r>
      <w:r>
        <w:rPr>
          <w:lang w:val="es-CL"/>
        </w:rPr>
        <w:t xml:space="preserve">. </w:t>
      </w:r>
    </w:p>
    <w:p w:rsidR="00E633CF" w:rsidRDefault="00E633CF" w:rsidP="00E633CF">
      <w:pPr>
        <w:jc w:val="both"/>
        <w:rPr>
          <w:lang w:val="es-CL"/>
        </w:rPr>
      </w:pPr>
    </w:p>
    <w:p w:rsidR="00E633CF" w:rsidRDefault="00E633CF" w:rsidP="00E633CF">
      <w:pPr>
        <w:pStyle w:val="Ttulo3"/>
        <w:jc w:val="both"/>
        <w:rPr>
          <w:lang w:val="es-CL"/>
        </w:rPr>
      </w:pPr>
      <w:bookmarkStart w:id="388" w:name="_Toc239264963"/>
      <w:r>
        <w:rPr>
          <w:lang w:val="es-CL"/>
        </w:rPr>
        <w:t>Archivo index.html (página principal)</w:t>
      </w:r>
      <w:bookmarkEnd w:id="388"/>
    </w:p>
    <w:p w:rsidR="00E633CF" w:rsidRDefault="00E633CF" w:rsidP="00E633CF">
      <w:pPr>
        <w:jc w:val="both"/>
        <w:rPr>
          <w:lang w:val="es-CL"/>
        </w:rPr>
      </w:pP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&lt;!DOCTYPE html&gt;</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&lt;html lang="es"&gt;</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&lt;head&gt;</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&lt;meta charset="UTF-8"&gt;</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&lt;meta name="viewport" content="width=device-width, initial-scale=1.0"&gt;</w:t>
      </w:r>
    </w:p>
    <w:p w:rsidR="00E633CF" w:rsidRPr="00956BEC" w:rsidRDefault="00E633CF" w:rsidP="00E633CF">
      <w:pPr>
        <w:spacing w:after="0"/>
        <w:jc w:val="both"/>
        <w:rPr>
          <w:rFonts w:ascii="Consolas" w:hAnsi="Consolas"/>
          <w:sz w:val="18"/>
          <w:szCs w:val="18"/>
          <w:lang w:val="es-CL"/>
        </w:rPr>
      </w:pPr>
      <w:r w:rsidRPr="00956BEC">
        <w:rPr>
          <w:rFonts w:ascii="Consolas" w:hAnsi="Consolas"/>
          <w:sz w:val="18"/>
          <w:szCs w:val="18"/>
        </w:rPr>
        <w:t xml:space="preserve">    </w:t>
      </w:r>
      <w:r w:rsidRPr="00956BEC">
        <w:rPr>
          <w:rFonts w:ascii="Consolas" w:hAnsi="Consolas"/>
          <w:sz w:val="18"/>
          <w:szCs w:val="18"/>
          <w:lang w:val="es-CL"/>
        </w:rPr>
        <w:t>&lt;title&gt;ACME Soluciones Digitales&lt;/title&gt;</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lang w:val="es-CL"/>
        </w:rPr>
        <w:t xml:space="preserve">    </w:t>
      </w:r>
      <w:r w:rsidRPr="00956BEC">
        <w:rPr>
          <w:rFonts w:ascii="Consolas" w:hAnsi="Consolas"/>
          <w:sz w:val="18"/>
          <w:szCs w:val="18"/>
        </w:rPr>
        <w:t>&lt;style&gt;</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 {</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box-sizing: border-box;</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margin: 0;</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padding: 0;</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font-family: 'Segoe UI', Tahoma, Geneva, Verdana, sans-serif;</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body {</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background-color: #f4f7f6;</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color: #333;</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display: flex;</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flex-direction: column;</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justify-content: center;</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align-items: center;</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min-height: 100vh;</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text-align: center;</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padding: 20px;</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.card {</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background: #ffffff;</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padding: 40px 30px;</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border-radius: 12px;</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box-shadow: 0 10px 25px rgba(0, 0, 0, 0.08);</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max-width: 500px;</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width: 100%;</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border-top: 5px solid #0056b3;</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.logo {</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font-size: 2.2rem;</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font-weight: 800;</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color: #0056b3;</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letter-spacing: 2px;</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margin-bottom: 10px;</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h1 {</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font-size: 1.4rem;</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color: #2c3e50;</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margin-bottom: 15px;</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p {</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color: #666;</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font-size: 0.95rem;</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line-height: 1.6;</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margin-bottom: 25px;</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.badge {</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lastRenderedPageBreak/>
        <w:t xml:space="preserve">            display: inline-block;</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background-color: #e3f2fd;</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color: #0d47a1;</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padding: 6px 14px;</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font-size: 0.85rem;</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font-weight: 600;</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border-radius: 20px;</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margin-bottom: 20px;</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.footer {</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margin-top: 20px;</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font-size: 0.8rem;</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color: #888;</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&lt;/style&gt;</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&lt;/head&gt;</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&lt;body&gt;</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&lt;div class="card"&gt;</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&lt;div class="logo"&gt;ACME&lt;/div&gt;</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&lt;span class="badge"&gt;AWS Cloud Hosted&lt;/span&gt;</w:t>
      </w:r>
    </w:p>
    <w:p w:rsidR="00E633CF" w:rsidRPr="00956BEC" w:rsidRDefault="00E633CF" w:rsidP="00E633CF">
      <w:pPr>
        <w:spacing w:after="0"/>
        <w:jc w:val="both"/>
        <w:rPr>
          <w:rFonts w:ascii="Consolas" w:hAnsi="Consolas"/>
          <w:sz w:val="18"/>
          <w:szCs w:val="18"/>
          <w:lang w:val="es-CL"/>
        </w:rPr>
      </w:pPr>
      <w:r w:rsidRPr="00956BEC">
        <w:rPr>
          <w:rFonts w:ascii="Consolas" w:hAnsi="Consolas"/>
          <w:sz w:val="18"/>
          <w:szCs w:val="18"/>
        </w:rPr>
        <w:t xml:space="preserve">        </w:t>
      </w:r>
      <w:r w:rsidRPr="00956BEC">
        <w:rPr>
          <w:rFonts w:ascii="Consolas" w:hAnsi="Consolas"/>
          <w:sz w:val="18"/>
          <w:szCs w:val="18"/>
          <w:lang w:val="es-CL"/>
        </w:rPr>
        <w:t>&lt;h1&gt;Soluciones Digitales&lt;/h1&gt;</w:t>
      </w:r>
    </w:p>
    <w:p w:rsidR="00E633CF" w:rsidRPr="00956BEC" w:rsidRDefault="00E633CF" w:rsidP="00E633CF">
      <w:pPr>
        <w:spacing w:after="0"/>
        <w:jc w:val="both"/>
        <w:rPr>
          <w:rFonts w:ascii="Consolas" w:hAnsi="Consolas"/>
          <w:sz w:val="18"/>
          <w:szCs w:val="18"/>
          <w:lang w:val="es-CL"/>
        </w:rPr>
      </w:pPr>
      <w:r w:rsidRPr="00956BEC">
        <w:rPr>
          <w:rFonts w:ascii="Consolas" w:hAnsi="Consolas"/>
          <w:sz w:val="18"/>
          <w:szCs w:val="18"/>
          <w:lang w:val="es-CL"/>
        </w:rPr>
        <w:t xml:space="preserve">        &lt;p&gt;Estamos trabajando en la infraestructura de nuestra plataforma global. Muy pronto habilitaremos nuevos servicios en la nube.&lt;/p&gt;</w:t>
      </w:r>
    </w:p>
    <w:p w:rsidR="00E633CF" w:rsidRPr="00956BEC" w:rsidRDefault="00E633CF" w:rsidP="00E633CF">
      <w:pPr>
        <w:spacing w:after="0"/>
        <w:jc w:val="both"/>
        <w:rPr>
          <w:rFonts w:ascii="Consolas" w:hAnsi="Consolas"/>
          <w:sz w:val="18"/>
          <w:szCs w:val="18"/>
          <w:lang w:val="es-CL"/>
        </w:rPr>
      </w:pPr>
      <w:r w:rsidRPr="00956BEC">
        <w:rPr>
          <w:rFonts w:ascii="Consolas" w:hAnsi="Consolas"/>
          <w:sz w:val="18"/>
          <w:szCs w:val="18"/>
          <w:lang w:val="es-CL"/>
        </w:rPr>
        <w:t xml:space="preserve">    &lt;/div&gt;</w:t>
      </w:r>
    </w:p>
    <w:p w:rsidR="00E633CF" w:rsidRPr="00956BEC" w:rsidRDefault="00E633CF" w:rsidP="00E633CF">
      <w:pPr>
        <w:spacing w:after="0"/>
        <w:jc w:val="both"/>
        <w:rPr>
          <w:rFonts w:ascii="Consolas" w:hAnsi="Consolas"/>
          <w:sz w:val="18"/>
          <w:szCs w:val="18"/>
          <w:lang w:val="es-CL"/>
        </w:rPr>
      </w:pPr>
      <w:r w:rsidRPr="00956BEC">
        <w:rPr>
          <w:rFonts w:ascii="Consolas" w:hAnsi="Consolas"/>
          <w:sz w:val="18"/>
          <w:szCs w:val="18"/>
          <w:lang w:val="es-CL"/>
        </w:rPr>
        <w:t xml:space="preserve">    &lt;div class="footer"&gt;</w:t>
      </w:r>
    </w:p>
    <w:p w:rsidR="00E633CF" w:rsidRPr="00956BEC" w:rsidRDefault="00E633CF" w:rsidP="00E633CF">
      <w:pPr>
        <w:spacing w:after="0"/>
        <w:jc w:val="both"/>
        <w:rPr>
          <w:rFonts w:ascii="Consolas" w:hAnsi="Consolas"/>
          <w:sz w:val="18"/>
          <w:szCs w:val="18"/>
          <w:lang w:val="es-CL"/>
        </w:rPr>
      </w:pPr>
      <w:r w:rsidRPr="00956BEC">
        <w:rPr>
          <w:rFonts w:ascii="Consolas" w:hAnsi="Consolas"/>
          <w:sz w:val="18"/>
          <w:szCs w:val="18"/>
          <w:lang w:val="es-CL"/>
        </w:rPr>
        <w:t xml:space="preserve">        &amp;copy; 2026 ACME Soluciones Digitales S.A.</w:t>
      </w:r>
    </w:p>
    <w:p w:rsidR="00E633CF" w:rsidRPr="00956BEC" w:rsidRDefault="00E633CF" w:rsidP="00E633CF">
      <w:pPr>
        <w:spacing w:after="0"/>
        <w:jc w:val="both"/>
        <w:rPr>
          <w:rFonts w:ascii="Consolas" w:hAnsi="Consolas"/>
          <w:sz w:val="18"/>
          <w:szCs w:val="18"/>
          <w:lang w:val="es-CL"/>
        </w:rPr>
      </w:pPr>
      <w:r w:rsidRPr="00956BEC">
        <w:rPr>
          <w:rFonts w:ascii="Consolas" w:hAnsi="Consolas"/>
          <w:sz w:val="18"/>
          <w:szCs w:val="18"/>
          <w:lang w:val="es-CL"/>
        </w:rPr>
        <w:t xml:space="preserve">    &lt;/div&gt;</w:t>
      </w:r>
    </w:p>
    <w:p w:rsidR="00E633CF" w:rsidRPr="00956BEC" w:rsidRDefault="00E633CF" w:rsidP="00E633CF">
      <w:pPr>
        <w:spacing w:after="0"/>
        <w:jc w:val="both"/>
        <w:rPr>
          <w:rFonts w:ascii="Consolas" w:hAnsi="Consolas"/>
          <w:sz w:val="18"/>
          <w:szCs w:val="18"/>
          <w:lang w:val="es-CL"/>
        </w:rPr>
      </w:pPr>
      <w:r w:rsidRPr="00956BEC">
        <w:rPr>
          <w:rFonts w:ascii="Consolas" w:hAnsi="Consolas"/>
          <w:sz w:val="18"/>
          <w:szCs w:val="18"/>
          <w:lang w:val="es-CL"/>
        </w:rPr>
        <w:t>&lt;/body&gt;</w:t>
      </w:r>
    </w:p>
    <w:p w:rsidR="00E633CF" w:rsidRPr="00956BEC" w:rsidRDefault="00E633CF" w:rsidP="00E633CF">
      <w:pPr>
        <w:spacing w:after="0"/>
        <w:jc w:val="both"/>
        <w:rPr>
          <w:rFonts w:ascii="Consolas" w:hAnsi="Consolas"/>
          <w:sz w:val="18"/>
          <w:szCs w:val="18"/>
          <w:lang w:val="es-CL"/>
        </w:rPr>
      </w:pPr>
      <w:r w:rsidRPr="00956BEC">
        <w:rPr>
          <w:rFonts w:ascii="Consolas" w:hAnsi="Consolas"/>
          <w:sz w:val="18"/>
          <w:szCs w:val="18"/>
          <w:lang w:val="es-CL"/>
        </w:rPr>
        <w:t>&lt;/html&gt;</w:t>
      </w:r>
    </w:p>
    <w:p w:rsidR="00E633CF" w:rsidRDefault="00E633CF" w:rsidP="00E633CF">
      <w:pPr>
        <w:jc w:val="both"/>
        <w:rPr>
          <w:lang w:val="es-CL"/>
        </w:rPr>
      </w:pPr>
    </w:p>
    <w:p w:rsidR="00E633CF" w:rsidRDefault="00E633CF" w:rsidP="00E633CF">
      <w:pPr>
        <w:jc w:val="both"/>
        <w:rPr>
          <w:lang w:val="es-CL"/>
        </w:rPr>
      </w:pPr>
    </w:p>
    <w:p w:rsidR="00E633CF" w:rsidRPr="002638C0" w:rsidRDefault="00E633CF" w:rsidP="00E633CF">
      <w:pPr>
        <w:pStyle w:val="Ttulo3"/>
        <w:jc w:val="both"/>
        <w:rPr>
          <w:lang w:val="es-CL"/>
        </w:rPr>
      </w:pPr>
      <w:bookmarkStart w:id="389" w:name="_Toc239264964"/>
      <w:r>
        <w:rPr>
          <w:lang w:val="es-CL"/>
        </w:rPr>
        <w:t>Archivo error.html (página de error 404)</w:t>
      </w:r>
      <w:bookmarkEnd w:id="389"/>
    </w:p>
    <w:p w:rsidR="00E633CF" w:rsidRDefault="00E633CF" w:rsidP="00E633CF">
      <w:pPr>
        <w:jc w:val="both"/>
        <w:rPr>
          <w:lang w:val="es-CL"/>
        </w:rPr>
      </w:pP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&lt;!DOCTYPE html&gt;</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&lt;html lang="es"&gt;</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&lt;head&gt;</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&lt;meta charset="UTF-8"&gt;</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&lt;meta name="viewport" content="width=device-width, initial-scale=1.0"&gt;</w:t>
      </w:r>
    </w:p>
    <w:p w:rsidR="00E633CF" w:rsidRPr="00956BEC" w:rsidRDefault="00E633CF" w:rsidP="00E633CF">
      <w:pPr>
        <w:spacing w:after="0"/>
        <w:jc w:val="both"/>
        <w:rPr>
          <w:rFonts w:ascii="Consolas" w:hAnsi="Consolas"/>
          <w:sz w:val="18"/>
          <w:szCs w:val="18"/>
          <w:lang w:val="es-CL"/>
        </w:rPr>
      </w:pPr>
      <w:r w:rsidRPr="00956BEC">
        <w:rPr>
          <w:rFonts w:ascii="Consolas" w:hAnsi="Consolas"/>
          <w:sz w:val="18"/>
          <w:szCs w:val="18"/>
        </w:rPr>
        <w:t xml:space="preserve">    </w:t>
      </w:r>
      <w:r w:rsidRPr="00956BEC">
        <w:rPr>
          <w:rFonts w:ascii="Consolas" w:hAnsi="Consolas"/>
          <w:sz w:val="18"/>
          <w:szCs w:val="18"/>
          <w:lang w:val="es-CL"/>
        </w:rPr>
        <w:t>&lt;title&gt;404 - Página no encontrada | ACME&lt;/title&gt;</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lang w:val="es-CL"/>
        </w:rPr>
        <w:t xml:space="preserve">    </w:t>
      </w:r>
      <w:r w:rsidRPr="00956BEC">
        <w:rPr>
          <w:rFonts w:ascii="Consolas" w:hAnsi="Consolas"/>
          <w:sz w:val="18"/>
          <w:szCs w:val="18"/>
        </w:rPr>
        <w:t>&lt;style&gt;</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 {</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box-sizing: border-box;</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margin: 0;</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padding: 0;</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font-family: 'Segoe UI', Tahoma, Geneva, Verdana, sans-serif;</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body {</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background-color: #f4f7f6;</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color: #333;</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display: flex;</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flex-direction: column;</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justify-content: center;</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align-items: center;</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min-height: 100vh;</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text-align: center;</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padding: 20px;</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.card {</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background: #ffffff;</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padding: 40px 30px;</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border-radius: 12px;</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box-shadow: 0 10px 25px rgba(0, 0, 0, 0.08);</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max-width: 480px;</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width: 100%;</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border-top: 5px solid #d9534f;</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lastRenderedPageBreak/>
        <w:t xml:space="preserve">        .error-code {</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font-size: 4rem;</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font-weight: 900;</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color: #d9534f;</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line-height: 1;</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margin-bottom: 10px;</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h1 {</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font-size: 1.3rem;</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color: #2c3e50;</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margin-bottom: 15px;</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p {</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color: #666;</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font-size: 0.95rem;</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line-height: 1.5;</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margin-bottom: 25px;</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.btn {</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display: inline-block;</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background-color: #0056b3;</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color: #ffffff;</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text-decoration: none;</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padding: 10px 20px;</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border-radius: 6px;</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font-size: 0.9rem;</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font-weight: 600;</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transition: background 0.2s;</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.btn:hover {</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background-color: #003d82;</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&lt;/style&gt;</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&lt;/head&gt;</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&lt;body&gt;</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&lt;div class="card"&gt;</w:t>
      </w:r>
    </w:p>
    <w:p w:rsidR="00E633CF" w:rsidRPr="00303D03" w:rsidRDefault="00E633CF" w:rsidP="00E633CF">
      <w:pPr>
        <w:spacing w:after="0"/>
        <w:jc w:val="both"/>
        <w:rPr>
          <w:rFonts w:ascii="Consolas" w:hAnsi="Consolas"/>
          <w:sz w:val="18"/>
          <w:szCs w:val="18"/>
        </w:rPr>
      </w:pPr>
      <w:r w:rsidRPr="00956BEC">
        <w:rPr>
          <w:rFonts w:ascii="Consolas" w:hAnsi="Consolas"/>
          <w:sz w:val="18"/>
          <w:szCs w:val="18"/>
        </w:rPr>
        <w:t xml:space="preserve">        </w:t>
      </w:r>
      <w:r w:rsidRPr="00303D03">
        <w:rPr>
          <w:rFonts w:ascii="Consolas" w:hAnsi="Consolas"/>
          <w:sz w:val="18"/>
          <w:szCs w:val="18"/>
        </w:rPr>
        <w:t>&lt;div class="error-code"&gt;404&lt;/div&gt;</w:t>
      </w:r>
    </w:p>
    <w:p w:rsidR="00E633CF" w:rsidRPr="00956BEC" w:rsidRDefault="00E633CF" w:rsidP="00E633CF">
      <w:pPr>
        <w:spacing w:after="0"/>
        <w:jc w:val="both"/>
        <w:rPr>
          <w:rFonts w:ascii="Consolas" w:hAnsi="Consolas"/>
          <w:sz w:val="18"/>
          <w:szCs w:val="18"/>
          <w:lang w:val="es-CL"/>
        </w:rPr>
      </w:pPr>
      <w:r w:rsidRPr="00303D03">
        <w:rPr>
          <w:rFonts w:ascii="Consolas" w:hAnsi="Consolas"/>
          <w:sz w:val="18"/>
          <w:szCs w:val="18"/>
        </w:rPr>
        <w:t xml:space="preserve">        </w:t>
      </w:r>
      <w:r w:rsidRPr="00956BEC">
        <w:rPr>
          <w:rFonts w:ascii="Consolas" w:hAnsi="Consolas"/>
          <w:sz w:val="18"/>
          <w:szCs w:val="18"/>
          <w:lang w:val="es-CL"/>
        </w:rPr>
        <w:t>&lt;h1&gt;Recurso no encontrado&lt;/h1&gt;</w:t>
      </w:r>
    </w:p>
    <w:p w:rsidR="00E633CF" w:rsidRPr="00956BEC" w:rsidRDefault="00E633CF" w:rsidP="00E633CF">
      <w:pPr>
        <w:spacing w:after="0"/>
        <w:jc w:val="both"/>
        <w:rPr>
          <w:rFonts w:ascii="Consolas" w:hAnsi="Consolas"/>
          <w:sz w:val="18"/>
          <w:szCs w:val="18"/>
          <w:lang w:val="es-CL"/>
        </w:rPr>
      </w:pPr>
      <w:r w:rsidRPr="00956BEC">
        <w:rPr>
          <w:rFonts w:ascii="Consolas" w:hAnsi="Consolas"/>
          <w:sz w:val="18"/>
          <w:szCs w:val="18"/>
          <w:lang w:val="es-CL"/>
        </w:rPr>
        <w:t xml:space="preserve">        &lt;p&gt;La ruta o el archivo al que intentas acceder no existe en nuestro servidor de S3.&lt;/p&gt;</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lang w:val="es-CL"/>
        </w:rPr>
        <w:t xml:space="preserve">        </w:t>
      </w:r>
      <w:r w:rsidRPr="00956BEC">
        <w:rPr>
          <w:rFonts w:ascii="Consolas" w:hAnsi="Consolas"/>
          <w:sz w:val="18"/>
          <w:szCs w:val="18"/>
        </w:rPr>
        <w:t>&lt;a href="index.html" class="btn"&gt;Volver al inicio&lt;/a&gt;</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 xml:space="preserve">    &lt;/div&gt;</w:t>
      </w:r>
    </w:p>
    <w:p w:rsidR="00E633CF" w:rsidRPr="00956BEC" w:rsidRDefault="00E633CF" w:rsidP="00E633CF">
      <w:pPr>
        <w:spacing w:after="0"/>
        <w:jc w:val="both"/>
        <w:rPr>
          <w:rFonts w:ascii="Consolas" w:hAnsi="Consolas"/>
          <w:sz w:val="18"/>
          <w:szCs w:val="18"/>
        </w:rPr>
      </w:pPr>
      <w:r w:rsidRPr="00956BEC">
        <w:rPr>
          <w:rFonts w:ascii="Consolas" w:hAnsi="Consolas"/>
          <w:sz w:val="18"/>
          <w:szCs w:val="18"/>
        </w:rPr>
        <w:t>&lt;/body&gt;</w:t>
      </w:r>
    </w:p>
    <w:p w:rsidR="00514E6E" w:rsidRDefault="00E633CF" w:rsidP="00E633CF">
      <w:pPr>
        <w:jc w:val="both"/>
        <w:rPr>
          <w:rFonts w:ascii="Consolas" w:hAnsi="Consolas"/>
          <w:sz w:val="18"/>
          <w:szCs w:val="18"/>
        </w:rPr>
      </w:pPr>
      <w:r w:rsidRPr="00956BEC">
        <w:rPr>
          <w:rFonts w:ascii="Consolas" w:hAnsi="Consolas"/>
          <w:sz w:val="18"/>
          <w:szCs w:val="18"/>
        </w:rPr>
        <w:t>&lt;/html&gt;</w:t>
      </w:r>
    </w:p>
    <w:p w:rsidR="00E633CF" w:rsidRDefault="00E633CF" w:rsidP="00E633CF">
      <w:pPr>
        <w:jc w:val="both"/>
        <w:rPr>
          <w:rFonts w:ascii="Consolas" w:hAnsi="Consolas"/>
          <w:sz w:val="18"/>
          <w:szCs w:val="18"/>
        </w:rPr>
      </w:pPr>
    </w:p>
    <w:p w:rsidR="00E633CF" w:rsidRDefault="00E633CF" w:rsidP="00E633CF">
      <w:pPr>
        <w:jc w:val="both"/>
        <w:rPr>
          <w:rFonts w:ascii="Consolas" w:hAnsi="Consolas"/>
          <w:sz w:val="18"/>
          <w:szCs w:val="18"/>
        </w:rPr>
      </w:pPr>
    </w:p>
    <w:p w:rsidR="00E633CF" w:rsidRPr="006D58C0" w:rsidRDefault="00E633CF" w:rsidP="00E633CF">
      <w:pPr>
        <w:jc w:val="both"/>
      </w:pPr>
    </w:p>
    <w:p w:rsidR="00514E6E" w:rsidRPr="006D58C0" w:rsidRDefault="00514E6E" w:rsidP="004F0712">
      <w:pPr>
        <w:jc w:val="both"/>
      </w:pPr>
    </w:p>
    <w:p w:rsidR="00514E6E" w:rsidRPr="006D58C0" w:rsidRDefault="00514E6E" w:rsidP="004F0712">
      <w:pPr>
        <w:jc w:val="both"/>
      </w:pPr>
    </w:p>
    <w:p w:rsidR="00514E6E" w:rsidRPr="006D58C0" w:rsidRDefault="00514E6E" w:rsidP="004F0712">
      <w:pPr>
        <w:jc w:val="both"/>
      </w:pPr>
    </w:p>
    <w:p w:rsidR="00514E6E" w:rsidRPr="006D58C0" w:rsidRDefault="00514E6E" w:rsidP="004F0712">
      <w:pPr>
        <w:jc w:val="both"/>
      </w:pPr>
    </w:p>
    <w:p w:rsidR="00514E6E" w:rsidRPr="006D58C0" w:rsidRDefault="00514E6E" w:rsidP="004F0712">
      <w:pPr>
        <w:jc w:val="both"/>
      </w:pPr>
    </w:p>
    <w:p w:rsidR="00514E6E" w:rsidRPr="006D58C0" w:rsidRDefault="00514E6E" w:rsidP="004F0712">
      <w:pPr>
        <w:jc w:val="both"/>
      </w:pPr>
    </w:p>
    <w:p w:rsidR="00514E6E" w:rsidRPr="006D58C0" w:rsidRDefault="00514E6E" w:rsidP="004F0712">
      <w:pPr>
        <w:jc w:val="both"/>
      </w:pPr>
    </w:p>
    <w:p w:rsidR="00514E6E" w:rsidRPr="006D58C0" w:rsidRDefault="00514E6E" w:rsidP="004F0712">
      <w:pPr>
        <w:jc w:val="both"/>
      </w:pPr>
    </w:p>
    <w:p w:rsidR="00514E6E" w:rsidRPr="006D58C0" w:rsidRDefault="00514E6E" w:rsidP="004F0712">
      <w:pPr>
        <w:jc w:val="both"/>
      </w:pPr>
    </w:p>
    <w:p w:rsidR="00514E6E" w:rsidRPr="006D58C0" w:rsidRDefault="00514E6E" w:rsidP="004F0712">
      <w:pPr>
        <w:jc w:val="both"/>
      </w:pPr>
    </w:p>
    <w:p w:rsidR="00514E6E" w:rsidRPr="006D58C0" w:rsidRDefault="00514E6E" w:rsidP="004F0712">
      <w:pPr>
        <w:jc w:val="both"/>
      </w:pPr>
    </w:p>
    <w:sectPr w:rsidR="00514E6E" w:rsidRPr="006D58C0" w:rsidSect="00984A71">
      <w:pgSz w:w="12242" w:h="18711" w:code="1"/>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5EFD" w:rsidRDefault="00F55EFD" w:rsidP="003C0F02">
      <w:pPr>
        <w:spacing w:after="0" w:line="240" w:lineRule="auto"/>
      </w:pPr>
      <w:r>
        <w:separator/>
      </w:r>
    </w:p>
  </w:endnote>
  <w:endnote w:type="continuationSeparator" w:id="0">
    <w:p w:rsidR="00F55EFD" w:rsidRDefault="00F55EFD" w:rsidP="003C0F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Segoe UI Semibold">
    <w:panose1 w:val="020B07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5EFD" w:rsidRDefault="00F55EFD" w:rsidP="003C0F02">
      <w:pPr>
        <w:spacing w:after="0" w:line="240" w:lineRule="auto"/>
      </w:pPr>
      <w:r>
        <w:separator/>
      </w:r>
    </w:p>
  </w:footnote>
  <w:footnote w:type="continuationSeparator" w:id="0">
    <w:p w:rsidR="00F55EFD" w:rsidRDefault="00F55EFD" w:rsidP="003C0F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2791485"/>
      <w:docPartObj>
        <w:docPartGallery w:val="Page Numbers (Top of Page)"/>
        <w:docPartUnique/>
      </w:docPartObj>
    </w:sdtPr>
    <w:sdtContent>
      <w:p w:rsidR="00D4315D" w:rsidRDefault="00D4315D">
        <w:pPr>
          <w:pStyle w:val="Encabezado"/>
          <w:jc w:val="right"/>
        </w:pPr>
        <w:r>
          <w:fldChar w:fldCharType="begin"/>
        </w:r>
        <w:r>
          <w:instrText>PAGE   \* MERGEFORMAT</w:instrText>
        </w:r>
        <w:r>
          <w:fldChar w:fldCharType="separate"/>
        </w:r>
        <w:r w:rsidR="00F00597" w:rsidRPr="00F00597">
          <w:rPr>
            <w:noProof/>
            <w:lang w:val="es-ES"/>
          </w:rPr>
          <w:t>18</w:t>
        </w:r>
        <w:r>
          <w:fldChar w:fldCharType="end"/>
        </w:r>
      </w:p>
    </w:sdtContent>
  </w:sdt>
  <w:p w:rsidR="00D4315D" w:rsidRDefault="00D4315D">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392330"/>
      <w:docPartObj>
        <w:docPartGallery w:val="Page Numbers (Top of Page)"/>
        <w:docPartUnique/>
      </w:docPartObj>
    </w:sdtPr>
    <w:sdtContent>
      <w:p w:rsidR="00D4315D" w:rsidRDefault="00D4315D">
        <w:pPr>
          <w:pStyle w:val="Encabezado"/>
          <w:jc w:val="right"/>
        </w:pPr>
        <w:r w:rsidRPr="00330DAD">
          <w:rPr>
            <w:color w:val="FFFFFF" w:themeColor="background1"/>
          </w:rPr>
          <w:fldChar w:fldCharType="begin"/>
        </w:r>
        <w:r w:rsidRPr="00330DAD">
          <w:rPr>
            <w:color w:val="FFFFFF" w:themeColor="background1"/>
          </w:rPr>
          <w:instrText>PAGE   \* MERGEFORMAT</w:instrText>
        </w:r>
        <w:r w:rsidRPr="00330DAD">
          <w:rPr>
            <w:color w:val="FFFFFF" w:themeColor="background1"/>
          </w:rPr>
          <w:fldChar w:fldCharType="separate"/>
        </w:r>
        <w:r w:rsidR="00F00597" w:rsidRPr="00F00597">
          <w:rPr>
            <w:noProof/>
            <w:color w:val="FFFFFF" w:themeColor="background1"/>
            <w:lang w:val="es-ES"/>
          </w:rPr>
          <w:t>0</w:t>
        </w:r>
        <w:r w:rsidRPr="00330DAD">
          <w:rPr>
            <w:color w:val="FFFFFF" w:themeColor="background1"/>
          </w:rPr>
          <w:fldChar w:fldCharType="end"/>
        </w:r>
      </w:p>
    </w:sdtContent>
  </w:sdt>
  <w:p w:rsidR="00D4315D" w:rsidRDefault="00D4315D">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1258362"/>
      <w:docPartObj>
        <w:docPartGallery w:val="Page Numbers (Top of Page)"/>
        <w:docPartUnique/>
      </w:docPartObj>
    </w:sdtPr>
    <w:sdtContent>
      <w:p w:rsidR="00D4315D" w:rsidRDefault="00D4315D">
        <w:pPr>
          <w:pStyle w:val="Encabezado"/>
          <w:jc w:val="right"/>
        </w:pPr>
        <w:r>
          <w:fldChar w:fldCharType="begin"/>
        </w:r>
        <w:r>
          <w:instrText>PAGE   \* MERGEFORMAT</w:instrText>
        </w:r>
        <w:r>
          <w:fldChar w:fldCharType="separate"/>
        </w:r>
        <w:r w:rsidR="00F00597" w:rsidRPr="00F00597">
          <w:rPr>
            <w:noProof/>
            <w:lang w:val="es-ES"/>
          </w:rPr>
          <w:t>19</w:t>
        </w:r>
        <w:r>
          <w:fldChar w:fldCharType="end"/>
        </w:r>
      </w:p>
    </w:sdtContent>
  </w:sdt>
  <w:p w:rsidR="00D4315D" w:rsidRDefault="00D4315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4" type="#_x0000_t75" style="width:5.75pt;height:5.2pt" o:bullet="t">
        <v:imagedata r:id="rId1" o:title="image1"/>
      </v:shape>
    </w:pict>
  </w:numPicBullet>
  <w:numPicBullet w:numPicBulletId="1">
    <w:pict>
      <v:shape id="_x0000_i1245" type="#_x0000_t75" style="width:5.2pt;height:5.75pt" o:bullet="t">
        <v:imagedata r:id="rId2" o:title="image2"/>
      </v:shape>
    </w:pict>
  </w:numPicBullet>
  <w:abstractNum w:abstractNumId="0" w15:restartNumberingAfterBreak="0">
    <w:nsid w:val="0072503E"/>
    <w:multiLevelType w:val="hybridMultilevel"/>
    <w:tmpl w:val="2C283E54"/>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3C792B"/>
    <w:multiLevelType w:val="hybridMultilevel"/>
    <w:tmpl w:val="4C5A9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C62372"/>
    <w:multiLevelType w:val="hybridMultilevel"/>
    <w:tmpl w:val="0E4CC16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34525E0"/>
    <w:multiLevelType w:val="hybridMultilevel"/>
    <w:tmpl w:val="92508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96510B"/>
    <w:multiLevelType w:val="hybridMultilevel"/>
    <w:tmpl w:val="9D9C07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DE2DD1"/>
    <w:multiLevelType w:val="hybridMultilevel"/>
    <w:tmpl w:val="DC542F3C"/>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74A4467"/>
    <w:multiLevelType w:val="hybridMultilevel"/>
    <w:tmpl w:val="BE74F4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C40AA6"/>
    <w:multiLevelType w:val="hybridMultilevel"/>
    <w:tmpl w:val="7F1E15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F45786"/>
    <w:multiLevelType w:val="hybridMultilevel"/>
    <w:tmpl w:val="F4AAA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537EA3"/>
    <w:multiLevelType w:val="hybridMultilevel"/>
    <w:tmpl w:val="F88E2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9E399A"/>
    <w:multiLevelType w:val="hybridMultilevel"/>
    <w:tmpl w:val="1B26D288"/>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8C81E5D"/>
    <w:multiLevelType w:val="hybridMultilevel"/>
    <w:tmpl w:val="3C2821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9B63FDC"/>
    <w:multiLevelType w:val="hybridMultilevel"/>
    <w:tmpl w:val="85A0D4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AD95977"/>
    <w:multiLevelType w:val="hybridMultilevel"/>
    <w:tmpl w:val="F760D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B305FE1"/>
    <w:multiLevelType w:val="hybridMultilevel"/>
    <w:tmpl w:val="2ECA420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0C221A66"/>
    <w:multiLevelType w:val="hybridMultilevel"/>
    <w:tmpl w:val="F0323368"/>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0C387C72"/>
    <w:multiLevelType w:val="hybridMultilevel"/>
    <w:tmpl w:val="0402F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C456987"/>
    <w:multiLevelType w:val="hybridMultilevel"/>
    <w:tmpl w:val="3D08E53E"/>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0F321234"/>
    <w:multiLevelType w:val="hybridMultilevel"/>
    <w:tmpl w:val="7F1E15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FD05788"/>
    <w:multiLevelType w:val="hybridMultilevel"/>
    <w:tmpl w:val="9E94F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1C30C6F"/>
    <w:multiLevelType w:val="hybridMultilevel"/>
    <w:tmpl w:val="4766741E"/>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11F93155"/>
    <w:multiLevelType w:val="hybridMultilevel"/>
    <w:tmpl w:val="7E400532"/>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2DC2576"/>
    <w:multiLevelType w:val="hybridMultilevel"/>
    <w:tmpl w:val="E95E51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30C5638"/>
    <w:multiLevelType w:val="hybridMultilevel"/>
    <w:tmpl w:val="EC88E6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77E5FD3"/>
    <w:multiLevelType w:val="hybridMultilevel"/>
    <w:tmpl w:val="CA4C74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8510655"/>
    <w:multiLevelType w:val="hybridMultilevel"/>
    <w:tmpl w:val="57549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8C32708"/>
    <w:multiLevelType w:val="hybridMultilevel"/>
    <w:tmpl w:val="F760D26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18D72608"/>
    <w:multiLevelType w:val="hybridMultilevel"/>
    <w:tmpl w:val="68B694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98E0002"/>
    <w:multiLevelType w:val="hybridMultilevel"/>
    <w:tmpl w:val="ED6CFE86"/>
    <w:lvl w:ilvl="0" w:tplc="04090005">
      <w:start w:val="1"/>
      <w:numFmt w:val="bullet"/>
      <w:lvlText w:val=""/>
      <w:lvlJc w:val="left"/>
      <w:pPr>
        <w:ind w:left="1800" w:hanging="360"/>
      </w:pPr>
      <w:rPr>
        <w:rFonts w:ascii="Wingdings" w:hAnsi="Wingding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199E0741"/>
    <w:multiLevelType w:val="hybridMultilevel"/>
    <w:tmpl w:val="E1A293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A8463A0"/>
    <w:multiLevelType w:val="hybridMultilevel"/>
    <w:tmpl w:val="93549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B0A0351"/>
    <w:multiLevelType w:val="hybridMultilevel"/>
    <w:tmpl w:val="BB124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B7B7625"/>
    <w:multiLevelType w:val="hybridMultilevel"/>
    <w:tmpl w:val="7F0C77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C1A5254"/>
    <w:multiLevelType w:val="hybridMultilevel"/>
    <w:tmpl w:val="4E6C08CA"/>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1C314301"/>
    <w:multiLevelType w:val="hybridMultilevel"/>
    <w:tmpl w:val="E1F89B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1C6D2A53"/>
    <w:multiLevelType w:val="hybridMultilevel"/>
    <w:tmpl w:val="EF08A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D0D2820"/>
    <w:multiLevelType w:val="hybridMultilevel"/>
    <w:tmpl w:val="15B07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E1B3B7E"/>
    <w:multiLevelType w:val="hybridMultilevel"/>
    <w:tmpl w:val="72464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E9B522C"/>
    <w:multiLevelType w:val="hybridMultilevel"/>
    <w:tmpl w:val="3D180E42"/>
    <w:lvl w:ilvl="0" w:tplc="04090001">
      <w:start w:val="1"/>
      <w:numFmt w:val="bullet"/>
      <w:lvlText w:val=""/>
      <w:lvlJc w:val="left"/>
      <w:pPr>
        <w:ind w:left="108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1F122748"/>
    <w:multiLevelType w:val="hybridMultilevel"/>
    <w:tmpl w:val="568E0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FF372E6"/>
    <w:multiLevelType w:val="hybridMultilevel"/>
    <w:tmpl w:val="46023CA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20465C72"/>
    <w:multiLevelType w:val="hybridMultilevel"/>
    <w:tmpl w:val="73A85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0B152D6"/>
    <w:multiLevelType w:val="hybridMultilevel"/>
    <w:tmpl w:val="605E77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0BC0528"/>
    <w:multiLevelType w:val="hybridMultilevel"/>
    <w:tmpl w:val="DC986602"/>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21335B3C"/>
    <w:multiLevelType w:val="hybridMultilevel"/>
    <w:tmpl w:val="A4FCC3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229A364C"/>
    <w:multiLevelType w:val="hybridMultilevel"/>
    <w:tmpl w:val="85A0D4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3233A93"/>
    <w:multiLevelType w:val="hybridMultilevel"/>
    <w:tmpl w:val="C8C4BA3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23565A80"/>
    <w:multiLevelType w:val="hybridMultilevel"/>
    <w:tmpl w:val="478641C2"/>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245C092A"/>
    <w:multiLevelType w:val="hybridMultilevel"/>
    <w:tmpl w:val="A24CC8A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24D06AB4"/>
    <w:multiLevelType w:val="hybridMultilevel"/>
    <w:tmpl w:val="AE487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724505A"/>
    <w:multiLevelType w:val="hybridMultilevel"/>
    <w:tmpl w:val="A448FA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7E24E32"/>
    <w:multiLevelType w:val="hybridMultilevel"/>
    <w:tmpl w:val="21668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9346F52"/>
    <w:multiLevelType w:val="hybridMultilevel"/>
    <w:tmpl w:val="EE6890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97104FA"/>
    <w:multiLevelType w:val="hybridMultilevel"/>
    <w:tmpl w:val="892264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9CD596A"/>
    <w:multiLevelType w:val="hybridMultilevel"/>
    <w:tmpl w:val="7956556C"/>
    <w:lvl w:ilvl="0" w:tplc="580ADE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A0D5E15"/>
    <w:multiLevelType w:val="hybridMultilevel"/>
    <w:tmpl w:val="4AD64DD8"/>
    <w:lvl w:ilvl="0" w:tplc="04090001">
      <w:start w:val="1"/>
      <w:numFmt w:val="bullet"/>
      <w:lvlText w:val=""/>
      <w:lvlJc w:val="left"/>
      <w:pPr>
        <w:ind w:left="1004" w:hanging="360"/>
      </w:pPr>
      <w:rPr>
        <w:rFonts w:ascii="Symbol" w:hAnsi="Symbol"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2A606C6A"/>
    <w:multiLevelType w:val="hybridMultilevel"/>
    <w:tmpl w:val="CAC446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A775F64"/>
    <w:multiLevelType w:val="hybridMultilevel"/>
    <w:tmpl w:val="7BE45DB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2A815251"/>
    <w:multiLevelType w:val="hybridMultilevel"/>
    <w:tmpl w:val="8A0C98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2AD56AAE"/>
    <w:multiLevelType w:val="hybridMultilevel"/>
    <w:tmpl w:val="A6B6210E"/>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2B691574"/>
    <w:multiLevelType w:val="hybridMultilevel"/>
    <w:tmpl w:val="286AB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BA50B75"/>
    <w:multiLevelType w:val="hybridMultilevel"/>
    <w:tmpl w:val="6DE435F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2CD46F66"/>
    <w:multiLevelType w:val="hybridMultilevel"/>
    <w:tmpl w:val="E5187E7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180"/>
      </w:pPr>
      <w:rPr>
        <w:rFonts w:ascii="Wingdings" w:hAnsi="Wingding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D892E22"/>
    <w:multiLevelType w:val="hybridMultilevel"/>
    <w:tmpl w:val="0E7A9A3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E314A27"/>
    <w:multiLevelType w:val="hybridMultilevel"/>
    <w:tmpl w:val="FAC0299C"/>
    <w:lvl w:ilvl="0" w:tplc="9DAA1B7E">
      <w:numFmt w:val="bullet"/>
      <w:lvlText w:val="-"/>
      <w:lvlJc w:val="left"/>
      <w:pPr>
        <w:ind w:left="1097" w:hanging="161"/>
      </w:pPr>
      <w:rPr>
        <w:rFonts w:ascii="Consolas" w:eastAsia="Consolas" w:hAnsi="Consolas" w:cs="Consolas" w:hint="default"/>
        <w:b w:val="0"/>
        <w:bCs w:val="0"/>
        <w:i w:val="0"/>
        <w:iCs w:val="0"/>
        <w:spacing w:val="0"/>
        <w:w w:val="104"/>
        <w:sz w:val="14"/>
        <w:szCs w:val="14"/>
        <w:lang w:val="es-ES" w:eastAsia="en-US" w:bidi="ar-SA"/>
      </w:rPr>
    </w:lvl>
    <w:lvl w:ilvl="1" w:tplc="226E557E">
      <w:numFmt w:val="bullet"/>
      <w:lvlText w:val="•"/>
      <w:lvlJc w:val="left"/>
      <w:pPr>
        <w:ind w:left="2137" w:hanging="161"/>
      </w:pPr>
      <w:rPr>
        <w:rFonts w:hint="default"/>
        <w:lang w:val="es-ES" w:eastAsia="en-US" w:bidi="ar-SA"/>
      </w:rPr>
    </w:lvl>
    <w:lvl w:ilvl="2" w:tplc="54D4CED8">
      <w:numFmt w:val="bullet"/>
      <w:lvlText w:val="•"/>
      <w:lvlJc w:val="left"/>
      <w:pPr>
        <w:ind w:left="3175" w:hanging="161"/>
      </w:pPr>
      <w:rPr>
        <w:rFonts w:hint="default"/>
        <w:lang w:val="es-ES" w:eastAsia="en-US" w:bidi="ar-SA"/>
      </w:rPr>
    </w:lvl>
    <w:lvl w:ilvl="3" w:tplc="BF4C3A0E">
      <w:numFmt w:val="bullet"/>
      <w:lvlText w:val="•"/>
      <w:lvlJc w:val="left"/>
      <w:pPr>
        <w:ind w:left="4212" w:hanging="161"/>
      </w:pPr>
      <w:rPr>
        <w:rFonts w:hint="default"/>
        <w:lang w:val="es-ES" w:eastAsia="en-US" w:bidi="ar-SA"/>
      </w:rPr>
    </w:lvl>
    <w:lvl w:ilvl="4" w:tplc="9F9A7232">
      <w:numFmt w:val="bullet"/>
      <w:lvlText w:val="•"/>
      <w:lvlJc w:val="left"/>
      <w:pPr>
        <w:ind w:left="5250" w:hanging="161"/>
      </w:pPr>
      <w:rPr>
        <w:rFonts w:hint="default"/>
        <w:lang w:val="es-ES" w:eastAsia="en-US" w:bidi="ar-SA"/>
      </w:rPr>
    </w:lvl>
    <w:lvl w:ilvl="5" w:tplc="737CC0E6">
      <w:numFmt w:val="bullet"/>
      <w:lvlText w:val="•"/>
      <w:lvlJc w:val="left"/>
      <w:pPr>
        <w:ind w:left="6287" w:hanging="161"/>
      </w:pPr>
      <w:rPr>
        <w:rFonts w:hint="default"/>
        <w:lang w:val="es-ES" w:eastAsia="en-US" w:bidi="ar-SA"/>
      </w:rPr>
    </w:lvl>
    <w:lvl w:ilvl="6" w:tplc="B306624A">
      <w:numFmt w:val="bullet"/>
      <w:lvlText w:val="•"/>
      <w:lvlJc w:val="left"/>
      <w:pPr>
        <w:ind w:left="7325" w:hanging="161"/>
      </w:pPr>
      <w:rPr>
        <w:rFonts w:hint="default"/>
        <w:lang w:val="es-ES" w:eastAsia="en-US" w:bidi="ar-SA"/>
      </w:rPr>
    </w:lvl>
    <w:lvl w:ilvl="7" w:tplc="4D3EC90A">
      <w:numFmt w:val="bullet"/>
      <w:lvlText w:val="•"/>
      <w:lvlJc w:val="left"/>
      <w:pPr>
        <w:ind w:left="8362" w:hanging="161"/>
      </w:pPr>
      <w:rPr>
        <w:rFonts w:hint="default"/>
        <w:lang w:val="es-ES" w:eastAsia="en-US" w:bidi="ar-SA"/>
      </w:rPr>
    </w:lvl>
    <w:lvl w:ilvl="8" w:tplc="1C728E54">
      <w:numFmt w:val="bullet"/>
      <w:lvlText w:val="•"/>
      <w:lvlJc w:val="left"/>
      <w:pPr>
        <w:ind w:left="9400" w:hanging="161"/>
      </w:pPr>
      <w:rPr>
        <w:rFonts w:hint="default"/>
        <w:lang w:val="es-ES" w:eastAsia="en-US" w:bidi="ar-SA"/>
      </w:rPr>
    </w:lvl>
  </w:abstractNum>
  <w:abstractNum w:abstractNumId="65" w15:restartNumberingAfterBreak="0">
    <w:nsid w:val="2EBB6F92"/>
    <w:multiLevelType w:val="hybridMultilevel"/>
    <w:tmpl w:val="1F766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F713EDE"/>
    <w:multiLevelType w:val="hybridMultilevel"/>
    <w:tmpl w:val="F53A7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FF21161"/>
    <w:multiLevelType w:val="hybridMultilevel"/>
    <w:tmpl w:val="B7E08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FFC0BC9"/>
    <w:multiLevelType w:val="hybridMultilevel"/>
    <w:tmpl w:val="7F7E9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03A6841"/>
    <w:multiLevelType w:val="hybridMultilevel"/>
    <w:tmpl w:val="B04C024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06F5A5C"/>
    <w:multiLevelType w:val="hybridMultilevel"/>
    <w:tmpl w:val="8202F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0BA1355"/>
    <w:multiLevelType w:val="hybridMultilevel"/>
    <w:tmpl w:val="5C6280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0CA614B"/>
    <w:multiLevelType w:val="hybridMultilevel"/>
    <w:tmpl w:val="832C93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0F84604"/>
    <w:multiLevelType w:val="hybridMultilevel"/>
    <w:tmpl w:val="A12EE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11C4623"/>
    <w:multiLevelType w:val="hybridMultilevel"/>
    <w:tmpl w:val="04220D4A"/>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311D7509"/>
    <w:multiLevelType w:val="hybridMultilevel"/>
    <w:tmpl w:val="558C5686"/>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334F2E21"/>
    <w:multiLevelType w:val="hybridMultilevel"/>
    <w:tmpl w:val="B3F8C582"/>
    <w:lvl w:ilvl="0" w:tplc="04090001">
      <w:start w:val="1"/>
      <w:numFmt w:val="bullet"/>
      <w:lvlText w:val=""/>
      <w:lvlJc w:val="left"/>
      <w:pPr>
        <w:ind w:left="108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33614F20"/>
    <w:multiLevelType w:val="hybridMultilevel"/>
    <w:tmpl w:val="6AAE1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38B0F5B"/>
    <w:multiLevelType w:val="hybridMultilevel"/>
    <w:tmpl w:val="75D02F70"/>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180"/>
      </w:pPr>
      <w:rPr>
        <w:rFonts w:ascii="Wingdings" w:hAnsi="Wingding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34264B51"/>
    <w:multiLevelType w:val="hybridMultilevel"/>
    <w:tmpl w:val="62A02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438117D"/>
    <w:multiLevelType w:val="hybridMultilevel"/>
    <w:tmpl w:val="234C7A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45E37CB"/>
    <w:multiLevelType w:val="hybridMultilevel"/>
    <w:tmpl w:val="38BE4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49C132B"/>
    <w:multiLevelType w:val="hybridMultilevel"/>
    <w:tmpl w:val="2DBE452E"/>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350A7C98"/>
    <w:multiLevelType w:val="hybridMultilevel"/>
    <w:tmpl w:val="88ACBF18"/>
    <w:lvl w:ilvl="0" w:tplc="80222A28">
      <w:start w:val="1"/>
      <w:numFmt w:val="decimal"/>
      <w:lvlText w:val="%1."/>
      <w:lvlJc w:val="left"/>
      <w:pPr>
        <w:ind w:left="644"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53162E1"/>
    <w:multiLevelType w:val="hybridMultilevel"/>
    <w:tmpl w:val="A8A655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68D7BCD"/>
    <w:multiLevelType w:val="hybridMultilevel"/>
    <w:tmpl w:val="0A3CE4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6C9082B"/>
    <w:multiLevelType w:val="multilevel"/>
    <w:tmpl w:val="10CA9AB0"/>
    <w:styleLink w:val="Estilopro"/>
    <w:lvl w:ilvl="0">
      <w:start w:val="1"/>
      <w:numFmt w:val="decimal"/>
      <w:pStyle w:val="Ttulo1"/>
      <w:lvlText w:val="%1"/>
      <w:lvlJc w:val="left"/>
      <w:pPr>
        <w:ind w:left="357" w:hanging="357"/>
      </w:pPr>
      <w:rPr>
        <w:rFonts w:hint="default"/>
        <w:b/>
        <w:i w:val="0"/>
        <w:color w:val="2F5496" w:themeColor="accent5" w:themeShade="BF"/>
        <w:sz w:val="40"/>
      </w:rPr>
    </w:lvl>
    <w:lvl w:ilvl="1">
      <w:start w:val="1"/>
      <w:numFmt w:val="decimal"/>
      <w:pStyle w:val="Ttulo2"/>
      <w:lvlText w:val="%1.%2"/>
      <w:lvlJc w:val="left"/>
      <w:pPr>
        <w:ind w:left="357" w:hanging="357"/>
      </w:pPr>
      <w:rPr>
        <w:rFonts w:hint="default"/>
        <w:b/>
        <w:i w:val="0"/>
        <w:color w:val="2F5496" w:themeColor="accent5" w:themeShade="BF"/>
        <w:sz w:val="36"/>
      </w:rPr>
    </w:lvl>
    <w:lvl w:ilvl="2">
      <w:start w:val="1"/>
      <w:numFmt w:val="decimal"/>
      <w:pStyle w:val="Ttulo3"/>
      <w:lvlText w:val="%1.%2.%3"/>
      <w:lvlJc w:val="left"/>
      <w:pPr>
        <w:ind w:left="357" w:hanging="357"/>
      </w:pPr>
      <w:rPr>
        <w:rFonts w:hint="default"/>
        <w:b/>
        <w:i w:val="0"/>
        <w:color w:val="2F5496" w:themeColor="accent5" w:themeShade="BF"/>
        <w:sz w:val="32"/>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87" w15:restartNumberingAfterBreak="0">
    <w:nsid w:val="3790440C"/>
    <w:multiLevelType w:val="hybridMultilevel"/>
    <w:tmpl w:val="A6465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7FE4C64"/>
    <w:multiLevelType w:val="hybridMultilevel"/>
    <w:tmpl w:val="CDBE8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8153AA4"/>
    <w:multiLevelType w:val="hybridMultilevel"/>
    <w:tmpl w:val="A1D63E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89564AC"/>
    <w:multiLevelType w:val="hybridMultilevel"/>
    <w:tmpl w:val="E124B3A2"/>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38B40D5E"/>
    <w:multiLevelType w:val="hybridMultilevel"/>
    <w:tmpl w:val="0C36AEEA"/>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39D90392"/>
    <w:multiLevelType w:val="hybridMultilevel"/>
    <w:tmpl w:val="3AB0BF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3" w15:restartNumberingAfterBreak="0">
    <w:nsid w:val="3B7F4187"/>
    <w:multiLevelType w:val="hybridMultilevel"/>
    <w:tmpl w:val="421A3F92"/>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3C166A6F"/>
    <w:multiLevelType w:val="hybridMultilevel"/>
    <w:tmpl w:val="8CB69E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C996E0A"/>
    <w:multiLevelType w:val="hybridMultilevel"/>
    <w:tmpl w:val="684ED636"/>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3CE13B0A"/>
    <w:multiLevelType w:val="hybridMultilevel"/>
    <w:tmpl w:val="5B0A2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DCC7D98"/>
    <w:multiLevelType w:val="hybridMultilevel"/>
    <w:tmpl w:val="E5187E7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180"/>
      </w:pPr>
      <w:rPr>
        <w:rFonts w:ascii="Wingdings" w:hAnsi="Wingding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F8D5426"/>
    <w:multiLevelType w:val="hybridMultilevel"/>
    <w:tmpl w:val="FF4E1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0C33F31"/>
    <w:multiLevelType w:val="hybridMultilevel"/>
    <w:tmpl w:val="045A7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12316C1"/>
    <w:multiLevelType w:val="hybridMultilevel"/>
    <w:tmpl w:val="41E432A8"/>
    <w:lvl w:ilvl="0" w:tplc="04090005">
      <w:start w:val="1"/>
      <w:numFmt w:val="bullet"/>
      <w:lvlText w:val=""/>
      <w:lvlJc w:val="left"/>
      <w:pPr>
        <w:ind w:left="1080" w:hanging="360"/>
      </w:pPr>
      <w:rPr>
        <w:rFonts w:ascii="Wingdings" w:hAnsi="Wingding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416B6845"/>
    <w:multiLevelType w:val="hybridMultilevel"/>
    <w:tmpl w:val="B4825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2533E12"/>
    <w:multiLevelType w:val="hybridMultilevel"/>
    <w:tmpl w:val="D99A9702"/>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15:restartNumberingAfterBreak="0">
    <w:nsid w:val="426D7FEA"/>
    <w:multiLevelType w:val="hybridMultilevel"/>
    <w:tmpl w:val="F3F8062C"/>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42F61595"/>
    <w:multiLevelType w:val="hybridMultilevel"/>
    <w:tmpl w:val="31B20150"/>
    <w:lvl w:ilvl="0" w:tplc="04090005">
      <w:start w:val="1"/>
      <w:numFmt w:val="bullet"/>
      <w:lvlText w:val=""/>
      <w:lvlJc w:val="left"/>
      <w:pPr>
        <w:ind w:left="1080" w:hanging="360"/>
      </w:pPr>
      <w:rPr>
        <w:rFonts w:ascii="Wingdings" w:hAnsi="Wingding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15:restartNumberingAfterBreak="0">
    <w:nsid w:val="43125642"/>
    <w:multiLevelType w:val="hybridMultilevel"/>
    <w:tmpl w:val="EFA8A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3182305"/>
    <w:multiLevelType w:val="hybridMultilevel"/>
    <w:tmpl w:val="757CA5E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7" w15:restartNumberingAfterBreak="0">
    <w:nsid w:val="440F3077"/>
    <w:multiLevelType w:val="hybridMultilevel"/>
    <w:tmpl w:val="22F0A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46265D01"/>
    <w:multiLevelType w:val="hybridMultilevel"/>
    <w:tmpl w:val="8C80AB96"/>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9" w15:restartNumberingAfterBreak="0">
    <w:nsid w:val="464055E5"/>
    <w:multiLevelType w:val="hybridMultilevel"/>
    <w:tmpl w:val="7F1E15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887216D"/>
    <w:multiLevelType w:val="hybridMultilevel"/>
    <w:tmpl w:val="02280A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AAC651E"/>
    <w:multiLevelType w:val="hybridMultilevel"/>
    <w:tmpl w:val="A72CC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4AC3616E"/>
    <w:multiLevelType w:val="hybridMultilevel"/>
    <w:tmpl w:val="13F4C9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3" w15:restartNumberingAfterBreak="0">
    <w:nsid w:val="4B640868"/>
    <w:multiLevelType w:val="hybridMultilevel"/>
    <w:tmpl w:val="637E3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4BDF5CF6"/>
    <w:multiLevelType w:val="hybridMultilevel"/>
    <w:tmpl w:val="0D68CC4C"/>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15:restartNumberingAfterBreak="0">
    <w:nsid w:val="4C162843"/>
    <w:multiLevelType w:val="hybridMultilevel"/>
    <w:tmpl w:val="A0C8B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4C994E40"/>
    <w:multiLevelType w:val="hybridMultilevel"/>
    <w:tmpl w:val="62EC5C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D586037"/>
    <w:multiLevelType w:val="hybridMultilevel"/>
    <w:tmpl w:val="C14AC7AE"/>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8" w15:restartNumberingAfterBreak="0">
    <w:nsid w:val="4D69759C"/>
    <w:multiLevelType w:val="hybridMultilevel"/>
    <w:tmpl w:val="7D242F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4E043B4E"/>
    <w:multiLevelType w:val="hybridMultilevel"/>
    <w:tmpl w:val="A7FAB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4F110FC1"/>
    <w:multiLevelType w:val="multilevel"/>
    <w:tmpl w:val="D2246FAC"/>
    <w:styleLink w:val="Estilo1"/>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1" w15:restartNumberingAfterBreak="0">
    <w:nsid w:val="4F4D1524"/>
    <w:multiLevelType w:val="hybridMultilevel"/>
    <w:tmpl w:val="504E1324"/>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2" w15:restartNumberingAfterBreak="0">
    <w:nsid w:val="4F7A3711"/>
    <w:multiLevelType w:val="hybridMultilevel"/>
    <w:tmpl w:val="AD5642B6"/>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3" w15:restartNumberingAfterBreak="0">
    <w:nsid w:val="4F942112"/>
    <w:multiLevelType w:val="hybridMultilevel"/>
    <w:tmpl w:val="E8EAFB6A"/>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50807684"/>
    <w:multiLevelType w:val="hybridMultilevel"/>
    <w:tmpl w:val="9FF63A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50E10CE4"/>
    <w:multiLevelType w:val="hybridMultilevel"/>
    <w:tmpl w:val="75408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1002133"/>
    <w:multiLevelType w:val="multilevel"/>
    <w:tmpl w:val="18444C80"/>
    <w:lvl w:ilvl="0">
      <w:start w:val="1"/>
      <w:numFmt w:val="decimal"/>
      <w:lvlText w:val="%1."/>
      <w:lvlJc w:val="left"/>
      <w:pPr>
        <w:ind w:left="1136" w:hanging="250"/>
      </w:pPr>
      <w:rPr>
        <w:rFonts w:ascii="Segoe UI Semibold" w:eastAsia="Segoe UI Semibold" w:hAnsi="Segoe UI Semibold" w:cs="Segoe UI Semibold" w:hint="default"/>
        <w:b/>
        <w:bCs/>
        <w:i w:val="0"/>
        <w:iCs w:val="0"/>
        <w:spacing w:val="0"/>
        <w:w w:val="100"/>
        <w:sz w:val="27"/>
        <w:szCs w:val="27"/>
        <w:lang w:val="es-ES" w:eastAsia="en-US" w:bidi="ar-SA"/>
      </w:rPr>
    </w:lvl>
    <w:lvl w:ilvl="1">
      <w:start w:val="1"/>
      <w:numFmt w:val="decimal"/>
      <w:lvlText w:val="%1.%2"/>
      <w:lvlJc w:val="left"/>
      <w:pPr>
        <w:ind w:left="1186" w:hanging="300"/>
      </w:pPr>
      <w:rPr>
        <w:rFonts w:ascii="Segoe UI Semibold" w:eastAsia="Segoe UI Semibold" w:hAnsi="Segoe UI Semibold" w:cs="Segoe UI Semibold" w:hint="default"/>
        <w:b/>
        <w:bCs/>
        <w:i w:val="0"/>
        <w:iCs w:val="0"/>
        <w:spacing w:val="0"/>
        <w:w w:val="103"/>
        <w:sz w:val="22"/>
        <w:szCs w:val="22"/>
        <w:lang w:val="es-ES" w:eastAsia="en-US" w:bidi="ar-SA"/>
      </w:rPr>
    </w:lvl>
    <w:lvl w:ilvl="2">
      <w:numFmt w:val="bullet"/>
      <w:lvlText w:val="&amp;"/>
      <w:lvlPicBulletId w:val="0"/>
      <w:lvlJc w:val="left"/>
      <w:pPr>
        <w:ind w:left="1202" w:hanging="192"/>
      </w:pPr>
      <w:rPr>
        <w:rFonts w:ascii="Times New Roman" w:eastAsia="Times New Roman" w:hAnsi="Times New Roman" w:cs="Times New Roman" w:hint="default"/>
        <w:b w:val="0"/>
        <w:bCs w:val="0"/>
        <w:i w:val="0"/>
        <w:iCs w:val="0"/>
        <w:w w:val="100"/>
        <w:position w:val="3"/>
        <w:sz w:val="10"/>
        <w:szCs w:val="10"/>
        <w:lang w:val="es-ES" w:eastAsia="en-US" w:bidi="ar-SA"/>
      </w:rPr>
    </w:lvl>
    <w:lvl w:ilvl="3">
      <w:numFmt w:val="bullet"/>
      <w:lvlText w:val="&amp;"/>
      <w:lvlPicBulletId w:val="1"/>
      <w:lvlJc w:val="left"/>
      <w:pPr>
        <w:ind w:left="1517" w:hanging="192"/>
      </w:pPr>
      <w:rPr>
        <w:rFonts w:ascii="Times New Roman" w:eastAsia="Times New Roman" w:hAnsi="Times New Roman" w:cs="Times New Roman" w:hint="default"/>
        <w:b w:val="0"/>
        <w:bCs w:val="0"/>
        <w:i w:val="0"/>
        <w:iCs w:val="0"/>
        <w:w w:val="100"/>
        <w:position w:val="3"/>
        <w:sz w:val="10"/>
        <w:szCs w:val="10"/>
        <w:lang w:val="es-ES" w:eastAsia="en-US" w:bidi="ar-SA"/>
      </w:rPr>
    </w:lvl>
    <w:lvl w:ilvl="4">
      <w:numFmt w:val="bullet"/>
      <w:lvlText w:val="•"/>
      <w:lvlJc w:val="left"/>
      <w:pPr>
        <w:ind w:left="1520" w:hanging="192"/>
      </w:pPr>
      <w:rPr>
        <w:rFonts w:hint="default"/>
        <w:lang w:val="es-ES" w:eastAsia="en-US" w:bidi="ar-SA"/>
      </w:rPr>
    </w:lvl>
    <w:lvl w:ilvl="5">
      <w:numFmt w:val="bullet"/>
      <w:lvlText w:val="•"/>
      <w:lvlJc w:val="left"/>
      <w:pPr>
        <w:ind w:left="3179" w:hanging="192"/>
      </w:pPr>
      <w:rPr>
        <w:rFonts w:hint="default"/>
        <w:lang w:val="es-ES" w:eastAsia="en-US" w:bidi="ar-SA"/>
      </w:rPr>
    </w:lvl>
    <w:lvl w:ilvl="6">
      <w:numFmt w:val="bullet"/>
      <w:lvlText w:val="•"/>
      <w:lvlJc w:val="left"/>
      <w:pPr>
        <w:ind w:left="4838" w:hanging="192"/>
      </w:pPr>
      <w:rPr>
        <w:rFonts w:hint="default"/>
        <w:lang w:val="es-ES" w:eastAsia="en-US" w:bidi="ar-SA"/>
      </w:rPr>
    </w:lvl>
    <w:lvl w:ilvl="7">
      <w:numFmt w:val="bullet"/>
      <w:lvlText w:val="•"/>
      <w:lvlJc w:val="left"/>
      <w:pPr>
        <w:ind w:left="6497" w:hanging="192"/>
      </w:pPr>
      <w:rPr>
        <w:rFonts w:hint="default"/>
        <w:lang w:val="es-ES" w:eastAsia="en-US" w:bidi="ar-SA"/>
      </w:rPr>
    </w:lvl>
    <w:lvl w:ilvl="8">
      <w:numFmt w:val="bullet"/>
      <w:lvlText w:val="•"/>
      <w:lvlJc w:val="left"/>
      <w:pPr>
        <w:ind w:left="8156" w:hanging="192"/>
      </w:pPr>
      <w:rPr>
        <w:rFonts w:hint="default"/>
        <w:lang w:val="es-ES" w:eastAsia="en-US" w:bidi="ar-SA"/>
      </w:rPr>
    </w:lvl>
  </w:abstractNum>
  <w:abstractNum w:abstractNumId="127" w15:restartNumberingAfterBreak="0">
    <w:nsid w:val="518C3D4B"/>
    <w:multiLevelType w:val="hybridMultilevel"/>
    <w:tmpl w:val="4034A0F4"/>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8" w15:restartNumberingAfterBreak="0">
    <w:nsid w:val="52413D04"/>
    <w:multiLevelType w:val="hybridMultilevel"/>
    <w:tmpl w:val="9A1EE8F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527062B1"/>
    <w:multiLevelType w:val="hybridMultilevel"/>
    <w:tmpl w:val="D196F2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532D2F5E"/>
    <w:multiLevelType w:val="hybridMultilevel"/>
    <w:tmpl w:val="BCA6B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53E25A01"/>
    <w:multiLevelType w:val="hybridMultilevel"/>
    <w:tmpl w:val="30602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53EC5975"/>
    <w:multiLevelType w:val="hybridMultilevel"/>
    <w:tmpl w:val="4EDEF0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554920B1"/>
    <w:multiLevelType w:val="hybridMultilevel"/>
    <w:tmpl w:val="A6DAA996"/>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4" w15:restartNumberingAfterBreak="0">
    <w:nsid w:val="57132B53"/>
    <w:multiLevelType w:val="hybridMultilevel"/>
    <w:tmpl w:val="AB3463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5" w15:restartNumberingAfterBreak="0">
    <w:nsid w:val="57952C72"/>
    <w:multiLevelType w:val="hybridMultilevel"/>
    <w:tmpl w:val="F26CC6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58306278"/>
    <w:multiLevelType w:val="multilevel"/>
    <w:tmpl w:val="C2F82D8A"/>
    <w:styleLink w:val="EstiloMio"/>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7" w15:restartNumberingAfterBreak="0">
    <w:nsid w:val="58575497"/>
    <w:multiLevelType w:val="hybridMultilevel"/>
    <w:tmpl w:val="E4C62E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58726217"/>
    <w:multiLevelType w:val="hybridMultilevel"/>
    <w:tmpl w:val="67349160"/>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9" w15:restartNumberingAfterBreak="0">
    <w:nsid w:val="59196514"/>
    <w:multiLevelType w:val="hybridMultilevel"/>
    <w:tmpl w:val="D3F4A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59706F59"/>
    <w:multiLevelType w:val="hybridMultilevel"/>
    <w:tmpl w:val="EAD21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59E90007"/>
    <w:multiLevelType w:val="hybridMultilevel"/>
    <w:tmpl w:val="640C94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A885E4B"/>
    <w:multiLevelType w:val="hybridMultilevel"/>
    <w:tmpl w:val="6F741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5AD32290"/>
    <w:multiLevelType w:val="hybridMultilevel"/>
    <w:tmpl w:val="FA8C63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5B8C6429"/>
    <w:multiLevelType w:val="hybridMultilevel"/>
    <w:tmpl w:val="8376B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5BAE6ADB"/>
    <w:multiLevelType w:val="hybridMultilevel"/>
    <w:tmpl w:val="3CDE7824"/>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6" w15:restartNumberingAfterBreak="0">
    <w:nsid w:val="5BD962AB"/>
    <w:multiLevelType w:val="hybridMultilevel"/>
    <w:tmpl w:val="FF723E24"/>
    <w:lvl w:ilvl="0" w:tplc="580ADE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5CD23D5E"/>
    <w:multiLevelType w:val="hybridMultilevel"/>
    <w:tmpl w:val="014E644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5D5672AC"/>
    <w:multiLevelType w:val="hybridMultilevel"/>
    <w:tmpl w:val="0D361266"/>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9" w15:restartNumberingAfterBreak="0">
    <w:nsid w:val="5E437640"/>
    <w:multiLevelType w:val="hybridMultilevel"/>
    <w:tmpl w:val="7D78DFF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0" w15:restartNumberingAfterBreak="0">
    <w:nsid w:val="5E844270"/>
    <w:multiLevelType w:val="hybridMultilevel"/>
    <w:tmpl w:val="06F8A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5F953467"/>
    <w:multiLevelType w:val="hybridMultilevel"/>
    <w:tmpl w:val="FF723E24"/>
    <w:lvl w:ilvl="0" w:tplc="580ADE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FA05593"/>
    <w:multiLevelType w:val="hybridMultilevel"/>
    <w:tmpl w:val="5D98F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5FB62382"/>
    <w:multiLevelType w:val="hybridMultilevel"/>
    <w:tmpl w:val="ECC85DC0"/>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4" w15:restartNumberingAfterBreak="0">
    <w:nsid w:val="617B7C1E"/>
    <w:multiLevelType w:val="hybridMultilevel"/>
    <w:tmpl w:val="AC4EC9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622E3B57"/>
    <w:multiLevelType w:val="hybridMultilevel"/>
    <w:tmpl w:val="74BEF6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635A37FA"/>
    <w:multiLevelType w:val="hybridMultilevel"/>
    <w:tmpl w:val="625CED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63E10B91"/>
    <w:multiLevelType w:val="hybridMultilevel"/>
    <w:tmpl w:val="E17020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65320324"/>
    <w:multiLevelType w:val="hybridMultilevel"/>
    <w:tmpl w:val="6E566E98"/>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9" w15:restartNumberingAfterBreak="0">
    <w:nsid w:val="653D2413"/>
    <w:multiLevelType w:val="hybridMultilevel"/>
    <w:tmpl w:val="4E323184"/>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0" w15:restartNumberingAfterBreak="0">
    <w:nsid w:val="65610389"/>
    <w:multiLevelType w:val="hybridMultilevel"/>
    <w:tmpl w:val="F050B5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663C48C1"/>
    <w:multiLevelType w:val="hybridMultilevel"/>
    <w:tmpl w:val="94028B2C"/>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2" w15:restartNumberingAfterBreak="0">
    <w:nsid w:val="668E3235"/>
    <w:multiLevelType w:val="hybridMultilevel"/>
    <w:tmpl w:val="FF169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68E15FF1"/>
    <w:multiLevelType w:val="hybridMultilevel"/>
    <w:tmpl w:val="CED0A894"/>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4" w15:restartNumberingAfterBreak="0">
    <w:nsid w:val="692F00FD"/>
    <w:multiLevelType w:val="hybridMultilevel"/>
    <w:tmpl w:val="CB96B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6A3E0E91"/>
    <w:multiLevelType w:val="hybridMultilevel"/>
    <w:tmpl w:val="00808F1E"/>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6" w15:restartNumberingAfterBreak="0">
    <w:nsid w:val="6B2E0F5A"/>
    <w:multiLevelType w:val="hybridMultilevel"/>
    <w:tmpl w:val="1EBE9EA2"/>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7" w15:restartNumberingAfterBreak="0">
    <w:nsid w:val="6D022BC8"/>
    <w:multiLevelType w:val="hybridMultilevel"/>
    <w:tmpl w:val="B4FA8AF6"/>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8" w15:restartNumberingAfterBreak="0">
    <w:nsid w:val="6E2A1659"/>
    <w:multiLevelType w:val="hybridMultilevel"/>
    <w:tmpl w:val="32CAC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709C7015"/>
    <w:multiLevelType w:val="hybridMultilevel"/>
    <w:tmpl w:val="5070576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0" w15:restartNumberingAfterBreak="0">
    <w:nsid w:val="71604A15"/>
    <w:multiLevelType w:val="hybridMultilevel"/>
    <w:tmpl w:val="B406DEBE"/>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1" w15:restartNumberingAfterBreak="0">
    <w:nsid w:val="730B30CD"/>
    <w:multiLevelType w:val="hybridMultilevel"/>
    <w:tmpl w:val="BB80C692"/>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2" w15:restartNumberingAfterBreak="0">
    <w:nsid w:val="731F30FB"/>
    <w:multiLevelType w:val="hybridMultilevel"/>
    <w:tmpl w:val="8CB0A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743601F8"/>
    <w:multiLevelType w:val="hybridMultilevel"/>
    <w:tmpl w:val="A00A08A2"/>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4" w15:restartNumberingAfterBreak="0">
    <w:nsid w:val="75A17BE2"/>
    <w:multiLevelType w:val="hybridMultilevel"/>
    <w:tmpl w:val="E634022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5" w15:restartNumberingAfterBreak="0">
    <w:nsid w:val="77DA2F56"/>
    <w:multiLevelType w:val="hybridMultilevel"/>
    <w:tmpl w:val="69FAF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78C5638B"/>
    <w:multiLevelType w:val="hybridMultilevel"/>
    <w:tmpl w:val="28A81876"/>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7" w15:restartNumberingAfterBreak="0">
    <w:nsid w:val="78EF2DFD"/>
    <w:multiLevelType w:val="hybridMultilevel"/>
    <w:tmpl w:val="FDC2C55E"/>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8" w15:restartNumberingAfterBreak="0">
    <w:nsid w:val="79EA461F"/>
    <w:multiLevelType w:val="hybridMultilevel"/>
    <w:tmpl w:val="8CB69E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7A347EFA"/>
    <w:multiLevelType w:val="hybridMultilevel"/>
    <w:tmpl w:val="CB96B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7B0B1738"/>
    <w:multiLevelType w:val="hybridMultilevel"/>
    <w:tmpl w:val="DD4686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7B0C55CF"/>
    <w:multiLevelType w:val="hybridMultilevel"/>
    <w:tmpl w:val="4D589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7C286DD8"/>
    <w:multiLevelType w:val="hybridMultilevel"/>
    <w:tmpl w:val="6DB8C4F6"/>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3" w15:restartNumberingAfterBreak="0">
    <w:nsid w:val="7CAD412D"/>
    <w:multiLevelType w:val="hybridMultilevel"/>
    <w:tmpl w:val="466606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4" w15:restartNumberingAfterBreak="0">
    <w:nsid w:val="7D2B1D17"/>
    <w:multiLevelType w:val="hybridMultilevel"/>
    <w:tmpl w:val="65805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7D753AEB"/>
    <w:multiLevelType w:val="hybridMultilevel"/>
    <w:tmpl w:val="62EC5C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6"/>
  </w:num>
  <w:num w:numId="2">
    <w:abstractNumId w:val="136"/>
  </w:num>
  <w:num w:numId="3">
    <w:abstractNumId w:val="120"/>
  </w:num>
  <w:num w:numId="4">
    <w:abstractNumId w:val="86"/>
  </w:num>
  <w:num w:numId="5">
    <w:abstractNumId w:val="172"/>
  </w:num>
  <w:num w:numId="6">
    <w:abstractNumId w:val="68"/>
  </w:num>
  <w:num w:numId="7">
    <w:abstractNumId w:val="157"/>
  </w:num>
  <w:num w:numId="8">
    <w:abstractNumId w:val="84"/>
  </w:num>
  <w:num w:numId="9">
    <w:abstractNumId w:val="147"/>
  </w:num>
  <w:num w:numId="10">
    <w:abstractNumId w:val="155"/>
  </w:num>
  <w:num w:numId="11">
    <w:abstractNumId w:val="62"/>
  </w:num>
  <w:num w:numId="12">
    <w:abstractNumId w:val="63"/>
  </w:num>
  <w:num w:numId="13">
    <w:abstractNumId w:val="124"/>
  </w:num>
  <w:num w:numId="14">
    <w:abstractNumId w:val="129"/>
  </w:num>
  <w:num w:numId="15">
    <w:abstractNumId w:val="79"/>
  </w:num>
  <w:num w:numId="16">
    <w:abstractNumId w:val="52"/>
  </w:num>
  <w:num w:numId="17">
    <w:abstractNumId w:val="89"/>
  </w:num>
  <w:num w:numId="18">
    <w:abstractNumId w:val="29"/>
  </w:num>
  <w:num w:numId="19">
    <w:abstractNumId w:val="141"/>
  </w:num>
  <w:num w:numId="20">
    <w:abstractNumId w:val="160"/>
  </w:num>
  <w:num w:numId="21">
    <w:abstractNumId w:val="151"/>
  </w:num>
  <w:num w:numId="22">
    <w:abstractNumId w:val="97"/>
  </w:num>
  <w:num w:numId="23">
    <w:abstractNumId w:val="78"/>
  </w:num>
  <w:num w:numId="24">
    <w:abstractNumId w:val="173"/>
  </w:num>
  <w:num w:numId="25">
    <w:abstractNumId w:val="100"/>
  </w:num>
  <w:num w:numId="26">
    <w:abstractNumId w:val="104"/>
  </w:num>
  <w:num w:numId="27">
    <w:abstractNumId w:val="91"/>
  </w:num>
  <w:num w:numId="28">
    <w:abstractNumId w:val="60"/>
  </w:num>
  <w:num w:numId="29">
    <w:abstractNumId w:val="14"/>
  </w:num>
  <w:num w:numId="30">
    <w:abstractNumId w:val="178"/>
  </w:num>
  <w:num w:numId="31">
    <w:abstractNumId w:val="26"/>
  </w:num>
  <w:num w:numId="32">
    <w:abstractNumId w:val="50"/>
  </w:num>
  <w:num w:numId="33">
    <w:abstractNumId w:val="131"/>
  </w:num>
  <w:num w:numId="34">
    <w:abstractNumId w:val="116"/>
  </w:num>
  <w:num w:numId="35">
    <w:abstractNumId w:val="92"/>
  </w:num>
  <w:num w:numId="36">
    <w:abstractNumId w:val="58"/>
  </w:num>
  <w:num w:numId="37">
    <w:abstractNumId w:val="153"/>
  </w:num>
  <w:num w:numId="38">
    <w:abstractNumId w:val="182"/>
  </w:num>
  <w:num w:numId="39">
    <w:abstractNumId w:val="158"/>
  </w:num>
  <w:num w:numId="40">
    <w:abstractNumId w:val="15"/>
  </w:num>
  <w:num w:numId="41">
    <w:abstractNumId w:val="22"/>
  </w:num>
  <w:num w:numId="42">
    <w:abstractNumId w:val="33"/>
  </w:num>
  <w:num w:numId="43">
    <w:abstractNumId w:val="82"/>
  </w:num>
  <w:num w:numId="44">
    <w:abstractNumId w:val="59"/>
  </w:num>
  <w:num w:numId="45">
    <w:abstractNumId w:val="180"/>
  </w:num>
  <w:num w:numId="46">
    <w:abstractNumId w:val="103"/>
  </w:num>
  <w:num w:numId="47">
    <w:abstractNumId w:val="20"/>
  </w:num>
  <w:num w:numId="48">
    <w:abstractNumId w:val="154"/>
  </w:num>
  <w:num w:numId="49">
    <w:abstractNumId w:val="165"/>
  </w:num>
  <w:num w:numId="50">
    <w:abstractNumId w:val="167"/>
  </w:num>
  <w:num w:numId="51">
    <w:abstractNumId w:val="75"/>
  </w:num>
  <w:num w:numId="52">
    <w:abstractNumId w:val="138"/>
  </w:num>
  <w:num w:numId="53">
    <w:abstractNumId w:val="177"/>
  </w:num>
  <w:num w:numId="54">
    <w:abstractNumId w:val="44"/>
  </w:num>
  <w:num w:numId="55">
    <w:abstractNumId w:val="10"/>
  </w:num>
  <w:num w:numId="56">
    <w:abstractNumId w:val="85"/>
  </w:num>
  <w:num w:numId="57">
    <w:abstractNumId w:val="90"/>
  </w:num>
  <w:num w:numId="58">
    <w:abstractNumId w:val="148"/>
  </w:num>
  <w:num w:numId="59">
    <w:abstractNumId w:val="21"/>
  </w:num>
  <w:num w:numId="60">
    <w:abstractNumId w:val="159"/>
  </w:num>
  <w:num w:numId="61">
    <w:abstractNumId w:val="5"/>
  </w:num>
  <w:num w:numId="62">
    <w:abstractNumId w:val="108"/>
  </w:num>
  <w:num w:numId="63">
    <w:abstractNumId w:val="169"/>
  </w:num>
  <w:num w:numId="64">
    <w:abstractNumId w:val="47"/>
  </w:num>
  <w:num w:numId="65">
    <w:abstractNumId w:val="112"/>
  </w:num>
  <w:num w:numId="66">
    <w:abstractNumId w:val="183"/>
  </w:num>
  <w:num w:numId="67">
    <w:abstractNumId w:val="179"/>
  </w:num>
  <w:num w:numId="68">
    <w:abstractNumId w:val="43"/>
  </w:num>
  <w:num w:numId="69">
    <w:abstractNumId w:val="114"/>
  </w:num>
  <w:num w:numId="70">
    <w:abstractNumId w:val="149"/>
  </w:num>
  <w:num w:numId="71">
    <w:abstractNumId w:val="174"/>
  </w:num>
  <w:num w:numId="72">
    <w:abstractNumId w:val="38"/>
  </w:num>
  <w:num w:numId="73">
    <w:abstractNumId w:val="76"/>
  </w:num>
  <w:num w:numId="74">
    <w:abstractNumId w:val="28"/>
  </w:num>
  <w:num w:numId="75">
    <w:abstractNumId w:val="74"/>
  </w:num>
  <w:num w:numId="76">
    <w:abstractNumId w:val="13"/>
  </w:num>
  <w:num w:numId="77">
    <w:abstractNumId w:val="106"/>
  </w:num>
  <w:num w:numId="78">
    <w:abstractNumId w:val="166"/>
  </w:num>
  <w:num w:numId="79">
    <w:abstractNumId w:val="37"/>
  </w:num>
  <w:num w:numId="80">
    <w:abstractNumId w:val="170"/>
  </w:num>
  <w:num w:numId="81">
    <w:abstractNumId w:val="71"/>
  </w:num>
  <w:num w:numId="82">
    <w:abstractNumId w:val="161"/>
  </w:num>
  <w:num w:numId="83">
    <w:abstractNumId w:val="117"/>
  </w:num>
  <w:num w:numId="84">
    <w:abstractNumId w:val="35"/>
  </w:num>
  <w:num w:numId="85">
    <w:abstractNumId w:val="11"/>
  </w:num>
  <w:num w:numId="86">
    <w:abstractNumId w:val="72"/>
  </w:num>
  <w:num w:numId="87">
    <w:abstractNumId w:val="122"/>
  </w:num>
  <w:num w:numId="88">
    <w:abstractNumId w:val="98"/>
  </w:num>
  <w:num w:numId="89">
    <w:abstractNumId w:val="127"/>
  </w:num>
  <w:num w:numId="90">
    <w:abstractNumId w:val="83"/>
  </w:num>
  <w:num w:numId="91">
    <w:abstractNumId w:val="55"/>
  </w:num>
  <w:num w:numId="92">
    <w:abstractNumId w:val="65"/>
  </w:num>
  <w:num w:numId="93">
    <w:abstractNumId w:val="99"/>
  </w:num>
  <w:num w:numId="94">
    <w:abstractNumId w:val="150"/>
  </w:num>
  <w:num w:numId="95">
    <w:abstractNumId w:val="81"/>
  </w:num>
  <w:num w:numId="96">
    <w:abstractNumId w:val="41"/>
  </w:num>
  <w:num w:numId="97">
    <w:abstractNumId w:val="94"/>
  </w:num>
  <w:num w:numId="98">
    <w:abstractNumId w:val="34"/>
  </w:num>
  <w:num w:numId="99">
    <w:abstractNumId w:val="25"/>
  </w:num>
  <w:num w:numId="100">
    <w:abstractNumId w:val="143"/>
  </w:num>
  <w:num w:numId="101">
    <w:abstractNumId w:val="115"/>
  </w:num>
  <w:num w:numId="102">
    <w:abstractNumId w:val="16"/>
  </w:num>
  <w:num w:numId="103">
    <w:abstractNumId w:val="176"/>
  </w:num>
  <w:num w:numId="104">
    <w:abstractNumId w:val="156"/>
  </w:num>
  <w:num w:numId="105">
    <w:abstractNumId w:val="130"/>
  </w:num>
  <w:num w:numId="106">
    <w:abstractNumId w:val="163"/>
  </w:num>
  <w:num w:numId="107">
    <w:abstractNumId w:val="0"/>
  </w:num>
  <w:num w:numId="108">
    <w:abstractNumId w:val="123"/>
  </w:num>
  <w:num w:numId="109">
    <w:abstractNumId w:val="185"/>
  </w:num>
  <w:num w:numId="110">
    <w:abstractNumId w:val="24"/>
  </w:num>
  <w:num w:numId="111">
    <w:abstractNumId w:val="93"/>
  </w:num>
  <w:num w:numId="112">
    <w:abstractNumId w:val="45"/>
  </w:num>
  <w:num w:numId="113">
    <w:abstractNumId w:val="12"/>
  </w:num>
  <w:num w:numId="114">
    <w:abstractNumId w:val="40"/>
  </w:num>
  <w:num w:numId="115">
    <w:abstractNumId w:val="27"/>
  </w:num>
  <w:num w:numId="116">
    <w:abstractNumId w:val="135"/>
  </w:num>
  <w:num w:numId="117">
    <w:abstractNumId w:val="7"/>
  </w:num>
  <w:num w:numId="118">
    <w:abstractNumId w:val="2"/>
  </w:num>
  <w:num w:numId="119">
    <w:abstractNumId w:val="18"/>
  </w:num>
  <w:num w:numId="120">
    <w:abstractNumId w:val="109"/>
  </w:num>
  <w:num w:numId="121">
    <w:abstractNumId w:val="53"/>
  </w:num>
  <w:num w:numId="122">
    <w:abstractNumId w:val="49"/>
  </w:num>
  <w:num w:numId="123">
    <w:abstractNumId w:val="144"/>
  </w:num>
  <w:num w:numId="124">
    <w:abstractNumId w:val="31"/>
  </w:num>
  <w:num w:numId="125">
    <w:abstractNumId w:val="152"/>
  </w:num>
  <w:num w:numId="126">
    <w:abstractNumId w:val="140"/>
  </w:num>
  <w:num w:numId="127">
    <w:abstractNumId w:val="132"/>
  </w:num>
  <w:num w:numId="128">
    <w:abstractNumId w:val="61"/>
  </w:num>
  <w:num w:numId="129">
    <w:abstractNumId w:val="121"/>
  </w:num>
  <w:num w:numId="130">
    <w:abstractNumId w:val="48"/>
  </w:num>
  <w:num w:numId="131">
    <w:abstractNumId w:val="118"/>
  </w:num>
  <w:num w:numId="132">
    <w:abstractNumId w:val="133"/>
  </w:num>
  <w:num w:numId="133">
    <w:abstractNumId w:val="46"/>
  </w:num>
  <w:num w:numId="134">
    <w:abstractNumId w:val="69"/>
  </w:num>
  <w:num w:numId="135">
    <w:abstractNumId w:val="96"/>
  </w:num>
  <w:num w:numId="136">
    <w:abstractNumId w:val="111"/>
  </w:num>
  <w:num w:numId="137">
    <w:abstractNumId w:val="142"/>
  </w:num>
  <w:num w:numId="138">
    <w:abstractNumId w:val="164"/>
  </w:num>
  <w:num w:numId="139">
    <w:abstractNumId w:val="57"/>
  </w:num>
  <w:num w:numId="140">
    <w:abstractNumId w:val="80"/>
  </w:num>
  <w:num w:numId="141">
    <w:abstractNumId w:val="102"/>
  </w:num>
  <w:num w:numId="142">
    <w:abstractNumId w:val="145"/>
  </w:num>
  <w:num w:numId="143">
    <w:abstractNumId w:val="32"/>
  </w:num>
  <w:num w:numId="144">
    <w:abstractNumId w:val="95"/>
  </w:num>
  <w:num w:numId="145">
    <w:abstractNumId w:val="107"/>
  </w:num>
  <w:num w:numId="146">
    <w:abstractNumId w:val="42"/>
  </w:num>
  <w:num w:numId="147">
    <w:abstractNumId w:val="137"/>
  </w:num>
  <w:num w:numId="148">
    <w:abstractNumId w:val="110"/>
  </w:num>
  <w:num w:numId="149">
    <w:abstractNumId w:val="56"/>
  </w:num>
  <w:num w:numId="150">
    <w:abstractNumId w:val="139"/>
  </w:num>
  <w:num w:numId="151">
    <w:abstractNumId w:val="101"/>
  </w:num>
  <w:num w:numId="152">
    <w:abstractNumId w:val="87"/>
  </w:num>
  <w:num w:numId="153">
    <w:abstractNumId w:val="9"/>
  </w:num>
  <w:num w:numId="154">
    <w:abstractNumId w:val="39"/>
  </w:num>
  <w:num w:numId="155">
    <w:abstractNumId w:val="8"/>
  </w:num>
  <w:num w:numId="156">
    <w:abstractNumId w:val="51"/>
  </w:num>
  <w:num w:numId="157">
    <w:abstractNumId w:val="77"/>
  </w:num>
  <w:num w:numId="158">
    <w:abstractNumId w:val="146"/>
  </w:num>
  <w:num w:numId="159">
    <w:abstractNumId w:val="54"/>
  </w:num>
  <w:num w:numId="160">
    <w:abstractNumId w:val="6"/>
  </w:num>
  <w:num w:numId="161">
    <w:abstractNumId w:val="70"/>
  </w:num>
  <w:num w:numId="162">
    <w:abstractNumId w:val="162"/>
  </w:num>
  <w:num w:numId="163">
    <w:abstractNumId w:val="17"/>
  </w:num>
  <w:num w:numId="164">
    <w:abstractNumId w:val="171"/>
  </w:num>
  <w:num w:numId="165">
    <w:abstractNumId w:val="1"/>
  </w:num>
  <w:num w:numId="166">
    <w:abstractNumId w:val="23"/>
  </w:num>
  <w:num w:numId="167">
    <w:abstractNumId w:val="128"/>
  </w:num>
  <w:num w:numId="168">
    <w:abstractNumId w:val="119"/>
  </w:num>
  <w:num w:numId="169">
    <w:abstractNumId w:val="181"/>
  </w:num>
  <w:num w:numId="170">
    <w:abstractNumId w:val="4"/>
  </w:num>
  <w:num w:numId="171">
    <w:abstractNumId w:val="36"/>
  </w:num>
  <w:num w:numId="172">
    <w:abstractNumId w:val="175"/>
  </w:num>
  <w:num w:numId="173">
    <w:abstractNumId w:val="105"/>
  </w:num>
  <w:num w:numId="174">
    <w:abstractNumId w:val="125"/>
  </w:num>
  <w:num w:numId="175">
    <w:abstractNumId w:val="184"/>
  </w:num>
  <w:num w:numId="176">
    <w:abstractNumId w:val="168"/>
  </w:num>
  <w:num w:numId="177">
    <w:abstractNumId w:val="67"/>
  </w:num>
  <w:num w:numId="178">
    <w:abstractNumId w:val="113"/>
  </w:num>
  <w:num w:numId="179">
    <w:abstractNumId w:val="30"/>
  </w:num>
  <w:num w:numId="180">
    <w:abstractNumId w:val="134"/>
  </w:num>
  <w:num w:numId="181">
    <w:abstractNumId w:val="126"/>
  </w:num>
  <w:num w:numId="182">
    <w:abstractNumId w:val="64"/>
  </w:num>
  <w:num w:numId="183">
    <w:abstractNumId w:val="73"/>
  </w:num>
  <w:num w:numId="184">
    <w:abstractNumId w:val="3"/>
  </w:num>
  <w:num w:numId="185">
    <w:abstractNumId w:val="19"/>
  </w:num>
  <w:num w:numId="186">
    <w:abstractNumId w:val="88"/>
  </w:num>
  <w:numIdMacAtCleanup w:val="1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532D"/>
    <w:rsid w:val="00000F39"/>
    <w:rsid w:val="0000124C"/>
    <w:rsid w:val="0000240F"/>
    <w:rsid w:val="0000314B"/>
    <w:rsid w:val="00003D8A"/>
    <w:rsid w:val="00004937"/>
    <w:rsid w:val="00004F4F"/>
    <w:rsid w:val="00005003"/>
    <w:rsid w:val="000059EE"/>
    <w:rsid w:val="00006E06"/>
    <w:rsid w:val="00007E9B"/>
    <w:rsid w:val="000109DC"/>
    <w:rsid w:val="00010E6A"/>
    <w:rsid w:val="00010F95"/>
    <w:rsid w:val="000116AE"/>
    <w:rsid w:val="00012733"/>
    <w:rsid w:val="000127DC"/>
    <w:rsid w:val="00012961"/>
    <w:rsid w:val="00012A9C"/>
    <w:rsid w:val="0001303F"/>
    <w:rsid w:val="0001399E"/>
    <w:rsid w:val="00014508"/>
    <w:rsid w:val="00014780"/>
    <w:rsid w:val="00015DFE"/>
    <w:rsid w:val="00017F05"/>
    <w:rsid w:val="00020DD4"/>
    <w:rsid w:val="00022442"/>
    <w:rsid w:val="00022E5C"/>
    <w:rsid w:val="00024817"/>
    <w:rsid w:val="00024BBF"/>
    <w:rsid w:val="00025137"/>
    <w:rsid w:val="0002627B"/>
    <w:rsid w:val="00026391"/>
    <w:rsid w:val="0003191D"/>
    <w:rsid w:val="00031C4A"/>
    <w:rsid w:val="00033AB9"/>
    <w:rsid w:val="00034FA0"/>
    <w:rsid w:val="00035D89"/>
    <w:rsid w:val="00036292"/>
    <w:rsid w:val="00037E4C"/>
    <w:rsid w:val="00037F41"/>
    <w:rsid w:val="00041DD7"/>
    <w:rsid w:val="000451E0"/>
    <w:rsid w:val="000452F6"/>
    <w:rsid w:val="00052A49"/>
    <w:rsid w:val="0005379C"/>
    <w:rsid w:val="00053FD5"/>
    <w:rsid w:val="00054705"/>
    <w:rsid w:val="00055059"/>
    <w:rsid w:val="00056778"/>
    <w:rsid w:val="000600EF"/>
    <w:rsid w:val="00060CE9"/>
    <w:rsid w:val="00060D81"/>
    <w:rsid w:val="00062B78"/>
    <w:rsid w:val="00062F66"/>
    <w:rsid w:val="00063001"/>
    <w:rsid w:val="00063457"/>
    <w:rsid w:val="00063C7F"/>
    <w:rsid w:val="00064D1F"/>
    <w:rsid w:val="000651F5"/>
    <w:rsid w:val="00067F9A"/>
    <w:rsid w:val="00071331"/>
    <w:rsid w:val="0007160B"/>
    <w:rsid w:val="00071953"/>
    <w:rsid w:val="00071BA3"/>
    <w:rsid w:val="0007273A"/>
    <w:rsid w:val="00072A99"/>
    <w:rsid w:val="00073277"/>
    <w:rsid w:val="00073725"/>
    <w:rsid w:val="00073A1F"/>
    <w:rsid w:val="0007705C"/>
    <w:rsid w:val="00077C12"/>
    <w:rsid w:val="00077C3B"/>
    <w:rsid w:val="000832A6"/>
    <w:rsid w:val="000837A3"/>
    <w:rsid w:val="00084881"/>
    <w:rsid w:val="00084DF8"/>
    <w:rsid w:val="00086EBA"/>
    <w:rsid w:val="00087A66"/>
    <w:rsid w:val="00093DF7"/>
    <w:rsid w:val="00094C20"/>
    <w:rsid w:val="00095986"/>
    <w:rsid w:val="000A49CE"/>
    <w:rsid w:val="000A51C5"/>
    <w:rsid w:val="000A5E52"/>
    <w:rsid w:val="000A5F86"/>
    <w:rsid w:val="000B008A"/>
    <w:rsid w:val="000B14E2"/>
    <w:rsid w:val="000B16FC"/>
    <w:rsid w:val="000B1C84"/>
    <w:rsid w:val="000B2746"/>
    <w:rsid w:val="000B2BCD"/>
    <w:rsid w:val="000B3EEB"/>
    <w:rsid w:val="000B42AF"/>
    <w:rsid w:val="000B545D"/>
    <w:rsid w:val="000B5854"/>
    <w:rsid w:val="000B6E2C"/>
    <w:rsid w:val="000B7B5C"/>
    <w:rsid w:val="000C0185"/>
    <w:rsid w:val="000C0499"/>
    <w:rsid w:val="000C1CC6"/>
    <w:rsid w:val="000C2D73"/>
    <w:rsid w:val="000C4768"/>
    <w:rsid w:val="000C5F99"/>
    <w:rsid w:val="000C5FC4"/>
    <w:rsid w:val="000C61E2"/>
    <w:rsid w:val="000C7358"/>
    <w:rsid w:val="000C758B"/>
    <w:rsid w:val="000C7FC1"/>
    <w:rsid w:val="000D2302"/>
    <w:rsid w:val="000D3D26"/>
    <w:rsid w:val="000D3F2C"/>
    <w:rsid w:val="000D5BFD"/>
    <w:rsid w:val="000D61C1"/>
    <w:rsid w:val="000D6BB4"/>
    <w:rsid w:val="000D6C85"/>
    <w:rsid w:val="000D799D"/>
    <w:rsid w:val="000E0172"/>
    <w:rsid w:val="000E19B6"/>
    <w:rsid w:val="000E1BD2"/>
    <w:rsid w:val="000E29EF"/>
    <w:rsid w:val="000E3A2C"/>
    <w:rsid w:val="000E4705"/>
    <w:rsid w:val="000F0509"/>
    <w:rsid w:val="000F076E"/>
    <w:rsid w:val="000F0939"/>
    <w:rsid w:val="000F2A31"/>
    <w:rsid w:val="000F3443"/>
    <w:rsid w:val="000F35B5"/>
    <w:rsid w:val="000F3A34"/>
    <w:rsid w:val="000F450A"/>
    <w:rsid w:val="000F4BA2"/>
    <w:rsid w:val="000F5285"/>
    <w:rsid w:val="000F61E5"/>
    <w:rsid w:val="000F7723"/>
    <w:rsid w:val="000F7D13"/>
    <w:rsid w:val="001016B9"/>
    <w:rsid w:val="0010458D"/>
    <w:rsid w:val="0010503F"/>
    <w:rsid w:val="0010607F"/>
    <w:rsid w:val="001060A0"/>
    <w:rsid w:val="00106110"/>
    <w:rsid w:val="001062D0"/>
    <w:rsid w:val="00107337"/>
    <w:rsid w:val="001073C3"/>
    <w:rsid w:val="00114473"/>
    <w:rsid w:val="0011486E"/>
    <w:rsid w:val="001176A9"/>
    <w:rsid w:val="00117E57"/>
    <w:rsid w:val="00122DA9"/>
    <w:rsid w:val="0012424C"/>
    <w:rsid w:val="00125032"/>
    <w:rsid w:val="001251FF"/>
    <w:rsid w:val="00125B9B"/>
    <w:rsid w:val="00132FAD"/>
    <w:rsid w:val="001338FB"/>
    <w:rsid w:val="001341A4"/>
    <w:rsid w:val="00134DF0"/>
    <w:rsid w:val="001352BC"/>
    <w:rsid w:val="0013689F"/>
    <w:rsid w:val="00137FC0"/>
    <w:rsid w:val="00140EFA"/>
    <w:rsid w:val="001412CD"/>
    <w:rsid w:val="00141E94"/>
    <w:rsid w:val="001429D8"/>
    <w:rsid w:val="00143188"/>
    <w:rsid w:val="00143FCE"/>
    <w:rsid w:val="00144001"/>
    <w:rsid w:val="00145120"/>
    <w:rsid w:val="00145F71"/>
    <w:rsid w:val="001474D9"/>
    <w:rsid w:val="00147CA2"/>
    <w:rsid w:val="00151381"/>
    <w:rsid w:val="0015236C"/>
    <w:rsid w:val="00152B49"/>
    <w:rsid w:val="00153146"/>
    <w:rsid w:val="00153AEB"/>
    <w:rsid w:val="0015409B"/>
    <w:rsid w:val="00156B6E"/>
    <w:rsid w:val="00157825"/>
    <w:rsid w:val="0016149E"/>
    <w:rsid w:val="0016212D"/>
    <w:rsid w:val="001631BF"/>
    <w:rsid w:val="001632C5"/>
    <w:rsid w:val="0016353D"/>
    <w:rsid w:val="0016433D"/>
    <w:rsid w:val="00164EF8"/>
    <w:rsid w:val="00165511"/>
    <w:rsid w:val="001657EA"/>
    <w:rsid w:val="00166618"/>
    <w:rsid w:val="00166DAD"/>
    <w:rsid w:val="0016728E"/>
    <w:rsid w:val="0017015B"/>
    <w:rsid w:val="001702B5"/>
    <w:rsid w:val="00170805"/>
    <w:rsid w:val="00170C54"/>
    <w:rsid w:val="00174E8A"/>
    <w:rsid w:val="0017513A"/>
    <w:rsid w:val="0017569C"/>
    <w:rsid w:val="00175F16"/>
    <w:rsid w:val="00177470"/>
    <w:rsid w:val="001819F0"/>
    <w:rsid w:val="00182D9D"/>
    <w:rsid w:val="0018407E"/>
    <w:rsid w:val="0018427B"/>
    <w:rsid w:val="001850CB"/>
    <w:rsid w:val="0018622C"/>
    <w:rsid w:val="0018658D"/>
    <w:rsid w:val="00187C02"/>
    <w:rsid w:val="001901C9"/>
    <w:rsid w:val="00191D33"/>
    <w:rsid w:val="00191F6F"/>
    <w:rsid w:val="00192A27"/>
    <w:rsid w:val="00193E90"/>
    <w:rsid w:val="001941C0"/>
    <w:rsid w:val="001947B0"/>
    <w:rsid w:val="0019611C"/>
    <w:rsid w:val="001973C2"/>
    <w:rsid w:val="001A01CF"/>
    <w:rsid w:val="001A165B"/>
    <w:rsid w:val="001A263E"/>
    <w:rsid w:val="001A2657"/>
    <w:rsid w:val="001A2E21"/>
    <w:rsid w:val="001A43D5"/>
    <w:rsid w:val="001A522D"/>
    <w:rsid w:val="001A5239"/>
    <w:rsid w:val="001A5F48"/>
    <w:rsid w:val="001A6312"/>
    <w:rsid w:val="001A6629"/>
    <w:rsid w:val="001A78EF"/>
    <w:rsid w:val="001A7B0A"/>
    <w:rsid w:val="001B0963"/>
    <w:rsid w:val="001B0D24"/>
    <w:rsid w:val="001B0E6A"/>
    <w:rsid w:val="001B1A81"/>
    <w:rsid w:val="001B29D2"/>
    <w:rsid w:val="001B33B9"/>
    <w:rsid w:val="001B3827"/>
    <w:rsid w:val="001B7151"/>
    <w:rsid w:val="001B718A"/>
    <w:rsid w:val="001B7F60"/>
    <w:rsid w:val="001C13B2"/>
    <w:rsid w:val="001C1475"/>
    <w:rsid w:val="001C1714"/>
    <w:rsid w:val="001C1D04"/>
    <w:rsid w:val="001C2083"/>
    <w:rsid w:val="001C23A3"/>
    <w:rsid w:val="001C308D"/>
    <w:rsid w:val="001C4C12"/>
    <w:rsid w:val="001C5C75"/>
    <w:rsid w:val="001C5E70"/>
    <w:rsid w:val="001C761A"/>
    <w:rsid w:val="001D1EB8"/>
    <w:rsid w:val="001D1ED6"/>
    <w:rsid w:val="001D217A"/>
    <w:rsid w:val="001D2EB1"/>
    <w:rsid w:val="001D371B"/>
    <w:rsid w:val="001D58FE"/>
    <w:rsid w:val="001D6B2D"/>
    <w:rsid w:val="001D75F7"/>
    <w:rsid w:val="001D7DBE"/>
    <w:rsid w:val="001E0A4C"/>
    <w:rsid w:val="001E1649"/>
    <w:rsid w:val="001E1BA9"/>
    <w:rsid w:val="001E228F"/>
    <w:rsid w:val="001E31D0"/>
    <w:rsid w:val="001E4918"/>
    <w:rsid w:val="001E5CE3"/>
    <w:rsid w:val="001E78DD"/>
    <w:rsid w:val="001F05A1"/>
    <w:rsid w:val="001F0B63"/>
    <w:rsid w:val="001F1091"/>
    <w:rsid w:val="001F174C"/>
    <w:rsid w:val="001F194D"/>
    <w:rsid w:val="001F26AB"/>
    <w:rsid w:val="001F287D"/>
    <w:rsid w:val="001F3D53"/>
    <w:rsid w:val="001F4DBF"/>
    <w:rsid w:val="001F6A2F"/>
    <w:rsid w:val="001F77FA"/>
    <w:rsid w:val="001F7C96"/>
    <w:rsid w:val="001F7ED1"/>
    <w:rsid w:val="00200683"/>
    <w:rsid w:val="0020241C"/>
    <w:rsid w:val="00202D9D"/>
    <w:rsid w:val="0020435E"/>
    <w:rsid w:val="00204374"/>
    <w:rsid w:val="00204686"/>
    <w:rsid w:val="002049CA"/>
    <w:rsid w:val="00205643"/>
    <w:rsid w:val="00205E21"/>
    <w:rsid w:val="00206359"/>
    <w:rsid w:val="00207204"/>
    <w:rsid w:val="0020732A"/>
    <w:rsid w:val="00207FE8"/>
    <w:rsid w:val="00210C7B"/>
    <w:rsid w:val="0021108C"/>
    <w:rsid w:val="002110C7"/>
    <w:rsid w:val="00211F5B"/>
    <w:rsid w:val="002122D2"/>
    <w:rsid w:val="002123A6"/>
    <w:rsid w:val="00212F8B"/>
    <w:rsid w:val="0021307F"/>
    <w:rsid w:val="00213990"/>
    <w:rsid w:val="00213C67"/>
    <w:rsid w:val="00214731"/>
    <w:rsid w:val="00214AD8"/>
    <w:rsid w:val="00215A91"/>
    <w:rsid w:val="0022047C"/>
    <w:rsid w:val="0022230C"/>
    <w:rsid w:val="0022575E"/>
    <w:rsid w:val="0022780C"/>
    <w:rsid w:val="00227FC6"/>
    <w:rsid w:val="00232870"/>
    <w:rsid w:val="00233A7D"/>
    <w:rsid w:val="002373A3"/>
    <w:rsid w:val="002376B7"/>
    <w:rsid w:val="00237D70"/>
    <w:rsid w:val="00240548"/>
    <w:rsid w:val="00241294"/>
    <w:rsid w:val="0024232C"/>
    <w:rsid w:val="00243ABF"/>
    <w:rsid w:val="00243D51"/>
    <w:rsid w:val="002442AF"/>
    <w:rsid w:val="0024448E"/>
    <w:rsid w:val="00246004"/>
    <w:rsid w:val="00246478"/>
    <w:rsid w:val="00246AF9"/>
    <w:rsid w:val="002479CF"/>
    <w:rsid w:val="00250853"/>
    <w:rsid w:val="00250E0E"/>
    <w:rsid w:val="00251C89"/>
    <w:rsid w:val="00251ECD"/>
    <w:rsid w:val="00252EB4"/>
    <w:rsid w:val="002545B2"/>
    <w:rsid w:val="00254D24"/>
    <w:rsid w:val="00255020"/>
    <w:rsid w:val="002552D8"/>
    <w:rsid w:val="00255824"/>
    <w:rsid w:val="00255B32"/>
    <w:rsid w:val="00255DBA"/>
    <w:rsid w:val="00257E82"/>
    <w:rsid w:val="00260745"/>
    <w:rsid w:val="00260C6D"/>
    <w:rsid w:val="0026154D"/>
    <w:rsid w:val="00262A12"/>
    <w:rsid w:val="002638C0"/>
    <w:rsid w:val="0026626A"/>
    <w:rsid w:val="00266383"/>
    <w:rsid w:val="002679BE"/>
    <w:rsid w:val="00267B82"/>
    <w:rsid w:val="00270785"/>
    <w:rsid w:val="00272A67"/>
    <w:rsid w:val="00272E99"/>
    <w:rsid w:val="00273747"/>
    <w:rsid w:val="0027406C"/>
    <w:rsid w:val="00274D19"/>
    <w:rsid w:val="0027665A"/>
    <w:rsid w:val="0027682C"/>
    <w:rsid w:val="0027739C"/>
    <w:rsid w:val="00277E4E"/>
    <w:rsid w:val="00282C05"/>
    <w:rsid w:val="00284432"/>
    <w:rsid w:val="00284AA0"/>
    <w:rsid w:val="00285D6B"/>
    <w:rsid w:val="002860DA"/>
    <w:rsid w:val="00287A05"/>
    <w:rsid w:val="00291AA4"/>
    <w:rsid w:val="00291D7F"/>
    <w:rsid w:val="00293874"/>
    <w:rsid w:val="00293ACA"/>
    <w:rsid w:val="002948AA"/>
    <w:rsid w:val="00294A66"/>
    <w:rsid w:val="0029587D"/>
    <w:rsid w:val="00296963"/>
    <w:rsid w:val="00296F83"/>
    <w:rsid w:val="002978F8"/>
    <w:rsid w:val="002A05F0"/>
    <w:rsid w:val="002A0631"/>
    <w:rsid w:val="002A08D4"/>
    <w:rsid w:val="002A0E7E"/>
    <w:rsid w:val="002A1A5A"/>
    <w:rsid w:val="002A2CC7"/>
    <w:rsid w:val="002A35AD"/>
    <w:rsid w:val="002A493C"/>
    <w:rsid w:val="002A51FD"/>
    <w:rsid w:val="002A60A8"/>
    <w:rsid w:val="002A6477"/>
    <w:rsid w:val="002A65BF"/>
    <w:rsid w:val="002A6860"/>
    <w:rsid w:val="002B05CF"/>
    <w:rsid w:val="002B060F"/>
    <w:rsid w:val="002B0F07"/>
    <w:rsid w:val="002B10D5"/>
    <w:rsid w:val="002B1327"/>
    <w:rsid w:val="002B1C59"/>
    <w:rsid w:val="002B25BF"/>
    <w:rsid w:val="002B3CE1"/>
    <w:rsid w:val="002B4CC2"/>
    <w:rsid w:val="002B6448"/>
    <w:rsid w:val="002C17CF"/>
    <w:rsid w:val="002C1E14"/>
    <w:rsid w:val="002C28D3"/>
    <w:rsid w:val="002C36BB"/>
    <w:rsid w:val="002C3D68"/>
    <w:rsid w:val="002C3F04"/>
    <w:rsid w:val="002C56DB"/>
    <w:rsid w:val="002C607F"/>
    <w:rsid w:val="002C741B"/>
    <w:rsid w:val="002D0AD2"/>
    <w:rsid w:val="002D25F4"/>
    <w:rsid w:val="002D3CA7"/>
    <w:rsid w:val="002D3D2B"/>
    <w:rsid w:val="002D4E3D"/>
    <w:rsid w:val="002D700B"/>
    <w:rsid w:val="002E0673"/>
    <w:rsid w:val="002E11C5"/>
    <w:rsid w:val="002E200B"/>
    <w:rsid w:val="002E30F1"/>
    <w:rsid w:val="002E34B2"/>
    <w:rsid w:val="002E5685"/>
    <w:rsid w:val="002E6854"/>
    <w:rsid w:val="002E6D38"/>
    <w:rsid w:val="002E6FED"/>
    <w:rsid w:val="002E75FC"/>
    <w:rsid w:val="002F0366"/>
    <w:rsid w:val="002F0E6D"/>
    <w:rsid w:val="002F0E8C"/>
    <w:rsid w:val="002F1AB1"/>
    <w:rsid w:val="002F3367"/>
    <w:rsid w:val="002F4109"/>
    <w:rsid w:val="002F455A"/>
    <w:rsid w:val="002F4F3D"/>
    <w:rsid w:val="002F5E3D"/>
    <w:rsid w:val="002F6944"/>
    <w:rsid w:val="002F6A89"/>
    <w:rsid w:val="00300B80"/>
    <w:rsid w:val="003018C6"/>
    <w:rsid w:val="00303ABF"/>
    <w:rsid w:val="00303CCD"/>
    <w:rsid w:val="00303D03"/>
    <w:rsid w:val="00304587"/>
    <w:rsid w:val="003045A5"/>
    <w:rsid w:val="00304DF3"/>
    <w:rsid w:val="0030524D"/>
    <w:rsid w:val="0030573D"/>
    <w:rsid w:val="003071C2"/>
    <w:rsid w:val="0030726D"/>
    <w:rsid w:val="0030750E"/>
    <w:rsid w:val="00310B30"/>
    <w:rsid w:val="003117BC"/>
    <w:rsid w:val="00312912"/>
    <w:rsid w:val="003173E5"/>
    <w:rsid w:val="00320460"/>
    <w:rsid w:val="0032115B"/>
    <w:rsid w:val="0032314A"/>
    <w:rsid w:val="0032365A"/>
    <w:rsid w:val="00324434"/>
    <w:rsid w:val="00326FC0"/>
    <w:rsid w:val="00327753"/>
    <w:rsid w:val="003278F1"/>
    <w:rsid w:val="003301AA"/>
    <w:rsid w:val="00330DAD"/>
    <w:rsid w:val="0033121D"/>
    <w:rsid w:val="00336A8E"/>
    <w:rsid w:val="00337175"/>
    <w:rsid w:val="00337220"/>
    <w:rsid w:val="003375EC"/>
    <w:rsid w:val="0034058C"/>
    <w:rsid w:val="0034189F"/>
    <w:rsid w:val="003419FA"/>
    <w:rsid w:val="0034271B"/>
    <w:rsid w:val="00343BD8"/>
    <w:rsid w:val="00346BEA"/>
    <w:rsid w:val="0035250E"/>
    <w:rsid w:val="00352C7E"/>
    <w:rsid w:val="0035478B"/>
    <w:rsid w:val="00355C0C"/>
    <w:rsid w:val="00356976"/>
    <w:rsid w:val="00356FDA"/>
    <w:rsid w:val="003573FE"/>
    <w:rsid w:val="00357489"/>
    <w:rsid w:val="00361E22"/>
    <w:rsid w:val="003625D5"/>
    <w:rsid w:val="00362A9D"/>
    <w:rsid w:val="0036314C"/>
    <w:rsid w:val="00363A8C"/>
    <w:rsid w:val="00363B61"/>
    <w:rsid w:val="003640A0"/>
    <w:rsid w:val="00364C6E"/>
    <w:rsid w:val="00364E8F"/>
    <w:rsid w:val="003656E5"/>
    <w:rsid w:val="003668C2"/>
    <w:rsid w:val="003670FF"/>
    <w:rsid w:val="003671A2"/>
    <w:rsid w:val="003710B9"/>
    <w:rsid w:val="003726EA"/>
    <w:rsid w:val="003765C0"/>
    <w:rsid w:val="00376792"/>
    <w:rsid w:val="00376842"/>
    <w:rsid w:val="0038096F"/>
    <w:rsid w:val="00380AB7"/>
    <w:rsid w:val="00380F78"/>
    <w:rsid w:val="003822F4"/>
    <w:rsid w:val="00383E4F"/>
    <w:rsid w:val="00383FD3"/>
    <w:rsid w:val="0038444A"/>
    <w:rsid w:val="003849C8"/>
    <w:rsid w:val="00384D43"/>
    <w:rsid w:val="00385423"/>
    <w:rsid w:val="0038799F"/>
    <w:rsid w:val="00390A5C"/>
    <w:rsid w:val="00390A76"/>
    <w:rsid w:val="0039187D"/>
    <w:rsid w:val="00392006"/>
    <w:rsid w:val="003925F3"/>
    <w:rsid w:val="00393207"/>
    <w:rsid w:val="00393ADB"/>
    <w:rsid w:val="00394DC8"/>
    <w:rsid w:val="00394F2C"/>
    <w:rsid w:val="003950C8"/>
    <w:rsid w:val="0039530D"/>
    <w:rsid w:val="003971D5"/>
    <w:rsid w:val="00397606"/>
    <w:rsid w:val="00397AEE"/>
    <w:rsid w:val="003A092E"/>
    <w:rsid w:val="003A34BB"/>
    <w:rsid w:val="003A43A8"/>
    <w:rsid w:val="003A49C6"/>
    <w:rsid w:val="003A4DDB"/>
    <w:rsid w:val="003A6DB8"/>
    <w:rsid w:val="003B0D39"/>
    <w:rsid w:val="003B2FCC"/>
    <w:rsid w:val="003B5CA2"/>
    <w:rsid w:val="003B5FA8"/>
    <w:rsid w:val="003B718F"/>
    <w:rsid w:val="003C011F"/>
    <w:rsid w:val="003C0830"/>
    <w:rsid w:val="003C0B19"/>
    <w:rsid w:val="003C0F02"/>
    <w:rsid w:val="003C1C98"/>
    <w:rsid w:val="003C3DEE"/>
    <w:rsid w:val="003C469C"/>
    <w:rsid w:val="003C4B02"/>
    <w:rsid w:val="003C5F38"/>
    <w:rsid w:val="003D08E3"/>
    <w:rsid w:val="003D17ED"/>
    <w:rsid w:val="003D180E"/>
    <w:rsid w:val="003D2430"/>
    <w:rsid w:val="003D250C"/>
    <w:rsid w:val="003D2E76"/>
    <w:rsid w:val="003D5BA1"/>
    <w:rsid w:val="003D5F61"/>
    <w:rsid w:val="003D723B"/>
    <w:rsid w:val="003E05BE"/>
    <w:rsid w:val="003E113F"/>
    <w:rsid w:val="003E3097"/>
    <w:rsid w:val="003E43E1"/>
    <w:rsid w:val="003E4EB8"/>
    <w:rsid w:val="003E545C"/>
    <w:rsid w:val="003E58F3"/>
    <w:rsid w:val="003E6632"/>
    <w:rsid w:val="003E7C79"/>
    <w:rsid w:val="003F10FE"/>
    <w:rsid w:val="003F2132"/>
    <w:rsid w:val="003F2D7E"/>
    <w:rsid w:val="003F3832"/>
    <w:rsid w:val="003F3AE4"/>
    <w:rsid w:val="003F5673"/>
    <w:rsid w:val="004018C0"/>
    <w:rsid w:val="004047E0"/>
    <w:rsid w:val="00405F48"/>
    <w:rsid w:val="00406390"/>
    <w:rsid w:val="00406EC7"/>
    <w:rsid w:val="00411C53"/>
    <w:rsid w:val="00411EBA"/>
    <w:rsid w:val="00412A5B"/>
    <w:rsid w:val="00413517"/>
    <w:rsid w:val="00413B75"/>
    <w:rsid w:val="004161AD"/>
    <w:rsid w:val="0042099C"/>
    <w:rsid w:val="004215E9"/>
    <w:rsid w:val="004219BD"/>
    <w:rsid w:val="00423EE4"/>
    <w:rsid w:val="00424C6C"/>
    <w:rsid w:val="004263B4"/>
    <w:rsid w:val="00427411"/>
    <w:rsid w:val="0042741E"/>
    <w:rsid w:val="00427728"/>
    <w:rsid w:val="00427821"/>
    <w:rsid w:val="004307AB"/>
    <w:rsid w:val="00431FE0"/>
    <w:rsid w:val="0043210F"/>
    <w:rsid w:val="004327A4"/>
    <w:rsid w:val="004328FB"/>
    <w:rsid w:val="004346AB"/>
    <w:rsid w:val="00435031"/>
    <w:rsid w:val="004351BA"/>
    <w:rsid w:val="004355F3"/>
    <w:rsid w:val="00435A18"/>
    <w:rsid w:val="00436806"/>
    <w:rsid w:val="004375A1"/>
    <w:rsid w:val="00442F9A"/>
    <w:rsid w:val="004435D4"/>
    <w:rsid w:val="00443644"/>
    <w:rsid w:val="004439CE"/>
    <w:rsid w:val="00443C81"/>
    <w:rsid w:val="00444C72"/>
    <w:rsid w:val="00446851"/>
    <w:rsid w:val="00446BEC"/>
    <w:rsid w:val="00447D3C"/>
    <w:rsid w:val="0045045F"/>
    <w:rsid w:val="004507CB"/>
    <w:rsid w:val="00451F1B"/>
    <w:rsid w:val="00452C86"/>
    <w:rsid w:val="0045333D"/>
    <w:rsid w:val="004541BD"/>
    <w:rsid w:val="0045533F"/>
    <w:rsid w:val="00456478"/>
    <w:rsid w:val="00457EEA"/>
    <w:rsid w:val="00460236"/>
    <w:rsid w:val="00460417"/>
    <w:rsid w:val="004611B0"/>
    <w:rsid w:val="00461B2C"/>
    <w:rsid w:val="004620A0"/>
    <w:rsid w:val="00462F61"/>
    <w:rsid w:val="00463EAE"/>
    <w:rsid w:val="004660BF"/>
    <w:rsid w:val="00466177"/>
    <w:rsid w:val="00466D35"/>
    <w:rsid w:val="00467D5C"/>
    <w:rsid w:val="00467FA2"/>
    <w:rsid w:val="0047062B"/>
    <w:rsid w:val="004707B9"/>
    <w:rsid w:val="00470872"/>
    <w:rsid w:val="00476B80"/>
    <w:rsid w:val="00476DF0"/>
    <w:rsid w:val="00477B5A"/>
    <w:rsid w:val="00480776"/>
    <w:rsid w:val="00481683"/>
    <w:rsid w:val="004818B4"/>
    <w:rsid w:val="00481DD2"/>
    <w:rsid w:val="004845CB"/>
    <w:rsid w:val="00484825"/>
    <w:rsid w:val="00484AF2"/>
    <w:rsid w:val="00485150"/>
    <w:rsid w:val="00485E48"/>
    <w:rsid w:val="00490091"/>
    <w:rsid w:val="00490F1E"/>
    <w:rsid w:val="00491443"/>
    <w:rsid w:val="00491898"/>
    <w:rsid w:val="00495AF1"/>
    <w:rsid w:val="004965F0"/>
    <w:rsid w:val="00496F8B"/>
    <w:rsid w:val="004A025C"/>
    <w:rsid w:val="004A16CE"/>
    <w:rsid w:val="004A1D94"/>
    <w:rsid w:val="004A22E5"/>
    <w:rsid w:val="004A2FCE"/>
    <w:rsid w:val="004A38A8"/>
    <w:rsid w:val="004A3967"/>
    <w:rsid w:val="004A3E85"/>
    <w:rsid w:val="004A4B2B"/>
    <w:rsid w:val="004A5D51"/>
    <w:rsid w:val="004A6D6C"/>
    <w:rsid w:val="004A7D84"/>
    <w:rsid w:val="004B19AA"/>
    <w:rsid w:val="004B1C9F"/>
    <w:rsid w:val="004B2030"/>
    <w:rsid w:val="004B43E0"/>
    <w:rsid w:val="004B4CBC"/>
    <w:rsid w:val="004B4EE4"/>
    <w:rsid w:val="004B7397"/>
    <w:rsid w:val="004C1E3B"/>
    <w:rsid w:val="004C1E86"/>
    <w:rsid w:val="004C2019"/>
    <w:rsid w:val="004C39C5"/>
    <w:rsid w:val="004C7177"/>
    <w:rsid w:val="004D01E3"/>
    <w:rsid w:val="004D04DC"/>
    <w:rsid w:val="004D1587"/>
    <w:rsid w:val="004D1B6F"/>
    <w:rsid w:val="004D6F12"/>
    <w:rsid w:val="004D737F"/>
    <w:rsid w:val="004D7AC4"/>
    <w:rsid w:val="004E13A8"/>
    <w:rsid w:val="004E254D"/>
    <w:rsid w:val="004E2B6E"/>
    <w:rsid w:val="004E2ED5"/>
    <w:rsid w:val="004E363C"/>
    <w:rsid w:val="004E47A5"/>
    <w:rsid w:val="004E5DE9"/>
    <w:rsid w:val="004E740D"/>
    <w:rsid w:val="004E78C0"/>
    <w:rsid w:val="004E794F"/>
    <w:rsid w:val="004F02A7"/>
    <w:rsid w:val="004F0712"/>
    <w:rsid w:val="004F0A09"/>
    <w:rsid w:val="004F195E"/>
    <w:rsid w:val="004F2355"/>
    <w:rsid w:val="004F3714"/>
    <w:rsid w:val="004F41E9"/>
    <w:rsid w:val="004F45FC"/>
    <w:rsid w:val="00501990"/>
    <w:rsid w:val="00501ABF"/>
    <w:rsid w:val="00502562"/>
    <w:rsid w:val="005026BA"/>
    <w:rsid w:val="00502B6A"/>
    <w:rsid w:val="00503950"/>
    <w:rsid w:val="00504647"/>
    <w:rsid w:val="00504B5E"/>
    <w:rsid w:val="00505338"/>
    <w:rsid w:val="005059DF"/>
    <w:rsid w:val="00505B16"/>
    <w:rsid w:val="0051107D"/>
    <w:rsid w:val="005111EC"/>
    <w:rsid w:val="00512339"/>
    <w:rsid w:val="005125DA"/>
    <w:rsid w:val="00512CA9"/>
    <w:rsid w:val="00513323"/>
    <w:rsid w:val="005143EE"/>
    <w:rsid w:val="00514475"/>
    <w:rsid w:val="00514E6E"/>
    <w:rsid w:val="005166B8"/>
    <w:rsid w:val="0052032B"/>
    <w:rsid w:val="00520E33"/>
    <w:rsid w:val="00522C23"/>
    <w:rsid w:val="0052351B"/>
    <w:rsid w:val="005238E8"/>
    <w:rsid w:val="00524200"/>
    <w:rsid w:val="00524EF8"/>
    <w:rsid w:val="00524FB8"/>
    <w:rsid w:val="00525FBA"/>
    <w:rsid w:val="00526947"/>
    <w:rsid w:val="005269BE"/>
    <w:rsid w:val="00527062"/>
    <w:rsid w:val="00527DAE"/>
    <w:rsid w:val="0053018A"/>
    <w:rsid w:val="0053099D"/>
    <w:rsid w:val="00530ACA"/>
    <w:rsid w:val="005344B8"/>
    <w:rsid w:val="00534584"/>
    <w:rsid w:val="0053461A"/>
    <w:rsid w:val="00535A9E"/>
    <w:rsid w:val="00535AFE"/>
    <w:rsid w:val="00536682"/>
    <w:rsid w:val="0053708B"/>
    <w:rsid w:val="00537DD4"/>
    <w:rsid w:val="00540862"/>
    <w:rsid w:val="0054154D"/>
    <w:rsid w:val="0054176D"/>
    <w:rsid w:val="005421A4"/>
    <w:rsid w:val="005435AD"/>
    <w:rsid w:val="00545192"/>
    <w:rsid w:val="00545C09"/>
    <w:rsid w:val="00547992"/>
    <w:rsid w:val="005508CD"/>
    <w:rsid w:val="00550A94"/>
    <w:rsid w:val="00553D18"/>
    <w:rsid w:val="00553FCC"/>
    <w:rsid w:val="00554337"/>
    <w:rsid w:val="005555EF"/>
    <w:rsid w:val="00555C95"/>
    <w:rsid w:val="0055674D"/>
    <w:rsid w:val="00557DCF"/>
    <w:rsid w:val="00560FB4"/>
    <w:rsid w:val="00561FAA"/>
    <w:rsid w:val="005621EC"/>
    <w:rsid w:val="00562A00"/>
    <w:rsid w:val="00562A3B"/>
    <w:rsid w:val="00562EBD"/>
    <w:rsid w:val="005631D0"/>
    <w:rsid w:val="0056549D"/>
    <w:rsid w:val="00565F73"/>
    <w:rsid w:val="00566205"/>
    <w:rsid w:val="0057041F"/>
    <w:rsid w:val="00570C9D"/>
    <w:rsid w:val="0057193A"/>
    <w:rsid w:val="005719AB"/>
    <w:rsid w:val="00572A3A"/>
    <w:rsid w:val="005734A5"/>
    <w:rsid w:val="00575E1C"/>
    <w:rsid w:val="005772F7"/>
    <w:rsid w:val="00577DA3"/>
    <w:rsid w:val="005806CD"/>
    <w:rsid w:val="00582090"/>
    <w:rsid w:val="005835D4"/>
    <w:rsid w:val="00584472"/>
    <w:rsid w:val="005858CE"/>
    <w:rsid w:val="00586916"/>
    <w:rsid w:val="00586BAE"/>
    <w:rsid w:val="00590B74"/>
    <w:rsid w:val="00591C31"/>
    <w:rsid w:val="00592075"/>
    <w:rsid w:val="00592AD9"/>
    <w:rsid w:val="0059371D"/>
    <w:rsid w:val="005941B9"/>
    <w:rsid w:val="00594946"/>
    <w:rsid w:val="00595BDE"/>
    <w:rsid w:val="00595F97"/>
    <w:rsid w:val="00595FF6"/>
    <w:rsid w:val="0059655C"/>
    <w:rsid w:val="00596E87"/>
    <w:rsid w:val="00597319"/>
    <w:rsid w:val="00597CE1"/>
    <w:rsid w:val="005A031B"/>
    <w:rsid w:val="005A1989"/>
    <w:rsid w:val="005A263A"/>
    <w:rsid w:val="005A2727"/>
    <w:rsid w:val="005A2AAA"/>
    <w:rsid w:val="005A3AEB"/>
    <w:rsid w:val="005A3BB5"/>
    <w:rsid w:val="005A3E0D"/>
    <w:rsid w:val="005A48D3"/>
    <w:rsid w:val="005A7EA4"/>
    <w:rsid w:val="005B1E06"/>
    <w:rsid w:val="005B1ED8"/>
    <w:rsid w:val="005B2E6E"/>
    <w:rsid w:val="005B3CEA"/>
    <w:rsid w:val="005B45E6"/>
    <w:rsid w:val="005B5DA9"/>
    <w:rsid w:val="005B62CB"/>
    <w:rsid w:val="005B68E1"/>
    <w:rsid w:val="005C00BA"/>
    <w:rsid w:val="005C153A"/>
    <w:rsid w:val="005C1A2B"/>
    <w:rsid w:val="005C2126"/>
    <w:rsid w:val="005C236C"/>
    <w:rsid w:val="005C2486"/>
    <w:rsid w:val="005C2575"/>
    <w:rsid w:val="005C2EA7"/>
    <w:rsid w:val="005C3882"/>
    <w:rsid w:val="005C3966"/>
    <w:rsid w:val="005C48A0"/>
    <w:rsid w:val="005C571A"/>
    <w:rsid w:val="005C7960"/>
    <w:rsid w:val="005C7DBE"/>
    <w:rsid w:val="005D0983"/>
    <w:rsid w:val="005D0A4A"/>
    <w:rsid w:val="005D180C"/>
    <w:rsid w:val="005D1DE9"/>
    <w:rsid w:val="005D23C9"/>
    <w:rsid w:val="005D2FFA"/>
    <w:rsid w:val="005D4642"/>
    <w:rsid w:val="005D530A"/>
    <w:rsid w:val="005D6047"/>
    <w:rsid w:val="005D680B"/>
    <w:rsid w:val="005D6C2C"/>
    <w:rsid w:val="005E1FE9"/>
    <w:rsid w:val="005E24D9"/>
    <w:rsid w:val="005E2BBE"/>
    <w:rsid w:val="005E37AD"/>
    <w:rsid w:val="005E3AB9"/>
    <w:rsid w:val="005E7B61"/>
    <w:rsid w:val="005F02FD"/>
    <w:rsid w:val="005F0EE3"/>
    <w:rsid w:val="005F1671"/>
    <w:rsid w:val="005F1B4F"/>
    <w:rsid w:val="005F2050"/>
    <w:rsid w:val="005F2C87"/>
    <w:rsid w:val="005F4DAD"/>
    <w:rsid w:val="005F691F"/>
    <w:rsid w:val="005F70F1"/>
    <w:rsid w:val="005F7133"/>
    <w:rsid w:val="005F7738"/>
    <w:rsid w:val="00600929"/>
    <w:rsid w:val="006012B3"/>
    <w:rsid w:val="006028A5"/>
    <w:rsid w:val="00602C05"/>
    <w:rsid w:val="00603073"/>
    <w:rsid w:val="006037DB"/>
    <w:rsid w:val="00604221"/>
    <w:rsid w:val="00605675"/>
    <w:rsid w:val="0060595B"/>
    <w:rsid w:val="00605B4B"/>
    <w:rsid w:val="00605BC1"/>
    <w:rsid w:val="006069A2"/>
    <w:rsid w:val="0060791A"/>
    <w:rsid w:val="00607FE3"/>
    <w:rsid w:val="006104C7"/>
    <w:rsid w:val="00611621"/>
    <w:rsid w:val="00613453"/>
    <w:rsid w:val="0061497F"/>
    <w:rsid w:val="00614EC7"/>
    <w:rsid w:val="00614FCA"/>
    <w:rsid w:val="00614FE1"/>
    <w:rsid w:val="0061534D"/>
    <w:rsid w:val="006212FA"/>
    <w:rsid w:val="0062171F"/>
    <w:rsid w:val="006222D6"/>
    <w:rsid w:val="006239D1"/>
    <w:rsid w:val="00624F1C"/>
    <w:rsid w:val="006259CB"/>
    <w:rsid w:val="00625C09"/>
    <w:rsid w:val="006260B5"/>
    <w:rsid w:val="006269FC"/>
    <w:rsid w:val="00626D4A"/>
    <w:rsid w:val="00627079"/>
    <w:rsid w:val="00627EA7"/>
    <w:rsid w:val="00630DBE"/>
    <w:rsid w:val="006323C5"/>
    <w:rsid w:val="00632E74"/>
    <w:rsid w:val="00635023"/>
    <w:rsid w:val="00636788"/>
    <w:rsid w:val="00637D5E"/>
    <w:rsid w:val="006405EF"/>
    <w:rsid w:val="00640645"/>
    <w:rsid w:val="006406C7"/>
    <w:rsid w:val="00640C04"/>
    <w:rsid w:val="00643C03"/>
    <w:rsid w:val="00645AF8"/>
    <w:rsid w:val="00647390"/>
    <w:rsid w:val="006479C1"/>
    <w:rsid w:val="00651D61"/>
    <w:rsid w:val="00652165"/>
    <w:rsid w:val="00654423"/>
    <w:rsid w:val="00655669"/>
    <w:rsid w:val="00657F8D"/>
    <w:rsid w:val="00662BAA"/>
    <w:rsid w:val="00662DE7"/>
    <w:rsid w:val="00665CE8"/>
    <w:rsid w:val="0066796E"/>
    <w:rsid w:val="00670A3D"/>
    <w:rsid w:val="00671A1D"/>
    <w:rsid w:val="00671DDE"/>
    <w:rsid w:val="006727B5"/>
    <w:rsid w:val="0067370F"/>
    <w:rsid w:val="00674E22"/>
    <w:rsid w:val="00674F9D"/>
    <w:rsid w:val="0067505A"/>
    <w:rsid w:val="006757DA"/>
    <w:rsid w:val="00675E29"/>
    <w:rsid w:val="006766BA"/>
    <w:rsid w:val="00680F10"/>
    <w:rsid w:val="00681679"/>
    <w:rsid w:val="0068197C"/>
    <w:rsid w:val="00682308"/>
    <w:rsid w:val="0068230A"/>
    <w:rsid w:val="006827A0"/>
    <w:rsid w:val="006833B4"/>
    <w:rsid w:val="00684457"/>
    <w:rsid w:val="006844C8"/>
    <w:rsid w:val="00685366"/>
    <w:rsid w:val="006859E3"/>
    <w:rsid w:val="006863A6"/>
    <w:rsid w:val="00686DB5"/>
    <w:rsid w:val="00695D8F"/>
    <w:rsid w:val="00695D95"/>
    <w:rsid w:val="00696C16"/>
    <w:rsid w:val="00697738"/>
    <w:rsid w:val="006A041B"/>
    <w:rsid w:val="006A5EEB"/>
    <w:rsid w:val="006A754E"/>
    <w:rsid w:val="006B0B1A"/>
    <w:rsid w:val="006B141D"/>
    <w:rsid w:val="006B246F"/>
    <w:rsid w:val="006B2D98"/>
    <w:rsid w:val="006B334A"/>
    <w:rsid w:val="006B453B"/>
    <w:rsid w:val="006B4642"/>
    <w:rsid w:val="006B732B"/>
    <w:rsid w:val="006B79B2"/>
    <w:rsid w:val="006C08B1"/>
    <w:rsid w:val="006C2444"/>
    <w:rsid w:val="006C2EC1"/>
    <w:rsid w:val="006C315E"/>
    <w:rsid w:val="006C3D81"/>
    <w:rsid w:val="006C596C"/>
    <w:rsid w:val="006C6714"/>
    <w:rsid w:val="006D0BB8"/>
    <w:rsid w:val="006D0FAD"/>
    <w:rsid w:val="006D1667"/>
    <w:rsid w:val="006D2FC1"/>
    <w:rsid w:val="006D31E3"/>
    <w:rsid w:val="006D3BF7"/>
    <w:rsid w:val="006D58C0"/>
    <w:rsid w:val="006D5B5F"/>
    <w:rsid w:val="006D67FE"/>
    <w:rsid w:val="006D6938"/>
    <w:rsid w:val="006D6F86"/>
    <w:rsid w:val="006E1304"/>
    <w:rsid w:val="006E1764"/>
    <w:rsid w:val="006E27E7"/>
    <w:rsid w:val="006E2A0C"/>
    <w:rsid w:val="006E2A46"/>
    <w:rsid w:val="006E2C1F"/>
    <w:rsid w:val="006E2DA1"/>
    <w:rsid w:val="006E3055"/>
    <w:rsid w:val="006E3083"/>
    <w:rsid w:val="006E3D4C"/>
    <w:rsid w:val="006E7F66"/>
    <w:rsid w:val="006F09B3"/>
    <w:rsid w:val="006F0E1D"/>
    <w:rsid w:val="006F0E1F"/>
    <w:rsid w:val="006F1A0B"/>
    <w:rsid w:val="006F2C62"/>
    <w:rsid w:val="006F2FF4"/>
    <w:rsid w:val="006F32BF"/>
    <w:rsid w:val="006F3FC8"/>
    <w:rsid w:val="006F43B6"/>
    <w:rsid w:val="006F6DA6"/>
    <w:rsid w:val="00701FEF"/>
    <w:rsid w:val="007021B3"/>
    <w:rsid w:val="00702F21"/>
    <w:rsid w:val="007067B2"/>
    <w:rsid w:val="00707782"/>
    <w:rsid w:val="00707E5D"/>
    <w:rsid w:val="0071102D"/>
    <w:rsid w:val="00711FD2"/>
    <w:rsid w:val="0071372A"/>
    <w:rsid w:val="00714787"/>
    <w:rsid w:val="00714D1F"/>
    <w:rsid w:val="007203B0"/>
    <w:rsid w:val="00721B35"/>
    <w:rsid w:val="00721D41"/>
    <w:rsid w:val="0072499D"/>
    <w:rsid w:val="0072578A"/>
    <w:rsid w:val="00725AE3"/>
    <w:rsid w:val="00727260"/>
    <w:rsid w:val="00727840"/>
    <w:rsid w:val="00730355"/>
    <w:rsid w:val="007305BC"/>
    <w:rsid w:val="007305FC"/>
    <w:rsid w:val="007311CA"/>
    <w:rsid w:val="007312F9"/>
    <w:rsid w:val="007328D4"/>
    <w:rsid w:val="007332B9"/>
    <w:rsid w:val="0073415A"/>
    <w:rsid w:val="00734CDA"/>
    <w:rsid w:val="00734D18"/>
    <w:rsid w:val="007350AC"/>
    <w:rsid w:val="0073712F"/>
    <w:rsid w:val="00737240"/>
    <w:rsid w:val="00737609"/>
    <w:rsid w:val="00742761"/>
    <w:rsid w:val="0074280C"/>
    <w:rsid w:val="00743A04"/>
    <w:rsid w:val="00744CE5"/>
    <w:rsid w:val="007457D0"/>
    <w:rsid w:val="00750ECF"/>
    <w:rsid w:val="007520B4"/>
    <w:rsid w:val="007526D4"/>
    <w:rsid w:val="00755166"/>
    <w:rsid w:val="0076127F"/>
    <w:rsid w:val="00761CA9"/>
    <w:rsid w:val="00761D08"/>
    <w:rsid w:val="00762BCE"/>
    <w:rsid w:val="00762D6F"/>
    <w:rsid w:val="007634CE"/>
    <w:rsid w:val="00764603"/>
    <w:rsid w:val="00765792"/>
    <w:rsid w:val="007674C2"/>
    <w:rsid w:val="007679A1"/>
    <w:rsid w:val="00767D09"/>
    <w:rsid w:val="007705A4"/>
    <w:rsid w:val="00770C7A"/>
    <w:rsid w:val="007719C0"/>
    <w:rsid w:val="00771F6C"/>
    <w:rsid w:val="007720D6"/>
    <w:rsid w:val="007732BD"/>
    <w:rsid w:val="00773668"/>
    <w:rsid w:val="00773C7D"/>
    <w:rsid w:val="007758F1"/>
    <w:rsid w:val="0077649A"/>
    <w:rsid w:val="0077653A"/>
    <w:rsid w:val="007826B6"/>
    <w:rsid w:val="0078338A"/>
    <w:rsid w:val="00783506"/>
    <w:rsid w:val="00783991"/>
    <w:rsid w:val="00784FAF"/>
    <w:rsid w:val="007853D8"/>
    <w:rsid w:val="0078687D"/>
    <w:rsid w:val="00786B0A"/>
    <w:rsid w:val="00787252"/>
    <w:rsid w:val="00787E63"/>
    <w:rsid w:val="0079074D"/>
    <w:rsid w:val="00790912"/>
    <w:rsid w:val="00790A32"/>
    <w:rsid w:val="0079128D"/>
    <w:rsid w:val="0079136A"/>
    <w:rsid w:val="007925A4"/>
    <w:rsid w:val="00793369"/>
    <w:rsid w:val="0079398F"/>
    <w:rsid w:val="00793EF7"/>
    <w:rsid w:val="007945C6"/>
    <w:rsid w:val="00795C0B"/>
    <w:rsid w:val="00796DA8"/>
    <w:rsid w:val="0079782E"/>
    <w:rsid w:val="00797E5F"/>
    <w:rsid w:val="007A08DC"/>
    <w:rsid w:val="007A0938"/>
    <w:rsid w:val="007A15D5"/>
    <w:rsid w:val="007A2042"/>
    <w:rsid w:val="007A4D3D"/>
    <w:rsid w:val="007A4EFA"/>
    <w:rsid w:val="007A5AEE"/>
    <w:rsid w:val="007B0995"/>
    <w:rsid w:val="007B0F30"/>
    <w:rsid w:val="007B17F9"/>
    <w:rsid w:val="007B1CCA"/>
    <w:rsid w:val="007B3279"/>
    <w:rsid w:val="007B3CE1"/>
    <w:rsid w:val="007B3D0B"/>
    <w:rsid w:val="007B49E1"/>
    <w:rsid w:val="007B4AC4"/>
    <w:rsid w:val="007B570B"/>
    <w:rsid w:val="007B57E2"/>
    <w:rsid w:val="007B5B01"/>
    <w:rsid w:val="007B6116"/>
    <w:rsid w:val="007B7879"/>
    <w:rsid w:val="007C371F"/>
    <w:rsid w:val="007C3CB3"/>
    <w:rsid w:val="007C424D"/>
    <w:rsid w:val="007C4568"/>
    <w:rsid w:val="007C4EC1"/>
    <w:rsid w:val="007C5C6E"/>
    <w:rsid w:val="007C62DA"/>
    <w:rsid w:val="007C7A2A"/>
    <w:rsid w:val="007C7E91"/>
    <w:rsid w:val="007D0124"/>
    <w:rsid w:val="007D09EE"/>
    <w:rsid w:val="007D0BB2"/>
    <w:rsid w:val="007D0CAA"/>
    <w:rsid w:val="007D407C"/>
    <w:rsid w:val="007D553D"/>
    <w:rsid w:val="007D69B6"/>
    <w:rsid w:val="007D6EC3"/>
    <w:rsid w:val="007D785F"/>
    <w:rsid w:val="007E029F"/>
    <w:rsid w:val="007E045A"/>
    <w:rsid w:val="007E1A43"/>
    <w:rsid w:val="007E392D"/>
    <w:rsid w:val="007E3BE5"/>
    <w:rsid w:val="007E4F1D"/>
    <w:rsid w:val="007E6E80"/>
    <w:rsid w:val="007E6F1A"/>
    <w:rsid w:val="007E6FE1"/>
    <w:rsid w:val="007E707F"/>
    <w:rsid w:val="007E7260"/>
    <w:rsid w:val="007E72AE"/>
    <w:rsid w:val="007F012A"/>
    <w:rsid w:val="007F2F2A"/>
    <w:rsid w:val="007F460E"/>
    <w:rsid w:val="007F4908"/>
    <w:rsid w:val="00800649"/>
    <w:rsid w:val="00801F62"/>
    <w:rsid w:val="00802244"/>
    <w:rsid w:val="008026E0"/>
    <w:rsid w:val="00802C22"/>
    <w:rsid w:val="00803C86"/>
    <w:rsid w:val="00807C4F"/>
    <w:rsid w:val="008102D5"/>
    <w:rsid w:val="0081078F"/>
    <w:rsid w:val="008110FE"/>
    <w:rsid w:val="0081209B"/>
    <w:rsid w:val="00812672"/>
    <w:rsid w:val="00814077"/>
    <w:rsid w:val="00814581"/>
    <w:rsid w:val="0081468A"/>
    <w:rsid w:val="00814DA0"/>
    <w:rsid w:val="00821101"/>
    <w:rsid w:val="00821BC6"/>
    <w:rsid w:val="00821F8A"/>
    <w:rsid w:val="00822067"/>
    <w:rsid w:val="008228EB"/>
    <w:rsid w:val="00822C57"/>
    <w:rsid w:val="00822FB4"/>
    <w:rsid w:val="008242BE"/>
    <w:rsid w:val="00824FF5"/>
    <w:rsid w:val="00826036"/>
    <w:rsid w:val="00827DEB"/>
    <w:rsid w:val="00830AD3"/>
    <w:rsid w:val="0083133C"/>
    <w:rsid w:val="008314B5"/>
    <w:rsid w:val="00831E4B"/>
    <w:rsid w:val="0083218F"/>
    <w:rsid w:val="00834569"/>
    <w:rsid w:val="00843C97"/>
    <w:rsid w:val="008454AE"/>
    <w:rsid w:val="00845605"/>
    <w:rsid w:val="00845F4C"/>
    <w:rsid w:val="008464BA"/>
    <w:rsid w:val="00847884"/>
    <w:rsid w:val="008479F4"/>
    <w:rsid w:val="00847C04"/>
    <w:rsid w:val="0085082D"/>
    <w:rsid w:val="008524AF"/>
    <w:rsid w:val="008529EA"/>
    <w:rsid w:val="00852A9E"/>
    <w:rsid w:val="0085554A"/>
    <w:rsid w:val="00855CD3"/>
    <w:rsid w:val="00856415"/>
    <w:rsid w:val="0085720A"/>
    <w:rsid w:val="0086003A"/>
    <w:rsid w:val="00860BBF"/>
    <w:rsid w:val="008621C7"/>
    <w:rsid w:val="00862284"/>
    <w:rsid w:val="00862BFE"/>
    <w:rsid w:val="00864024"/>
    <w:rsid w:val="008645B7"/>
    <w:rsid w:val="00865EAC"/>
    <w:rsid w:val="0086608A"/>
    <w:rsid w:val="00866E20"/>
    <w:rsid w:val="00867CA5"/>
    <w:rsid w:val="00871370"/>
    <w:rsid w:val="0087148B"/>
    <w:rsid w:val="00873DCE"/>
    <w:rsid w:val="00873E61"/>
    <w:rsid w:val="0087493A"/>
    <w:rsid w:val="00874E8F"/>
    <w:rsid w:val="008752EE"/>
    <w:rsid w:val="00876B8D"/>
    <w:rsid w:val="0087712F"/>
    <w:rsid w:val="00877B76"/>
    <w:rsid w:val="00880D13"/>
    <w:rsid w:val="008819E1"/>
    <w:rsid w:val="00881A16"/>
    <w:rsid w:val="00881ECD"/>
    <w:rsid w:val="00882112"/>
    <w:rsid w:val="00883026"/>
    <w:rsid w:val="008833E8"/>
    <w:rsid w:val="0088537C"/>
    <w:rsid w:val="00885FEB"/>
    <w:rsid w:val="00890016"/>
    <w:rsid w:val="00890769"/>
    <w:rsid w:val="0089084C"/>
    <w:rsid w:val="008942F7"/>
    <w:rsid w:val="008958AA"/>
    <w:rsid w:val="0089718E"/>
    <w:rsid w:val="008971CF"/>
    <w:rsid w:val="00897E2E"/>
    <w:rsid w:val="008A2937"/>
    <w:rsid w:val="008A2D69"/>
    <w:rsid w:val="008A3884"/>
    <w:rsid w:val="008A4E33"/>
    <w:rsid w:val="008A5741"/>
    <w:rsid w:val="008A6CB6"/>
    <w:rsid w:val="008A7C1B"/>
    <w:rsid w:val="008B1895"/>
    <w:rsid w:val="008B320C"/>
    <w:rsid w:val="008B41A9"/>
    <w:rsid w:val="008B4A9B"/>
    <w:rsid w:val="008B6B1F"/>
    <w:rsid w:val="008B754F"/>
    <w:rsid w:val="008C0F1F"/>
    <w:rsid w:val="008C2172"/>
    <w:rsid w:val="008C25C5"/>
    <w:rsid w:val="008C3844"/>
    <w:rsid w:val="008C39D9"/>
    <w:rsid w:val="008C4A29"/>
    <w:rsid w:val="008C5965"/>
    <w:rsid w:val="008C7E0C"/>
    <w:rsid w:val="008D003B"/>
    <w:rsid w:val="008D0481"/>
    <w:rsid w:val="008D0B4E"/>
    <w:rsid w:val="008D234A"/>
    <w:rsid w:val="008D2907"/>
    <w:rsid w:val="008D3349"/>
    <w:rsid w:val="008D387C"/>
    <w:rsid w:val="008D40A6"/>
    <w:rsid w:val="008D46CD"/>
    <w:rsid w:val="008D47D0"/>
    <w:rsid w:val="008D48AA"/>
    <w:rsid w:val="008D7368"/>
    <w:rsid w:val="008D7567"/>
    <w:rsid w:val="008E2D8E"/>
    <w:rsid w:val="008E371F"/>
    <w:rsid w:val="008E3A44"/>
    <w:rsid w:val="008E4CCD"/>
    <w:rsid w:val="008E4E31"/>
    <w:rsid w:val="008E5330"/>
    <w:rsid w:val="008E5B2C"/>
    <w:rsid w:val="008E5BB0"/>
    <w:rsid w:val="008E6828"/>
    <w:rsid w:val="008E69C0"/>
    <w:rsid w:val="008E69D2"/>
    <w:rsid w:val="008F01AE"/>
    <w:rsid w:val="008F06D8"/>
    <w:rsid w:val="008F0AC7"/>
    <w:rsid w:val="008F0B15"/>
    <w:rsid w:val="008F1C64"/>
    <w:rsid w:val="008F2885"/>
    <w:rsid w:val="008F3308"/>
    <w:rsid w:val="008F3CBA"/>
    <w:rsid w:val="008F4A1E"/>
    <w:rsid w:val="008F54BF"/>
    <w:rsid w:val="008F5A13"/>
    <w:rsid w:val="008F67FA"/>
    <w:rsid w:val="008F6EDD"/>
    <w:rsid w:val="008F761E"/>
    <w:rsid w:val="00901C17"/>
    <w:rsid w:val="0090226B"/>
    <w:rsid w:val="00903759"/>
    <w:rsid w:val="0090480C"/>
    <w:rsid w:val="009049A0"/>
    <w:rsid w:val="009062F6"/>
    <w:rsid w:val="0090681F"/>
    <w:rsid w:val="00910655"/>
    <w:rsid w:val="00910D6C"/>
    <w:rsid w:val="0091187E"/>
    <w:rsid w:val="009135ED"/>
    <w:rsid w:val="00913DF5"/>
    <w:rsid w:val="0091424D"/>
    <w:rsid w:val="00914677"/>
    <w:rsid w:val="00914ACF"/>
    <w:rsid w:val="00916B93"/>
    <w:rsid w:val="00916C00"/>
    <w:rsid w:val="009174B0"/>
    <w:rsid w:val="00920205"/>
    <w:rsid w:val="00920FBE"/>
    <w:rsid w:val="00921045"/>
    <w:rsid w:val="009247E0"/>
    <w:rsid w:val="00925EF7"/>
    <w:rsid w:val="00927174"/>
    <w:rsid w:val="00927E88"/>
    <w:rsid w:val="00930A91"/>
    <w:rsid w:val="00930DFF"/>
    <w:rsid w:val="009320D9"/>
    <w:rsid w:val="0093336E"/>
    <w:rsid w:val="00933C3F"/>
    <w:rsid w:val="00934C7F"/>
    <w:rsid w:val="00936FCD"/>
    <w:rsid w:val="00937782"/>
    <w:rsid w:val="00940C8F"/>
    <w:rsid w:val="00941BFA"/>
    <w:rsid w:val="0094221E"/>
    <w:rsid w:val="009432C0"/>
    <w:rsid w:val="009435A3"/>
    <w:rsid w:val="0094499D"/>
    <w:rsid w:val="009453FF"/>
    <w:rsid w:val="0094641C"/>
    <w:rsid w:val="00946A15"/>
    <w:rsid w:val="0095317F"/>
    <w:rsid w:val="00953C94"/>
    <w:rsid w:val="00954E77"/>
    <w:rsid w:val="00954FEA"/>
    <w:rsid w:val="00955D8E"/>
    <w:rsid w:val="009566C4"/>
    <w:rsid w:val="00956BEC"/>
    <w:rsid w:val="00960C4B"/>
    <w:rsid w:val="009619E5"/>
    <w:rsid w:val="00964676"/>
    <w:rsid w:val="00965FB1"/>
    <w:rsid w:val="009669BD"/>
    <w:rsid w:val="0096771D"/>
    <w:rsid w:val="009704ED"/>
    <w:rsid w:val="00970A68"/>
    <w:rsid w:val="00971DE1"/>
    <w:rsid w:val="009721FD"/>
    <w:rsid w:val="00972378"/>
    <w:rsid w:val="00972A7F"/>
    <w:rsid w:val="0097310A"/>
    <w:rsid w:val="009750E7"/>
    <w:rsid w:val="009755CE"/>
    <w:rsid w:val="009756F5"/>
    <w:rsid w:val="00975774"/>
    <w:rsid w:val="009757E9"/>
    <w:rsid w:val="00976DC3"/>
    <w:rsid w:val="00977F62"/>
    <w:rsid w:val="009822C3"/>
    <w:rsid w:val="009839E0"/>
    <w:rsid w:val="00984444"/>
    <w:rsid w:val="00984A71"/>
    <w:rsid w:val="00985370"/>
    <w:rsid w:val="00985B86"/>
    <w:rsid w:val="009906B4"/>
    <w:rsid w:val="009921C6"/>
    <w:rsid w:val="009925D1"/>
    <w:rsid w:val="009939D7"/>
    <w:rsid w:val="00994BE9"/>
    <w:rsid w:val="00994E02"/>
    <w:rsid w:val="0099514E"/>
    <w:rsid w:val="009955AD"/>
    <w:rsid w:val="00995FBC"/>
    <w:rsid w:val="00996CAE"/>
    <w:rsid w:val="00997F8C"/>
    <w:rsid w:val="009A036E"/>
    <w:rsid w:val="009A3E3B"/>
    <w:rsid w:val="009A3FC6"/>
    <w:rsid w:val="009A5C2A"/>
    <w:rsid w:val="009A645A"/>
    <w:rsid w:val="009A673E"/>
    <w:rsid w:val="009A6C33"/>
    <w:rsid w:val="009B0C60"/>
    <w:rsid w:val="009B1D2F"/>
    <w:rsid w:val="009B26CF"/>
    <w:rsid w:val="009B366F"/>
    <w:rsid w:val="009B4BCD"/>
    <w:rsid w:val="009B54EA"/>
    <w:rsid w:val="009B59BE"/>
    <w:rsid w:val="009B61E8"/>
    <w:rsid w:val="009B6261"/>
    <w:rsid w:val="009B6F0D"/>
    <w:rsid w:val="009B7E2D"/>
    <w:rsid w:val="009B7F2A"/>
    <w:rsid w:val="009C0144"/>
    <w:rsid w:val="009C1555"/>
    <w:rsid w:val="009C157A"/>
    <w:rsid w:val="009C2001"/>
    <w:rsid w:val="009C2FD2"/>
    <w:rsid w:val="009C4F8B"/>
    <w:rsid w:val="009C6405"/>
    <w:rsid w:val="009C74F0"/>
    <w:rsid w:val="009D0C34"/>
    <w:rsid w:val="009D1053"/>
    <w:rsid w:val="009D3C58"/>
    <w:rsid w:val="009D3EE8"/>
    <w:rsid w:val="009D5151"/>
    <w:rsid w:val="009D6E8F"/>
    <w:rsid w:val="009E00E0"/>
    <w:rsid w:val="009E3152"/>
    <w:rsid w:val="009E320B"/>
    <w:rsid w:val="009E329C"/>
    <w:rsid w:val="009E362A"/>
    <w:rsid w:val="009E58B4"/>
    <w:rsid w:val="009E7B44"/>
    <w:rsid w:val="009E7ECF"/>
    <w:rsid w:val="009F02B2"/>
    <w:rsid w:val="009F05DC"/>
    <w:rsid w:val="009F1836"/>
    <w:rsid w:val="009F22C6"/>
    <w:rsid w:val="009F29FC"/>
    <w:rsid w:val="009F60E1"/>
    <w:rsid w:val="009F6646"/>
    <w:rsid w:val="009F7C90"/>
    <w:rsid w:val="00A01683"/>
    <w:rsid w:val="00A025C5"/>
    <w:rsid w:val="00A033AA"/>
    <w:rsid w:val="00A03C3E"/>
    <w:rsid w:val="00A03E67"/>
    <w:rsid w:val="00A05CE3"/>
    <w:rsid w:val="00A077EF"/>
    <w:rsid w:val="00A07E8E"/>
    <w:rsid w:val="00A119FA"/>
    <w:rsid w:val="00A11B20"/>
    <w:rsid w:val="00A126B8"/>
    <w:rsid w:val="00A12B26"/>
    <w:rsid w:val="00A13B19"/>
    <w:rsid w:val="00A13F3C"/>
    <w:rsid w:val="00A14BA7"/>
    <w:rsid w:val="00A15017"/>
    <w:rsid w:val="00A153AD"/>
    <w:rsid w:val="00A15B39"/>
    <w:rsid w:val="00A16B82"/>
    <w:rsid w:val="00A175E7"/>
    <w:rsid w:val="00A2112E"/>
    <w:rsid w:val="00A22F9D"/>
    <w:rsid w:val="00A25FDB"/>
    <w:rsid w:val="00A27A0A"/>
    <w:rsid w:val="00A31E92"/>
    <w:rsid w:val="00A32E55"/>
    <w:rsid w:val="00A3313A"/>
    <w:rsid w:val="00A34628"/>
    <w:rsid w:val="00A3470A"/>
    <w:rsid w:val="00A34E07"/>
    <w:rsid w:val="00A35074"/>
    <w:rsid w:val="00A35656"/>
    <w:rsid w:val="00A36C63"/>
    <w:rsid w:val="00A37CF7"/>
    <w:rsid w:val="00A412FB"/>
    <w:rsid w:val="00A414F2"/>
    <w:rsid w:val="00A441F1"/>
    <w:rsid w:val="00A45614"/>
    <w:rsid w:val="00A45F4F"/>
    <w:rsid w:val="00A46262"/>
    <w:rsid w:val="00A46B77"/>
    <w:rsid w:val="00A4781D"/>
    <w:rsid w:val="00A51042"/>
    <w:rsid w:val="00A512CD"/>
    <w:rsid w:val="00A51A70"/>
    <w:rsid w:val="00A53F40"/>
    <w:rsid w:val="00A546F3"/>
    <w:rsid w:val="00A547A0"/>
    <w:rsid w:val="00A54D8F"/>
    <w:rsid w:val="00A57384"/>
    <w:rsid w:val="00A60E29"/>
    <w:rsid w:val="00A62608"/>
    <w:rsid w:val="00A62A32"/>
    <w:rsid w:val="00A6375F"/>
    <w:rsid w:val="00A641FE"/>
    <w:rsid w:val="00A644D9"/>
    <w:rsid w:val="00A6465F"/>
    <w:rsid w:val="00A65746"/>
    <w:rsid w:val="00A66038"/>
    <w:rsid w:val="00A70B61"/>
    <w:rsid w:val="00A750DB"/>
    <w:rsid w:val="00A75C58"/>
    <w:rsid w:val="00A75EFB"/>
    <w:rsid w:val="00A760EA"/>
    <w:rsid w:val="00A7744C"/>
    <w:rsid w:val="00A77CF1"/>
    <w:rsid w:val="00A8040B"/>
    <w:rsid w:val="00A812DA"/>
    <w:rsid w:val="00A83232"/>
    <w:rsid w:val="00A84365"/>
    <w:rsid w:val="00A8625B"/>
    <w:rsid w:val="00A90BBF"/>
    <w:rsid w:val="00A916B2"/>
    <w:rsid w:val="00A91F2B"/>
    <w:rsid w:val="00A91FA6"/>
    <w:rsid w:val="00A937E5"/>
    <w:rsid w:val="00A938F9"/>
    <w:rsid w:val="00A9532D"/>
    <w:rsid w:val="00A9586A"/>
    <w:rsid w:val="00A95ECA"/>
    <w:rsid w:val="00AA1E67"/>
    <w:rsid w:val="00AA3A1D"/>
    <w:rsid w:val="00AA6233"/>
    <w:rsid w:val="00AA71B2"/>
    <w:rsid w:val="00AA75E4"/>
    <w:rsid w:val="00AB0F71"/>
    <w:rsid w:val="00AB1CD8"/>
    <w:rsid w:val="00AB2E9E"/>
    <w:rsid w:val="00AB637A"/>
    <w:rsid w:val="00AB75F4"/>
    <w:rsid w:val="00AC108C"/>
    <w:rsid w:val="00AC1FD7"/>
    <w:rsid w:val="00AC2476"/>
    <w:rsid w:val="00AC247C"/>
    <w:rsid w:val="00AC265C"/>
    <w:rsid w:val="00AC57D6"/>
    <w:rsid w:val="00AC5BAB"/>
    <w:rsid w:val="00AC7B4A"/>
    <w:rsid w:val="00AD0A45"/>
    <w:rsid w:val="00AD1175"/>
    <w:rsid w:val="00AD1E58"/>
    <w:rsid w:val="00AD2942"/>
    <w:rsid w:val="00AD29E9"/>
    <w:rsid w:val="00AD402C"/>
    <w:rsid w:val="00AD5E89"/>
    <w:rsid w:val="00AD5F92"/>
    <w:rsid w:val="00AD6604"/>
    <w:rsid w:val="00AD6611"/>
    <w:rsid w:val="00AE0B26"/>
    <w:rsid w:val="00AE1969"/>
    <w:rsid w:val="00AE26AF"/>
    <w:rsid w:val="00AE2CD2"/>
    <w:rsid w:val="00AE3CC8"/>
    <w:rsid w:val="00AE48EA"/>
    <w:rsid w:val="00AE6A34"/>
    <w:rsid w:val="00AE6D7A"/>
    <w:rsid w:val="00AE7146"/>
    <w:rsid w:val="00AE716E"/>
    <w:rsid w:val="00AF0AF6"/>
    <w:rsid w:val="00AF1AFC"/>
    <w:rsid w:val="00AF1D65"/>
    <w:rsid w:val="00AF20C5"/>
    <w:rsid w:val="00AF3073"/>
    <w:rsid w:val="00AF41A8"/>
    <w:rsid w:val="00AF4489"/>
    <w:rsid w:val="00AF4746"/>
    <w:rsid w:val="00AF4F03"/>
    <w:rsid w:val="00AF6214"/>
    <w:rsid w:val="00AF73B4"/>
    <w:rsid w:val="00AF76F3"/>
    <w:rsid w:val="00B01C82"/>
    <w:rsid w:val="00B01D43"/>
    <w:rsid w:val="00B0275E"/>
    <w:rsid w:val="00B0485F"/>
    <w:rsid w:val="00B05594"/>
    <w:rsid w:val="00B057D8"/>
    <w:rsid w:val="00B06F7D"/>
    <w:rsid w:val="00B07F87"/>
    <w:rsid w:val="00B122A4"/>
    <w:rsid w:val="00B14B27"/>
    <w:rsid w:val="00B16616"/>
    <w:rsid w:val="00B168DC"/>
    <w:rsid w:val="00B173DA"/>
    <w:rsid w:val="00B1776D"/>
    <w:rsid w:val="00B17B2B"/>
    <w:rsid w:val="00B17B45"/>
    <w:rsid w:val="00B21ED8"/>
    <w:rsid w:val="00B225F2"/>
    <w:rsid w:val="00B22AE4"/>
    <w:rsid w:val="00B23DFF"/>
    <w:rsid w:val="00B253F0"/>
    <w:rsid w:val="00B27BEA"/>
    <w:rsid w:val="00B27DDC"/>
    <w:rsid w:val="00B301E0"/>
    <w:rsid w:val="00B32501"/>
    <w:rsid w:val="00B34DD0"/>
    <w:rsid w:val="00B367C8"/>
    <w:rsid w:val="00B37B3C"/>
    <w:rsid w:val="00B40E6E"/>
    <w:rsid w:val="00B4186D"/>
    <w:rsid w:val="00B41BFB"/>
    <w:rsid w:val="00B4363B"/>
    <w:rsid w:val="00B44797"/>
    <w:rsid w:val="00B45798"/>
    <w:rsid w:val="00B46546"/>
    <w:rsid w:val="00B5063C"/>
    <w:rsid w:val="00B50A02"/>
    <w:rsid w:val="00B50B3B"/>
    <w:rsid w:val="00B511DE"/>
    <w:rsid w:val="00B51D6D"/>
    <w:rsid w:val="00B5227A"/>
    <w:rsid w:val="00B52478"/>
    <w:rsid w:val="00B53DB1"/>
    <w:rsid w:val="00B55C6D"/>
    <w:rsid w:val="00B57643"/>
    <w:rsid w:val="00B602F8"/>
    <w:rsid w:val="00B60415"/>
    <w:rsid w:val="00B60B7C"/>
    <w:rsid w:val="00B625C1"/>
    <w:rsid w:val="00B637E0"/>
    <w:rsid w:val="00B63A1E"/>
    <w:rsid w:val="00B64AB1"/>
    <w:rsid w:val="00B65D17"/>
    <w:rsid w:val="00B65DA4"/>
    <w:rsid w:val="00B67860"/>
    <w:rsid w:val="00B70283"/>
    <w:rsid w:val="00B70523"/>
    <w:rsid w:val="00B7056F"/>
    <w:rsid w:val="00B70BCF"/>
    <w:rsid w:val="00B710AF"/>
    <w:rsid w:val="00B722A9"/>
    <w:rsid w:val="00B72D2A"/>
    <w:rsid w:val="00B72DF1"/>
    <w:rsid w:val="00B733B1"/>
    <w:rsid w:val="00B73F06"/>
    <w:rsid w:val="00B74639"/>
    <w:rsid w:val="00B74A8F"/>
    <w:rsid w:val="00B74D4E"/>
    <w:rsid w:val="00B75C5E"/>
    <w:rsid w:val="00B75EE2"/>
    <w:rsid w:val="00B761A3"/>
    <w:rsid w:val="00B76E3F"/>
    <w:rsid w:val="00B8087D"/>
    <w:rsid w:val="00B8138A"/>
    <w:rsid w:val="00B82D72"/>
    <w:rsid w:val="00B83E50"/>
    <w:rsid w:val="00B84903"/>
    <w:rsid w:val="00B85881"/>
    <w:rsid w:val="00B8747A"/>
    <w:rsid w:val="00B91C19"/>
    <w:rsid w:val="00B95475"/>
    <w:rsid w:val="00B96438"/>
    <w:rsid w:val="00B96BE6"/>
    <w:rsid w:val="00B97530"/>
    <w:rsid w:val="00BA0777"/>
    <w:rsid w:val="00BA1D77"/>
    <w:rsid w:val="00BA2E0F"/>
    <w:rsid w:val="00BA32BA"/>
    <w:rsid w:val="00BA3954"/>
    <w:rsid w:val="00BA4370"/>
    <w:rsid w:val="00BA43D5"/>
    <w:rsid w:val="00BA43E8"/>
    <w:rsid w:val="00BA506D"/>
    <w:rsid w:val="00BA581E"/>
    <w:rsid w:val="00BA5F53"/>
    <w:rsid w:val="00BA79AE"/>
    <w:rsid w:val="00BB01FB"/>
    <w:rsid w:val="00BB0653"/>
    <w:rsid w:val="00BB08A8"/>
    <w:rsid w:val="00BB3196"/>
    <w:rsid w:val="00BB32CF"/>
    <w:rsid w:val="00BB359C"/>
    <w:rsid w:val="00BB3C46"/>
    <w:rsid w:val="00BB51C3"/>
    <w:rsid w:val="00BB59B8"/>
    <w:rsid w:val="00BB6115"/>
    <w:rsid w:val="00BB6886"/>
    <w:rsid w:val="00BB6D4F"/>
    <w:rsid w:val="00BB73C1"/>
    <w:rsid w:val="00BC00F5"/>
    <w:rsid w:val="00BC211F"/>
    <w:rsid w:val="00BC2FD4"/>
    <w:rsid w:val="00BC36BC"/>
    <w:rsid w:val="00BC39EC"/>
    <w:rsid w:val="00BC4153"/>
    <w:rsid w:val="00BC45A6"/>
    <w:rsid w:val="00BC516B"/>
    <w:rsid w:val="00BC525D"/>
    <w:rsid w:val="00BC5B5D"/>
    <w:rsid w:val="00BC5EA0"/>
    <w:rsid w:val="00BC6A17"/>
    <w:rsid w:val="00BD0DFE"/>
    <w:rsid w:val="00BD47D9"/>
    <w:rsid w:val="00BD4F94"/>
    <w:rsid w:val="00BE1703"/>
    <w:rsid w:val="00BE23FB"/>
    <w:rsid w:val="00BE2F14"/>
    <w:rsid w:val="00BE49A9"/>
    <w:rsid w:val="00BF0971"/>
    <w:rsid w:val="00BF12E3"/>
    <w:rsid w:val="00BF3A98"/>
    <w:rsid w:val="00BF54BE"/>
    <w:rsid w:val="00BF5AED"/>
    <w:rsid w:val="00BF5BAA"/>
    <w:rsid w:val="00BF6328"/>
    <w:rsid w:val="00BF7283"/>
    <w:rsid w:val="00C00387"/>
    <w:rsid w:val="00C00BE0"/>
    <w:rsid w:val="00C00F40"/>
    <w:rsid w:val="00C01EEF"/>
    <w:rsid w:val="00C025DB"/>
    <w:rsid w:val="00C02A39"/>
    <w:rsid w:val="00C032A6"/>
    <w:rsid w:val="00C035B1"/>
    <w:rsid w:val="00C03B38"/>
    <w:rsid w:val="00C04D80"/>
    <w:rsid w:val="00C07BBB"/>
    <w:rsid w:val="00C105A9"/>
    <w:rsid w:val="00C10BDE"/>
    <w:rsid w:val="00C10CB5"/>
    <w:rsid w:val="00C11A40"/>
    <w:rsid w:val="00C11C3D"/>
    <w:rsid w:val="00C12834"/>
    <w:rsid w:val="00C139BB"/>
    <w:rsid w:val="00C145E9"/>
    <w:rsid w:val="00C15BA0"/>
    <w:rsid w:val="00C1630B"/>
    <w:rsid w:val="00C165C4"/>
    <w:rsid w:val="00C1661C"/>
    <w:rsid w:val="00C170F3"/>
    <w:rsid w:val="00C172B8"/>
    <w:rsid w:val="00C17A7A"/>
    <w:rsid w:val="00C17D02"/>
    <w:rsid w:val="00C20046"/>
    <w:rsid w:val="00C2059C"/>
    <w:rsid w:val="00C25A96"/>
    <w:rsid w:val="00C27688"/>
    <w:rsid w:val="00C27ED5"/>
    <w:rsid w:val="00C32EE4"/>
    <w:rsid w:val="00C33367"/>
    <w:rsid w:val="00C33B2B"/>
    <w:rsid w:val="00C341DD"/>
    <w:rsid w:val="00C34914"/>
    <w:rsid w:val="00C34EC8"/>
    <w:rsid w:val="00C35185"/>
    <w:rsid w:val="00C36167"/>
    <w:rsid w:val="00C3773F"/>
    <w:rsid w:val="00C379EB"/>
    <w:rsid w:val="00C37E61"/>
    <w:rsid w:val="00C41551"/>
    <w:rsid w:val="00C425A2"/>
    <w:rsid w:val="00C444DA"/>
    <w:rsid w:val="00C44B18"/>
    <w:rsid w:val="00C4590A"/>
    <w:rsid w:val="00C464C9"/>
    <w:rsid w:val="00C510C5"/>
    <w:rsid w:val="00C51141"/>
    <w:rsid w:val="00C52265"/>
    <w:rsid w:val="00C53CD9"/>
    <w:rsid w:val="00C547B0"/>
    <w:rsid w:val="00C5529D"/>
    <w:rsid w:val="00C558EE"/>
    <w:rsid w:val="00C5594B"/>
    <w:rsid w:val="00C55CD7"/>
    <w:rsid w:val="00C5690C"/>
    <w:rsid w:val="00C569ED"/>
    <w:rsid w:val="00C605B7"/>
    <w:rsid w:val="00C60AC3"/>
    <w:rsid w:val="00C61110"/>
    <w:rsid w:val="00C62753"/>
    <w:rsid w:val="00C650BC"/>
    <w:rsid w:val="00C66F19"/>
    <w:rsid w:val="00C6744F"/>
    <w:rsid w:val="00C676AD"/>
    <w:rsid w:val="00C67AE4"/>
    <w:rsid w:val="00C7072B"/>
    <w:rsid w:val="00C70F6D"/>
    <w:rsid w:val="00C71205"/>
    <w:rsid w:val="00C7298E"/>
    <w:rsid w:val="00C730DC"/>
    <w:rsid w:val="00C75C5A"/>
    <w:rsid w:val="00C76029"/>
    <w:rsid w:val="00C76F7A"/>
    <w:rsid w:val="00C80CE7"/>
    <w:rsid w:val="00C824D1"/>
    <w:rsid w:val="00C82847"/>
    <w:rsid w:val="00C831E4"/>
    <w:rsid w:val="00C83833"/>
    <w:rsid w:val="00C84922"/>
    <w:rsid w:val="00C855CA"/>
    <w:rsid w:val="00C85B38"/>
    <w:rsid w:val="00C85C40"/>
    <w:rsid w:val="00C8611F"/>
    <w:rsid w:val="00C86786"/>
    <w:rsid w:val="00C868BF"/>
    <w:rsid w:val="00C86C9B"/>
    <w:rsid w:val="00C87C68"/>
    <w:rsid w:val="00C91B41"/>
    <w:rsid w:val="00C92332"/>
    <w:rsid w:val="00C93F8C"/>
    <w:rsid w:val="00C943BF"/>
    <w:rsid w:val="00C94C74"/>
    <w:rsid w:val="00C94F9E"/>
    <w:rsid w:val="00C95454"/>
    <w:rsid w:val="00CA09D5"/>
    <w:rsid w:val="00CA1FD6"/>
    <w:rsid w:val="00CA2778"/>
    <w:rsid w:val="00CA3161"/>
    <w:rsid w:val="00CA48EA"/>
    <w:rsid w:val="00CA6CBB"/>
    <w:rsid w:val="00CB2953"/>
    <w:rsid w:val="00CB3B9C"/>
    <w:rsid w:val="00CB4A41"/>
    <w:rsid w:val="00CB4B5D"/>
    <w:rsid w:val="00CB539F"/>
    <w:rsid w:val="00CB609B"/>
    <w:rsid w:val="00CB6AB7"/>
    <w:rsid w:val="00CB7971"/>
    <w:rsid w:val="00CB7E9A"/>
    <w:rsid w:val="00CC32B0"/>
    <w:rsid w:val="00CC3A93"/>
    <w:rsid w:val="00CC4502"/>
    <w:rsid w:val="00CD109F"/>
    <w:rsid w:val="00CD1937"/>
    <w:rsid w:val="00CD2D3F"/>
    <w:rsid w:val="00CD2FD0"/>
    <w:rsid w:val="00CD371C"/>
    <w:rsid w:val="00CD4C6B"/>
    <w:rsid w:val="00CD5F45"/>
    <w:rsid w:val="00CD71AB"/>
    <w:rsid w:val="00CD763A"/>
    <w:rsid w:val="00CD7DEB"/>
    <w:rsid w:val="00CE02EB"/>
    <w:rsid w:val="00CE0A1A"/>
    <w:rsid w:val="00CE1684"/>
    <w:rsid w:val="00CE18EB"/>
    <w:rsid w:val="00CE1996"/>
    <w:rsid w:val="00CE2A74"/>
    <w:rsid w:val="00CE4227"/>
    <w:rsid w:val="00CE4315"/>
    <w:rsid w:val="00CE4752"/>
    <w:rsid w:val="00CE5EBB"/>
    <w:rsid w:val="00CE6786"/>
    <w:rsid w:val="00CE6E85"/>
    <w:rsid w:val="00CF141D"/>
    <w:rsid w:val="00CF2FB3"/>
    <w:rsid w:val="00CF3C9D"/>
    <w:rsid w:val="00CF4C46"/>
    <w:rsid w:val="00CF51E8"/>
    <w:rsid w:val="00CF65F4"/>
    <w:rsid w:val="00CF6C68"/>
    <w:rsid w:val="00D00E07"/>
    <w:rsid w:val="00D01E4E"/>
    <w:rsid w:val="00D02195"/>
    <w:rsid w:val="00D02E68"/>
    <w:rsid w:val="00D03C0D"/>
    <w:rsid w:val="00D050DD"/>
    <w:rsid w:val="00D059B2"/>
    <w:rsid w:val="00D11256"/>
    <w:rsid w:val="00D11F78"/>
    <w:rsid w:val="00D129F1"/>
    <w:rsid w:val="00D144B4"/>
    <w:rsid w:val="00D14DF9"/>
    <w:rsid w:val="00D150CB"/>
    <w:rsid w:val="00D15FDE"/>
    <w:rsid w:val="00D16295"/>
    <w:rsid w:val="00D16652"/>
    <w:rsid w:val="00D169EC"/>
    <w:rsid w:val="00D17372"/>
    <w:rsid w:val="00D1754E"/>
    <w:rsid w:val="00D17C13"/>
    <w:rsid w:val="00D21271"/>
    <w:rsid w:val="00D24573"/>
    <w:rsid w:val="00D24C87"/>
    <w:rsid w:val="00D270A6"/>
    <w:rsid w:val="00D27C19"/>
    <w:rsid w:val="00D316E6"/>
    <w:rsid w:val="00D32714"/>
    <w:rsid w:val="00D32CEF"/>
    <w:rsid w:val="00D36951"/>
    <w:rsid w:val="00D36B0A"/>
    <w:rsid w:val="00D36D63"/>
    <w:rsid w:val="00D36FD4"/>
    <w:rsid w:val="00D37786"/>
    <w:rsid w:val="00D37B85"/>
    <w:rsid w:val="00D4315D"/>
    <w:rsid w:val="00D43F61"/>
    <w:rsid w:val="00D44BA5"/>
    <w:rsid w:val="00D46C04"/>
    <w:rsid w:val="00D47669"/>
    <w:rsid w:val="00D477E9"/>
    <w:rsid w:val="00D5018D"/>
    <w:rsid w:val="00D51B53"/>
    <w:rsid w:val="00D5398F"/>
    <w:rsid w:val="00D54C0B"/>
    <w:rsid w:val="00D556B1"/>
    <w:rsid w:val="00D56E05"/>
    <w:rsid w:val="00D56F54"/>
    <w:rsid w:val="00D610AD"/>
    <w:rsid w:val="00D61808"/>
    <w:rsid w:val="00D62C21"/>
    <w:rsid w:val="00D62ED6"/>
    <w:rsid w:val="00D636B3"/>
    <w:rsid w:val="00D63740"/>
    <w:rsid w:val="00D6385F"/>
    <w:rsid w:val="00D63B47"/>
    <w:rsid w:val="00D65CBF"/>
    <w:rsid w:val="00D7040E"/>
    <w:rsid w:val="00D71A5B"/>
    <w:rsid w:val="00D72828"/>
    <w:rsid w:val="00D728AF"/>
    <w:rsid w:val="00D7360D"/>
    <w:rsid w:val="00D73C87"/>
    <w:rsid w:val="00D73FAA"/>
    <w:rsid w:val="00D74210"/>
    <w:rsid w:val="00D74A62"/>
    <w:rsid w:val="00D764B5"/>
    <w:rsid w:val="00D76C7B"/>
    <w:rsid w:val="00D853C6"/>
    <w:rsid w:val="00D866D4"/>
    <w:rsid w:val="00D90644"/>
    <w:rsid w:val="00D90CEF"/>
    <w:rsid w:val="00D926A7"/>
    <w:rsid w:val="00D9498E"/>
    <w:rsid w:val="00DA0376"/>
    <w:rsid w:val="00DA1A3F"/>
    <w:rsid w:val="00DA61B0"/>
    <w:rsid w:val="00DA7DA4"/>
    <w:rsid w:val="00DB0EF0"/>
    <w:rsid w:val="00DB18F9"/>
    <w:rsid w:val="00DB2DBE"/>
    <w:rsid w:val="00DB3497"/>
    <w:rsid w:val="00DB5C9E"/>
    <w:rsid w:val="00DB7361"/>
    <w:rsid w:val="00DB74FC"/>
    <w:rsid w:val="00DB792E"/>
    <w:rsid w:val="00DC0197"/>
    <w:rsid w:val="00DC038D"/>
    <w:rsid w:val="00DC17FA"/>
    <w:rsid w:val="00DC3027"/>
    <w:rsid w:val="00DC3266"/>
    <w:rsid w:val="00DC37F2"/>
    <w:rsid w:val="00DC4433"/>
    <w:rsid w:val="00DC5653"/>
    <w:rsid w:val="00DC5799"/>
    <w:rsid w:val="00DC6331"/>
    <w:rsid w:val="00DC6432"/>
    <w:rsid w:val="00DD076E"/>
    <w:rsid w:val="00DD2464"/>
    <w:rsid w:val="00DD2CEC"/>
    <w:rsid w:val="00DD2DFC"/>
    <w:rsid w:val="00DD39F6"/>
    <w:rsid w:val="00DD4C5F"/>
    <w:rsid w:val="00DD5EE2"/>
    <w:rsid w:val="00DD691A"/>
    <w:rsid w:val="00DE218B"/>
    <w:rsid w:val="00DE2603"/>
    <w:rsid w:val="00DE2859"/>
    <w:rsid w:val="00DE339D"/>
    <w:rsid w:val="00DE356D"/>
    <w:rsid w:val="00DE37B9"/>
    <w:rsid w:val="00DE3868"/>
    <w:rsid w:val="00DE53EC"/>
    <w:rsid w:val="00DE693B"/>
    <w:rsid w:val="00DE6E77"/>
    <w:rsid w:val="00DE7941"/>
    <w:rsid w:val="00DF0CDE"/>
    <w:rsid w:val="00DF2122"/>
    <w:rsid w:val="00DF21C1"/>
    <w:rsid w:val="00DF2F71"/>
    <w:rsid w:val="00DF31CA"/>
    <w:rsid w:val="00DF430C"/>
    <w:rsid w:val="00DF54E2"/>
    <w:rsid w:val="00DF72BD"/>
    <w:rsid w:val="00E00327"/>
    <w:rsid w:val="00E004EE"/>
    <w:rsid w:val="00E00D33"/>
    <w:rsid w:val="00E0191E"/>
    <w:rsid w:val="00E03AC7"/>
    <w:rsid w:val="00E03F46"/>
    <w:rsid w:val="00E044F1"/>
    <w:rsid w:val="00E04643"/>
    <w:rsid w:val="00E04F08"/>
    <w:rsid w:val="00E0711E"/>
    <w:rsid w:val="00E07323"/>
    <w:rsid w:val="00E10330"/>
    <w:rsid w:val="00E118E5"/>
    <w:rsid w:val="00E136C3"/>
    <w:rsid w:val="00E13D16"/>
    <w:rsid w:val="00E14205"/>
    <w:rsid w:val="00E15C00"/>
    <w:rsid w:val="00E161E7"/>
    <w:rsid w:val="00E22B8D"/>
    <w:rsid w:val="00E22EDC"/>
    <w:rsid w:val="00E236C8"/>
    <w:rsid w:val="00E242F3"/>
    <w:rsid w:val="00E2589C"/>
    <w:rsid w:val="00E26015"/>
    <w:rsid w:val="00E27176"/>
    <w:rsid w:val="00E301FF"/>
    <w:rsid w:val="00E33891"/>
    <w:rsid w:val="00E33E3E"/>
    <w:rsid w:val="00E35C1E"/>
    <w:rsid w:val="00E36953"/>
    <w:rsid w:val="00E36D86"/>
    <w:rsid w:val="00E37600"/>
    <w:rsid w:val="00E37B09"/>
    <w:rsid w:val="00E37D5F"/>
    <w:rsid w:val="00E4102B"/>
    <w:rsid w:val="00E4112A"/>
    <w:rsid w:val="00E41513"/>
    <w:rsid w:val="00E42E6F"/>
    <w:rsid w:val="00E43FA5"/>
    <w:rsid w:val="00E446DA"/>
    <w:rsid w:val="00E45131"/>
    <w:rsid w:val="00E457B6"/>
    <w:rsid w:val="00E469CC"/>
    <w:rsid w:val="00E478B1"/>
    <w:rsid w:val="00E51F4B"/>
    <w:rsid w:val="00E52579"/>
    <w:rsid w:val="00E54766"/>
    <w:rsid w:val="00E55A9B"/>
    <w:rsid w:val="00E56417"/>
    <w:rsid w:val="00E56A51"/>
    <w:rsid w:val="00E56F0A"/>
    <w:rsid w:val="00E57D43"/>
    <w:rsid w:val="00E633CF"/>
    <w:rsid w:val="00E6387E"/>
    <w:rsid w:val="00E63EE6"/>
    <w:rsid w:val="00E64121"/>
    <w:rsid w:val="00E64499"/>
    <w:rsid w:val="00E652A3"/>
    <w:rsid w:val="00E66778"/>
    <w:rsid w:val="00E67680"/>
    <w:rsid w:val="00E70548"/>
    <w:rsid w:val="00E71343"/>
    <w:rsid w:val="00E720FF"/>
    <w:rsid w:val="00E7236D"/>
    <w:rsid w:val="00E723EF"/>
    <w:rsid w:val="00E7298B"/>
    <w:rsid w:val="00E7375A"/>
    <w:rsid w:val="00E73A2E"/>
    <w:rsid w:val="00E73D1F"/>
    <w:rsid w:val="00E74D64"/>
    <w:rsid w:val="00E7566F"/>
    <w:rsid w:val="00E76414"/>
    <w:rsid w:val="00E76D10"/>
    <w:rsid w:val="00E76F43"/>
    <w:rsid w:val="00E774AC"/>
    <w:rsid w:val="00E80599"/>
    <w:rsid w:val="00E80915"/>
    <w:rsid w:val="00E81101"/>
    <w:rsid w:val="00E820B9"/>
    <w:rsid w:val="00E8210D"/>
    <w:rsid w:val="00E8229B"/>
    <w:rsid w:val="00E823E6"/>
    <w:rsid w:val="00E824BB"/>
    <w:rsid w:val="00E824FA"/>
    <w:rsid w:val="00E828E4"/>
    <w:rsid w:val="00E83CDF"/>
    <w:rsid w:val="00E844B7"/>
    <w:rsid w:val="00E85A07"/>
    <w:rsid w:val="00E85E0F"/>
    <w:rsid w:val="00E872F7"/>
    <w:rsid w:val="00E918AE"/>
    <w:rsid w:val="00E92209"/>
    <w:rsid w:val="00E939FE"/>
    <w:rsid w:val="00E941A2"/>
    <w:rsid w:val="00E94CBC"/>
    <w:rsid w:val="00E94DF3"/>
    <w:rsid w:val="00E97DDE"/>
    <w:rsid w:val="00EA0569"/>
    <w:rsid w:val="00EA08EF"/>
    <w:rsid w:val="00EA11C8"/>
    <w:rsid w:val="00EA3503"/>
    <w:rsid w:val="00EA37A9"/>
    <w:rsid w:val="00EA3882"/>
    <w:rsid w:val="00EA690E"/>
    <w:rsid w:val="00EA7C59"/>
    <w:rsid w:val="00EB0BD3"/>
    <w:rsid w:val="00EB548F"/>
    <w:rsid w:val="00EB555B"/>
    <w:rsid w:val="00EB56F6"/>
    <w:rsid w:val="00EB56FA"/>
    <w:rsid w:val="00EB6772"/>
    <w:rsid w:val="00EB6B3F"/>
    <w:rsid w:val="00EB7410"/>
    <w:rsid w:val="00EC0B8E"/>
    <w:rsid w:val="00EC0D6E"/>
    <w:rsid w:val="00EC20BD"/>
    <w:rsid w:val="00EC25BA"/>
    <w:rsid w:val="00EC652B"/>
    <w:rsid w:val="00EC71D4"/>
    <w:rsid w:val="00ED1A52"/>
    <w:rsid w:val="00ED1C9A"/>
    <w:rsid w:val="00ED29A5"/>
    <w:rsid w:val="00ED2E0B"/>
    <w:rsid w:val="00ED3B47"/>
    <w:rsid w:val="00ED5274"/>
    <w:rsid w:val="00ED7D18"/>
    <w:rsid w:val="00ED7D6B"/>
    <w:rsid w:val="00EE07B9"/>
    <w:rsid w:val="00EE1125"/>
    <w:rsid w:val="00EE1B81"/>
    <w:rsid w:val="00EE20AD"/>
    <w:rsid w:val="00EE3C9A"/>
    <w:rsid w:val="00EE4210"/>
    <w:rsid w:val="00EE74C6"/>
    <w:rsid w:val="00EF073D"/>
    <w:rsid w:val="00EF09A2"/>
    <w:rsid w:val="00EF1BEA"/>
    <w:rsid w:val="00EF1DF7"/>
    <w:rsid w:val="00EF34CF"/>
    <w:rsid w:val="00EF418C"/>
    <w:rsid w:val="00EF49B6"/>
    <w:rsid w:val="00EF4EE8"/>
    <w:rsid w:val="00EF50D0"/>
    <w:rsid w:val="00EF5615"/>
    <w:rsid w:val="00F00597"/>
    <w:rsid w:val="00F00AEE"/>
    <w:rsid w:val="00F00B98"/>
    <w:rsid w:val="00F01A94"/>
    <w:rsid w:val="00F02988"/>
    <w:rsid w:val="00F02C4B"/>
    <w:rsid w:val="00F056DD"/>
    <w:rsid w:val="00F06961"/>
    <w:rsid w:val="00F06FF8"/>
    <w:rsid w:val="00F07601"/>
    <w:rsid w:val="00F10513"/>
    <w:rsid w:val="00F12051"/>
    <w:rsid w:val="00F1244D"/>
    <w:rsid w:val="00F1582F"/>
    <w:rsid w:val="00F15FD2"/>
    <w:rsid w:val="00F165D6"/>
    <w:rsid w:val="00F16696"/>
    <w:rsid w:val="00F17260"/>
    <w:rsid w:val="00F17387"/>
    <w:rsid w:val="00F17C0C"/>
    <w:rsid w:val="00F21044"/>
    <w:rsid w:val="00F222FA"/>
    <w:rsid w:val="00F2569E"/>
    <w:rsid w:val="00F2588A"/>
    <w:rsid w:val="00F25F37"/>
    <w:rsid w:val="00F26919"/>
    <w:rsid w:val="00F26F8D"/>
    <w:rsid w:val="00F2751A"/>
    <w:rsid w:val="00F2791C"/>
    <w:rsid w:val="00F30A9B"/>
    <w:rsid w:val="00F32352"/>
    <w:rsid w:val="00F33E42"/>
    <w:rsid w:val="00F34442"/>
    <w:rsid w:val="00F34F90"/>
    <w:rsid w:val="00F359D1"/>
    <w:rsid w:val="00F366DC"/>
    <w:rsid w:val="00F4224D"/>
    <w:rsid w:val="00F45C71"/>
    <w:rsid w:val="00F46336"/>
    <w:rsid w:val="00F46575"/>
    <w:rsid w:val="00F4786D"/>
    <w:rsid w:val="00F47B2C"/>
    <w:rsid w:val="00F47CA5"/>
    <w:rsid w:val="00F47F25"/>
    <w:rsid w:val="00F51B74"/>
    <w:rsid w:val="00F51D3E"/>
    <w:rsid w:val="00F53F56"/>
    <w:rsid w:val="00F541B7"/>
    <w:rsid w:val="00F54720"/>
    <w:rsid w:val="00F555C5"/>
    <w:rsid w:val="00F55EFD"/>
    <w:rsid w:val="00F561A0"/>
    <w:rsid w:val="00F56AA3"/>
    <w:rsid w:val="00F62F8F"/>
    <w:rsid w:val="00F647A8"/>
    <w:rsid w:val="00F65787"/>
    <w:rsid w:val="00F70B28"/>
    <w:rsid w:val="00F71BC8"/>
    <w:rsid w:val="00F721B8"/>
    <w:rsid w:val="00F76052"/>
    <w:rsid w:val="00F7630E"/>
    <w:rsid w:val="00F76A1E"/>
    <w:rsid w:val="00F7700B"/>
    <w:rsid w:val="00F7787C"/>
    <w:rsid w:val="00F8081E"/>
    <w:rsid w:val="00F82394"/>
    <w:rsid w:val="00F82DB5"/>
    <w:rsid w:val="00F8405D"/>
    <w:rsid w:val="00F84077"/>
    <w:rsid w:val="00F853CE"/>
    <w:rsid w:val="00F85B73"/>
    <w:rsid w:val="00F87AE2"/>
    <w:rsid w:val="00F87C8C"/>
    <w:rsid w:val="00F87EBF"/>
    <w:rsid w:val="00F90573"/>
    <w:rsid w:val="00F90F4E"/>
    <w:rsid w:val="00F911BB"/>
    <w:rsid w:val="00F92C82"/>
    <w:rsid w:val="00F93AFC"/>
    <w:rsid w:val="00F9533B"/>
    <w:rsid w:val="00F95DDF"/>
    <w:rsid w:val="00F961BD"/>
    <w:rsid w:val="00F96C68"/>
    <w:rsid w:val="00FA0CFD"/>
    <w:rsid w:val="00FA14FB"/>
    <w:rsid w:val="00FA2628"/>
    <w:rsid w:val="00FA3B87"/>
    <w:rsid w:val="00FA3E2D"/>
    <w:rsid w:val="00FA7A76"/>
    <w:rsid w:val="00FA7B36"/>
    <w:rsid w:val="00FB05A8"/>
    <w:rsid w:val="00FB167C"/>
    <w:rsid w:val="00FB2412"/>
    <w:rsid w:val="00FB2FC3"/>
    <w:rsid w:val="00FB4192"/>
    <w:rsid w:val="00FB424F"/>
    <w:rsid w:val="00FB4E82"/>
    <w:rsid w:val="00FB5E8E"/>
    <w:rsid w:val="00FB5F4A"/>
    <w:rsid w:val="00FB6205"/>
    <w:rsid w:val="00FB749D"/>
    <w:rsid w:val="00FB77AC"/>
    <w:rsid w:val="00FC02DA"/>
    <w:rsid w:val="00FC1332"/>
    <w:rsid w:val="00FC205A"/>
    <w:rsid w:val="00FC38AD"/>
    <w:rsid w:val="00FC3FAB"/>
    <w:rsid w:val="00FC6602"/>
    <w:rsid w:val="00FD10A4"/>
    <w:rsid w:val="00FD201D"/>
    <w:rsid w:val="00FD275F"/>
    <w:rsid w:val="00FD2916"/>
    <w:rsid w:val="00FD37B0"/>
    <w:rsid w:val="00FD4696"/>
    <w:rsid w:val="00FD48F4"/>
    <w:rsid w:val="00FD4F6A"/>
    <w:rsid w:val="00FD72E1"/>
    <w:rsid w:val="00FE1272"/>
    <w:rsid w:val="00FE1FB5"/>
    <w:rsid w:val="00FE2954"/>
    <w:rsid w:val="00FE3B11"/>
    <w:rsid w:val="00FE47D8"/>
    <w:rsid w:val="00FE5877"/>
    <w:rsid w:val="00FE5EBB"/>
    <w:rsid w:val="00FE5ECD"/>
    <w:rsid w:val="00FE6187"/>
    <w:rsid w:val="00FF02DF"/>
    <w:rsid w:val="00FF21A4"/>
    <w:rsid w:val="00FF21EA"/>
    <w:rsid w:val="00FF3210"/>
    <w:rsid w:val="00FF3AB5"/>
    <w:rsid w:val="00FF6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8D6101"/>
  <w15:chartTrackingRefBased/>
  <w15:docId w15:val="{0B28F560-AF82-43C6-8F54-59A186FDD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7F62"/>
  </w:style>
  <w:style w:type="paragraph" w:styleId="Ttulo1">
    <w:name w:val="heading 1"/>
    <w:basedOn w:val="Normal"/>
    <w:next w:val="Normal"/>
    <w:link w:val="Ttulo1Car"/>
    <w:uiPriority w:val="1"/>
    <w:qFormat/>
    <w:rsid w:val="008D3349"/>
    <w:pPr>
      <w:keepNext/>
      <w:keepLines/>
      <w:numPr>
        <w:numId w:val="4"/>
      </w:numPr>
      <w:spacing w:before="240" w:after="0"/>
      <w:outlineLvl w:val="0"/>
    </w:pPr>
    <w:rPr>
      <w:rFonts w:eastAsiaTheme="majorEastAsia" w:cstheme="majorBidi"/>
      <w:b/>
      <w:color w:val="2F5496" w:themeColor="accent5" w:themeShade="BF"/>
      <w:sz w:val="40"/>
      <w:szCs w:val="32"/>
    </w:rPr>
  </w:style>
  <w:style w:type="paragraph" w:styleId="Ttulo2">
    <w:name w:val="heading 2"/>
    <w:basedOn w:val="Normal"/>
    <w:next w:val="Normal"/>
    <w:link w:val="Ttulo2Car"/>
    <w:uiPriority w:val="1"/>
    <w:unhideWhenUsed/>
    <w:qFormat/>
    <w:rsid w:val="008D3349"/>
    <w:pPr>
      <w:keepNext/>
      <w:keepLines/>
      <w:numPr>
        <w:ilvl w:val="1"/>
        <w:numId w:val="4"/>
      </w:numPr>
      <w:spacing w:before="40" w:after="0"/>
      <w:outlineLvl w:val="1"/>
    </w:pPr>
    <w:rPr>
      <w:rFonts w:eastAsiaTheme="majorEastAsia" w:cstheme="majorBidi"/>
      <w:b/>
      <w:color w:val="2F5496" w:themeColor="accent5" w:themeShade="BF"/>
      <w:sz w:val="36"/>
      <w:szCs w:val="26"/>
    </w:rPr>
  </w:style>
  <w:style w:type="paragraph" w:styleId="Ttulo3">
    <w:name w:val="heading 3"/>
    <w:basedOn w:val="Normal"/>
    <w:link w:val="Ttulo3Car"/>
    <w:uiPriority w:val="1"/>
    <w:qFormat/>
    <w:rsid w:val="008D3349"/>
    <w:pPr>
      <w:numPr>
        <w:ilvl w:val="2"/>
        <w:numId w:val="4"/>
      </w:numPr>
      <w:spacing w:before="100" w:beforeAutospacing="1" w:after="100" w:afterAutospacing="1" w:line="240" w:lineRule="auto"/>
      <w:outlineLvl w:val="2"/>
    </w:pPr>
    <w:rPr>
      <w:rFonts w:eastAsia="Times New Roman" w:cs="Times New Roman"/>
      <w:b/>
      <w:bCs/>
      <w:color w:val="2F5496" w:themeColor="accent5" w:themeShade="BF"/>
      <w:sz w:val="32"/>
      <w:szCs w:val="27"/>
    </w:rPr>
  </w:style>
  <w:style w:type="paragraph" w:styleId="Ttulo4">
    <w:name w:val="heading 4"/>
    <w:basedOn w:val="Normal"/>
    <w:next w:val="Normal"/>
    <w:link w:val="Ttulo4Car"/>
    <w:uiPriority w:val="1"/>
    <w:unhideWhenUsed/>
    <w:qFormat/>
    <w:rsid w:val="000D3D2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1"/>
    <w:unhideWhenUsed/>
    <w:qFormat/>
    <w:rsid w:val="00575E1C"/>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3C0F02"/>
    <w:pPr>
      <w:ind w:left="720"/>
      <w:contextualSpacing/>
    </w:pPr>
  </w:style>
  <w:style w:type="paragraph" w:styleId="Encabezado">
    <w:name w:val="header"/>
    <w:basedOn w:val="Normal"/>
    <w:link w:val="EncabezadoCar"/>
    <w:uiPriority w:val="99"/>
    <w:unhideWhenUsed/>
    <w:rsid w:val="003C0F0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C0F02"/>
  </w:style>
  <w:style w:type="paragraph" w:styleId="Piedepgina">
    <w:name w:val="footer"/>
    <w:basedOn w:val="Normal"/>
    <w:link w:val="PiedepginaCar"/>
    <w:uiPriority w:val="99"/>
    <w:unhideWhenUsed/>
    <w:rsid w:val="003C0F0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C0F02"/>
  </w:style>
  <w:style w:type="character" w:customStyle="1" w:styleId="Ttulo3Car">
    <w:name w:val="Título 3 Car"/>
    <w:basedOn w:val="Fuentedeprrafopredeter"/>
    <w:link w:val="Ttulo3"/>
    <w:uiPriority w:val="1"/>
    <w:rsid w:val="008D3349"/>
    <w:rPr>
      <w:rFonts w:eastAsia="Times New Roman" w:cs="Times New Roman"/>
      <w:b/>
      <w:bCs/>
      <w:color w:val="2F5496" w:themeColor="accent5" w:themeShade="BF"/>
      <w:sz w:val="32"/>
      <w:szCs w:val="27"/>
    </w:rPr>
  </w:style>
  <w:style w:type="paragraph" w:customStyle="1" w:styleId="font-claude-response-body">
    <w:name w:val="font-claude-response-body"/>
    <w:basedOn w:val="Normal"/>
    <w:rsid w:val="00AB2E9E"/>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AB2E9E"/>
    <w:rPr>
      <w:b/>
      <w:bCs/>
    </w:rPr>
  </w:style>
  <w:style w:type="character" w:customStyle="1" w:styleId="Ttulo4Car">
    <w:name w:val="Título 4 Car"/>
    <w:basedOn w:val="Fuentedeprrafopredeter"/>
    <w:link w:val="Ttulo4"/>
    <w:uiPriority w:val="9"/>
    <w:rsid w:val="000D3D26"/>
    <w:rPr>
      <w:rFonts w:asciiTheme="majorHAnsi" w:eastAsiaTheme="majorEastAsia" w:hAnsiTheme="majorHAnsi" w:cstheme="majorBidi"/>
      <w:i/>
      <w:iCs/>
      <w:color w:val="2E74B5" w:themeColor="accent1" w:themeShade="BF"/>
    </w:rPr>
  </w:style>
  <w:style w:type="character" w:styleId="CdigoHTML">
    <w:name w:val="HTML Code"/>
    <w:basedOn w:val="Fuentedeprrafopredeter"/>
    <w:uiPriority w:val="99"/>
    <w:semiHidden/>
    <w:unhideWhenUsed/>
    <w:rsid w:val="000D3D26"/>
    <w:rPr>
      <w:rFonts w:ascii="Courier New" w:eastAsia="Times New Roman" w:hAnsi="Courier New" w:cs="Courier New"/>
      <w:sz w:val="20"/>
      <w:szCs w:val="20"/>
    </w:rPr>
  </w:style>
  <w:style w:type="character" w:styleId="nfasis">
    <w:name w:val="Emphasis"/>
    <w:basedOn w:val="Fuentedeprrafopredeter"/>
    <w:uiPriority w:val="20"/>
    <w:qFormat/>
    <w:rsid w:val="000D3D26"/>
    <w:rPr>
      <w:i/>
      <w:iCs/>
    </w:rPr>
  </w:style>
  <w:style w:type="paragraph" w:customStyle="1" w:styleId="msonormal0">
    <w:name w:val="msonormal"/>
    <w:basedOn w:val="Normal"/>
    <w:rsid w:val="00DE339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E339D"/>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
    <w:name w:val="Table Grid"/>
    <w:basedOn w:val="Tablanormal"/>
    <w:uiPriority w:val="39"/>
    <w:rsid w:val="00AC1F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semiHidden/>
    <w:unhideWhenUsed/>
    <w:rsid w:val="00FD2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FD201D"/>
    <w:rPr>
      <w:rFonts w:ascii="Courier New" w:eastAsia="Times New Roman" w:hAnsi="Courier New" w:cs="Courier New"/>
      <w:sz w:val="20"/>
      <w:szCs w:val="20"/>
    </w:rPr>
  </w:style>
  <w:style w:type="numbering" w:customStyle="1" w:styleId="EstiloMio">
    <w:name w:val="Estilo Mio"/>
    <w:uiPriority w:val="99"/>
    <w:rsid w:val="00380F78"/>
    <w:pPr>
      <w:numPr>
        <w:numId w:val="2"/>
      </w:numPr>
    </w:pPr>
  </w:style>
  <w:style w:type="numbering" w:customStyle="1" w:styleId="Estilo1">
    <w:name w:val="Estilo1"/>
    <w:uiPriority w:val="99"/>
    <w:rsid w:val="00D36D63"/>
    <w:pPr>
      <w:numPr>
        <w:numId w:val="3"/>
      </w:numPr>
    </w:pPr>
  </w:style>
  <w:style w:type="character" w:customStyle="1" w:styleId="Ttulo1Car">
    <w:name w:val="Título 1 Car"/>
    <w:basedOn w:val="Fuentedeprrafopredeter"/>
    <w:link w:val="Ttulo1"/>
    <w:uiPriority w:val="1"/>
    <w:rsid w:val="008D3349"/>
    <w:rPr>
      <w:rFonts w:eastAsiaTheme="majorEastAsia" w:cstheme="majorBidi"/>
      <w:b/>
      <w:color w:val="2F5496" w:themeColor="accent5" w:themeShade="BF"/>
      <w:sz w:val="40"/>
      <w:szCs w:val="32"/>
    </w:rPr>
  </w:style>
  <w:style w:type="character" w:customStyle="1" w:styleId="Ttulo2Car">
    <w:name w:val="Título 2 Car"/>
    <w:basedOn w:val="Fuentedeprrafopredeter"/>
    <w:link w:val="Ttulo2"/>
    <w:uiPriority w:val="1"/>
    <w:rsid w:val="008D3349"/>
    <w:rPr>
      <w:rFonts w:eastAsiaTheme="majorEastAsia" w:cstheme="majorBidi"/>
      <w:b/>
      <w:color w:val="2F5496" w:themeColor="accent5" w:themeShade="BF"/>
      <w:sz w:val="36"/>
      <w:szCs w:val="26"/>
    </w:rPr>
  </w:style>
  <w:style w:type="numbering" w:customStyle="1" w:styleId="Estilopro">
    <w:name w:val="Estilopro"/>
    <w:uiPriority w:val="99"/>
    <w:rsid w:val="00D36D63"/>
    <w:pPr>
      <w:numPr>
        <w:numId w:val="4"/>
      </w:numPr>
    </w:pPr>
  </w:style>
  <w:style w:type="paragraph" w:styleId="TtuloTDC">
    <w:name w:val="TOC Heading"/>
    <w:basedOn w:val="Ttulo1"/>
    <w:next w:val="Normal"/>
    <w:uiPriority w:val="39"/>
    <w:unhideWhenUsed/>
    <w:qFormat/>
    <w:rsid w:val="002E30F1"/>
    <w:pPr>
      <w:numPr>
        <w:numId w:val="0"/>
      </w:numPr>
      <w:outlineLvl w:val="9"/>
    </w:pPr>
    <w:rPr>
      <w:b w:val="0"/>
      <w:color w:val="2E74B5" w:themeColor="accent1" w:themeShade="BF"/>
      <w:sz w:val="32"/>
    </w:rPr>
  </w:style>
  <w:style w:type="paragraph" w:styleId="TDC1">
    <w:name w:val="toc 1"/>
    <w:basedOn w:val="Normal"/>
    <w:next w:val="Normal"/>
    <w:autoRedefine/>
    <w:uiPriority w:val="39"/>
    <w:unhideWhenUsed/>
    <w:rsid w:val="002E30F1"/>
    <w:pPr>
      <w:spacing w:after="100"/>
    </w:pPr>
  </w:style>
  <w:style w:type="paragraph" w:styleId="TDC2">
    <w:name w:val="toc 2"/>
    <w:basedOn w:val="Normal"/>
    <w:next w:val="Normal"/>
    <w:autoRedefine/>
    <w:uiPriority w:val="39"/>
    <w:unhideWhenUsed/>
    <w:rsid w:val="002E30F1"/>
    <w:pPr>
      <w:spacing w:after="100"/>
      <w:ind w:left="220"/>
    </w:pPr>
  </w:style>
  <w:style w:type="paragraph" w:styleId="TDC3">
    <w:name w:val="toc 3"/>
    <w:basedOn w:val="Normal"/>
    <w:next w:val="Normal"/>
    <w:autoRedefine/>
    <w:uiPriority w:val="39"/>
    <w:unhideWhenUsed/>
    <w:rsid w:val="002E30F1"/>
    <w:pPr>
      <w:spacing w:after="100"/>
      <w:ind w:left="440"/>
    </w:pPr>
  </w:style>
  <w:style w:type="character" w:styleId="Hipervnculo">
    <w:name w:val="Hyperlink"/>
    <w:basedOn w:val="Fuentedeprrafopredeter"/>
    <w:uiPriority w:val="99"/>
    <w:unhideWhenUsed/>
    <w:rsid w:val="002E30F1"/>
    <w:rPr>
      <w:color w:val="0563C1" w:themeColor="hyperlink"/>
      <w:u w:val="single"/>
    </w:rPr>
  </w:style>
  <w:style w:type="paragraph" w:styleId="TDC4">
    <w:name w:val="toc 4"/>
    <w:basedOn w:val="Normal"/>
    <w:next w:val="Normal"/>
    <w:autoRedefine/>
    <w:uiPriority w:val="39"/>
    <w:unhideWhenUsed/>
    <w:rsid w:val="00C676AD"/>
    <w:pPr>
      <w:spacing w:after="100"/>
      <w:ind w:left="660"/>
    </w:pPr>
    <w:rPr>
      <w:rFonts w:eastAsiaTheme="minorEastAsia"/>
    </w:rPr>
  </w:style>
  <w:style w:type="paragraph" w:styleId="TDC5">
    <w:name w:val="toc 5"/>
    <w:basedOn w:val="Normal"/>
    <w:next w:val="Normal"/>
    <w:autoRedefine/>
    <w:uiPriority w:val="39"/>
    <w:unhideWhenUsed/>
    <w:rsid w:val="00C676AD"/>
    <w:pPr>
      <w:spacing w:after="100"/>
      <w:ind w:left="880"/>
    </w:pPr>
    <w:rPr>
      <w:rFonts w:eastAsiaTheme="minorEastAsia"/>
    </w:rPr>
  </w:style>
  <w:style w:type="paragraph" w:styleId="TDC6">
    <w:name w:val="toc 6"/>
    <w:basedOn w:val="Normal"/>
    <w:next w:val="Normal"/>
    <w:autoRedefine/>
    <w:uiPriority w:val="39"/>
    <w:unhideWhenUsed/>
    <w:rsid w:val="00C676AD"/>
    <w:pPr>
      <w:spacing w:after="100"/>
      <w:ind w:left="1100"/>
    </w:pPr>
    <w:rPr>
      <w:rFonts w:eastAsiaTheme="minorEastAsia"/>
    </w:rPr>
  </w:style>
  <w:style w:type="paragraph" w:styleId="TDC7">
    <w:name w:val="toc 7"/>
    <w:basedOn w:val="Normal"/>
    <w:next w:val="Normal"/>
    <w:autoRedefine/>
    <w:uiPriority w:val="39"/>
    <w:unhideWhenUsed/>
    <w:rsid w:val="00C676AD"/>
    <w:pPr>
      <w:spacing w:after="100"/>
      <w:ind w:left="1320"/>
    </w:pPr>
    <w:rPr>
      <w:rFonts w:eastAsiaTheme="minorEastAsia"/>
    </w:rPr>
  </w:style>
  <w:style w:type="paragraph" w:styleId="TDC8">
    <w:name w:val="toc 8"/>
    <w:basedOn w:val="Normal"/>
    <w:next w:val="Normal"/>
    <w:autoRedefine/>
    <w:uiPriority w:val="39"/>
    <w:unhideWhenUsed/>
    <w:rsid w:val="00C676AD"/>
    <w:pPr>
      <w:spacing w:after="100"/>
      <w:ind w:left="1540"/>
    </w:pPr>
    <w:rPr>
      <w:rFonts w:eastAsiaTheme="minorEastAsia"/>
    </w:rPr>
  </w:style>
  <w:style w:type="paragraph" w:styleId="TDC9">
    <w:name w:val="toc 9"/>
    <w:basedOn w:val="Normal"/>
    <w:next w:val="Normal"/>
    <w:autoRedefine/>
    <w:uiPriority w:val="39"/>
    <w:unhideWhenUsed/>
    <w:rsid w:val="00C676AD"/>
    <w:pPr>
      <w:spacing w:after="100"/>
      <w:ind w:left="1760"/>
    </w:pPr>
    <w:rPr>
      <w:rFonts w:eastAsiaTheme="minorEastAsia"/>
    </w:rPr>
  </w:style>
  <w:style w:type="character" w:customStyle="1" w:styleId="ng-tns-c2668608066-418">
    <w:name w:val="ng-tns-c2668608066-418"/>
    <w:basedOn w:val="Fuentedeprrafopredeter"/>
    <w:rsid w:val="00696C16"/>
  </w:style>
  <w:style w:type="character" w:customStyle="1" w:styleId="ng-tns-c2668608066-419">
    <w:name w:val="ng-tns-c2668608066-419"/>
    <w:basedOn w:val="Fuentedeprrafopredeter"/>
    <w:rsid w:val="00696C16"/>
  </w:style>
  <w:style w:type="character" w:customStyle="1" w:styleId="inqyif">
    <w:name w:val="inqyif"/>
    <w:basedOn w:val="Fuentedeprrafopredeter"/>
    <w:rsid w:val="00B8138A"/>
  </w:style>
  <w:style w:type="paragraph" w:styleId="Sinespaciado">
    <w:name w:val="No Spacing"/>
    <w:uiPriority w:val="1"/>
    <w:qFormat/>
    <w:rsid w:val="00C943BF"/>
    <w:pPr>
      <w:spacing w:after="0" w:line="240" w:lineRule="auto"/>
    </w:pPr>
  </w:style>
  <w:style w:type="character" w:styleId="Textodelmarcadordeposicin">
    <w:name w:val="Placeholder Text"/>
    <w:basedOn w:val="Fuentedeprrafopredeter"/>
    <w:uiPriority w:val="99"/>
    <w:semiHidden/>
    <w:rsid w:val="00F26919"/>
    <w:rPr>
      <w:color w:val="808080"/>
    </w:rPr>
  </w:style>
  <w:style w:type="paragraph" w:styleId="Descripcin">
    <w:name w:val="caption"/>
    <w:basedOn w:val="Normal"/>
    <w:next w:val="Normal"/>
    <w:autoRedefine/>
    <w:uiPriority w:val="35"/>
    <w:unhideWhenUsed/>
    <w:qFormat/>
    <w:rsid w:val="000B42AF"/>
    <w:pPr>
      <w:keepNext/>
      <w:jc w:val="both"/>
    </w:pPr>
    <w:rPr>
      <w:b/>
      <w:color w:val="2F5496" w:themeColor="accent5" w:themeShade="BF"/>
      <w:sz w:val="28"/>
      <w:lang w:val="es-CL"/>
    </w:rPr>
  </w:style>
  <w:style w:type="paragraph" w:styleId="Tabladeilustraciones">
    <w:name w:val="table of figures"/>
    <w:basedOn w:val="Normal"/>
    <w:next w:val="Normal"/>
    <w:autoRedefine/>
    <w:uiPriority w:val="99"/>
    <w:unhideWhenUsed/>
    <w:rsid w:val="008529EA"/>
    <w:pPr>
      <w:tabs>
        <w:tab w:val="right" w:leader="dot" w:pos="9964"/>
      </w:tabs>
      <w:spacing w:after="0" w:line="276" w:lineRule="auto"/>
      <w:jc w:val="both"/>
    </w:pPr>
    <w:rPr>
      <w:color w:val="000000" w:themeColor="text1"/>
    </w:rPr>
  </w:style>
  <w:style w:type="character" w:styleId="Hipervnculovisitado">
    <w:name w:val="FollowedHyperlink"/>
    <w:basedOn w:val="Fuentedeprrafopredeter"/>
    <w:uiPriority w:val="99"/>
    <w:semiHidden/>
    <w:unhideWhenUsed/>
    <w:rsid w:val="00D27C19"/>
    <w:rPr>
      <w:color w:val="954F72" w:themeColor="followedHyperlink"/>
      <w:u w:val="single"/>
    </w:rPr>
  </w:style>
  <w:style w:type="character" w:customStyle="1" w:styleId="Ttulo5Car">
    <w:name w:val="Título 5 Car"/>
    <w:basedOn w:val="Fuentedeprrafopredeter"/>
    <w:link w:val="Ttulo5"/>
    <w:uiPriority w:val="9"/>
    <w:semiHidden/>
    <w:rsid w:val="00575E1C"/>
    <w:rPr>
      <w:rFonts w:asciiTheme="majorHAnsi" w:eastAsiaTheme="majorEastAsia" w:hAnsiTheme="majorHAnsi" w:cstheme="majorBidi"/>
      <w:color w:val="2E74B5" w:themeColor="accent1" w:themeShade="BF"/>
    </w:rPr>
  </w:style>
  <w:style w:type="paragraph" w:styleId="Textoindependiente">
    <w:name w:val="Body Text"/>
    <w:basedOn w:val="Normal"/>
    <w:link w:val="TextoindependienteCar"/>
    <w:uiPriority w:val="1"/>
    <w:qFormat/>
    <w:rsid w:val="00575E1C"/>
    <w:pPr>
      <w:widowControl w:val="0"/>
      <w:autoSpaceDE w:val="0"/>
      <w:autoSpaceDN w:val="0"/>
      <w:spacing w:after="0" w:line="240" w:lineRule="auto"/>
    </w:pPr>
    <w:rPr>
      <w:rFonts w:ascii="Consolas" w:eastAsia="Consolas" w:hAnsi="Consolas" w:cs="Consolas"/>
      <w:sz w:val="14"/>
      <w:szCs w:val="14"/>
      <w:lang w:val="es-ES"/>
    </w:rPr>
  </w:style>
  <w:style w:type="character" w:customStyle="1" w:styleId="TextoindependienteCar">
    <w:name w:val="Texto independiente Car"/>
    <w:basedOn w:val="Fuentedeprrafopredeter"/>
    <w:link w:val="Textoindependiente"/>
    <w:uiPriority w:val="1"/>
    <w:rsid w:val="00575E1C"/>
    <w:rPr>
      <w:rFonts w:ascii="Consolas" w:eastAsia="Consolas" w:hAnsi="Consolas" w:cs="Consolas"/>
      <w:sz w:val="14"/>
      <w:szCs w:val="14"/>
      <w:lang w:val="es-ES"/>
    </w:rPr>
  </w:style>
  <w:style w:type="character" w:customStyle="1" w:styleId="c1">
    <w:name w:val="c1"/>
    <w:basedOn w:val="Fuentedeprrafopredeter"/>
    <w:rsid w:val="003117BC"/>
  </w:style>
  <w:style w:type="character" w:customStyle="1" w:styleId="kn">
    <w:name w:val="kn"/>
    <w:basedOn w:val="Fuentedeprrafopredeter"/>
    <w:rsid w:val="003117BC"/>
  </w:style>
  <w:style w:type="character" w:customStyle="1" w:styleId="w">
    <w:name w:val="w"/>
    <w:basedOn w:val="Fuentedeprrafopredeter"/>
    <w:rsid w:val="003117BC"/>
  </w:style>
  <w:style w:type="character" w:customStyle="1" w:styleId="nn">
    <w:name w:val="nn"/>
    <w:basedOn w:val="Fuentedeprrafopredeter"/>
    <w:rsid w:val="003117BC"/>
  </w:style>
  <w:style w:type="character" w:customStyle="1" w:styleId="k">
    <w:name w:val="k"/>
    <w:basedOn w:val="Fuentedeprrafopredeter"/>
    <w:rsid w:val="003117BC"/>
  </w:style>
  <w:style w:type="character" w:customStyle="1" w:styleId="n">
    <w:name w:val="n"/>
    <w:basedOn w:val="Fuentedeprrafopredeter"/>
    <w:rsid w:val="003117BC"/>
  </w:style>
  <w:style w:type="character" w:customStyle="1" w:styleId="p">
    <w:name w:val="p"/>
    <w:basedOn w:val="Fuentedeprrafopredeter"/>
    <w:rsid w:val="003117BC"/>
  </w:style>
  <w:style w:type="character" w:customStyle="1" w:styleId="o">
    <w:name w:val="o"/>
    <w:basedOn w:val="Fuentedeprrafopredeter"/>
    <w:rsid w:val="003117BC"/>
  </w:style>
  <w:style w:type="character" w:customStyle="1" w:styleId="mi">
    <w:name w:val="mi"/>
    <w:basedOn w:val="Fuentedeprrafopredeter"/>
    <w:rsid w:val="003117BC"/>
  </w:style>
  <w:style w:type="character" w:customStyle="1" w:styleId="nb">
    <w:name w:val="nb"/>
    <w:basedOn w:val="Fuentedeprrafopredeter"/>
    <w:rsid w:val="003117BC"/>
  </w:style>
  <w:style w:type="character" w:customStyle="1" w:styleId="s1">
    <w:name w:val="s1"/>
    <w:basedOn w:val="Fuentedeprrafopredeter"/>
    <w:rsid w:val="003117BC"/>
  </w:style>
  <w:style w:type="character" w:customStyle="1" w:styleId="ow">
    <w:name w:val="ow"/>
    <w:basedOn w:val="Fuentedeprrafopredeter"/>
    <w:rsid w:val="00A66038"/>
  </w:style>
  <w:style w:type="character" w:customStyle="1" w:styleId="sa">
    <w:name w:val="sa"/>
    <w:basedOn w:val="Fuentedeprrafopredeter"/>
    <w:rsid w:val="00A66038"/>
  </w:style>
  <w:style w:type="character" w:customStyle="1" w:styleId="si">
    <w:name w:val="si"/>
    <w:basedOn w:val="Fuentedeprrafopredeter"/>
    <w:rsid w:val="00A66038"/>
  </w:style>
  <w:style w:type="table" w:customStyle="1" w:styleId="TableNormal">
    <w:name w:val="Table Normal"/>
    <w:uiPriority w:val="2"/>
    <w:semiHidden/>
    <w:unhideWhenUsed/>
    <w:qFormat/>
    <w:rsid w:val="00711FD2"/>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11FD2"/>
    <w:pPr>
      <w:widowControl w:val="0"/>
      <w:autoSpaceDE w:val="0"/>
      <w:autoSpaceDN w:val="0"/>
      <w:spacing w:before="85" w:after="0" w:line="240" w:lineRule="auto"/>
    </w:pPr>
    <w:rPr>
      <w:rFonts w:ascii="Segoe UI" w:eastAsia="Segoe UI" w:hAnsi="Segoe UI" w:cs="Segoe U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45982">
      <w:bodyDiv w:val="1"/>
      <w:marLeft w:val="0"/>
      <w:marRight w:val="0"/>
      <w:marTop w:val="0"/>
      <w:marBottom w:val="0"/>
      <w:divBdr>
        <w:top w:val="none" w:sz="0" w:space="0" w:color="auto"/>
        <w:left w:val="none" w:sz="0" w:space="0" w:color="auto"/>
        <w:bottom w:val="none" w:sz="0" w:space="0" w:color="auto"/>
        <w:right w:val="none" w:sz="0" w:space="0" w:color="auto"/>
      </w:divBdr>
    </w:div>
    <w:div w:id="5250012">
      <w:bodyDiv w:val="1"/>
      <w:marLeft w:val="0"/>
      <w:marRight w:val="0"/>
      <w:marTop w:val="0"/>
      <w:marBottom w:val="0"/>
      <w:divBdr>
        <w:top w:val="none" w:sz="0" w:space="0" w:color="auto"/>
        <w:left w:val="none" w:sz="0" w:space="0" w:color="auto"/>
        <w:bottom w:val="none" w:sz="0" w:space="0" w:color="auto"/>
        <w:right w:val="none" w:sz="0" w:space="0" w:color="auto"/>
      </w:divBdr>
      <w:divsChild>
        <w:div w:id="2063598228">
          <w:marLeft w:val="0"/>
          <w:marRight w:val="0"/>
          <w:marTop w:val="0"/>
          <w:marBottom w:val="0"/>
          <w:divBdr>
            <w:top w:val="none" w:sz="0" w:space="0" w:color="auto"/>
            <w:left w:val="none" w:sz="0" w:space="0" w:color="auto"/>
            <w:bottom w:val="none" w:sz="0" w:space="0" w:color="auto"/>
            <w:right w:val="none" w:sz="0" w:space="0" w:color="auto"/>
          </w:divBdr>
          <w:divsChild>
            <w:div w:id="149317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322">
      <w:bodyDiv w:val="1"/>
      <w:marLeft w:val="0"/>
      <w:marRight w:val="0"/>
      <w:marTop w:val="0"/>
      <w:marBottom w:val="0"/>
      <w:divBdr>
        <w:top w:val="none" w:sz="0" w:space="0" w:color="auto"/>
        <w:left w:val="none" w:sz="0" w:space="0" w:color="auto"/>
        <w:bottom w:val="none" w:sz="0" w:space="0" w:color="auto"/>
        <w:right w:val="none" w:sz="0" w:space="0" w:color="auto"/>
      </w:divBdr>
    </w:div>
    <w:div w:id="9259885">
      <w:bodyDiv w:val="1"/>
      <w:marLeft w:val="0"/>
      <w:marRight w:val="0"/>
      <w:marTop w:val="0"/>
      <w:marBottom w:val="0"/>
      <w:divBdr>
        <w:top w:val="none" w:sz="0" w:space="0" w:color="auto"/>
        <w:left w:val="none" w:sz="0" w:space="0" w:color="auto"/>
        <w:bottom w:val="none" w:sz="0" w:space="0" w:color="auto"/>
        <w:right w:val="none" w:sz="0" w:space="0" w:color="auto"/>
      </w:divBdr>
    </w:div>
    <w:div w:id="17123566">
      <w:bodyDiv w:val="1"/>
      <w:marLeft w:val="0"/>
      <w:marRight w:val="0"/>
      <w:marTop w:val="0"/>
      <w:marBottom w:val="0"/>
      <w:divBdr>
        <w:top w:val="none" w:sz="0" w:space="0" w:color="auto"/>
        <w:left w:val="none" w:sz="0" w:space="0" w:color="auto"/>
        <w:bottom w:val="none" w:sz="0" w:space="0" w:color="auto"/>
        <w:right w:val="none" w:sz="0" w:space="0" w:color="auto"/>
      </w:divBdr>
      <w:divsChild>
        <w:div w:id="1079519955">
          <w:marLeft w:val="0"/>
          <w:marRight w:val="0"/>
          <w:marTop w:val="0"/>
          <w:marBottom w:val="0"/>
          <w:divBdr>
            <w:top w:val="none" w:sz="0" w:space="0" w:color="auto"/>
            <w:left w:val="none" w:sz="0" w:space="0" w:color="auto"/>
            <w:bottom w:val="none" w:sz="0" w:space="0" w:color="auto"/>
            <w:right w:val="none" w:sz="0" w:space="0" w:color="auto"/>
          </w:divBdr>
        </w:div>
        <w:div w:id="1319729100">
          <w:marLeft w:val="0"/>
          <w:marRight w:val="0"/>
          <w:marTop w:val="0"/>
          <w:marBottom w:val="0"/>
          <w:divBdr>
            <w:top w:val="none" w:sz="0" w:space="0" w:color="auto"/>
            <w:left w:val="none" w:sz="0" w:space="0" w:color="auto"/>
            <w:bottom w:val="none" w:sz="0" w:space="0" w:color="auto"/>
            <w:right w:val="none" w:sz="0" w:space="0" w:color="auto"/>
          </w:divBdr>
        </w:div>
      </w:divsChild>
    </w:div>
    <w:div w:id="27419867">
      <w:bodyDiv w:val="1"/>
      <w:marLeft w:val="0"/>
      <w:marRight w:val="0"/>
      <w:marTop w:val="0"/>
      <w:marBottom w:val="0"/>
      <w:divBdr>
        <w:top w:val="none" w:sz="0" w:space="0" w:color="auto"/>
        <w:left w:val="none" w:sz="0" w:space="0" w:color="auto"/>
        <w:bottom w:val="none" w:sz="0" w:space="0" w:color="auto"/>
        <w:right w:val="none" w:sz="0" w:space="0" w:color="auto"/>
      </w:divBdr>
      <w:divsChild>
        <w:div w:id="1520586036">
          <w:marLeft w:val="0"/>
          <w:marRight w:val="0"/>
          <w:marTop w:val="0"/>
          <w:marBottom w:val="240"/>
          <w:divBdr>
            <w:top w:val="none" w:sz="0" w:space="0" w:color="auto"/>
            <w:left w:val="none" w:sz="0" w:space="0" w:color="auto"/>
            <w:bottom w:val="none" w:sz="0" w:space="0" w:color="auto"/>
            <w:right w:val="none" w:sz="0" w:space="0" w:color="auto"/>
          </w:divBdr>
        </w:div>
      </w:divsChild>
    </w:div>
    <w:div w:id="31155768">
      <w:bodyDiv w:val="1"/>
      <w:marLeft w:val="0"/>
      <w:marRight w:val="0"/>
      <w:marTop w:val="0"/>
      <w:marBottom w:val="0"/>
      <w:divBdr>
        <w:top w:val="none" w:sz="0" w:space="0" w:color="auto"/>
        <w:left w:val="none" w:sz="0" w:space="0" w:color="auto"/>
        <w:bottom w:val="none" w:sz="0" w:space="0" w:color="auto"/>
        <w:right w:val="none" w:sz="0" w:space="0" w:color="auto"/>
      </w:divBdr>
    </w:div>
    <w:div w:id="43023052">
      <w:bodyDiv w:val="1"/>
      <w:marLeft w:val="0"/>
      <w:marRight w:val="0"/>
      <w:marTop w:val="0"/>
      <w:marBottom w:val="0"/>
      <w:divBdr>
        <w:top w:val="none" w:sz="0" w:space="0" w:color="auto"/>
        <w:left w:val="none" w:sz="0" w:space="0" w:color="auto"/>
        <w:bottom w:val="none" w:sz="0" w:space="0" w:color="auto"/>
        <w:right w:val="none" w:sz="0" w:space="0" w:color="auto"/>
      </w:divBdr>
    </w:div>
    <w:div w:id="51277975">
      <w:bodyDiv w:val="1"/>
      <w:marLeft w:val="0"/>
      <w:marRight w:val="0"/>
      <w:marTop w:val="0"/>
      <w:marBottom w:val="0"/>
      <w:divBdr>
        <w:top w:val="none" w:sz="0" w:space="0" w:color="auto"/>
        <w:left w:val="none" w:sz="0" w:space="0" w:color="auto"/>
        <w:bottom w:val="none" w:sz="0" w:space="0" w:color="auto"/>
        <w:right w:val="none" w:sz="0" w:space="0" w:color="auto"/>
      </w:divBdr>
      <w:divsChild>
        <w:div w:id="690499557">
          <w:marLeft w:val="0"/>
          <w:marRight w:val="0"/>
          <w:marTop w:val="180"/>
          <w:marBottom w:val="240"/>
          <w:divBdr>
            <w:top w:val="none" w:sz="0" w:space="0" w:color="auto"/>
            <w:left w:val="none" w:sz="0" w:space="0" w:color="auto"/>
            <w:bottom w:val="none" w:sz="0" w:space="0" w:color="auto"/>
            <w:right w:val="none" w:sz="0" w:space="0" w:color="auto"/>
          </w:divBdr>
        </w:div>
      </w:divsChild>
    </w:div>
    <w:div w:id="53697083">
      <w:bodyDiv w:val="1"/>
      <w:marLeft w:val="0"/>
      <w:marRight w:val="0"/>
      <w:marTop w:val="0"/>
      <w:marBottom w:val="0"/>
      <w:divBdr>
        <w:top w:val="none" w:sz="0" w:space="0" w:color="auto"/>
        <w:left w:val="none" w:sz="0" w:space="0" w:color="auto"/>
        <w:bottom w:val="none" w:sz="0" w:space="0" w:color="auto"/>
        <w:right w:val="none" w:sz="0" w:space="0" w:color="auto"/>
      </w:divBdr>
    </w:div>
    <w:div w:id="55209868">
      <w:bodyDiv w:val="1"/>
      <w:marLeft w:val="0"/>
      <w:marRight w:val="0"/>
      <w:marTop w:val="0"/>
      <w:marBottom w:val="0"/>
      <w:divBdr>
        <w:top w:val="none" w:sz="0" w:space="0" w:color="auto"/>
        <w:left w:val="none" w:sz="0" w:space="0" w:color="auto"/>
        <w:bottom w:val="none" w:sz="0" w:space="0" w:color="auto"/>
        <w:right w:val="none" w:sz="0" w:space="0" w:color="auto"/>
      </w:divBdr>
    </w:div>
    <w:div w:id="68305841">
      <w:bodyDiv w:val="1"/>
      <w:marLeft w:val="0"/>
      <w:marRight w:val="0"/>
      <w:marTop w:val="0"/>
      <w:marBottom w:val="0"/>
      <w:divBdr>
        <w:top w:val="none" w:sz="0" w:space="0" w:color="auto"/>
        <w:left w:val="none" w:sz="0" w:space="0" w:color="auto"/>
        <w:bottom w:val="none" w:sz="0" w:space="0" w:color="auto"/>
        <w:right w:val="none" w:sz="0" w:space="0" w:color="auto"/>
      </w:divBdr>
      <w:divsChild>
        <w:div w:id="891355892">
          <w:marLeft w:val="0"/>
          <w:marRight w:val="0"/>
          <w:marTop w:val="0"/>
          <w:marBottom w:val="0"/>
          <w:divBdr>
            <w:top w:val="none" w:sz="0" w:space="0" w:color="auto"/>
            <w:left w:val="none" w:sz="0" w:space="0" w:color="auto"/>
            <w:bottom w:val="none" w:sz="0" w:space="0" w:color="auto"/>
            <w:right w:val="none" w:sz="0" w:space="0" w:color="auto"/>
          </w:divBdr>
          <w:divsChild>
            <w:div w:id="43524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11535">
      <w:bodyDiv w:val="1"/>
      <w:marLeft w:val="0"/>
      <w:marRight w:val="0"/>
      <w:marTop w:val="0"/>
      <w:marBottom w:val="0"/>
      <w:divBdr>
        <w:top w:val="none" w:sz="0" w:space="0" w:color="auto"/>
        <w:left w:val="none" w:sz="0" w:space="0" w:color="auto"/>
        <w:bottom w:val="none" w:sz="0" w:space="0" w:color="auto"/>
        <w:right w:val="none" w:sz="0" w:space="0" w:color="auto"/>
      </w:divBdr>
      <w:divsChild>
        <w:div w:id="275261270">
          <w:marLeft w:val="0"/>
          <w:marRight w:val="0"/>
          <w:marTop w:val="60"/>
          <w:marBottom w:val="0"/>
          <w:divBdr>
            <w:top w:val="none" w:sz="0" w:space="0" w:color="auto"/>
            <w:left w:val="none" w:sz="0" w:space="0" w:color="auto"/>
            <w:bottom w:val="none" w:sz="0" w:space="0" w:color="auto"/>
            <w:right w:val="none" w:sz="0" w:space="0" w:color="auto"/>
          </w:divBdr>
          <w:divsChild>
            <w:div w:id="884875974">
              <w:marLeft w:val="0"/>
              <w:marRight w:val="0"/>
              <w:marTop w:val="0"/>
              <w:marBottom w:val="0"/>
              <w:divBdr>
                <w:top w:val="none" w:sz="0" w:space="0" w:color="auto"/>
                <w:left w:val="none" w:sz="0" w:space="0" w:color="auto"/>
                <w:bottom w:val="none" w:sz="0" w:space="0" w:color="auto"/>
                <w:right w:val="none" w:sz="0" w:space="0" w:color="auto"/>
              </w:divBdr>
              <w:divsChild>
                <w:div w:id="556091672">
                  <w:marLeft w:val="0"/>
                  <w:marRight w:val="0"/>
                  <w:marTop w:val="45"/>
                  <w:marBottom w:val="0"/>
                  <w:divBdr>
                    <w:top w:val="none" w:sz="0" w:space="0" w:color="auto"/>
                    <w:left w:val="none" w:sz="0" w:space="0" w:color="auto"/>
                    <w:bottom w:val="single" w:sz="6" w:space="0" w:color="2C2E35"/>
                    <w:right w:val="none" w:sz="0" w:space="0" w:color="auto"/>
                  </w:divBdr>
                  <w:divsChild>
                    <w:div w:id="594485581">
                      <w:marLeft w:val="0"/>
                      <w:marRight w:val="0"/>
                      <w:marTop w:val="0"/>
                      <w:marBottom w:val="0"/>
                      <w:divBdr>
                        <w:top w:val="none" w:sz="0" w:space="0" w:color="auto"/>
                        <w:left w:val="none" w:sz="0" w:space="0" w:color="auto"/>
                        <w:bottom w:val="none" w:sz="0" w:space="0" w:color="auto"/>
                        <w:right w:val="none" w:sz="0" w:space="0" w:color="auto"/>
                      </w:divBdr>
                    </w:div>
                  </w:divsChild>
                </w:div>
                <w:div w:id="707948619">
                  <w:marLeft w:val="0"/>
                  <w:marRight w:val="0"/>
                  <w:marTop w:val="0"/>
                  <w:marBottom w:val="0"/>
                  <w:divBdr>
                    <w:top w:val="none" w:sz="0" w:space="0" w:color="auto"/>
                    <w:left w:val="none" w:sz="0" w:space="0" w:color="auto"/>
                    <w:bottom w:val="single" w:sz="6" w:space="0" w:color="2C2E35"/>
                    <w:right w:val="none" w:sz="0" w:space="0" w:color="auto"/>
                  </w:divBdr>
                  <w:divsChild>
                    <w:div w:id="1723096502">
                      <w:marLeft w:val="0"/>
                      <w:marRight w:val="0"/>
                      <w:marTop w:val="0"/>
                      <w:marBottom w:val="0"/>
                      <w:divBdr>
                        <w:top w:val="none" w:sz="0" w:space="0" w:color="auto"/>
                        <w:left w:val="none" w:sz="0" w:space="0" w:color="auto"/>
                        <w:bottom w:val="none" w:sz="0" w:space="0" w:color="auto"/>
                        <w:right w:val="none" w:sz="0" w:space="0" w:color="auto"/>
                      </w:divBdr>
                    </w:div>
                    <w:div w:id="1840382585">
                      <w:marLeft w:val="0"/>
                      <w:marRight w:val="0"/>
                      <w:marTop w:val="0"/>
                      <w:marBottom w:val="0"/>
                      <w:divBdr>
                        <w:top w:val="none" w:sz="0" w:space="0" w:color="auto"/>
                        <w:left w:val="none" w:sz="0" w:space="0" w:color="auto"/>
                        <w:bottom w:val="none" w:sz="0" w:space="0" w:color="auto"/>
                        <w:right w:val="none" w:sz="0" w:space="0" w:color="auto"/>
                      </w:divBdr>
                      <w:divsChild>
                        <w:div w:id="135688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021422">
          <w:marLeft w:val="0"/>
          <w:marRight w:val="0"/>
          <w:marTop w:val="360"/>
          <w:marBottom w:val="180"/>
          <w:divBdr>
            <w:top w:val="none" w:sz="0" w:space="0" w:color="auto"/>
            <w:left w:val="none" w:sz="0" w:space="0" w:color="auto"/>
            <w:bottom w:val="none" w:sz="0" w:space="0" w:color="auto"/>
            <w:right w:val="none" w:sz="0" w:space="0" w:color="auto"/>
          </w:divBdr>
        </w:div>
        <w:div w:id="380137632">
          <w:marLeft w:val="0"/>
          <w:marRight w:val="0"/>
          <w:marTop w:val="60"/>
          <w:marBottom w:val="0"/>
          <w:divBdr>
            <w:top w:val="none" w:sz="0" w:space="0" w:color="auto"/>
            <w:left w:val="none" w:sz="0" w:space="0" w:color="auto"/>
            <w:bottom w:val="none" w:sz="0" w:space="0" w:color="auto"/>
            <w:right w:val="none" w:sz="0" w:space="0" w:color="auto"/>
          </w:divBdr>
          <w:divsChild>
            <w:div w:id="711614605">
              <w:marLeft w:val="0"/>
              <w:marRight w:val="0"/>
              <w:marTop w:val="0"/>
              <w:marBottom w:val="0"/>
              <w:divBdr>
                <w:top w:val="none" w:sz="0" w:space="0" w:color="auto"/>
                <w:left w:val="none" w:sz="0" w:space="0" w:color="auto"/>
                <w:bottom w:val="none" w:sz="0" w:space="0" w:color="auto"/>
                <w:right w:val="none" w:sz="0" w:space="0" w:color="auto"/>
              </w:divBdr>
              <w:divsChild>
                <w:div w:id="148064899">
                  <w:marLeft w:val="0"/>
                  <w:marRight w:val="0"/>
                  <w:marTop w:val="45"/>
                  <w:marBottom w:val="0"/>
                  <w:divBdr>
                    <w:top w:val="none" w:sz="0" w:space="0" w:color="auto"/>
                    <w:left w:val="none" w:sz="0" w:space="0" w:color="auto"/>
                    <w:bottom w:val="single" w:sz="6" w:space="0" w:color="2C2E35"/>
                    <w:right w:val="none" w:sz="0" w:space="0" w:color="auto"/>
                  </w:divBdr>
                  <w:divsChild>
                    <w:div w:id="199558795">
                      <w:marLeft w:val="0"/>
                      <w:marRight w:val="0"/>
                      <w:marTop w:val="0"/>
                      <w:marBottom w:val="0"/>
                      <w:divBdr>
                        <w:top w:val="none" w:sz="0" w:space="0" w:color="auto"/>
                        <w:left w:val="none" w:sz="0" w:space="0" w:color="auto"/>
                        <w:bottom w:val="none" w:sz="0" w:space="0" w:color="auto"/>
                        <w:right w:val="none" w:sz="0" w:space="0" w:color="auto"/>
                      </w:divBdr>
                    </w:div>
                  </w:divsChild>
                </w:div>
                <w:div w:id="1121457998">
                  <w:marLeft w:val="0"/>
                  <w:marRight w:val="0"/>
                  <w:marTop w:val="0"/>
                  <w:marBottom w:val="0"/>
                  <w:divBdr>
                    <w:top w:val="none" w:sz="0" w:space="0" w:color="auto"/>
                    <w:left w:val="none" w:sz="0" w:space="0" w:color="auto"/>
                    <w:bottom w:val="single" w:sz="6" w:space="0" w:color="2C2E35"/>
                    <w:right w:val="none" w:sz="0" w:space="0" w:color="auto"/>
                  </w:divBdr>
                  <w:divsChild>
                    <w:div w:id="357777907">
                      <w:marLeft w:val="0"/>
                      <w:marRight w:val="0"/>
                      <w:marTop w:val="0"/>
                      <w:marBottom w:val="0"/>
                      <w:divBdr>
                        <w:top w:val="none" w:sz="0" w:space="0" w:color="auto"/>
                        <w:left w:val="none" w:sz="0" w:space="0" w:color="auto"/>
                        <w:bottom w:val="none" w:sz="0" w:space="0" w:color="auto"/>
                        <w:right w:val="none" w:sz="0" w:space="0" w:color="auto"/>
                      </w:divBdr>
                      <w:divsChild>
                        <w:div w:id="373776822">
                          <w:marLeft w:val="0"/>
                          <w:marRight w:val="0"/>
                          <w:marTop w:val="0"/>
                          <w:marBottom w:val="0"/>
                          <w:divBdr>
                            <w:top w:val="none" w:sz="0" w:space="0" w:color="auto"/>
                            <w:left w:val="none" w:sz="0" w:space="0" w:color="auto"/>
                            <w:bottom w:val="none" w:sz="0" w:space="0" w:color="auto"/>
                            <w:right w:val="none" w:sz="0" w:space="0" w:color="auto"/>
                          </w:divBdr>
                        </w:div>
                      </w:divsChild>
                    </w:div>
                    <w:div w:id="84162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530946">
          <w:marLeft w:val="0"/>
          <w:marRight w:val="0"/>
          <w:marTop w:val="60"/>
          <w:marBottom w:val="0"/>
          <w:divBdr>
            <w:top w:val="none" w:sz="0" w:space="0" w:color="auto"/>
            <w:left w:val="none" w:sz="0" w:space="0" w:color="auto"/>
            <w:bottom w:val="none" w:sz="0" w:space="0" w:color="auto"/>
            <w:right w:val="none" w:sz="0" w:space="0" w:color="auto"/>
          </w:divBdr>
          <w:divsChild>
            <w:div w:id="1765153715">
              <w:marLeft w:val="0"/>
              <w:marRight w:val="0"/>
              <w:marTop w:val="0"/>
              <w:marBottom w:val="0"/>
              <w:divBdr>
                <w:top w:val="none" w:sz="0" w:space="0" w:color="auto"/>
                <w:left w:val="none" w:sz="0" w:space="0" w:color="auto"/>
                <w:bottom w:val="none" w:sz="0" w:space="0" w:color="auto"/>
                <w:right w:val="none" w:sz="0" w:space="0" w:color="auto"/>
              </w:divBdr>
              <w:divsChild>
                <w:div w:id="657342400">
                  <w:marLeft w:val="0"/>
                  <w:marRight w:val="0"/>
                  <w:marTop w:val="0"/>
                  <w:marBottom w:val="0"/>
                  <w:divBdr>
                    <w:top w:val="none" w:sz="0" w:space="0" w:color="auto"/>
                    <w:left w:val="none" w:sz="0" w:space="0" w:color="auto"/>
                    <w:bottom w:val="single" w:sz="6" w:space="0" w:color="2C2E35"/>
                    <w:right w:val="none" w:sz="0" w:space="0" w:color="auto"/>
                  </w:divBdr>
                  <w:divsChild>
                    <w:div w:id="907616379">
                      <w:marLeft w:val="0"/>
                      <w:marRight w:val="0"/>
                      <w:marTop w:val="0"/>
                      <w:marBottom w:val="0"/>
                      <w:divBdr>
                        <w:top w:val="none" w:sz="0" w:space="0" w:color="auto"/>
                        <w:left w:val="none" w:sz="0" w:space="0" w:color="auto"/>
                        <w:bottom w:val="none" w:sz="0" w:space="0" w:color="auto"/>
                        <w:right w:val="none" w:sz="0" w:space="0" w:color="auto"/>
                      </w:divBdr>
                    </w:div>
                    <w:div w:id="1449466853">
                      <w:marLeft w:val="0"/>
                      <w:marRight w:val="0"/>
                      <w:marTop w:val="0"/>
                      <w:marBottom w:val="0"/>
                      <w:divBdr>
                        <w:top w:val="none" w:sz="0" w:space="0" w:color="auto"/>
                        <w:left w:val="none" w:sz="0" w:space="0" w:color="auto"/>
                        <w:bottom w:val="none" w:sz="0" w:space="0" w:color="auto"/>
                        <w:right w:val="none" w:sz="0" w:space="0" w:color="auto"/>
                      </w:divBdr>
                      <w:divsChild>
                        <w:div w:id="9393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684172">
                  <w:marLeft w:val="0"/>
                  <w:marRight w:val="0"/>
                  <w:marTop w:val="45"/>
                  <w:marBottom w:val="0"/>
                  <w:divBdr>
                    <w:top w:val="none" w:sz="0" w:space="0" w:color="auto"/>
                    <w:left w:val="none" w:sz="0" w:space="0" w:color="auto"/>
                    <w:bottom w:val="single" w:sz="6" w:space="0" w:color="2C2E35"/>
                    <w:right w:val="none" w:sz="0" w:space="0" w:color="auto"/>
                  </w:divBdr>
                  <w:divsChild>
                    <w:div w:id="127875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434415">
          <w:marLeft w:val="0"/>
          <w:marRight w:val="0"/>
          <w:marTop w:val="60"/>
          <w:marBottom w:val="0"/>
          <w:divBdr>
            <w:top w:val="none" w:sz="0" w:space="0" w:color="auto"/>
            <w:left w:val="none" w:sz="0" w:space="0" w:color="auto"/>
            <w:bottom w:val="none" w:sz="0" w:space="0" w:color="auto"/>
            <w:right w:val="none" w:sz="0" w:space="0" w:color="auto"/>
          </w:divBdr>
          <w:divsChild>
            <w:div w:id="1494222686">
              <w:marLeft w:val="0"/>
              <w:marRight w:val="0"/>
              <w:marTop w:val="0"/>
              <w:marBottom w:val="0"/>
              <w:divBdr>
                <w:top w:val="none" w:sz="0" w:space="0" w:color="auto"/>
                <w:left w:val="none" w:sz="0" w:space="0" w:color="auto"/>
                <w:bottom w:val="none" w:sz="0" w:space="0" w:color="auto"/>
                <w:right w:val="none" w:sz="0" w:space="0" w:color="auto"/>
              </w:divBdr>
              <w:divsChild>
                <w:div w:id="1171946377">
                  <w:marLeft w:val="0"/>
                  <w:marRight w:val="0"/>
                  <w:marTop w:val="45"/>
                  <w:marBottom w:val="0"/>
                  <w:divBdr>
                    <w:top w:val="none" w:sz="0" w:space="0" w:color="auto"/>
                    <w:left w:val="none" w:sz="0" w:space="0" w:color="auto"/>
                    <w:bottom w:val="single" w:sz="6" w:space="0" w:color="2C2E35"/>
                    <w:right w:val="none" w:sz="0" w:space="0" w:color="auto"/>
                  </w:divBdr>
                  <w:divsChild>
                    <w:div w:id="2102099615">
                      <w:marLeft w:val="0"/>
                      <w:marRight w:val="0"/>
                      <w:marTop w:val="0"/>
                      <w:marBottom w:val="0"/>
                      <w:divBdr>
                        <w:top w:val="none" w:sz="0" w:space="0" w:color="auto"/>
                        <w:left w:val="none" w:sz="0" w:space="0" w:color="auto"/>
                        <w:bottom w:val="none" w:sz="0" w:space="0" w:color="auto"/>
                        <w:right w:val="none" w:sz="0" w:space="0" w:color="auto"/>
                      </w:divBdr>
                    </w:div>
                  </w:divsChild>
                </w:div>
                <w:div w:id="1757894145">
                  <w:marLeft w:val="0"/>
                  <w:marRight w:val="0"/>
                  <w:marTop w:val="0"/>
                  <w:marBottom w:val="0"/>
                  <w:divBdr>
                    <w:top w:val="none" w:sz="0" w:space="0" w:color="auto"/>
                    <w:left w:val="none" w:sz="0" w:space="0" w:color="auto"/>
                    <w:bottom w:val="single" w:sz="6" w:space="0" w:color="2C2E35"/>
                    <w:right w:val="none" w:sz="0" w:space="0" w:color="auto"/>
                  </w:divBdr>
                  <w:divsChild>
                    <w:div w:id="62532574">
                      <w:marLeft w:val="0"/>
                      <w:marRight w:val="0"/>
                      <w:marTop w:val="0"/>
                      <w:marBottom w:val="0"/>
                      <w:divBdr>
                        <w:top w:val="none" w:sz="0" w:space="0" w:color="auto"/>
                        <w:left w:val="none" w:sz="0" w:space="0" w:color="auto"/>
                        <w:bottom w:val="none" w:sz="0" w:space="0" w:color="auto"/>
                        <w:right w:val="none" w:sz="0" w:space="0" w:color="auto"/>
                      </w:divBdr>
                    </w:div>
                    <w:div w:id="1903297022">
                      <w:marLeft w:val="0"/>
                      <w:marRight w:val="0"/>
                      <w:marTop w:val="0"/>
                      <w:marBottom w:val="0"/>
                      <w:divBdr>
                        <w:top w:val="none" w:sz="0" w:space="0" w:color="auto"/>
                        <w:left w:val="none" w:sz="0" w:space="0" w:color="auto"/>
                        <w:bottom w:val="none" w:sz="0" w:space="0" w:color="auto"/>
                        <w:right w:val="none" w:sz="0" w:space="0" w:color="auto"/>
                      </w:divBdr>
                      <w:divsChild>
                        <w:div w:id="102717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3694415">
          <w:marLeft w:val="0"/>
          <w:marRight w:val="0"/>
          <w:marTop w:val="180"/>
          <w:marBottom w:val="240"/>
          <w:divBdr>
            <w:top w:val="none" w:sz="0" w:space="0" w:color="auto"/>
            <w:left w:val="none" w:sz="0" w:space="0" w:color="auto"/>
            <w:bottom w:val="none" w:sz="0" w:space="0" w:color="auto"/>
            <w:right w:val="none" w:sz="0" w:space="0" w:color="auto"/>
          </w:divBdr>
        </w:div>
        <w:div w:id="1172530390">
          <w:marLeft w:val="0"/>
          <w:marRight w:val="0"/>
          <w:marTop w:val="360"/>
          <w:marBottom w:val="180"/>
          <w:divBdr>
            <w:top w:val="none" w:sz="0" w:space="0" w:color="auto"/>
            <w:left w:val="none" w:sz="0" w:space="0" w:color="auto"/>
            <w:bottom w:val="none" w:sz="0" w:space="0" w:color="auto"/>
            <w:right w:val="none" w:sz="0" w:space="0" w:color="auto"/>
          </w:divBdr>
        </w:div>
        <w:div w:id="1360009570">
          <w:marLeft w:val="0"/>
          <w:marRight w:val="0"/>
          <w:marTop w:val="360"/>
          <w:marBottom w:val="180"/>
          <w:divBdr>
            <w:top w:val="none" w:sz="0" w:space="0" w:color="auto"/>
            <w:left w:val="none" w:sz="0" w:space="0" w:color="auto"/>
            <w:bottom w:val="none" w:sz="0" w:space="0" w:color="auto"/>
            <w:right w:val="none" w:sz="0" w:space="0" w:color="auto"/>
          </w:divBdr>
        </w:div>
        <w:div w:id="1507983426">
          <w:marLeft w:val="0"/>
          <w:marRight w:val="0"/>
          <w:marTop w:val="360"/>
          <w:marBottom w:val="180"/>
          <w:divBdr>
            <w:top w:val="none" w:sz="0" w:space="0" w:color="auto"/>
            <w:left w:val="none" w:sz="0" w:space="0" w:color="auto"/>
            <w:bottom w:val="none" w:sz="0" w:space="0" w:color="auto"/>
            <w:right w:val="none" w:sz="0" w:space="0" w:color="auto"/>
          </w:divBdr>
        </w:div>
        <w:div w:id="1873032806">
          <w:marLeft w:val="0"/>
          <w:marRight w:val="0"/>
          <w:marTop w:val="60"/>
          <w:marBottom w:val="0"/>
          <w:divBdr>
            <w:top w:val="none" w:sz="0" w:space="0" w:color="auto"/>
            <w:left w:val="none" w:sz="0" w:space="0" w:color="auto"/>
            <w:bottom w:val="none" w:sz="0" w:space="0" w:color="auto"/>
            <w:right w:val="none" w:sz="0" w:space="0" w:color="auto"/>
          </w:divBdr>
          <w:divsChild>
            <w:div w:id="8066219">
              <w:marLeft w:val="0"/>
              <w:marRight w:val="0"/>
              <w:marTop w:val="0"/>
              <w:marBottom w:val="0"/>
              <w:divBdr>
                <w:top w:val="none" w:sz="0" w:space="0" w:color="auto"/>
                <w:left w:val="none" w:sz="0" w:space="0" w:color="auto"/>
                <w:bottom w:val="none" w:sz="0" w:space="0" w:color="auto"/>
                <w:right w:val="none" w:sz="0" w:space="0" w:color="auto"/>
              </w:divBdr>
              <w:divsChild>
                <w:div w:id="108746396">
                  <w:marLeft w:val="0"/>
                  <w:marRight w:val="0"/>
                  <w:marTop w:val="0"/>
                  <w:marBottom w:val="0"/>
                  <w:divBdr>
                    <w:top w:val="none" w:sz="0" w:space="0" w:color="auto"/>
                    <w:left w:val="none" w:sz="0" w:space="0" w:color="auto"/>
                    <w:bottom w:val="single" w:sz="6" w:space="0" w:color="2C2E35"/>
                    <w:right w:val="none" w:sz="0" w:space="0" w:color="auto"/>
                  </w:divBdr>
                  <w:divsChild>
                    <w:div w:id="638724687">
                      <w:marLeft w:val="0"/>
                      <w:marRight w:val="0"/>
                      <w:marTop w:val="0"/>
                      <w:marBottom w:val="0"/>
                      <w:divBdr>
                        <w:top w:val="none" w:sz="0" w:space="0" w:color="auto"/>
                        <w:left w:val="none" w:sz="0" w:space="0" w:color="auto"/>
                        <w:bottom w:val="none" w:sz="0" w:space="0" w:color="auto"/>
                        <w:right w:val="none" w:sz="0" w:space="0" w:color="auto"/>
                      </w:divBdr>
                      <w:divsChild>
                        <w:div w:id="1168402470">
                          <w:marLeft w:val="0"/>
                          <w:marRight w:val="0"/>
                          <w:marTop w:val="0"/>
                          <w:marBottom w:val="0"/>
                          <w:divBdr>
                            <w:top w:val="none" w:sz="0" w:space="0" w:color="auto"/>
                            <w:left w:val="none" w:sz="0" w:space="0" w:color="auto"/>
                            <w:bottom w:val="none" w:sz="0" w:space="0" w:color="auto"/>
                            <w:right w:val="none" w:sz="0" w:space="0" w:color="auto"/>
                          </w:divBdr>
                        </w:div>
                      </w:divsChild>
                    </w:div>
                    <w:div w:id="1022169716">
                      <w:marLeft w:val="0"/>
                      <w:marRight w:val="0"/>
                      <w:marTop w:val="0"/>
                      <w:marBottom w:val="0"/>
                      <w:divBdr>
                        <w:top w:val="none" w:sz="0" w:space="0" w:color="auto"/>
                        <w:left w:val="none" w:sz="0" w:space="0" w:color="auto"/>
                        <w:bottom w:val="none" w:sz="0" w:space="0" w:color="auto"/>
                        <w:right w:val="none" w:sz="0" w:space="0" w:color="auto"/>
                      </w:divBdr>
                    </w:div>
                  </w:divsChild>
                </w:div>
                <w:div w:id="1329089254">
                  <w:marLeft w:val="0"/>
                  <w:marRight w:val="0"/>
                  <w:marTop w:val="45"/>
                  <w:marBottom w:val="0"/>
                  <w:divBdr>
                    <w:top w:val="none" w:sz="0" w:space="0" w:color="auto"/>
                    <w:left w:val="none" w:sz="0" w:space="0" w:color="auto"/>
                    <w:bottom w:val="single" w:sz="6" w:space="0" w:color="2C2E35"/>
                    <w:right w:val="none" w:sz="0" w:space="0" w:color="auto"/>
                  </w:divBdr>
                  <w:divsChild>
                    <w:div w:id="135765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98192">
      <w:bodyDiv w:val="1"/>
      <w:marLeft w:val="0"/>
      <w:marRight w:val="0"/>
      <w:marTop w:val="0"/>
      <w:marBottom w:val="0"/>
      <w:divBdr>
        <w:top w:val="none" w:sz="0" w:space="0" w:color="auto"/>
        <w:left w:val="none" w:sz="0" w:space="0" w:color="auto"/>
        <w:bottom w:val="none" w:sz="0" w:space="0" w:color="auto"/>
        <w:right w:val="none" w:sz="0" w:space="0" w:color="auto"/>
      </w:divBdr>
    </w:div>
    <w:div w:id="116607208">
      <w:bodyDiv w:val="1"/>
      <w:marLeft w:val="0"/>
      <w:marRight w:val="0"/>
      <w:marTop w:val="0"/>
      <w:marBottom w:val="0"/>
      <w:divBdr>
        <w:top w:val="none" w:sz="0" w:space="0" w:color="auto"/>
        <w:left w:val="none" w:sz="0" w:space="0" w:color="auto"/>
        <w:bottom w:val="none" w:sz="0" w:space="0" w:color="auto"/>
        <w:right w:val="none" w:sz="0" w:space="0" w:color="auto"/>
      </w:divBdr>
      <w:divsChild>
        <w:div w:id="353309235">
          <w:marLeft w:val="0"/>
          <w:marRight w:val="0"/>
          <w:marTop w:val="180"/>
          <w:marBottom w:val="240"/>
          <w:divBdr>
            <w:top w:val="none" w:sz="0" w:space="0" w:color="auto"/>
            <w:left w:val="none" w:sz="0" w:space="0" w:color="auto"/>
            <w:bottom w:val="none" w:sz="0" w:space="0" w:color="auto"/>
            <w:right w:val="none" w:sz="0" w:space="0" w:color="auto"/>
          </w:divBdr>
        </w:div>
      </w:divsChild>
    </w:div>
    <w:div w:id="120806477">
      <w:bodyDiv w:val="1"/>
      <w:marLeft w:val="0"/>
      <w:marRight w:val="0"/>
      <w:marTop w:val="0"/>
      <w:marBottom w:val="0"/>
      <w:divBdr>
        <w:top w:val="none" w:sz="0" w:space="0" w:color="auto"/>
        <w:left w:val="none" w:sz="0" w:space="0" w:color="auto"/>
        <w:bottom w:val="none" w:sz="0" w:space="0" w:color="auto"/>
        <w:right w:val="none" w:sz="0" w:space="0" w:color="auto"/>
      </w:divBdr>
    </w:div>
    <w:div w:id="143818174">
      <w:bodyDiv w:val="1"/>
      <w:marLeft w:val="0"/>
      <w:marRight w:val="0"/>
      <w:marTop w:val="0"/>
      <w:marBottom w:val="0"/>
      <w:divBdr>
        <w:top w:val="none" w:sz="0" w:space="0" w:color="auto"/>
        <w:left w:val="none" w:sz="0" w:space="0" w:color="auto"/>
        <w:bottom w:val="none" w:sz="0" w:space="0" w:color="auto"/>
        <w:right w:val="none" w:sz="0" w:space="0" w:color="auto"/>
      </w:divBdr>
    </w:div>
    <w:div w:id="149638164">
      <w:bodyDiv w:val="1"/>
      <w:marLeft w:val="0"/>
      <w:marRight w:val="0"/>
      <w:marTop w:val="0"/>
      <w:marBottom w:val="0"/>
      <w:divBdr>
        <w:top w:val="none" w:sz="0" w:space="0" w:color="auto"/>
        <w:left w:val="none" w:sz="0" w:space="0" w:color="auto"/>
        <w:bottom w:val="none" w:sz="0" w:space="0" w:color="auto"/>
        <w:right w:val="none" w:sz="0" w:space="0" w:color="auto"/>
      </w:divBdr>
      <w:divsChild>
        <w:div w:id="707098211">
          <w:marLeft w:val="0"/>
          <w:marRight w:val="0"/>
          <w:marTop w:val="360"/>
          <w:marBottom w:val="180"/>
          <w:divBdr>
            <w:top w:val="none" w:sz="0" w:space="0" w:color="auto"/>
            <w:left w:val="none" w:sz="0" w:space="0" w:color="auto"/>
            <w:bottom w:val="none" w:sz="0" w:space="0" w:color="auto"/>
            <w:right w:val="none" w:sz="0" w:space="0" w:color="auto"/>
          </w:divBdr>
        </w:div>
        <w:div w:id="1304192314">
          <w:marLeft w:val="0"/>
          <w:marRight w:val="0"/>
          <w:marTop w:val="60"/>
          <w:marBottom w:val="180"/>
          <w:divBdr>
            <w:top w:val="none" w:sz="0" w:space="0" w:color="auto"/>
            <w:left w:val="none" w:sz="0" w:space="0" w:color="auto"/>
            <w:bottom w:val="none" w:sz="0" w:space="0" w:color="auto"/>
            <w:right w:val="none" w:sz="0" w:space="0" w:color="auto"/>
          </w:divBdr>
        </w:div>
      </w:divsChild>
    </w:div>
    <w:div w:id="161051939">
      <w:bodyDiv w:val="1"/>
      <w:marLeft w:val="0"/>
      <w:marRight w:val="0"/>
      <w:marTop w:val="0"/>
      <w:marBottom w:val="0"/>
      <w:divBdr>
        <w:top w:val="none" w:sz="0" w:space="0" w:color="auto"/>
        <w:left w:val="none" w:sz="0" w:space="0" w:color="auto"/>
        <w:bottom w:val="none" w:sz="0" w:space="0" w:color="auto"/>
        <w:right w:val="none" w:sz="0" w:space="0" w:color="auto"/>
      </w:divBdr>
    </w:div>
    <w:div w:id="162476359">
      <w:bodyDiv w:val="1"/>
      <w:marLeft w:val="0"/>
      <w:marRight w:val="0"/>
      <w:marTop w:val="0"/>
      <w:marBottom w:val="0"/>
      <w:divBdr>
        <w:top w:val="none" w:sz="0" w:space="0" w:color="auto"/>
        <w:left w:val="none" w:sz="0" w:space="0" w:color="auto"/>
        <w:bottom w:val="none" w:sz="0" w:space="0" w:color="auto"/>
        <w:right w:val="none" w:sz="0" w:space="0" w:color="auto"/>
      </w:divBdr>
    </w:div>
    <w:div w:id="178275116">
      <w:bodyDiv w:val="1"/>
      <w:marLeft w:val="0"/>
      <w:marRight w:val="0"/>
      <w:marTop w:val="0"/>
      <w:marBottom w:val="0"/>
      <w:divBdr>
        <w:top w:val="none" w:sz="0" w:space="0" w:color="auto"/>
        <w:left w:val="none" w:sz="0" w:space="0" w:color="auto"/>
        <w:bottom w:val="none" w:sz="0" w:space="0" w:color="auto"/>
        <w:right w:val="none" w:sz="0" w:space="0" w:color="auto"/>
      </w:divBdr>
      <w:divsChild>
        <w:div w:id="597518108">
          <w:marLeft w:val="0"/>
          <w:marRight w:val="0"/>
          <w:marTop w:val="0"/>
          <w:marBottom w:val="0"/>
          <w:divBdr>
            <w:top w:val="none" w:sz="0" w:space="0" w:color="auto"/>
            <w:left w:val="none" w:sz="0" w:space="0" w:color="auto"/>
            <w:bottom w:val="none" w:sz="0" w:space="0" w:color="auto"/>
            <w:right w:val="none" w:sz="0" w:space="0" w:color="auto"/>
          </w:divBdr>
          <w:divsChild>
            <w:div w:id="176500590">
              <w:marLeft w:val="0"/>
              <w:marRight w:val="0"/>
              <w:marTop w:val="0"/>
              <w:marBottom w:val="0"/>
              <w:divBdr>
                <w:top w:val="none" w:sz="0" w:space="0" w:color="auto"/>
                <w:left w:val="none" w:sz="0" w:space="0" w:color="auto"/>
                <w:bottom w:val="none" w:sz="0" w:space="0" w:color="auto"/>
                <w:right w:val="none" w:sz="0" w:space="0" w:color="auto"/>
              </w:divBdr>
              <w:divsChild>
                <w:div w:id="1197622140">
                  <w:marLeft w:val="0"/>
                  <w:marRight w:val="0"/>
                  <w:marTop w:val="0"/>
                  <w:marBottom w:val="0"/>
                  <w:divBdr>
                    <w:top w:val="none" w:sz="0" w:space="0" w:color="auto"/>
                    <w:left w:val="none" w:sz="0" w:space="0" w:color="auto"/>
                    <w:bottom w:val="none" w:sz="0" w:space="0" w:color="auto"/>
                    <w:right w:val="none" w:sz="0" w:space="0" w:color="auto"/>
                  </w:divBdr>
                  <w:divsChild>
                    <w:div w:id="115698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513372">
          <w:marLeft w:val="0"/>
          <w:marRight w:val="0"/>
          <w:marTop w:val="0"/>
          <w:marBottom w:val="0"/>
          <w:divBdr>
            <w:top w:val="none" w:sz="0" w:space="0" w:color="auto"/>
            <w:left w:val="none" w:sz="0" w:space="0" w:color="auto"/>
            <w:bottom w:val="none" w:sz="0" w:space="0" w:color="auto"/>
            <w:right w:val="none" w:sz="0" w:space="0" w:color="auto"/>
          </w:divBdr>
          <w:divsChild>
            <w:div w:id="205216978">
              <w:marLeft w:val="0"/>
              <w:marRight w:val="0"/>
              <w:marTop w:val="0"/>
              <w:marBottom w:val="0"/>
              <w:divBdr>
                <w:top w:val="none" w:sz="0" w:space="0" w:color="auto"/>
                <w:left w:val="none" w:sz="0" w:space="0" w:color="auto"/>
                <w:bottom w:val="none" w:sz="0" w:space="0" w:color="auto"/>
                <w:right w:val="none" w:sz="0" w:space="0" w:color="auto"/>
              </w:divBdr>
              <w:divsChild>
                <w:div w:id="1105928992">
                  <w:marLeft w:val="0"/>
                  <w:marRight w:val="0"/>
                  <w:marTop w:val="0"/>
                  <w:marBottom w:val="0"/>
                  <w:divBdr>
                    <w:top w:val="none" w:sz="0" w:space="0" w:color="auto"/>
                    <w:left w:val="none" w:sz="0" w:space="0" w:color="auto"/>
                    <w:bottom w:val="none" w:sz="0" w:space="0" w:color="auto"/>
                    <w:right w:val="none" w:sz="0" w:space="0" w:color="auto"/>
                  </w:divBdr>
                  <w:divsChild>
                    <w:div w:id="1482766435">
                      <w:marLeft w:val="0"/>
                      <w:marRight w:val="0"/>
                      <w:marTop w:val="0"/>
                      <w:marBottom w:val="0"/>
                      <w:divBdr>
                        <w:top w:val="single" w:sz="6" w:space="0" w:color="E0E0E0"/>
                        <w:left w:val="single" w:sz="6" w:space="0" w:color="E0E0E0"/>
                        <w:bottom w:val="single" w:sz="6" w:space="0" w:color="E0E0E0"/>
                        <w:right w:val="single" w:sz="6" w:space="0" w:color="E0E0E0"/>
                      </w:divBdr>
                      <w:divsChild>
                        <w:div w:id="328413670">
                          <w:marLeft w:val="0"/>
                          <w:marRight w:val="0"/>
                          <w:marTop w:val="0"/>
                          <w:marBottom w:val="0"/>
                          <w:divBdr>
                            <w:top w:val="none" w:sz="0" w:space="0" w:color="auto"/>
                            <w:left w:val="none" w:sz="0" w:space="0" w:color="auto"/>
                            <w:bottom w:val="none" w:sz="0" w:space="0" w:color="auto"/>
                            <w:right w:val="none" w:sz="0" w:space="0" w:color="auto"/>
                          </w:divBdr>
                          <w:divsChild>
                            <w:div w:id="112808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928362">
              <w:marLeft w:val="0"/>
              <w:marRight w:val="0"/>
              <w:marTop w:val="75"/>
              <w:marBottom w:val="0"/>
              <w:divBdr>
                <w:top w:val="none" w:sz="0" w:space="0" w:color="auto"/>
                <w:left w:val="none" w:sz="0" w:space="0" w:color="auto"/>
                <w:bottom w:val="none" w:sz="0" w:space="0" w:color="auto"/>
                <w:right w:val="none" w:sz="0" w:space="0" w:color="auto"/>
              </w:divBdr>
              <w:divsChild>
                <w:div w:id="1397313529">
                  <w:marLeft w:val="0"/>
                  <w:marRight w:val="0"/>
                  <w:marTop w:val="0"/>
                  <w:marBottom w:val="0"/>
                  <w:divBdr>
                    <w:top w:val="none" w:sz="0" w:space="0" w:color="auto"/>
                    <w:left w:val="none" w:sz="0" w:space="0" w:color="auto"/>
                    <w:bottom w:val="none" w:sz="0" w:space="0" w:color="auto"/>
                    <w:right w:val="none" w:sz="0" w:space="0" w:color="auto"/>
                  </w:divBdr>
                  <w:divsChild>
                    <w:div w:id="7768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579599">
          <w:marLeft w:val="0"/>
          <w:marRight w:val="0"/>
          <w:marTop w:val="0"/>
          <w:marBottom w:val="0"/>
          <w:divBdr>
            <w:top w:val="none" w:sz="0" w:space="0" w:color="auto"/>
            <w:left w:val="none" w:sz="0" w:space="0" w:color="auto"/>
            <w:bottom w:val="none" w:sz="0" w:space="0" w:color="auto"/>
            <w:right w:val="none" w:sz="0" w:space="0" w:color="auto"/>
          </w:divBdr>
          <w:divsChild>
            <w:div w:id="1103233149">
              <w:marLeft w:val="0"/>
              <w:marRight w:val="0"/>
              <w:marTop w:val="0"/>
              <w:marBottom w:val="0"/>
              <w:divBdr>
                <w:top w:val="none" w:sz="0" w:space="0" w:color="auto"/>
                <w:left w:val="none" w:sz="0" w:space="0" w:color="auto"/>
                <w:bottom w:val="none" w:sz="0" w:space="0" w:color="auto"/>
                <w:right w:val="none" w:sz="0" w:space="0" w:color="auto"/>
              </w:divBdr>
              <w:divsChild>
                <w:div w:id="33507258">
                  <w:marLeft w:val="0"/>
                  <w:marRight w:val="0"/>
                  <w:marTop w:val="0"/>
                  <w:marBottom w:val="0"/>
                  <w:divBdr>
                    <w:top w:val="none" w:sz="0" w:space="0" w:color="auto"/>
                    <w:left w:val="none" w:sz="0" w:space="0" w:color="auto"/>
                    <w:bottom w:val="none" w:sz="0" w:space="0" w:color="auto"/>
                    <w:right w:val="none" w:sz="0" w:space="0" w:color="auto"/>
                  </w:divBdr>
                  <w:divsChild>
                    <w:div w:id="113267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716896">
          <w:marLeft w:val="0"/>
          <w:marRight w:val="0"/>
          <w:marTop w:val="0"/>
          <w:marBottom w:val="0"/>
          <w:divBdr>
            <w:top w:val="none" w:sz="0" w:space="0" w:color="auto"/>
            <w:left w:val="none" w:sz="0" w:space="0" w:color="auto"/>
            <w:bottom w:val="none" w:sz="0" w:space="0" w:color="auto"/>
            <w:right w:val="none" w:sz="0" w:space="0" w:color="auto"/>
          </w:divBdr>
          <w:divsChild>
            <w:div w:id="389689967">
              <w:marLeft w:val="0"/>
              <w:marRight w:val="0"/>
              <w:marTop w:val="0"/>
              <w:marBottom w:val="0"/>
              <w:divBdr>
                <w:top w:val="none" w:sz="0" w:space="0" w:color="auto"/>
                <w:left w:val="none" w:sz="0" w:space="0" w:color="auto"/>
                <w:bottom w:val="none" w:sz="0" w:space="0" w:color="auto"/>
                <w:right w:val="none" w:sz="0" w:space="0" w:color="auto"/>
              </w:divBdr>
              <w:divsChild>
                <w:div w:id="827982191">
                  <w:marLeft w:val="0"/>
                  <w:marRight w:val="0"/>
                  <w:marTop w:val="0"/>
                  <w:marBottom w:val="0"/>
                  <w:divBdr>
                    <w:top w:val="none" w:sz="0" w:space="0" w:color="auto"/>
                    <w:left w:val="none" w:sz="0" w:space="0" w:color="auto"/>
                    <w:bottom w:val="none" w:sz="0" w:space="0" w:color="auto"/>
                    <w:right w:val="none" w:sz="0" w:space="0" w:color="auto"/>
                  </w:divBdr>
                  <w:divsChild>
                    <w:div w:id="37377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213290">
          <w:marLeft w:val="0"/>
          <w:marRight w:val="0"/>
          <w:marTop w:val="0"/>
          <w:marBottom w:val="0"/>
          <w:divBdr>
            <w:top w:val="none" w:sz="0" w:space="0" w:color="auto"/>
            <w:left w:val="none" w:sz="0" w:space="0" w:color="auto"/>
            <w:bottom w:val="none" w:sz="0" w:space="0" w:color="auto"/>
            <w:right w:val="none" w:sz="0" w:space="0" w:color="auto"/>
          </w:divBdr>
          <w:divsChild>
            <w:div w:id="326251948">
              <w:marLeft w:val="0"/>
              <w:marRight w:val="0"/>
              <w:marTop w:val="0"/>
              <w:marBottom w:val="0"/>
              <w:divBdr>
                <w:top w:val="none" w:sz="0" w:space="0" w:color="auto"/>
                <w:left w:val="none" w:sz="0" w:space="0" w:color="auto"/>
                <w:bottom w:val="none" w:sz="0" w:space="0" w:color="auto"/>
                <w:right w:val="none" w:sz="0" w:space="0" w:color="auto"/>
              </w:divBdr>
              <w:divsChild>
                <w:div w:id="1252591894">
                  <w:marLeft w:val="0"/>
                  <w:marRight w:val="0"/>
                  <w:marTop w:val="0"/>
                  <w:marBottom w:val="0"/>
                  <w:divBdr>
                    <w:top w:val="none" w:sz="0" w:space="0" w:color="auto"/>
                    <w:left w:val="none" w:sz="0" w:space="0" w:color="auto"/>
                    <w:bottom w:val="none" w:sz="0" w:space="0" w:color="auto"/>
                    <w:right w:val="none" w:sz="0" w:space="0" w:color="auto"/>
                  </w:divBdr>
                  <w:divsChild>
                    <w:div w:id="32275266">
                      <w:marLeft w:val="0"/>
                      <w:marRight w:val="0"/>
                      <w:marTop w:val="0"/>
                      <w:marBottom w:val="0"/>
                      <w:divBdr>
                        <w:top w:val="single" w:sz="6" w:space="0" w:color="E0E0E0"/>
                        <w:left w:val="single" w:sz="6" w:space="0" w:color="E0E0E0"/>
                        <w:bottom w:val="single" w:sz="6" w:space="0" w:color="E0E0E0"/>
                        <w:right w:val="single" w:sz="6" w:space="0" w:color="E0E0E0"/>
                      </w:divBdr>
                      <w:divsChild>
                        <w:div w:id="1886335626">
                          <w:marLeft w:val="0"/>
                          <w:marRight w:val="0"/>
                          <w:marTop w:val="0"/>
                          <w:marBottom w:val="0"/>
                          <w:divBdr>
                            <w:top w:val="none" w:sz="0" w:space="0" w:color="auto"/>
                            <w:left w:val="none" w:sz="0" w:space="0" w:color="auto"/>
                            <w:bottom w:val="none" w:sz="0" w:space="0" w:color="auto"/>
                            <w:right w:val="none" w:sz="0" w:space="0" w:color="auto"/>
                          </w:divBdr>
                          <w:divsChild>
                            <w:div w:id="113695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910594">
          <w:marLeft w:val="0"/>
          <w:marRight w:val="0"/>
          <w:marTop w:val="0"/>
          <w:marBottom w:val="0"/>
          <w:divBdr>
            <w:top w:val="none" w:sz="0" w:space="0" w:color="auto"/>
            <w:left w:val="none" w:sz="0" w:space="0" w:color="auto"/>
            <w:bottom w:val="none" w:sz="0" w:space="0" w:color="auto"/>
            <w:right w:val="none" w:sz="0" w:space="0" w:color="auto"/>
          </w:divBdr>
          <w:divsChild>
            <w:div w:id="918905434">
              <w:marLeft w:val="0"/>
              <w:marRight w:val="0"/>
              <w:marTop w:val="0"/>
              <w:marBottom w:val="0"/>
              <w:divBdr>
                <w:top w:val="none" w:sz="0" w:space="0" w:color="auto"/>
                <w:left w:val="none" w:sz="0" w:space="0" w:color="auto"/>
                <w:bottom w:val="none" w:sz="0" w:space="0" w:color="auto"/>
                <w:right w:val="none" w:sz="0" w:space="0" w:color="auto"/>
              </w:divBdr>
              <w:divsChild>
                <w:div w:id="195703619">
                  <w:marLeft w:val="0"/>
                  <w:marRight w:val="0"/>
                  <w:marTop w:val="0"/>
                  <w:marBottom w:val="0"/>
                  <w:divBdr>
                    <w:top w:val="none" w:sz="0" w:space="0" w:color="auto"/>
                    <w:left w:val="none" w:sz="0" w:space="0" w:color="auto"/>
                    <w:bottom w:val="none" w:sz="0" w:space="0" w:color="auto"/>
                    <w:right w:val="none" w:sz="0" w:space="0" w:color="auto"/>
                  </w:divBdr>
                  <w:divsChild>
                    <w:div w:id="78126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922712">
          <w:marLeft w:val="0"/>
          <w:marRight w:val="0"/>
          <w:marTop w:val="0"/>
          <w:marBottom w:val="0"/>
          <w:divBdr>
            <w:top w:val="none" w:sz="0" w:space="0" w:color="auto"/>
            <w:left w:val="none" w:sz="0" w:space="0" w:color="auto"/>
            <w:bottom w:val="none" w:sz="0" w:space="0" w:color="auto"/>
            <w:right w:val="none" w:sz="0" w:space="0" w:color="auto"/>
          </w:divBdr>
          <w:divsChild>
            <w:div w:id="1014461522">
              <w:marLeft w:val="0"/>
              <w:marRight w:val="0"/>
              <w:marTop w:val="0"/>
              <w:marBottom w:val="0"/>
              <w:divBdr>
                <w:top w:val="none" w:sz="0" w:space="0" w:color="auto"/>
                <w:left w:val="none" w:sz="0" w:space="0" w:color="auto"/>
                <w:bottom w:val="none" w:sz="0" w:space="0" w:color="auto"/>
                <w:right w:val="none" w:sz="0" w:space="0" w:color="auto"/>
              </w:divBdr>
              <w:divsChild>
                <w:div w:id="835152468">
                  <w:marLeft w:val="0"/>
                  <w:marRight w:val="0"/>
                  <w:marTop w:val="0"/>
                  <w:marBottom w:val="0"/>
                  <w:divBdr>
                    <w:top w:val="none" w:sz="0" w:space="0" w:color="auto"/>
                    <w:left w:val="none" w:sz="0" w:space="0" w:color="auto"/>
                    <w:bottom w:val="none" w:sz="0" w:space="0" w:color="auto"/>
                    <w:right w:val="none" w:sz="0" w:space="0" w:color="auto"/>
                  </w:divBdr>
                  <w:divsChild>
                    <w:div w:id="2098400478">
                      <w:marLeft w:val="0"/>
                      <w:marRight w:val="0"/>
                      <w:marTop w:val="0"/>
                      <w:marBottom w:val="0"/>
                      <w:divBdr>
                        <w:top w:val="single" w:sz="6" w:space="0" w:color="E0E0E0"/>
                        <w:left w:val="single" w:sz="6" w:space="0" w:color="E0E0E0"/>
                        <w:bottom w:val="single" w:sz="6" w:space="0" w:color="E0E0E0"/>
                        <w:right w:val="single" w:sz="6" w:space="0" w:color="E0E0E0"/>
                      </w:divBdr>
                      <w:divsChild>
                        <w:div w:id="668407162">
                          <w:marLeft w:val="0"/>
                          <w:marRight w:val="0"/>
                          <w:marTop w:val="0"/>
                          <w:marBottom w:val="0"/>
                          <w:divBdr>
                            <w:top w:val="none" w:sz="0" w:space="0" w:color="auto"/>
                            <w:left w:val="none" w:sz="0" w:space="0" w:color="auto"/>
                            <w:bottom w:val="none" w:sz="0" w:space="0" w:color="auto"/>
                            <w:right w:val="none" w:sz="0" w:space="0" w:color="auto"/>
                          </w:divBdr>
                          <w:divsChild>
                            <w:div w:id="118832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29322">
              <w:marLeft w:val="0"/>
              <w:marRight w:val="0"/>
              <w:marTop w:val="75"/>
              <w:marBottom w:val="0"/>
              <w:divBdr>
                <w:top w:val="none" w:sz="0" w:space="0" w:color="auto"/>
                <w:left w:val="none" w:sz="0" w:space="0" w:color="auto"/>
                <w:bottom w:val="none" w:sz="0" w:space="0" w:color="auto"/>
                <w:right w:val="none" w:sz="0" w:space="0" w:color="auto"/>
              </w:divBdr>
              <w:divsChild>
                <w:div w:id="290014226">
                  <w:marLeft w:val="0"/>
                  <w:marRight w:val="0"/>
                  <w:marTop w:val="0"/>
                  <w:marBottom w:val="0"/>
                  <w:divBdr>
                    <w:top w:val="none" w:sz="0" w:space="0" w:color="auto"/>
                    <w:left w:val="none" w:sz="0" w:space="0" w:color="auto"/>
                    <w:bottom w:val="none" w:sz="0" w:space="0" w:color="auto"/>
                    <w:right w:val="none" w:sz="0" w:space="0" w:color="auto"/>
                  </w:divBdr>
                  <w:divsChild>
                    <w:div w:id="64652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823802">
          <w:marLeft w:val="0"/>
          <w:marRight w:val="0"/>
          <w:marTop w:val="0"/>
          <w:marBottom w:val="0"/>
          <w:divBdr>
            <w:top w:val="none" w:sz="0" w:space="0" w:color="auto"/>
            <w:left w:val="none" w:sz="0" w:space="0" w:color="auto"/>
            <w:bottom w:val="none" w:sz="0" w:space="0" w:color="auto"/>
            <w:right w:val="none" w:sz="0" w:space="0" w:color="auto"/>
          </w:divBdr>
          <w:divsChild>
            <w:div w:id="1510678325">
              <w:marLeft w:val="0"/>
              <w:marRight w:val="0"/>
              <w:marTop w:val="0"/>
              <w:marBottom w:val="0"/>
              <w:divBdr>
                <w:top w:val="none" w:sz="0" w:space="0" w:color="auto"/>
                <w:left w:val="none" w:sz="0" w:space="0" w:color="auto"/>
                <w:bottom w:val="none" w:sz="0" w:space="0" w:color="auto"/>
                <w:right w:val="none" w:sz="0" w:space="0" w:color="auto"/>
              </w:divBdr>
              <w:divsChild>
                <w:div w:id="1466197308">
                  <w:marLeft w:val="0"/>
                  <w:marRight w:val="0"/>
                  <w:marTop w:val="0"/>
                  <w:marBottom w:val="0"/>
                  <w:divBdr>
                    <w:top w:val="none" w:sz="0" w:space="0" w:color="auto"/>
                    <w:left w:val="none" w:sz="0" w:space="0" w:color="auto"/>
                    <w:bottom w:val="none" w:sz="0" w:space="0" w:color="auto"/>
                    <w:right w:val="none" w:sz="0" w:space="0" w:color="auto"/>
                  </w:divBdr>
                  <w:divsChild>
                    <w:div w:id="1295989046">
                      <w:marLeft w:val="0"/>
                      <w:marRight w:val="0"/>
                      <w:marTop w:val="0"/>
                      <w:marBottom w:val="0"/>
                      <w:divBdr>
                        <w:top w:val="single" w:sz="6" w:space="0" w:color="E0E0E0"/>
                        <w:left w:val="single" w:sz="6" w:space="0" w:color="E0E0E0"/>
                        <w:bottom w:val="single" w:sz="6" w:space="0" w:color="E0E0E0"/>
                        <w:right w:val="single" w:sz="6" w:space="0" w:color="E0E0E0"/>
                      </w:divBdr>
                      <w:divsChild>
                        <w:div w:id="148451443">
                          <w:marLeft w:val="0"/>
                          <w:marRight w:val="0"/>
                          <w:marTop w:val="0"/>
                          <w:marBottom w:val="0"/>
                          <w:divBdr>
                            <w:top w:val="none" w:sz="0" w:space="0" w:color="auto"/>
                            <w:left w:val="none" w:sz="0" w:space="0" w:color="auto"/>
                            <w:bottom w:val="none" w:sz="0" w:space="0" w:color="auto"/>
                            <w:right w:val="none" w:sz="0" w:space="0" w:color="auto"/>
                          </w:divBdr>
                          <w:divsChild>
                            <w:div w:id="170702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420021">
              <w:marLeft w:val="0"/>
              <w:marRight w:val="0"/>
              <w:marTop w:val="75"/>
              <w:marBottom w:val="0"/>
              <w:divBdr>
                <w:top w:val="none" w:sz="0" w:space="0" w:color="auto"/>
                <w:left w:val="none" w:sz="0" w:space="0" w:color="auto"/>
                <w:bottom w:val="none" w:sz="0" w:space="0" w:color="auto"/>
                <w:right w:val="none" w:sz="0" w:space="0" w:color="auto"/>
              </w:divBdr>
              <w:divsChild>
                <w:div w:id="272514541">
                  <w:marLeft w:val="0"/>
                  <w:marRight w:val="0"/>
                  <w:marTop w:val="0"/>
                  <w:marBottom w:val="0"/>
                  <w:divBdr>
                    <w:top w:val="none" w:sz="0" w:space="0" w:color="auto"/>
                    <w:left w:val="none" w:sz="0" w:space="0" w:color="auto"/>
                    <w:bottom w:val="none" w:sz="0" w:space="0" w:color="auto"/>
                    <w:right w:val="none" w:sz="0" w:space="0" w:color="auto"/>
                  </w:divBdr>
                  <w:divsChild>
                    <w:div w:id="863597438">
                      <w:marLeft w:val="0"/>
                      <w:marRight w:val="0"/>
                      <w:marTop w:val="0"/>
                      <w:marBottom w:val="0"/>
                      <w:divBdr>
                        <w:top w:val="none" w:sz="0" w:space="0" w:color="auto"/>
                        <w:left w:val="none" w:sz="0" w:space="0" w:color="auto"/>
                        <w:bottom w:val="none" w:sz="0" w:space="0" w:color="auto"/>
                        <w:right w:val="none" w:sz="0" w:space="0" w:color="auto"/>
                      </w:divBdr>
                    </w:div>
                    <w:div w:id="223757955">
                      <w:marLeft w:val="0"/>
                      <w:marRight w:val="0"/>
                      <w:marTop w:val="0"/>
                      <w:marBottom w:val="0"/>
                      <w:divBdr>
                        <w:top w:val="none" w:sz="0" w:space="0" w:color="auto"/>
                        <w:left w:val="none" w:sz="0" w:space="0" w:color="auto"/>
                        <w:bottom w:val="none" w:sz="0" w:space="0" w:color="auto"/>
                        <w:right w:val="none" w:sz="0" w:space="0" w:color="auto"/>
                      </w:divBdr>
                      <w:divsChild>
                        <w:div w:id="894051141">
                          <w:marLeft w:val="0"/>
                          <w:marRight w:val="0"/>
                          <w:marTop w:val="0"/>
                          <w:marBottom w:val="0"/>
                          <w:divBdr>
                            <w:top w:val="none" w:sz="0" w:space="0" w:color="auto"/>
                            <w:left w:val="none" w:sz="0" w:space="0" w:color="auto"/>
                            <w:bottom w:val="none" w:sz="0" w:space="0" w:color="auto"/>
                            <w:right w:val="none" w:sz="0" w:space="0" w:color="auto"/>
                          </w:divBdr>
                          <w:divsChild>
                            <w:div w:id="119704504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607128980">
                      <w:marLeft w:val="0"/>
                      <w:marRight w:val="0"/>
                      <w:marTop w:val="0"/>
                      <w:marBottom w:val="0"/>
                      <w:divBdr>
                        <w:top w:val="none" w:sz="0" w:space="0" w:color="auto"/>
                        <w:left w:val="none" w:sz="0" w:space="0" w:color="auto"/>
                        <w:bottom w:val="none" w:sz="0" w:space="0" w:color="auto"/>
                        <w:right w:val="none" w:sz="0" w:space="0" w:color="auto"/>
                      </w:divBdr>
                    </w:div>
                    <w:div w:id="133642414">
                      <w:marLeft w:val="0"/>
                      <w:marRight w:val="0"/>
                      <w:marTop w:val="0"/>
                      <w:marBottom w:val="0"/>
                      <w:divBdr>
                        <w:top w:val="none" w:sz="0" w:space="0" w:color="auto"/>
                        <w:left w:val="none" w:sz="0" w:space="0" w:color="auto"/>
                        <w:bottom w:val="none" w:sz="0" w:space="0" w:color="auto"/>
                        <w:right w:val="none" w:sz="0" w:space="0" w:color="auto"/>
                      </w:divBdr>
                      <w:divsChild>
                        <w:div w:id="1276207751">
                          <w:marLeft w:val="0"/>
                          <w:marRight w:val="0"/>
                          <w:marTop w:val="0"/>
                          <w:marBottom w:val="0"/>
                          <w:divBdr>
                            <w:top w:val="none" w:sz="0" w:space="0" w:color="auto"/>
                            <w:left w:val="none" w:sz="0" w:space="0" w:color="auto"/>
                            <w:bottom w:val="none" w:sz="0" w:space="0" w:color="auto"/>
                            <w:right w:val="none" w:sz="0" w:space="0" w:color="auto"/>
                          </w:divBdr>
                          <w:divsChild>
                            <w:div w:id="76434805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2111656246">
          <w:marLeft w:val="0"/>
          <w:marRight w:val="0"/>
          <w:marTop w:val="0"/>
          <w:marBottom w:val="0"/>
          <w:divBdr>
            <w:top w:val="none" w:sz="0" w:space="0" w:color="auto"/>
            <w:left w:val="none" w:sz="0" w:space="0" w:color="auto"/>
            <w:bottom w:val="none" w:sz="0" w:space="0" w:color="auto"/>
            <w:right w:val="none" w:sz="0" w:space="0" w:color="auto"/>
          </w:divBdr>
          <w:divsChild>
            <w:div w:id="1185443991">
              <w:marLeft w:val="0"/>
              <w:marRight w:val="0"/>
              <w:marTop w:val="0"/>
              <w:marBottom w:val="0"/>
              <w:divBdr>
                <w:top w:val="none" w:sz="0" w:space="0" w:color="auto"/>
                <w:left w:val="none" w:sz="0" w:space="0" w:color="auto"/>
                <w:bottom w:val="none" w:sz="0" w:space="0" w:color="auto"/>
                <w:right w:val="none" w:sz="0" w:space="0" w:color="auto"/>
              </w:divBdr>
              <w:divsChild>
                <w:div w:id="1003053385">
                  <w:marLeft w:val="0"/>
                  <w:marRight w:val="0"/>
                  <w:marTop w:val="0"/>
                  <w:marBottom w:val="0"/>
                  <w:divBdr>
                    <w:top w:val="none" w:sz="0" w:space="0" w:color="auto"/>
                    <w:left w:val="none" w:sz="0" w:space="0" w:color="auto"/>
                    <w:bottom w:val="none" w:sz="0" w:space="0" w:color="auto"/>
                    <w:right w:val="none" w:sz="0" w:space="0" w:color="auto"/>
                  </w:divBdr>
                  <w:divsChild>
                    <w:div w:id="205352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135939">
          <w:marLeft w:val="0"/>
          <w:marRight w:val="0"/>
          <w:marTop w:val="0"/>
          <w:marBottom w:val="0"/>
          <w:divBdr>
            <w:top w:val="none" w:sz="0" w:space="0" w:color="auto"/>
            <w:left w:val="none" w:sz="0" w:space="0" w:color="auto"/>
            <w:bottom w:val="none" w:sz="0" w:space="0" w:color="auto"/>
            <w:right w:val="none" w:sz="0" w:space="0" w:color="auto"/>
          </w:divBdr>
          <w:divsChild>
            <w:div w:id="1244295004">
              <w:marLeft w:val="0"/>
              <w:marRight w:val="0"/>
              <w:marTop w:val="0"/>
              <w:marBottom w:val="0"/>
              <w:divBdr>
                <w:top w:val="none" w:sz="0" w:space="0" w:color="auto"/>
                <w:left w:val="none" w:sz="0" w:space="0" w:color="auto"/>
                <w:bottom w:val="none" w:sz="0" w:space="0" w:color="auto"/>
                <w:right w:val="none" w:sz="0" w:space="0" w:color="auto"/>
              </w:divBdr>
              <w:divsChild>
                <w:div w:id="1024478118">
                  <w:marLeft w:val="0"/>
                  <w:marRight w:val="0"/>
                  <w:marTop w:val="0"/>
                  <w:marBottom w:val="0"/>
                  <w:divBdr>
                    <w:top w:val="none" w:sz="0" w:space="0" w:color="auto"/>
                    <w:left w:val="none" w:sz="0" w:space="0" w:color="auto"/>
                    <w:bottom w:val="none" w:sz="0" w:space="0" w:color="auto"/>
                    <w:right w:val="none" w:sz="0" w:space="0" w:color="auto"/>
                  </w:divBdr>
                  <w:divsChild>
                    <w:div w:id="1759668570">
                      <w:marLeft w:val="0"/>
                      <w:marRight w:val="0"/>
                      <w:marTop w:val="0"/>
                      <w:marBottom w:val="0"/>
                      <w:divBdr>
                        <w:top w:val="single" w:sz="6" w:space="0" w:color="E0E0E0"/>
                        <w:left w:val="single" w:sz="6" w:space="0" w:color="E0E0E0"/>
                        <w:bottom w:val="single" w:sz="6" w:space="0" w:color="E0E0E0"/>
                        <w:right w:val="single" w:sz="6" w:space="0" w:color="E0E0E0"/>
                      </w:divBdr>
                      <w:divsChild>
                        <w:div w:id="648051109">
                          <w:marLeft w:val="0"/>
                          <w:marRight w:val="0"/>
                          <w:marTop w:val="0"/>
                          <w:marBottom w:val="0"/>
                          <w:divBdr>
                            <w:top w:val="none" w:sz="0" w:space="0" w:color="auto"/>
                            <w:left w:val="none" w:sz="0" w:space="0" w:color="auto"/>
                            <w:bottom w:val="none" w:sz="0" w:space="0" w:color="auto"/>
                            <w:right w:val="none" w:sz="0" w:space="0" w:color="auto"/>
                          </w:divBdr>
                          <w:divsChild>
                            <w:div w:id="91982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513297">
              <w:marLeft w:val="0"/>
              <w:marRight w:val="0"/>
              <w:marTop w:val="75"/>
              <w:marBottom w:val="0"/>
              <w:divBdr>
                <w:top w:val="none" w:sz="0" w:space="0" w:color="auto"/>
                <w:left w:val="none" w:sz="0" w:space="0" w:color="auto"/>
                <w:bottom w:val="none" w:sz="0" w:space="0" w:color="auto"/>
                <w:right w:val="none" w:sz="0" w:space="0" w:color="auto"/>
              </w:divBdr>
              <w:divsChild>
                <w:div w:id="108546055">
                  <w:marLeft w:val="0"/>
                  <w:marRight w:val="0"/>
                  <w:marTop w:val="0"/>
                  <w:marBottom w:val="0"/>
                  <w:divBdr>
                    <w:top w:val="none" w:sz="0" w:space="0" w:color="auto"/>
                    <w:left w:val="none" w:sz="0" w:space="0" w:color="auto"/>
                    <w:bottom w:val="none" w:sz="0" w:space="0" w:color="auto"/>
                    <w:right w:val="none" w:sz="0" w:space="0" w:color="auto"/>
                  </w:divBdr>
                  <w:divsChild>
                    <w:div w:id="133471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957618">
          <w:marLeft w:val="0"/>
          <w:marRight w:val="0"/>
          <w:marTop w:val="0"/>
          <w:marBottom w:val="0"/>
          <w:divBdr>
            <w:top w:val="none" w:sz="0" w:space="0" w:color="auto"/>
            <w:left w:val="none" w:sz="0" w:space="0" w:color="auto"/>
            <w:bottom w:val="none" w:sz="0" w:space="0" w:color="auto"/>
            <w:right w:val="none" w:sz="0" w:space="0" w:color="auto"/>
          </w:divBdr>
          <w:divsChild>
            <w:div w:id="1665014621">
              <w:marLeft w:val="0"/>
              <w:marRight w:val="0"/>
              <w:marTop w:val="0"/>
              <w:marBottom w:val="0"/>
              <w:divBdr>
                <w:top w:val="none" w:sz="0" w:space="0" w:color="auto"/>
                <w:left w:val="none" w:sz="0" w:space="0" w:color="auto"/>
                <w:bottom w:val="none" w:sz="0" w:space="0" w:color="auto"/>
                <w:right w:val="none" w:sz="0" w:space="0" w:color="auto"/>
              </w:divBdr>
              <w:divsChild>
                <w:div w:id="1173491642">
                  <w:marLeft w:val="0"/>
                  <w:marRight w:val="0"/>
                  <w:marTop w:val="0"/>
                  <w:marBottom w:val="0"/>
                  <w:divBdr>
                    <w:top w:val="none" w:sz="0" w:space="0" w:color="auto"/>
                    <w:left w:val="none" w:sz="0" w:space="0" w:color="auto"/>
                    <w:bottom w:val="none" w:sz="0" w:space="0" w:color="auto"/>
                    <w:right w:val="none" w:sz="0" w:space="0" w:color="auto"/>
                  </w:divBdr>
                  <w:divsChild>
                    <w:div w:id="909467086">
                      <w:marLeft w:val="0"/>
                      <w:marRight w:val="0"/>
                      <w:marTop w:val="0"/>
                      <w:marBottom w:val="0"/>
                      <w:divBdr>
                        <w:top w:val="single" w:sz="6" w:space="0" w:color="E0E0E0"/>
                        <w:left w:val="single" w:sz="6" w:space="0" w:color="E0E0E0"/>
                        <w:bottom w:val="single" w:sz="6" w:space="0" w:color="E0E0E0"/>
                        <w:right w:val="single" w:sz="6" w:space="0" w:color="E0E0E0"/>
                      </w:divBdr>
                      <w:divsChild>
                        <w:div w:id="878126688">
                          <w:marLeft w:val="0"/>
                          <w:marRight w:val="0"/>
                          <w:marTop w:val="0"/>
                          <w:marBottom w:val="0"/>
                          <w:divBdr>
                            <w:top w:val="none" w:sz="0" w:space="0" w:color="auto"/>
                            <w:left w:val="none" w:sz="0" w:space="0" w:color="auto"/>
                            <w:bottom w:val="none" w:sz="0" w:space="0" w:color="auto"/>
                            <w:right w:val="none" w:sz="0" w:space="0" w:color="auto"/>
                          </w:divBdr>
                          <w:divsChild>
                            <w:div w:id="192984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94420">
              <w:marLeft w:val="0"/>
              <w:marRight w:val="0"/>
              <w:marTop w:val="75"/>
              <w:marBottom w:val="0"/>
              <w:divBdr>
                <w:top w:val="none" w:sz="0" w:space="0" w:color="auto"/>
                <w:left w:val="none" w:sz="0" w:space="0" w:color="auto"/>
                <w:bottom w:val="none" w:sz="0" w:space="0" w:color="auto"/>
                <w:right w:val="none" w:sz="0" w:space="0" w:color="auto"/>
              </w:divBdr>
              <w:divsChild>
                <w:div w:id="1946305491">
                  <w:marLeft w:val="0"/>
                  <w:marRight w:val="0"/>
                  <w:marTop w:val="0"/>
                  <w:marBottom w:val="0"/>
                  <w:divBdr>
                    <w:top w:val="none" w:sz="0" w:space="0" w:color="auto"/>
                    <w:left w:val="none" w:sz="0" w:space="0" w:color="auto"/>
                    <w:bottom w:val="none" w:sz="0" w:space="0" w:color="auto"/>
                    <w:right w:val="none" w:sz="0" w:space="0" w:color="auto"/>
                  </w:divBdr>
                  <w:divsChild>
                    <w:div w:id="1190220856">
                      <w:marLeft w:val="0"/>
                      <w:marRight w:val="0"/>
                      <w:marTop w:val="0"/>
                      <w:marBottom w:val="0"/>
                      <w:divBdr>
                        <w:top w:val="none" w:sz="0" w:space="0" w:color="auto"/>
                        <w:left w:val="none" w:sz="0" w:space="0" w:color="auto"/>
                        <w:bottom w:val="none" w:sz="0" w:space="0" w:color="auto"/>
                        <w:right w:val="none" w:sz="0" w:space="0" w:color="auto"/>
                      </w:divBdr>
                    </w:div>
                    <w:div w:id="209535392">
                      <w:marLeft w:val="0"/>
                      <w:marRight w:val="0"/>
                      <w:marTop w:val="0"/>
                      <w:marBottom w:val="0"/>
                      <w:divBdr>
                        <w:top w:val="none" w:sz="0" w:space="0" w:color="auto"/>
                        <w:left w:val="none" w:sz="0" w:space="0" w:color="auto"/>
                        <w:bottom w:val="none" w:sz="0" w:space="0" w:color="auto"/>
                        <w:right w:val="none" w:sz="0" w:space="0" w:color="auto"/>
                      </w:divBdr>
                      <w:divsChild>
                        <w:div w:id="605819465">
                          <w:marLeft w:val="0"/>
                          <w:marRight w:val="0"/>
                          <w:marTop w:val="0"/>
                          <w:marBottom w:val="0"/>
                          <w:divBdr>
                            <w:top w:val="none" w:sz="0" w:space="0" w:color="auto"/>
                            <w:left w:val="none" w:sz="0" w:space="0" w:color="auto"/>
                            <w:bottom w:val="none" w:sz="0" w:space="0" w:color="auto"/>
                            <w:right w:val="none" w:sz="0" w:space="0" w:color="auto"/>
                          </w:divBdr>
                          <w:divsChild>
                            <w:div w:id="174005298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757948024">
                      <w:marLeft w:val="0"/>
                      <w:marRight w:val="0"/>
                      <w:marTop w:val="0"/>
                      <w:marBottom w:val="0"/>
                      <w:divBdr>
                        <w:top w:val="none" w:sz="0" w:space="0" w:color="auto"/>
                        <w:left w:val="none" w:sz="0" w:space="0" w:color="auto"/>
                        <w:bottom w:val="none" w:sz="0" w:space="0" w:color="auto"/>
                        <w:right w:val="none" w:sz="0" w:space="0" w:color="auto"/>
                      </w:divBdr>
                    </w:div>
                    <w:div w:id="873229655">
                      <w:marLeft w:val="0"/>
                      <w:marRight w:val="0"/>
                      <w:marTop w:val="0"/>
                      <w:marBottom w:val="0"/>
                      <w:divBdr>
                        <w:top w:val="none" w:sz="0" w:space="0" w:color="auto"/>
                        <w:left w:val="none" w:sz="0" w:space="0" w:color="auto"/>
                        <w:bottom w:val="none" w:sz="0" w:space="0" w:color="auto"/>
                        <w:right w:val="none" w:sz="0" w:space="0" w:color="auto"/>
                      </w:divBdr>
                      <w:divsChild>
                        <w:div w:id="313725998">
                          <w:marLeft w:val="0"/>
                          <w:marRight w:val="0"/>
                          <w:marTop w:val="0"/>
                          <w:marBottom w:val="0"/>
                          <w:divBdr>
                            <w:top w:val="none" w:sz="0" w:space="0" w:color="auto"/>
                            <w:left w:val="none" w:sz="0" w:space="0" w:color="auto"/>
                            <w:bottom w:val="none" w:sz="0" w:space="0" w:color="auto"/>
                            <w:right w:val="none" w:sz="0" w:space="0" w:color="auto"/>
                          </w:divBdr>
                          <w:divsChild>
                            <w:div w:id="200154556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205217553">
                      <w:marLeft w:val="0"/>
                      <w:marRight w:val="0"/>
                      <w:marTop w:val="0"/>
                      <w:marBottom w:val="0"/>
                      <w:divBdr>
                        <w:top w:val="none" w:sz="0" w:space="0" w:color="auto"/>
                        <w:left w:val="none" w:sz="0" w:space="0" w:color="auto"/>
                        <w:bottom w:val="none" w:sz="0" w:space="0" w:color="auto"/>
                        <w:right w:val="none" w:sz="0" w:space="0" w:color="auto"/>
                      </w:divBdr>
                    </w:div>
                    <w:div w:id="28536195">
                      <w:marLeft w:val="0"/>
                      <w:marRight w:val="0"/>
                      <w:marTop w:val="0"/>
                      <w:marBottom w:val="0"/>
                      <w:divBdr>
                        <w:top w:val="none" w:sz="0" w:space="0" w:color="auto"/>
                        <w:left w:val="none" w:sz="0" w:space="0" w:color="auto"/>
                        <w:bottom w:val="none" w:sz="0" w:space="0" w:color="auto"/>
                        <w:right w:val="none" w:sz="0" w:space="0" w:color="auto"/>
                      </w:divBdr>
                      <w:divsChild>
                        <w:div w:id="956646421">
                          <w:marLeft w:val="0"/>
                          <w:marRight w:val="0"/>
                          <w:marTop w:val="0"/>
                          <w:marBottom w:val="0"/>
                          <w:divBdr>
                            <w:top w:val="none" w:sz="0" w:space="0" w:color="auto"/>
                            <w:left w:val="none" w:sz="0" w:space="0" w:color="auto"/>
                            <w:bottom w:val="none" w:sz="0" w:space="0" w:color="auto"/>
                            <w:right w:val="none" w:sz="0" w:space="0" w:color="auto"/>
                          </w:divBdr>
                          <w:divsChild>
                            <w:div w:id="51079632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563061674">
                      <w:marLeft w:val="0"/>
                      <w:marRight w:val="0"/>
                      <w:marTop w:val="0"/>
                      <w:marBottom w:val="0"/>
                      <w:divBdr>
                        <w:top w:val="none" w:sz="0" w:space="0" w:color="auto"/>
                        <w:left w:val="none" w:sz="0" w:space="0" w:color="auto"/>
                        <w:bottom w:val="none" w:sz="0" w:space="0" w:color="auto"/>
                        <w:right w:val="none" w:sz="0" w:space="0" w:color="auto"/>
                      </w:divBdr>
                    </w:div>
                    <w:div w:id="1775591811">
                      <w:marLeft w:val="0"/>
                      <w:marRight w:val="0"/>
                      <w:marTop w:val="0"/>
                      <w:marBottom w:val="0"/>
                      <w:divBdr>
                        <w:top w:val="none" w:sz="0" w:space="0" w:color="auto"/>
                        <w:left w:val="none" w:sz="0" w:space="0" w:color="auto"/>
                        <w:bottom w:val="none" w:sz="0" w:space="0" w:color="auto"/>
                        <w:right w:val="none" w:sz="0" w:space="0" w:color="auto"/>
                      </w:divBdr>
                      <w:divsChild>
                        <w:div w:id="1401713832">
                          <w:marLeft w:val="0"/>
                          <w:marRight w:val="0"/>
                          <w:marTop w:val="0"/>
                          <w:marBottom w:val="0"/>
                          <w:divBdr>
                            <w:top w:val="none" w:sz="0" w:space="0" w:color="auto"/>
                            <w:left w:val="none" w:sz="0" w:space="0" w:color="auto"/>
                            <w:bottom w:val="none" w:sz="0" w:space="0" w:color="auto"/>
                            <w:right w:val="none" w:sz="0" w:space="0" w:color="auto"/>
                          </w:divBdr>
                          <w:divsChild>
                            <w:div w:id="88063104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317415444">
          <w:marLeft w:val="0"/>
          <w:marRight w:val="0"/>
          <w:marTop w:val="0"/>
          <w:marBottom w:val="0"/>
          <w:divBdr>
            <w:top w:val="none" w:sz="0" w:space="0" w:color="auto"/>
            <w:left w:val="none" w:sz="0" w:space="0" w:color="auto"/>
            <w:bottom w:val="none" w:sz="0" w:space="0" w:color="auto"/>
            <w:right w:val="none" w:sz="0" w:space="0" w:color="auto"/>
          </w:divBdr>
          <w:divsChild>
            <w:div w:id="146820056">
              <w:marLeft w:val="0"/>
              <w:marRight w:val="0"/>
              <w:marTop w:val="0"/>
              <w:marBottom w:val="0"/>
              <w:divBdr>
                <w:top w:val="none" w:sz="0" w:space="0" w:color="auto"/>
                <w:left w:val="none" w:sz="0" w:space="0" w:color="auto"/>
                <w:bottom w:val="none" w:sz="0" w:space="0" w:color="auto"/>
                <w:right w:val="none" w:sz="0" w:space="0" w:color="auto"/>
              </w:divBdr>
              <w:divsChild>
                <w:div w:id="1315649410">
                  <w:marLeft w:val="0"/>
                  <w:marRight w:val="0"/>
                  <w:marTop w:val="0"/>
                  <w:marBottom w:val="0"/>
                  <w:divBdr>
                    <w:top w:val="none" w:sz="0" w:space="0" w:color="auto"/>
                    <w:left w:val="none" w:sz="0" w:space="0" w:color="auto"/>
                    <w:bottom w:val="none" w:sz="0" w:space="0" w:color="auto"/>
                    <w:right w:val="none" w:sz="0" w:space="0" w:color="auto"/>
                  </w:divBdr>
                  <w:divsChild>
                    <w:div w:id="179420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449118">
          <w:marLeft w:val="0"/>
          <w:marRight w:val="0"/>
          <w:marTop w:val="0"/>
          <w:marBottom w:val="0"/>
          <w:divBdr>
            <w:top w:val="none" w:sz="0" w:space="0" w:color="auto"/>
            <w:left w:val="none" w:sz="0" w:space="0" w:color="auto"/>
            <w:bottom w:val="none" w:sz="0" w:space="0" w:color="auto"/>
            <w:right w:val="none" w:sz="0" w:space="0" w:color="auto"/>
          </w:divBdr>
          <w:divsChild>
            <w:div w:id="1419869789">
              <w:marLeft w:val="0"/>
              <w:marRight w:val="0"/>
              <w:marTop w:val="0"/>
              <w:marBottom w:val="0"/>
              <w:divBdr>
                <w:top w:val="none" w:sz="0" w:space="0" w:color="auto"/>
                <w:left w:val="none" w:sz="0" w:space="0" w:color="auto"/>
                <w:bottom w:val="none" w:sz="0" w:space="0" w:color="auto"/>
                <w:right w:val="none" w:sz="0" w:space="0" w:color="auto"/>
              </w:divBdr>
              <w:divsChild>
                <w:div w:id="2113426507">
                  <w:marLeft w:val="0"/>
                  <w:marRight w:val="0"/>
                  <w:marTop w:val="0"/>
                  <w:marBottom w:val="0"/>
                  <w:divBdr>
                    <w:top w:val="none" w:sz="0" w:space="0" w:color="auto"/>
                    <w:left w:val="none" w:sz="0" w:space="0" w:color="auto"/>
                    <w:bottom w:val="none" w:sz="0" w:space="0" w:color="auto"/>
                    <w:right w:val="none" w:sz="0" w:space="0" w:color="auto"/>
                  </w:divBdr>
                  <w:divsChild>
                    <w:div w:id="578950712">
                      <w:marLeft w:val="0"/>
                      <w:marRight w:val="0"/>
                      <w:marTop w:val="0"/>
                      <w:marBottom w:val="0"/>
                      <w:divBdr>
                        <w:top w:val="single" w:sz="6" w:space="0" w:color="E0E0E0"/>
                        <w:left w:val="single" w:sz="6" w:space="0" w:color="E0E0E0"/>
                        <w:bottom w:val="single" w:sz="6" w:space="0" w:color="E0E0E0"/>
                        <w:right w:val="single" w:sz="6" w:space="0" w:color="E0E0E0"/>
                      </w:divBdr>
                      <w:divsChild>
                        <w:div w:id="2142729362">
                          <w:marLeft w:val="0"/>
                          <w:marRight w:val="0"/>
                          <w:marTop w:val="0"/>
                          <w:marBottom w:val="0"/>
                          <w:divBdr>
                            <w:top w:val="none" w:sz="0" w:space="0" w:color="auto"/>
                            <w:left w:val="none" w:sz="0" w:space="0" w:color="auto"/>
                            <w:bottom w:val="none" w:sz="0" w:space="0" w:color="auto"/>
                            <w:right w:val="none" w:sz="0" w:space="0" w:color="auto"/>
                          </w:divBdr>
                          <w:divsChild>
                            <w:div w:id="119225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176778">
              <w:marLeft w:val="0"/>
              <w:marRight w:val="0"/>
              <w:marTop w:val="75"/>
              <w:marBottom w:val="0"/>
              <w:divBdr>
                <w:top w:val="none" w:sz="0" w:space="0" w:color="auto"/>
                <w:left w:val="none" w:sz="0" w:space="0" w:color="auto"/>
                <w:bottom w:val="none" w:sz="0" w:space="0" w:color="auto"/>
                <w:right w:val="none" w:sz="0" w:space="0" w:color="auto"/>
              </w:divBdr>
              <w:divsChild>
                <w:div w:id="1992828206">
                  <w:marLeft w:val="0"/>
                  <w:marRight w:val="0"/>
                  <w:marTop w:val="0"/>
                  <w:marBottom w:val="0"/>
                  <w:divBdr>
                    <w:top w:val="none" w:sz="0" w:space="0" w:color="auto"/>
                    <w:left w:val="none" w:sz="0" w:space="0" w:color="auto"/>
                    <w:bottom w:val="none" w:sz="0" w:space="0" w:color="auto"/>
                    <w:right w:val="none" w:sz="0" w:space="0" w:color="auto"/>
                  </w:divBdr>
                  <w:divsChild>
                    <w:div w:id="146245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627097">
          <w:marLeft w:val="0"/>
          <w:marRight w:val="0"/>
          <w:marTop w:val="0"/>
          <w:marBottom w:val="0"/>
          <w:divBdr>
            <w:top w:val="none" w:sz="0" w:space="0" w:color="auto"/>
            <w:left w:val="none" w:sz="0" w:space="0" w:color="auto"/>
            <w:bottom w:val="none" w:sz="0" w:space="0" w:color="auto"/>
            <w:right w:val="none" w:sz="0" w:space="0" w:color="auto"/>
          </w:divBdr>
          <w:divsChild>
            <w:div w:id="1204750458">
              <w:marLeft w:val="0"/>
              <w:marRight w:val="0"/>
              <w:marTop w:val="0"/>
              <w:marBottom w:val="0"/>
              <w:divBdr>
                <w:top w:val="none" w:sz="0" w:space="0" w:color="auto"/>
                <w:left w:val="none" w:sz="0" w:space="0" w:color="auto"/>
                <w:bottom w:val="none" w:sz="0" w:space="0" w:color="auto"/>
                <w:right w:val="none" w:sz="0" w:space="0" w:color="auto"/>
              </w:divBdr>
              <w:divsChild>
                <w:div w:id="1941797922">
                  <w:marLeft w:val="0"/>
                  <w:marRight w:val="0"/>
                  <w:marTop w:val="0"/>
                  <w:marBottom w:val="0"/>
                  <w:divBdr>
                    <w:top w:val="none" w:sz="0" w:space="0" w:color="auto"/>
                    <w:left w:val="none" w:sz="0" w:space="0" w:color="auto"/>
                    <w:bottom w:val="none" w:sz="0" w:space="0" w:color="auto"/>
                    <w:right w:val="none" w:sz="0" w:space="0" w:color="auto"/>
                  </w:divBdr>
                  <w:divsChild>
                    <w:div w:id="16791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155056">
          <w:marLeft w:val="0"/>
          <w:marRight w:val="0"/>
          <w:marTop w:val="0"/>
          <w:marBottom w:val="0"/>
          <w:divBdr>
            <w:top w:val="none" w:sz="0" w:space="0" w:color="auto"/>
            <w:left w:val="none" w:sz="0" w:space="0" w:color="auto"/>
            <w:bottom w:val="none" w:sz="0" w:space="0" w:color="auto"/>
            <w:right w:val="none" w:sz="0" w:space="0" w:color="auto"/>
          </w:divBdr>
          <w:divsChild>
            <w:div w:id="756486198">
              <w:marLeft w:val="0"/>
              <w:marRight w:val="0"/>
              <w:marTop w:val="0"/>
              <w:marBottom w:val="0"/>
              <w:divBdr>
                <w:top w:val="none" w:sz="0" w:space="0" w:color="auto"/>
                <w:left w:val="none" w:sz="0" w:space="0" w:color="auto"/>
                <w:bottom w:val="none" w:sz="0" w:space="0" w:color="auto"/>
                <w:right w:val="none" w:sz="0" w:space="0" w:color="auto"/>
              </w:divBdr>
              <w:divsChild>
                <w:div w:id="1964146441">
                  <w:marLeft w:val="0"/>
                  <w:marRight w:val="0"/>
                  <w:marTop w:val="0"/>
                  <w:marBottom w:val="0"/>
                  <w:divBdr>
                    <w:top w:val="none" w:sz="0" w:space="0" w:color="auto"/>
                    <w:left w:val="none" w:sz="0" w:space="0" w:color="auto"/>
                    <w:bottom w:val="none" w:sz="0" w:space="0" w:color="auto"/>
                    <w:right w:val="none" w:sz="0" w:space="0" w:color="auto"/>
                  </w:divBdr>
                  <w:divsChild>
                    <w:div w:id="140456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236317">
          <w:marLeft w:val="0"/>
          <w:marRight w:val="0"/>
          <w:marTop w:val="0"/>
          <w:marBottom w:val="0"/>
          <w:divBdr>
            <w:top w:val="none" w:sz="0" w:space="0" w:color="auto"/>
            <w:left w:val="none" w:sz="0" w:space="0" w:color="auto"/>
            <w:bottom w:val="none" w:sz="0" w:space="0" w:color="auto"/>
            <w:right w:val="none" w:sz="0" w:space="0" w:color="auto"/>
          </w:divBdr>
          <w:divsChild>
            <w:div w:id="775830239">
              <w:marLeft w:val="0"/>
              <w:marRight w:val="0"/>
              <w:marTop w:val="0"/>
              <w:marBottom w:val="0"/>
              <w:divBdr>
                <w:top w:val="none" w:sz="0" w:space="0" w:color="auto"/>
                <w:left w:val="none" w:sz="0" w:space="0" w:color="auto"/>
                <w:bottom w:val="none" w:sz="0" w:space="0" w:color="auto"/>
                <w:right w:val="none" w:sz="0" w:space="0" w:color="auto"/>
              </w:divBdr>
              <w:divsChild>
                <w:div w:id="207228420">
                  <w:marLeft w:val="0"/>
                  <w:marRight w:val="0"/>
                  <w:marTop w:val="0"/>
                  <w:marBottom w:val="0"/>
                  <w:divBdr>
                    <w:top w:val="none" w:sz="0" w:space="0" w:color="auto"/>
                    <w:left w:val="none" w:sz="0" w:space="0" w:color="auto"/>
                    <w:bottom w:val="none" w:sz="0" w:space="0" w:color="auto"/>
                    <w:right w:val="none" w:sz="0" w:space="0" w:color="auto"/>
                  </w:divBdr>
                  <w:divsChild>
                    <w:div w:id="1075740404">
                      <w:marLeft w:val="0"/>
                      <w:marRight w:val="0"/>
                      <w:marTop w:val="0"/>
                      <w:marBottom w:val="0"/>
                      <w:divBdr>
                        <w:top w:val="single" w:sz="6" w:space="0" w:color="E0E0E0"/>
                        <w:left w:val="single" w:sz="6" w:space="0" w:color="E0E0E0"/>
                        <w:bottom w:val="single" w:sz="6" w:space="0" w:color="E0E0E0"/>
                        <w:right w:val="single" w:sz="6" w:space="0" w:color="E0E0E0"/>
                      </w:divBdr>
                      <w:divsChild>
                        <w:div w:id="1077361536">
                          <w:marLeft w:val="0"/>
                          <w:marRight w:val="0"/>
                          <w:marTop w:val="0"/>
                          <w:marBottom w:val="0"/>
                          <w:divBdr>
                            <w:top w:val="none" w:sz="0" w:space="0" w:color="auto"/>
                            <w:left w:val="none" w:sz="0" w:space="0" w:color="auto"/>
                            <w:bottom w:val="none" w:sz="0" w:space="0" w:color="auto"/>
                            <w:right w:val="none" w:sz="0" w:space="0" w:color="auto"/>
                          </w:divBdr>
                          <w:divsChild>
                            <w:div w:id="115017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1180">
              <w:marLeft w:val="0"/>
              <w:marRight w:val="0"/>
              <w:marTop w:val="75"/>
              <w:marBottom w:val="0"/>
              <w:divBdr>
                <w:top w:val="none" w:sz="0" w:space="0" w:color="auto"/>
                <w:left w:val="none" w:sz="0" w:space="0" w:color="auto"/>
                <w:bottom w:val="none" w:sz="0" w:space="0" w:color="auto"/>
                <w:right w:val="none" w:sz="0" w:space="0" w:color="auto"/>
              </w:divBdr>
              <w:divsChild>
                <w:div w:id="1163476162">
                  <w:marLeft w:val="0"/>
                  <w:marRight w:val="0"/>
                  <w:marTop w:val="0"/>
                  <w:marBottom w:val="0"/>
                  <w:divBdr>
                    <w:top w:val="none" w:sz="0" w:space="0" w:color="auto"/>
                    <w:left w:val="none" w:sz="0" w:space="0" w:color="auto"/>
                    <w:bottom w:val="none" w:sz="0" w:space="0" w:color="auto"/>
                    <w:right w:val="none" w:sz="0" w:space="0" w:color="auto"/>
                  </w:divBdr>
                  <w:divsChild>
                    <w:div w:id="18228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576206">
          <w:marLeft w:val="0"/>
          <w:marRight w:val="0"/>
          <w:marTop w:val="0"/>
          <w:marBottom w:val="0"/>
          <w:divBdr>
            <w:top w:val="none" w:sz="0" w:space="0" w:color="auto"/>
            <w:left w:val="none" w:sz="0" w:space="0" w:color="auto"/>
            <w:bottom w:val="none" w:sz="0" w:space="0" w:color="auto"/>
            <w:right w:val="none" w:sz="0" w:space="0" w:color="auto"/>
          </w:divBdr>
          <w:divsChild>
            <w:div w:id="1600987756">
              <w:marLeft w:val="0"/>
              <w:marRight w:val="0"/>
              <w:marTop w:val="0"/>
              <w:marBottom w:val="0"/>
              <w:divBdr>
                <w:top w:val="none" w:sz="0" w:space="0" w:color="auto"/>
                <w:left w:val="none" w:sz="0" w:space="0" w:color="auto"/>
                <w:bottom w:val="none" w:sz="0" w:space="0" w:color="auto"/>
                <w:right w:val="none" w:sz="0" w:space="0" w:color="auto"/>
              </w:divBdr>
              <w:divsChild>
                <w:div w:id="564873220">
                  <w:marLeft w:val="0"/>
                  <w:marRight w:val="0"/>
                  <w:marTop w:val="0"/>
                  <w:marBottom w:val="0"/>
                  <w:divBdr>
                    <w:top w:val="none" w:sz="0" w:space="0" w:color="auto"/>
                    <w:left w:val="none" w:sz="0" w:space="0" w:color="auto"/>
                    <w:bottom w:val="none" w:sz="0" w:space="0" w:color="auto"/>
                    <w:right w:val="none" w:sz="0" w:space="0" w:color="auto"/>
                  </w:divBdr>
                  <w:divsChild>
                    <w:div w:id="54159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76517">
          <w:marLeft w:val="0"/>
          <w:marRight w:val="0"/>
          <w:marTop w:val="0"/>
          <w:marBottom w:val="0"/>
          <w:divBdr>
            <w:top w:val="none" w:sz="0" w:space="0" w:color="auto"/>
            <w:left w:val="none" w:sz="0" w:space="0" w:color="auto"/>
            <w:bottom w:val="none" w:sz="0" w:space="0" w:color="auto"/>
            <w:right w:val="none" w:sz="0" w:space="0" w:color="auto"/>
          </w:divBdr>
          <w:divsChild>
            <w:div w:id="1663703676">
              <w:marLeft w:val="0"/>
              <w:marRight w:val="0"/>
              <w:marTop w:val="0"/>
              <w:marBottom w:val="0"/>
              <w:divBdr>
                <w:top w:val="none" w:sz="0" w:space="0" w:color="auto"/>
                <w:left w:val="none" w:sz="0" w:space="0" w:color="auto"/>
                <w:bottom w:val="none" w:sz="0" w:space="0" w:color="auto"/>
                <w:right w:val="none" w:sz="0" w:space="0" w:color="auto"/>
              </w:divBdr>
              <w:divsChild>
                <w:div w:id="597062133">
                  <w:marLeft w:val="0"/>
                  <w:marRight w:val="0"/>
                  <w:marTop w:val="0"/>
                  <w:marBottom w:val="0"/>
                  <w:divBdr>
                    <w:top w:val="none" w:sz="0" w:space="0" w:color="auto"/>
                    <w:left w:val="none" w:sz="0" w:space="0" w:color="auto"/>
                    <w:bottom w:val="none" w:sz="0" w:space="0" w:color="auto"/>
                    <w:right w:val="none" w:sz="0" w:space="0" w:color="auto"/>
                  </w:divBdr>
                  <w:divsChild>
                    <w:div w:id="840118059">
                      <w:marLeft w:val="0"/>
                      <w:marRight w:val="0"/>
                      <w:marTop w:val="0"/>
                      <w:marBottom w:val="0"/>
                      <w:divBdr>
                        <w:top w:val="single" w:sz="6" w:space="0" w:color="E0E0E0"/>
                        <w:left w:val="single" w:sz="6" w:space="0" w:color="E0E0E0"/>
                        <w:bottom w:val="single" w:sz="6" w:space="0" w:color="E0E0E0"/>
                        <w:right w:val="single" w:sz="6" w:space="0" w:color="E0E0E0"/>
                      </w:divBdr>
                      <w:divsChild>
                        <w:div w:id="1540194027">
                          <w:marLeft w:val="0"/>
                          <w:marRight w:val="0"/>
                          <w:marTop w:val="0"/>
                          <w:marBottom w:val="0"/>
                          <w:divBdr>
                            <w:top w:val="none" w:sz="0" w:space="0" w:color="auto"/>
                            <w:left w:val="none" w:sz="0" w:space="0" w:color="auto"/>
                            <w:bottom w:val="none" w:sz="0" w:space="0" w:color="auto"/>
                            <w:right w:val="none" w:sz="0" w:space="0" w:color="auto"/>
                          </w:divBdr>
                          <w:divsChild>
                            <w:div w:id="93706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3895047">
          <w:marLeft w:val="0"/>
          <w:marRight w:val="0"/>
          <w:marTop w:val="0"/>
          <w:marBottom w:val="0"/>
          <w:divBdr>
            <w:top w:val="none" w:sz="0" w:space="0" w:color="auto"/>
            <w:left w:val="none" w:sz="0" w:space="0" w:color="auto"/>
            <w:bottom w:val="none" w:sz="0" w:space="0" w:color="auto"/>
            <w:right w:val="none" w:sz="0" w:space="0" w:color="auto"/>
          </w:divBdr>
          <w:divsChild>
            <w:div w:id="1819951965">
              <w:marLeft w:val="0"/>
              <w:marRight w:val="0"/>
              <w:marTop w:val="0"/>
              <w:marBottom w:val="0"/>
              <w:divBdr>
                <w:top w:val="none" w:sz="0" w:space="0" w:color="auto"/>
                <w:left w:val="none" w:sz="0" w:space="0" w:color="auto"/>
                <w:bottom w:val="none" w:sz="0" w:space="0" w:color="auto"/>
                <w:right w:val="none" w:sz="0" w:space="0" w:color="auto"/>
              </w:divBdr>
              <w:divsChild>
                <w:div w:id="1411656176">
                  <w:marLeft w:val="0"/>
                  <w:marRight w:val="0"/>
                  <w:marTop w:val="0"/>
                  <w:marBottom w:val="0"/>
                  <w:divBdr>
                    <w:top w:val="none" w:sz="0" w:space="0" w:color="auto"/>
                    <w:left w:val="none" w:sz="0" w:space="0" w:color="auto"/>
                    <w:bottom w:val="none" w:sz="0" w:space="0" w:color="auto"/>
                    <w:right w:val="none" w:sz="0" w:space="0" w:color="auto"/>
                  </w:divBdr>
                  <w:divsChild>
                    <w:div w:id="45430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427552">
          <w:marLeft w:val="0"/>
          <w:marRight w:val="0"/>
          <w:marTop w:val="0"/>
          <w:marBottom w:val="0"/>
          <w:divBdr>
            <w:top w:val="none" w:sz="0" w:space="0" w:color="auto"/>
            <w:left w:val="none" w:sz="0" w:space="0" w:color="auto"/>
            <w:bottom w:val="none" w:sz="0" w:space="0" w:color="auto"/>
            <w:right w:val="none" w:sz="0" w:space="0" w:color="auto"/>
          </w:divBdr>
          <w:divsChild>
            <w:div w:id="728380084">
              <w:marLeft w:val="0"/>
              <w:marRight w:val="0"/>
              <w:marTop w:val="0"/>
              <w:marBottom w:val="0"/>
              <w:divBdr>
                <w:top w:val="none" w:sz="0" w:space="0" w:color="auto"/>
                <w:left w:val="none" w:sz="0" w:space="0" w:color="auto"/>
                <w:bottom w:val="none" w:sz="0" w:space="0" w:color="auto"/>
                <w:right w:val="none" w:sz="0" w:space="0" w:color="auto"/>
              </w:divBdr>
              <w:divsChild>
                <w:div w:id="1642731035">
                  <w:marLeft w:val="0"/>
                  <w:marRight w:val="0"/>
                  <w:marTop w:val="0"/>
                  <w:marBottom w:val="0"/>
                  <w:divBdr>
                    <w:top w:val="none" w:sz="0" w:space="0" w:color="auto"/>
                    <w:left w:val="none" w:sz="0" w:space="0" w:color="auto"/>
                    <w:bottom w:val="none" w:sz="0" w:space="0" w:color="auto"/>
                    <w:right w:val="none" w:sz="0" w:space="0" w:color="auto"/>
                  </w:divBdr>
                  <w:divsChild>
                    <w:div w:id="836575544">
                      <w:marLeft w:val="0"/>
                      <w:marRight w:val="0"/>
                      <w:marTop w:val="0"/>
                      <w:marBottom w:val="0"/>
                      <w:divBdr>
                        <w:top w:val="single" w:sz="6" w:space="0" w:color="E0E0E0"/>
                        <w:left w:val="single" w:sz="6" w:space="0" w:color="E0E0E0"/>
                        <w:bottom w:val="single" w:sz="6" w:space="0" w:color="E0E0E0"/>
                        <w:right w:val="single" w:sz="6" w:space="0" w:color="E0E0E0"/>
                      </w:divBdr>
                      <w:divsChild>
                        <w:div w:id="1633485141">
                          <w:marLeft w:val="0"/>
                          <w:marRight w:val="0"/>
                          <w:marTop w:val="0"/>
                          <w:marBottom w:val="0"/>
                          <w:divBdr>
                            <w:top w:val="none" w:sz="0" w:space="0" w:color="auto"/>
                            <w:left w:val="none" w:sz="0" w:space="0" w:color="auto"/>
                            <w:bottom w:val="none" w:sz="0" w:space="0" w:color="auto"/>
                            <w:right w:val="none" w:sz="0" w:space="0" w:color="auto"/>
                          </w:divBdr>
                          <w:divsChild>
                            <w:div w:id="123897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935377">
              <w:marLeft w:val="0"/>
              <w:marRight w:val="0"/>
              <w:marTop w:val="75"/>
              <w:marBottom w:val="0"/>
              <w:divBdr>
                <w:top w:val="none" w:sz="0" w:space="0" w:color="auto"/>
                <w:left w:val="none" w:sz="0" w:space="0" w:color="auto"/>
                <w:bottom w:val="none" w:sz="0" w:space="0" w:color="auto"/>
                <w:right w:val="none" w:sz="0" w:space="0" w:color="auto"/>
              </w:divBdr>
              <w:divsChild>
                <w:div w:id="133956736">
                  <w:marLeft w:val="0"/>
                  <w:marRight w:val="0"/>
                  <w:marTop w:val="0"/>
                  <w:marBottom w:val="0"/>
                  <w:divBdr>
                    <w:top w:val="none" w:sz="0" w:space="0" w:color="auto"/>
                    <w:left w:val="none" w:sz="0" w:space="0" w:color="auto"/>
                    <w:bottom w:val="none" w:sz="0" w:space="0" w:color="auto"/>
                    <w:right w:val="none" w:sz="0" w:space="0" w:color="auto"/>
                  </w:divBdr>
                  <w:divsChild>
                    <w:div w:id="122218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259403">
          <w:marLeft w:val="0"/>
          <w:marRight w:val="0"/>
          <w:marTop w:val="0"/>
          <w:marBottom w:val="0"/>
          <w:divBdr>
            <w:top w:val="none" w:sz="0" w:space="0" w:color="auto"/>
            <w:left w:val="none" w:sz="0" w:space="0" w:color="auto"/>
            <w:bottom w:val="none" w:sz="0" w:space="0" w:color="auto"/>
            <w:right w:val="none" w:sz="0" w:space="0" w:color="auto"/>
          </w:divBdr>
          <w:divsChild>
            <w:div w:id="1809741458">
              <w:marLeft w:val="0"/>
              <w:marRight w:val="0"/>
              <w:marTop w:val="0"/>
              <w:marBottom w:val="0"/>
              <w:divBdr>
                <w:top w:val="none" w:sz="0" w:space="0" w:color="auto"/>
                <w:left w:val="none" w:sz="0" w:space="0" w:color="auto"/>
                <w:bottom w:val="none" w:sz="0" w:space="0" w:color="auto"/>
                <w:right w:val="none" w:sz="0" w:space="0" w:color="auto"/>
              </w:divBdr>
              <w:divsChild>
                <w:div w:id="1177769032">
                  <w:marLeft w:val="0"/>
                  <w:marRight w:val="0"/>
                  <w:marTop w:val="0"/>
                  <w:marBottom w:val="0"/>
                  <w:divBdr>
                    <w:top w:val="none" w:sz="0" w:space="0" w:color="auto"/>
                    <w:left w:val="none" w:sz="0" w:space="0" w:color="auto"/>
                    <w:bottom w:val="none" w:sz="0" w:space="0" w:color="auto"/>
                    <w:right w:val="none" w:sz="0" w:space="0" w:color="auto"/>
                  </w:divBdr>
                  <w:divsChild>
                    <w:div w:id="55665829">
                      <w:marLeft w:val="0"/>
                      <w:marRight w:val="0"/>
                      <w:marTop w:val="0"/>
                      <w:marBottom w:val="0"/>
                      <w:divBdr>
                        <w:top w:val="single" w:sz="6" w:space="0" w:color="E0E0E0"/>
                        <w:left w:val="single" w:sz="6" w:space="0" w:color="E0E0E0"/>
                        <w:bottom w:val="single" w:sz="6" w:space="0" w:color="E0E0E0"/>
                        <w:right w:val="single" w:sz="6" w:space="0" w:color="E0E0E0"/>
                      </w:divBdr>
                      <w:divsChild>
                        <w:div w:id="1597860828">
                          <w:marLeft w:val="0"/>
                          <w:marRight w:val="0"/>
                          <w:marTop w:val="0"/>
                          <w:marBottom w:val="0"/>
                          <w:divBdr>
                            <w:top w:val="none" w:sz="0" w:space="0" w:color="auto"/>
                            <w:left w:val="none" w:sz="0" w:space="0" w:color="auto"/>
                            <w:bottom w:val="none" w:sz="0" w:space="0" w:color="auto"/>
                            <w:right w:val="none" w:sz="0" w:space="0" w:color="auto"/>
                          </w:divBdr>
                          <w:divsChild>
                            <w:div w:id="179374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288472">
              <w:marLeft w:val="0"/>
              <w:marRight w:val="0"/>
              <w:marTop w:val="75"/>
              <w:marBottom w:val="0"/>
              <w:divBdr>
                <w:top w:val="none" w:sz="0" w:space="0" w:color="auto"/>
                <w:left w:val="none" w:sz="0" w:space="0" w:color="auto"/>
                <w:bottom w:val="none" w:sz="0" w:space="0" w:color="auto"/>
                <w:right w:val="none" w:sz="0" w:space="0" w:color="auto"/>
              </w:divBdr>
              <w:divsChild>
                <w:div w:id="225916310">
                  <w:marLeft w:val="0"/>
                  <w:marRight w:val="0"/>
                  <w:marTop w:val="0"/>
                  <w:marBottom w:val="0"/>
                  <w:divBdr>
                    <w:top w:val="none" w:sz="0" w:space="0" w:color="auto"/>
                    <w:left w:val="none" w:sz="0" w:space="0" w:color="auto"/>
                    <w:bottom w:val="none" w:sz="0" w:space="0" w:color="auto"/>
                    <w:right w:val="none" w:sz="0" w:space="0" w:color="auto"/>
                  </w:divBdr>
                  <w:divsChild>
                    <w:div w:id="147687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313053">
          <w:marLeft w:val="0"/>
          <w:marRight w:val="0"/>
          <w:marTop w:val="0"/>
          <w:marBottom w:val="0"/>
          <w:divBdr>
            <w:top w:val="none" w:sz="0" w:space="0" w:color="auto"/>
            <w:left w:val="none" w:sz="0" w:space="0" w:color="auto"/>
            <w:bottom w:val="none" w:sz="0" w:space="0" w:color="auto"/>
            <w:right w:val="none" w:sz="0" w:space="0" w:color="auto"/>
          </w:divBdr>
          <w:divsChild>
            <w:div w:id="194586595">
              <w:marLeft w:val="0"/>
              <w:marRight w:val="0"/>
              <w:marTop w:val="0"/>
              <w:marBottom w:val="0"/>
              <w:divBdr>
                <w:top w:val="none" w:sz="0" w:space="0" w:color="auto"/>
                <w:left w:val="none" w:sz="0" w:space="0" w:color="auto"/>
                <w:bottom w:val="none" w:sz="0" w:space="0" w:color="auto"/>
                <w:right w:val="none" w:sz="0" w:space="0" w:color="auto"/>
              </w:divBdr>
              <w:divsChild>
                <w:div w:id="1209758652">
                  <w:marLeft w:val="0"/>
                  <w:marRight w:val="0"/>
                  <w:marTop w:val="0"/>
                  <w:marBottom w:val="0"/>
                  <w:divBdr>
                    <w:top w:val="none" w:sz="0" w:space="0" w:color="auto"/>
                    <w:left w:val="none" w:sz="0" w:space="0" w:color="auto"/>
                    <w:bottom w:val="none" w:sz="0" w:space="0" w:color="auto"/>
                    <w:right w:val="none" w:sz="0" w:space="0" w:color="auto"/>
                  </w:divBdr>
                  <w:divsChild>
                    <w:div w:id="152994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135766">
          <w:marLeft w:val="0"/>
          <w:marRight w:val="0"/>
          <w:marTop w:val="0"/>
          <w:marBottom w:val="0"/>
          <w:divBdr>
            <w:top w:val="none" w:sz="0" w:space="0" w:color="auto"/>
            <w:left w:val="none" w:sz="0" w:space="0" w:color="auto"/>
            <w:bottom w:val="none" w:sz="0" w:space="0" w:color="auto"/>
            <w:right w:val="none" w:sz="0" w:space="0" w:color="auto"/>
          </w:divBdr>
          <w:divsChild>
            <w:div w:id="2011135714">
              <w:marLeft w:val="0"/>
              <w:marRight w:val="0"/>
              <w:marTop w:val="0"/>
              <w:marBottom w:val="0"/>
              <w:divBdr>
                <w:top w:val="none" w:sz="0" w:space="0" w:color="auto"/>
                <w:left w:val="none" w:sz="0" w:space="0" w:color="auto"/>
                <w:bottom w:val="none" w:sz="0" w:space="0" w:color="auto"/>
                <w:right w:val="none" w:sz="0" w:space="0" w:color="auto"/>
              </w:divBdr>
              <w:divsChild>
                <w:div w:id="111945173">
                  <w:marLeft w:val="0"/>
                  <w:marRight w:val="0"/>
                  <w:marTop w:val="0"/>
                  <w:marBottom w:val="0"/>
                  <w:divBdr>
                    <w:top w:val="none" w:sz="0" w:space="0" w:color="auto"/>
                    <w:left w:val="none" w:sz="0" w:space="0" w:color="auto"/>
                    <w:bottom w:val="none" w:sz="0" w:space="0" w:color="auto"/>
                    <w:right w:val="none" w:sz="0" w:space="0" w:color="auto"/>
                  </w:divBdr>
                  <w:divsChild>
                    <w:div w:id="177081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400592">
          <w:marLeft w:val="0"/>
          <w:marRight w:val="0"/>
          <w:marTop w:val="0"/>
          <w:marBottom w:val="0"/>
          <w:divBdr>
            <w:top w:val="none" w:sz="0" w:space="0" w:color="auto"/>
            <w:left w:val="none" w:sz="0" w:space="0" w:color="auto"/>
            <w:bottom w:val="none" w:sz="0" w:space="0" w:color="auto"/>
            <w:right w:val="none" w:sz="0" w:space="0" w:color="auto"/>
          </w:divBdr>
          <w:divsChild>
            <w:div w:id="1564834583">
              <w:marLeft w:val="0"/>
              <w:marRight w:val="0"/>
              <w:marTop w:val="0"/>
              <w:marBottom w:val="0"/>
              <w:divBdr>
                <w:top w:val="none" w:sz="0" w:space="0" w:color="auto"/>
                <w:left w:val="none" w:sz="0" w:space="0" w:color="auto"/>
                <w:bottom w:val="none" w:sz="0" w:space="0" w:color="auto"/>
                <w:right w:val="none" w:sz="0" w:space="0" w:color="auto"/>
              </w:divBdr>
              <w:divsChild>
                <w:div w:id="1599212994">
                  <w:marLeft w:val="0"/>
                  <w:marRight w:val="0"/>
                  <w:marTop w:val="0"/>
                  <w:marBottom w:val="0"/>
                  <w:divBdr>
                    <w:top w:val="none" w:sz="0" w:space="0" w:color="auto"/>
                    <w:left w:val="none" w:sz="0" w:space="0" w:color="auto"/>
                    <w:bottom w:val="none" w:sz="0" w:space="0" w:color="auto"/>
                    <w:right w:val="none" w:sz="0" w:space="0" w:color="auto"/>
                  </w:divBdr>
                  <w:divsChild>
                    <w:div w:id="1498763232">
                      <w:marLeft w:val="0"/>
                      <w:marRight w:val="0"/>
                      <w:marTop w:val="0"/>
                      <w:marBottom w:val="0"/>
                      <w:divBdr>
                        <w:top w:val="single" w:sz="6" w:space="0" w:color="E0E0E0"/>
                        <w:left w:val="single" w:sz="6" w:space="0" w:color="E0E0E0"/>
                        <w:bottom w:val="single" w:sz="6" w:space="0" w:color="E0E0E0"/>
                        <w:right w:val="single" w:sz="6" w:space="0" w:color="E0E0E0"/>
                      </w:divBdr>
                      <w:divsChild>
                        <w:div w:id="1072195864">
                          <w:marLeft w:val="0"/>
                          <w:marRight w:val="0"/>
                          <w:marTop w:val="0"/>
                          <w:marBottom w:val="0"/>
                          <w:divBdr>
                            <w:top w:val="none" w:sz="0" w:space="0" w:color="auto"/>
                            <w:left w:val="none" w:sz="0" w:space="0" w:color="auto"/>
                            <w:bottom w:val="none" w:sz="0" w:space="0" w:color="auto"/>
                            <w:right w:val="none" w:sz="0" w:space="0" w:color="auto"/>
                          </w:divBdr>
                          <w:divsChild>
                            <w:div w:id="207546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031188">
              <w:marLeft w:val="0"/>
              <w:marRight w:val="0"/>
              <w:marTop w:val="75"/>
              <w:marBottom w:val="0"/>
              <w:divBdr>
                <w:top w:val="none" w:sz="0" w:space="0" w:color="auto"/>
                <w:left w:val="none" w:sz="0" w:space="0" w:color="auto"/>
                <w:bottom w:val="none" w:sz="0" w:space="0" w:color="auto"/>
                <w:right w:val="none" w:sz="0" w:space="0" w:color="auto"/>
              </w:divBdr>
              <w:divsChild>
                <w:div w:id="1298951324">
                  <w:marLeft w:val="0"/>
                  <w:marRight w:val="0"/>
                  <w:marTop w:val="0"/>
                  <w:marBottom w:val="0"/>
                  <w:divBdr>
                    <w:top w:val="none" w:sz="0" w:space="0" w:color="auto"/>
                    <w:left w:val="none" w:sz="0" w:space="0" w:color="auto"/>
                    <w:bottom w:val="none" w:sz="0" w:space="0" w:color="auto"/>
                    <w:right w:val="none" w:sz="0" w:space="0" w:color="auto"/>
                  </w:divBdr>
                  <w:divsChild>
                    <w:div w:id="1234508620">
                      <w:marLeft w:val="0"/>
                      <w:marRight w:val="0"/>
                      <w:marTop w:val="0"/>
                      <w:marBottom w:val="0"/>
                      <w:divBdr>
                        <w:top w:val="none" w:sz="0" w:space="0" w:color="auto"/>
                        <w:left w:val="none" w:sz="0" w:space="0" w:color="auto"/>
                        <w:bottom w:val="none" w:sz="0" w:space="0" w:color="auto"/>
                        <w:right w:val="none" w:sz="0" w:space="0" w:color="auto"/>
                      </w:divBdr>
                    </w:div>
                    <w:div w:id="890459794">
                      <w:marLeft w:val="0"/>
                      <w:marRight w:val="0"/>
                      <w:marTop w:val="0"/>
                      <w:marBottom w:val="0"/>
                      <w:divBdr>
                        <w:top w:val="none" w:sz="0" w:space="0" w:color="auto"/>
                        <w:left w:val="none" w:sz="0" w:space="0" w:color="auto"/>
                        <w:bottom w:val="none" w:sz="0" w:space="0" w:color="auto"/>
                        <w:right w:val="none" w:sz="0" w:space="0" w:color="auto"/>
                      </w:divBdr>
                      <w:divsChild>
                        <w:div w:id="1551920691">
                          <w:marLeft w:val="0"/>
                          <w:marRight w:val="0"/>
                          <w:marTop w:val="0"/>
                          <w:marBottom w:val="0"/>
                          <w:divBdr>
                            <w:top w:val="none" w:sz="0" w:space="0" w:color="auto"/>
                            <w:left w:val="none" w:sz="0" w:space="0" w:color="auto"/>
                            <w:bottom w:val="none" w:sz="0" w:space="0" w:color="auto"/>
                            <w:right w:val="none" w:sz="0" w:space="0" w:color="auto"/>
                          </w:divBdr>
                          <w:divsChild>
                            <w:div w:id="133642147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507356920">
          <w:marLeft w:val="0"/>
          <w:marRight w:val="0"/>
          <w:marTop w:val="0"/>
          <w:marBottom w:val="0"/>
          <w:divBdr>
            <w:top w:val="none" w:sz="0" w:space="0" w:color="auto"/>
            <w:left w:val="none" w:sz="0" w:space="0" w:color="auto"/>
            <w:bottom w:val="none" w:sz="0" w:space="0" w:color="auto"/>
            <w:right w:val="none" w:sz="0" w:space="0" w:color="auto"/>
          </w:divBdr>
          <w:divsChild>
            <w:div w:id="1346128393">
              <w:marLeft w:val="0"/>
              <w:marRight w:val="0"/>
              <w:marTop w:val="0"/>
              <w:marBottom w:val="0"/>
              <w:divBdr>
                <w:top w:val="none" w:sz="0" w:space="0" w:color="auto"/>
                <w:left w:val="none" w:sz="0" w:space="0" w:color="auto"/>
                <w:bottom w:val="none" w:sz="0" w:space="0" w:color="auto"/>
                <w:right w:val="none" w:sz="0" w:space="0" w:color="auto"/>
              </w:divBdr>
              <w:divsChild>
                <w:div w:id="1569264480">
                  <w:marLeft w:val="0"/>
                  <w:marRight w:val="0"/>
                  <w:marTop w:val="0"/>
                  <w:marBottom w:val="0"/>
                  <w:divBdr>
                    <w:top w:val="none" w:sz="0" w:space="0" w:color="auto"/>
                    <w:left w:val="none" w:sz="0" w:space="0" w:color="auto"/>
                    <w:bottom w:val="none" w:sz="0" w:space="0" w:color="auto"/>
                    <w:right w:val="none" w:sz="0" w:space="0" w:color="auto"/>
                  </w:divBdr>
                  <w:divsChild>
                    <w:div w:id="48112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833370">
          <w:marLeft w:val="0"/>
          <w:marRight w:val="0"/>
          <w:marTop w:val="0"/>
          <w:marBottom w:val="0"/>
          <w:divBdr>
            <w:top w:val="none" w:sz="0" w:space="0" w:color="auto"/>
            <w:left w:val="none" w:sz="0" w:space="0" w:color="auto"/>
            <w:bottom w:val="none" w:sz="0" w:space="0" w:color="auto"/>
            <w:right w:val="none" w:sz="0" w:space="0" w:color="auto"/>
          </w:divBdr>
          <w:divsChild>
            <w:div w:id="609701186">
              <w:marLeft w:val="0"/>
              <w:marRight w:val="0"/>
              <w:marTop w:val="0"/>
              <w:marBottom w:val="0"/>
              <w:divBdr>
                <w:top w:val="none" w:sz="0" w:space="0" w:color="auto"/>
                <w:left w:val="none" w:sz="0" w:space="0" w:color="auto"/>
                <w:bottom w:val="none" w:sz="0" w:space="0" w:color="auto"/>
                <w:right w:val="none" w:sz="0" w:space="0" w:color="auto"/>
              </w:divBdr>
              <w:divsChild>
                <w:div w:id="690956699">
                  <w:marLeft w:val="0"/>
                  <w:marRight w:val="0"/>
                  <w:marTop w:val="0"/>
                  <w:marBottom w:val="0"/>
                  <w:divBdr>
                    <w:top w:val="none" w:sz="0" w:space="0" w:color="auto"/>
                    <w:left w:val="none" w:sz="0" w:space="0" w:color="auto"/>
                    <w:bottom w:val="none" w:sz="0" w:space="0" w:color="auto"/>
                    <w:right w:val="none" w:sz="0" w:space="0" w:color="auto"/>
                  </w:divBdr>
                  <w:divsChild>
                    <w:div w:id="1164128794">
                      <w:marLeft w:val="0"/>
                      <w:marRight w:val="0"/>
                      <w:marTop w:val="0"/>
                      <w:marBottom w:val="0"/>
                      <w:divBdr>
                        <w:top w:val="single" w:sz="6" w:space="0" w:color="E0E0E0"/>
                        <w:left w:val="single" w:sz="6" w:space="0" w:color="E0E0E0"/>
                        <w:bottom w:val="single" w:sz="6" w:space="0" w:color="E0E0E0"/>
                        <w:right w:val="single" w:sz="6" w:space="0" w:color="E0E0E0"/>
                      </w:divBdr>
                      <w:divsChild>
                        <w:div w:id="1943492519">
                          <w:marLeft w:val="0"/>
                          <w:marRight w:val="0"/>
                          <w:marTop w:val="0"/>
                          <w:marBottom w:val="0"/>
                          <w:divBdr>
                            <w:top w:val="none" w:sz="0" w:space="0" w:color="auto"/>
                            <w:left w:val="none" w:sz="0" w:space="0" w:color="auto"/>
                            <w:bottom w:val="none" w:sz="0" w:space="0" w:color="auto"/>
                            <w:right w:val="none" w:sz="0" w:space="0" w:color="auto"/>
                          </w:divBdr>
                          <w:divsChild>
                            <w:div w:id="3678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528503">
              <w:marLeft w:val="0"/>
              <w:marRight w:val="0"/>
              <w:marTop w:val="75"/>
              <w:marBottom w:val="0"/>
              <w:divBdr>
                <w:top w:val="none" w:sz="0" w:space="0" w:color="auto"/>
                <w:left w:val="none" w:sz="0" w:space="0" w:color="auto"/>
                <w:bottom w:val="none" w:sz="0" w:space="0" w:color="auto"/>
                <w:right w:val="none" w:sz="0" w:space="0" w:color="auto"/>
              </w:divBdr>
              <w:divsChild>
                <w:div w:id="222526143">
                  <w:marLeft w:val="0"/>
                  <w:marRight w:val="0"/>
                  <w:marTop w:val="0"/>
                  <w:marBottom w:val="0"/>
                  <w:divBdr>
                    <w:top w:val="none" w:sz="0" w:space="0" w:color="auto"/>
                    <w:left w:val="none" w:sz="0" w:space="0" w:color="auto"/>
                    <w:bottom w:val="none" w:sz="0" w:space="0" w:color="auto"/>
                    <w:right w:val="none" w:sz="0" w:space="0" w:color="auto"/>
                  </w:divBdr>
                  <w:divsChild>
                    <w:div w:id="182131053">
                      <w:marLeft w:val="0"/>
                      <w:marRight w:val="0"/>
                      <w:marTop w:val="0"/>
                      <w:marBottom w:val="0"/>
                      <w:divBdr>
                        <w:top w:val="none" w:sz="0" w:space="0" w:color="auto"/>
                        <w:left w:val="none" w:sz="0" w:space="0" w:color="auto"/>
                        <w:bottom w:val="none" w:sz="0" w:space="0" w:color="auto"/>
                        <w:right w:val="none" w:sz="0" w:space="0" w:color="auto"/>
                      </w:divBdr>
                      <w:divsChild>
                        <w:div w:id="753742571">
                          <w:marLeft w:val="0"/>
                          <w:marRight w:val="0"/>
                          <w:marTop w:val="0"/>
                          <w:marBottom w:val="0"/>
                          <w:divBdr>
                            <w:top w:val="none" w:sz="0" w:space="0" w:color="auto"/>
                            <w:left w:val="none" w:sz="0" w:space="0" w:color="auto"/>
                            <w:bottom w:val="none" w:sz="0" w:space="0" w:color="auto"/>
                            <w:right w:val="none" w:sz="0" w:space="0" w:color="auto"/>
                          </w:divBdr>
                          <w:divsChild>
                            <w:div w:id="161212477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893612041">
          <w:marLeft w:val="0"/>
          <w:marRight w:val="0"/>
          <w:marTop w:val="0"/>
          <w:marBottom w:val="0"/>
          <w:divBdr>
            <w:top w:val="none" w:sz="0" w:space="0" w:color="auto"/>
            <w:left w:val="none" w:sz="0" w:space="0" w:color="auto"/>
            <w:bottom w:val="none" w:sz="0" w:space="0" w:color="auto"/>
            <w:right w:val="none" w:sz="0" w:space="0" w:color="auto"/>
          </w:divBdr>
          <w:divsChild>
            <w:div w:id="1311666951">
              <w:marLeft w:val="0"/>
              <w:marRight w:val="0"/>
              <w:marTop w:val="0"/>
              <w:marBottom w:val="0"/>
              <w:divBdr>
                <w:top w:val="none" w:sz="0" w:space="0" w:color="auto"/>
                <w:left w:val="none" w:sz="0" w:space="0" w:color="auto"/>
                <w:bottom w:val="none" w:sz="0" w:space="0" w:color="auto"/>
                <w:right w:val="none" w:sz="0" w:space="0" w:color="auto"/>
              </w:divBdr>
              <w:divsChild>
                <w:div w:id="550776887">
                  <w:marLeft w:val="0"/>
                  <w:marRight w:val="0"/>
                  <w:marTop w:val="0"/>
                  <w:marBottom w:val="0"/>
                  <w:divBdr>
                    <w:top w:val="none" w:sz="0" w:space="0" w:color="auto"/>
                    <w:left w:val="none" w:sz="0" w:space="0" w:color="auto"/>
                    <w:bottom w:val="none" w:sz="0" w:space="0" w:color="auto"/>
                    <w:right w:val="none" w:sz="0" w:space="0" w:color="auto"/>
                  </w:divBdr>
                  <w:divsChild>
                    <w:div w:id="176910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064234">
          <w:marLeft w:val="0"/>
          <w:marRight w:val="0"/>
          <w:marTop w:val="0"/>
          <w:marBottom w:val="0"/>
          <w:divBdr>
            <w:top w:val="none" w:sz="0" w:space="0" w:color="auto"/>
            <w:left w:val="none" w:sz="0" w:space="0" w:color="auto"/>
            <w:bottom w:val="none" w:sz="0" w:space="0" w:color="auto"/>
            <w:right w:val="none" w:sz="0" w:space="0" w:color="auto"/>
          </w:divBdr>
          <w:divsChild>
            <w:div w:id="1755710286">
              <w:marLeft w:val="0"/>
              <w:marRight w:val="0"/>
              <w:marTop w:val="0"/>
              <w:marBottom w:val="0"/>
              <w:divBdr>
                <w:top w:val="none" w:sz="0" w:space="0" w:color="auto"/>
                <w:left w:val="none" w:sz="0" w:space="0" w:color="auto"/>
                <w:bottom w:val="none" w:sz="0" w:space="0" w:color="auto"/>
                <w:right w:val="none" w:sz="0" w:space="0" w:color="auto"/>
              </w:divBdr>
              <w:divsChild>
                <w:div w:id="421806094">
                  <w:marLeft w:val="0"/>
                  <w:marRight w:val="0"/>
                  <w:marTop w:val="0"/>
                  <w:marBottom w:val="0"/>
                  <w:divBdr>
                    <w:top w:val="none" w:sz="0" w:space="0" w:color="auto"/>
                    <w:left w:val="none" w:sz="0" w:space="0" w:color="auto"/>
                    <w:bottom w:val="none" w:sz="0" w:space="0" w:color="auto"/>
                    <w:right w:val="none" w:sz="0" w:space="0" w:color="auto"/>
                  </w:divBdr>
                  <w:divsChild>
                    <w:div w:id="2050452818">
                      <w:marLeft w:val="0"/>
                      <w:marRight w:val="0"/>
                      <w:marTop w:val="0"/>
                      <w:marBottom w:val="0"/>
                      <w:divBdr>
                        <w:top w:val="single" w:sz="6" w:space="0" w:color="E0E0E0"/>
                        <w:left w:val="single" w:sz="6" w:space="0" w:color="E0E0E0"/>
                        <w:bottom w:val="single" w:sz="6" w:space="0" w:color="E0E0E0"/>
                        <w:right w:val="single" w:sz="6" w:space="0" w:color="E0E0E0"/>
                      </w:divBdr>
                      <w:divsChild>
                        <w:div w:id="1231505286">
                          <w:marLeft w:val="0"/>
                          <w:marRight w:val="0"/>
                          <w:marTop w:val="0"/>
                          <w:marBottom w:val="0"/>
                          <w:divBdr>
                            <w:top w:val="none" w:sz="0" w:space="0" w:color="auto"/>
                            <w:left w:val="none" w:sz="0" w:space="0" w:color="auto"/>
                            <w:bottom w:val="none" w:sz="0" w:space="0" w:color="auto"/>
                            <w:right w:val="none" w:sz="0" w:space="0" w:color="auto"/>
                          </w:divBdr>
                          <w:divsChild>
                            <w:div w:id="196635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277668">
              <w:marLeft w:val="0"/>
              <w:marRight w:val="0"/>
              <w:marTop w:val="75"/>
              <w:marBottom w:val="0"/>
              <w:divBdr>
                <w:top w:val="none" w:sz="0" w:space="0" w:color="auto"/>
                <w:left w:val="none" w:sz="0" w:space="0" w:color="auto"/>
                <w:bottom w:val="none" w:sz="0" w:space="0" w:color="auto"/>
                <w:right w:val="none" w:sz="0" w:space="0" w:color="auto"/>
              </w:divBdr>
              <w:divsChild>
                <w:div w:id="1764495604">
                  <w:marLeft w:val="0"/>
                  <w:marRight w:val="0"/>
                  <w:marTop w:val="0"/>
                  <w:marBottom w:val="0"/>
                  <w:divBdr>
                    <w:top w:val="none" w:sz="0" w:space="0" w:color="auto"/>
                    <w:left w:val="none" w:sz="0" w:space="0" w:color="auto"/>
                    <w:bottom w:val="none" w:sz="0" w:space="0" w:color="auto"/>
                    <w:right w:val="none" w:sz="0" w:space="0" w:color="auto"/>
                  </w:divBdr>
                  <w:divsChild>
                    <w:div w:id="1670594087">
                      <w:marLeft w:val="0"/>
                      <w:marRight w:val="0"/>
                      <w:marTop w:val="0"/>
                      <w:marBottom w:val="0"/>
                      <w:divBdr>
                        <w:top w:val="none" w:sz="0" w:space="0" w:color="auto"/>
                        <w:left w:val="none" w:sz="0" w:space="0" w:color="auto"/>
                        <w:bottom w:val="none" w:sz="0" w:space="0" w:color="auto"/>
                        <w:right w:val="none" w:sz="0" w:space="0" w:color="auto"/>
                      </w:divBdr>
                      <w:divsChild>
                        <w:div w:id="1438867929">
                          <w:marLeft w:val="0"/>
                          <w:marRight w:val="0"/>
                          <w:marTop w:val="0"/>
                          <w:marBottom w:val="0"/>
                          <w:divBdr>
                            <w:top w:val="none" w:sz="0" w:space="0" w:color="auto"/>
                            <w:left w:val="none" w:sz="0" w:space="0" w:color="auto"/>
                            <w:bottom w:val="none" w:sz="0" w:space="0" w:color="auto"/>
                            <w:right w:val="none" w:sz="0" w:space="0" w:color="auto"/>
                          </w:divBdr>
                          <w:divsChild>
                            <w:div w:id="194642743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985307195">
          <w:marLeft w:val="0"/>
          <w:marRight w:val="0"/>
          <w:marTop w:val="0"/>
          <w:marBottom w:val="0"/>
          <w:divBdr>
            <w:top w:val="none" w:sz="0" w:space="0" w:color="auto"/>
            <w:left w:val="none" w:sz="0" w:space="0" w:color="auto"/>
            <w:bottom w:val="none" w:sz="0" w:space="0" w:color="auto"/>
            <w:right w:val="none" w:sz="0" w:space="0" w:color="auto"/>
          </w:divBdr>
          <w:divsChild>
            <w:div w:id="1512141041">
              <w:marLeft w:val="0"/>
              <w:marRight w:val="0"/>
              <w:marTop w:val="0"/>
              <w:marBottom w:val="0"/>
              <w:divBdr>
                <w:top w:val="none" w:sz="0" w:space="0" w:color="auto"/>
                <w:left w:val="none" w:sz="0" w:space="0" w:color="auto"/>
                <w:bottom w:val="none" w:sz="0" w:space="0" w:color="auto"/>
                <w:right w:val="none" w:sz="0" w:space="0" w:color="auto"/>
              </w:divBdr>
              <w:divsChild>
                <w:div w:id="1400516607">
                  <w:marLeft w:val="0"/>
                  <w:marRight w:val="0"/>
                  <w:marTop w:val="0"/>
                  <w:marBottom w:val="0"/>
                  <w:divBdr>
                    <w:top w:val="none" w:sz="0" w:space="0" w:color="auto"/>
                    <w:left w:val="none" w:sz="0" w:space="0" w:color="auto"/>
                    <w:bottom w:val="none" w:sz="0" w:space="0" w:color="auto"/>
                    <w:right w:val="none" w:sz="0" w:space="0" w:color="auto"/>
                  </w:divBdr>
                  <w:divsChild>
                    <w:div w:id="208964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966713">
          <w:marLeft w:val="0"/>
          <w:marRight w:val="0"/>
          <w:marTop w:val="0"/>
          <w:marBottom w:val="0"/>
          <w:divBdr>
            <w:top w:val="none" w:sz="0" w:space="0" w:color="auto"/>
            <w:left w:val="none" w:sz="0" w:space="0" w:color="auto"/>
            <w:bottom w:val="none" w:sz="0" w:space="0" w:color="auto"/>
            <w:right w:val="none" w:sz="0" w:space="0" w:color="auto"/>
          </w:divBdr>
          <w:divsChild>
            <w:div w:id="762191833">
              <w:marLeft w:val="0"/>
              <w:marRight w:val="0"/>
              <w:marTop w:val="0"/>
              <w:marBottom w:val="0"/>
              <w:divBdr>
                <w:top w:val="none" w:sz="0" w:space="0" w:color="auto"/>
                <w:left w:val="none" w:sz="0" w:space="0" w:color="auto"/>
                <w:bottom w:val="none" w:sz="0" w:space="0" w:color="auto"/>
                <w:right w:val="none" w:sz="0" w:space="0" w:color="auto"/>
              </w:divBdr>
              <w:divsChild>
                <w:div w:id="613094950">
                  <w:marLeft w:val="0"/>
                  <w:marRight w:val="0"/>
                  <w:marTop w:val="0"/>
                  <w:marBottom w:val="0"/>
                  <w:divBdr>
                    <w:top w:val="none" w:sz="0" w:space="0" w:color="auto"/>
                    <w:left w:val="none" w:sz="0" w:space="0" w:color="auto"/>
                    <w:bottom w:val="none" w:sz="0" w:space="0" w:color="auto"/>
                    <w:right w:val="none" w:sz="0" w:space="0" w:color="auto"/>
                  </w:divBdr>
                  <w:divsChild>
                    <w:div w:id="901020271">
                      <w:marLeft w:val="0"/>
                      <w:marRight w:val="0"/>
                      <w:marTop w:val="0"/>
                      <w:marBottom w:val="0"/>
                      <w:divBdr>
                        <w:top w:val="single" w:sz="6" w:space="0" w:color="E0E0E0"/>
                        <w:left w:val="single" w:sz="6" w:space="0" w:color="E0E0E0"/>
                        <w:bottom w:val="single" w:sz="6" w:space="0" w:color="E0E0E0"/>
                        <w:right w:val="single" w:sz="6" w:space="0" w:color="E0E0E0"/>
                      </w:divBdr>
                      <w:divsChild>
                        <w:div w:id="66464168">
                          <w:marLeft w:val="0"/>
                          <w:marRight w:val="0"/>
                          <w:marTop w:val="0"/>
                          <w:marBottom w:val="0"/>
                          <w:divBdr>
                            <w:top w:val="none" w:sz="0" w:space="0" w:color="auto"/>
                            <w:left w:val="none" w:sz="0" w:space="0" w:color="auto"/>
                            <w:bottom w:val="none" w:sz="0" w:space="0" w:color="auto"/>
                            <w:right w:val="none" w:sz="0" w:space="0" w:color="auto"/>
                          </w:divBdr>
                          <w:divsChild>
                            <w:div w:id="28746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545766">
              <w:marLeft w:val="0"/>
              <w:marRight w:val="0"/>
              <w:marTop w:val="75"/>
              <w:marBottom w:val="0"/>
              <w:divBdr>
                <w:top w:val="none" w:sz="0" w:space="0" w:color="auto"/>
                <w:left w:val="none" w:sz="0" w:space="0" w:color="auto"/>
                <w:bottom w:val="none" w:sz="0" w:space="0" w:color="auto"/>
                <w:right w:val="none" w:sz="0" w:space="0" w:color="auto"/>
              </w:divBdr>
              <w:divsChild>
                <w:div w:id="722020968">
                  <w:marLeft w:val="0"/>
                  <w:marRight w:val="0"/>
                  <w:marTop w:val="0"/>
                  <w:marBottom w:val="0"/>
                  <w:divBdr>
                    <w:top w:val="none" w:sz="0" w:space="0" w:color="auto"/>
                    <w:left w:val="none" w:sz="0" w:space="0" w:color="auto"/>
                    <w:bottom w:val="none" w:sz="0" w:space="0" w:color="auto"/>
                    <w:right w:val="none" w:sz="0" w:space="0" w:color="auto"/>
                  </w:divBdr>
                  <w:divsChild>
                    <w:div w:id="1317220633">
                      <w:marLeft w:val="0"/>
                      <w:marRight w:val="0"/>
                      <w:marTop w:val="0"/>
                      <w:marBottom w:val="0"/>
                      <w:divBdr>
                        <w:top w:val="none" w:sz="0" w:space="0" w:color="auto"/>
                        <w:left w:val="none" w:sz="0" w:space="0" w:color="auto"/>
                        <w:bottom w:val="none" w:sz="0" w:space="0" w:color="auto"/>
                        <w:right w:val="none" w:sz="0" w:space="0" w:color="auto"/>
                      </w:divBdr>
                      <w:divsChild>
                        <w:div w:id="134258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21746">
          <w:marLeft w:val="0"/>
          <w:marRight w:val="0"/>
          <w:marTop w:val="0"/>
          <w:marBottom w:val="0"/>
          <w:divBdr>
            <w:top w:val="none" w:sz="0" w:space="0" w:color="auto"/>
            <w:left w:val="none" w:sz="0" w:space="0" w:color="auto"/>
            <w:bottom w:val="none" w:sz="0" w:space="0" w:color="auto"/>
            <w:right w:val="none" w:sz="0" w:space="0" w:color="auto"/>
          </w:divBdr>
          <w:divsChild>
            <w:div w:id="1700857700">
              <w:marLeft w:val="0"/>
              <w:marRight w:val="0"/>
              <w:marTop w:val="0"/>
              <w:marBottom w:val="0"/>
              <w:divBdr>
                <w:top w:val="none" w:sz="0" w:space="0" w:color="auto"/>
                <w:left w:val="none" w:sz="0" w:space="0" w:color="auto"/>
                <w:bottom w:val="none" w:sz="0" w:space="0" w:color="auto"/>
                <w:right w:val="none" w:sz="0" w:space="0" w:color="auto"/>
              </w:divBdr>
              <w:divsChild>
                <w:div w:id="1768650222">
                  <w:marLeft w:val="0"/>
                  <w:marRight w:val="0"/>
                  <w:marTop w:val="0"/>
                  <w:marBottom w:val="0"/>
                  <w:divBdr>
                    <w:top w:val="none" w:sz="0" w:space="0" w:color="auto"/>
                    <w:left w:val="none" w:sz="0" w:space="0" w:color="auto"/>
                    <w:bottom w:val="none" w:sz="0" w:space="0" w:color="auto"/>
                    <w:right w:val="none" w:sz="0" w:space="0" w:color="auto"/>
                  </w:divBdr>
                  <w:divsChild>
                    <w:div w:id="146323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79231">
      <w:bodyDiv w:val="1"/>
      <w:marLeft w:val="0"/>
      <w:marRight w:val="0"/>
      <w:marTop w:val="0"/>
      <w:marBottom w:val="0"/>
      <w:divBdr>
        <w:top w:val="none" w:sz="0" w:space="0" w:color="auto"/>
        <w:left w:val="none" w:sz="0" w:space="0" w:color="auto"/>
        <w:bottom w:val="none" w:sz="0" w:space="0" w:color="auto"/>
        <w:right w:val="none" w:sz="0" w:space="0" w:color="auto"/>
      </w:divBdr>
      <w:divsChild>
        <w:div w:id="1922057823">
          <w:marLeft w:val="0"/>
          <w:marRight w:val="0"/>
          <w:marTop w:val="0"/>
          <w:marBottom w:val="0"/>
          <w:divBdr>
            <w:top w:val="none" w:sz="0" w:space="0" w:color="auto"/>
            <w:left w:val="none" w:sz="0" w:space="0" w:color="auto"/>
            <w:bottom w:val="none" w:sz="0" w:space="0" w:color="auto"/>
            <w:right w:val="none" w:sz="0" w:space="0" w:color="auto"/>
          </w:divBdr>
          <w:divsChild>
            <w:div w:id="83546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3767">
      <w:bodyDiv w:val="1"/>
      <w:marLeft w:val="0"/>
      <w:marRight w:val="0"/>
      <w:marTop w:val="0"/>
      <w:marBottom w:val="0"/>
      <w:divBdr>
        <w:top w:val="none" w:sz="0" w:space="0" w:color="auto"/>
        <w:left w:val="none" w:sz="0" w:space="0" w:color="auto"/>
        <w:bottom w:val="none" w:sz="0" w:space="0" w:color="auto"/>
        <w:right w:val="none" w:sz="0" w:space="0" w:color="auto"/>
      </w:divBdr>
    </w:div>
    <w:div w:id="196629943">
      <w:bodyDiv w:val="1"/>
      <w:marLeft w:val="0"/>
      <w:marRight w:val="0"/>
      <w:marTop w:val="0"/>
      <w:marBottom w:val="0"/>
      <w:divBdr>
        <w:top w:val="none" w:sz="0" w:space="0" w:color="auto"/>
        <w:left w:val="none" w:sz="0" w:space="0" w:color="auto"/>
        <w:bottom w:val="none" w:sz="0" w:space="0" w:color="auto"/>
        <w:right w:val="none" w:sz="0" w:space="0" w:color="auto"/>
      </w:divBdr>
    </w:div>
    <w:div w:id="204295105">
      <w:bodyDiv w:val="1"/>
      <w:marLeft w:val="0"/>
      <w:marRight w:val="0"/>
      <w:marTop w:val="0"/>
      <w:marBottom w:val="0"/>
      <w:divBdr>
        <w:top w:val="none" w:sz="0" w:space="0" w:color="auto"/>
        <w:left w:val="none" w:sz="0" w:space="0" w:color="auto"/>
        <w:bottom w:val="none" w:sz="0" w:space="0" w:color="auto"/>
        <w:right w:val="none" w:sz="0" w:space="0" w:color="auto"/>
      </w:divBdr>
      <w:divsChild>
        <w:div w:id="270629352">
          <w:marLeft w:val="0"/>
          <w:marRight w:val="0"/>
          <w:marTop w:val="0"/>
          <w:marBottom w:val="0"/>
          <w:divBdr>
            <w:top w:val="none" w:sz="0" w:space="0" w:color="auto"/>
            <w:left w:val="none" w:sz="0" w:space="0" w:color="auto"/>
            <w:bottom w:val="none" w:sz="0" w:space="0" w:color="auto"/>
            <w:right w:val="none" w:sz="0" w:space="0" w:color="auto"/>
          </w:divBdr>
        </w:div>
        <w:div w:id="1505365387">
          <w:marLeft w:val="0"/>
          <w:marRight w:val="0"/>
          <w:marTop w:val="0"/>
          <w:marBottom w:val="0"/>
          <w:divBdr>
            <w:top w:val="none" w:sz="0" w:space="0" w:color="auto"/>
            <w:left w:val="none" w:sz="0" w:space="0" w:color="auto"/>
            <w:bottom w:val="none" w:sz="0" w:space="0" w:color="auto"/>
            <w:right w:val="none" w:sz="0" w:space="0" w:color="auto"/>
          </w:divBdr>
        </w:div>
        <w:div w:id="1948388373">
          <w:marLeft w:val="0"/>
          <w:marRight w:val="0"/>
          <w:marTop w:val="0"/>
          <w:marBottom w:val="0"/>
          <w:divBdr>
            <w:top w:val="none" w:sz="0" w:space="0" w:color="auto"/>
            <w:left w:val="none" w:sz="0" w:space="0" w:color="auto"/>
            <w:bottom w:val="none" w:sz="0" w:space="0" w:color="auto"/>
            <w:right w:val="none" w:sz="0" w:space="0" w:color="auto"/>
          </w:divBdr>
        </w:div>
        <w:div w:id="1962568241">
          <w:marLeft w:val="0"/>
          <w:marRight w:val="0"/>
          <w:marTop w:val="0"/>
          <w:marBottom w:val="0"/>
          <w:divBdr>
            <w:top w:val="none" w:sz="0" w:space="0" w:color="auto"/>
            <w:left w:val="none" w:sz="0" w:space="0" w:color="auto"/>
            <w:bottom w:val="none" w:sz="0" w:space="0" w:color="auto"/>
            <w:right w:val="none" w:sz="0" w:space="0" w:color="auto"/>
          </w:divBdr>
          <w:divsChild>
            <w:div w:id="95289957">
              <w:marLeft w:val="0"/>
              <w:marRight w:val="0"/>
              <w:marTop w:val="0"/>
              <w:marBottom w:val="0"/>
              <w:divBdr>
                <w:top w:val="none" w:sz="0" w:space="0" w:color="auto"/>
                <w:left w:val="none" w:sz="0" w:space="0" w:color="auto"/>
                <w:bottom w:val="none" w:sz="0" w:space="0" w:color="auto"/>
                <w:right w:val="none" w:sz="0" w:space="0" w:color="auto"/>
              </w:divBdr>
            </w:div>
            <w:div w:id="130950697">
              <w:marLeft w:val="0"/>
              <w:marRight w:val="0"/>
              <w:marTop w:val="0"/>
              <w:marBottom w:val="0"/>
              <w:divBdr>
                <w:top w:val="none" w:sz="0" w:space="0" w:color="auto"/>
                <w:left w:val="none" w:sz="0" w:space="0" w:color="auto"/>
                <w:bottom w:val="none" w:sz="0" w:space="0" w:color="auto"/>
                <w:right w:val="none" w:sz="0" w:space="0" w:color="auto"/>
              </w:divBdr>
            </w:div>
          </w:divsChild>
        </w:div>
        <w:div w:id="2097165069">
          <w:marLeft w:val="0"/>
          <w:marRight w:val="0"/>
          <w:marTop w:val="0"/>
          <w:marBottom w:val="0"/>
          <w:divBdr>
            <w:top w:val="none" w:sz="0" w:space="0" w:color="auto"/>
            <w:left w:val="none" w:sz="0" w:space="0" w:color="auto"/>
            <w:bottom w:val="none" w:sz="0" w:space="0" w:color="auto"/>
            <w:right w:val="none" w:sz="0" w:space="0" w:color="auto"/>
          </w:divBdr>
        </w:div>
      </w:divsChild>
    </w:div>
    <w:div w:id="208804053">
      <w:bodyDiv w:val="1"/>
      <w:marLeft w:val="0"/>
      <w:marRight w:val="0"/>
      <w:marTop w:val="0"/>
      <w:marBottom w:val="0"/>
      <w:divBdr>
        <w:top w:val="none" w:sz="0" w:space="0" w:color="auto"/>
        <w:left w:val="none" w:sz="0" w:space="0" w:color="auto"/>
        <w:bottom w:val="none" w:sz="0" w:space="0" w:color="auto"/>
        <w:right w:val="none" w:sz="0" w:space="0" w:color="auto"/>
      </w:divBdr>
    </w:div>
    <w:div w:id="210851188">
      <w:bodyDiv w:val="1"/>
      <w:marLeft w:val="0"/>
      <w:marRight w:val="0"/>
      <w:marTop w:val="0"/>
      <w:marBottom w:val="0"/>
      <w:divBdr>
        <w:top w:val="none" w:sz="0" w:space="0" w:color="auto"/>
        <w:left w:val="none" w:sz="0" w:space="0" w:color="auto"/>
        <w:bottom w:val="none" w:sz="0" w:space="0" w:color="auto"/>
        <w:right w:val="none" w:sz="0" w:space="0" w:color="auto"/>
      </w:divBdr>
      <w:divsChild>
        <w:div w:id="304355304">
          <w:marLeft w:val="0"/>
          <w:marRight w:val="0"/>
          <w:marTop w:val="180"/>
          <w:marBottom w:val="240"/>
          <w:divBdr>
            <w:top w:val="none" w:sz="0" w:space="0" w:color="auto"/>
            <w:left w:val="none" w:sz="0" w:space="0" w:color="auto"/>
            <w:bottom w:val="none" w:sz="0" w:space="0" w:color="auto"/>
            <w:right w:val="none" w:sz="0" w:space="0" w:color="auto"/>
          </w:divBdr>
        </w:div>
        <w:div w:id="313030819">
          <w:marLeft w:val="0"/>
          <w:marRight w:val="0"/>
          <w:marTop w:val="180"/>
          <w:marBottom w:val="240"/>
          <w:divBdr>
            <w:top w:val="none" w:sz="0" w:space="0" w:color="auto"/>
            <w:left w:val="none" w:sz="0" w:space="0" w:color="auto"/>
            <w:bottom w:val="none" w:sz="0" w:space="0" w:color="auto"/>
            <w:right w:val="none" w:sz="0" w:space="0" w:color="auto"/>
          </w:divBdr>
        </w:div>
      </w:divsChild>
    </w:div>
    <w:div w:id="214244417">
      <w:bodyDiv w:val="1"/>
      <w:marLeft w:val="0"/>
      <w:marRight w:val="0"/>
      <w:marTop w:val="0"/>
      <w:marBottom w:val="0"/>
      <w:divBdr>
        <w:top w:val="none" w:sz="0" w:space="0" w:color="auto"/>
        <w:left w:val="none" w:sz="0" w:space="0" w:color="auto"/>
        <w:bottom w:val="none" w:sz="0" w:space="0" w:color="auto"/>
        <w:right w:val="none" w:sz="0" w:space="0" w:color="auto"/>
      </w:divBdr>
    </w:div>
    <w:div w:id="240650035">
      <w:bodyDiv w:val="1"/>
      <w:marLeft w:val="0"/>
      <w:marRight w:val="0"/>
      <w:marTop w:val="0"/>
      <w:marBottom w:val="0"/>
      <w:divBdr>
        <w:top w:val="none" w:sz="0" w:space="0" w:color="auto"/>
        <w:left w:val="none" w:sz="0" w:space="0" w:color="auto"/>
        <w:bottom w:val="none" w:sz="0" w:space="0" w:color="auto"/>
        <w:right w:val="none" w:sz="0" w:space="0" w:color="auto"/>
      </w:divBdr>
    </w:div>
    <w:div w:id="255526573">
      <w:bodyDiv w:val="1"/>
      <w:marLeft w:val="0"/>
      <w:marRight w:val="0"/>
      <w:marTop w:val="0"/>
      <w:marBottom w:val="0"/>
      <w:divBdr>
        <w:top w:val="none" w:sz="0" w:space="0" w:color="auto"/>
        <w:left w:val="none" w:sz="0" w:space="0" w:color="auto"/>
        <w:bottom w:val="none" w:sz="0" w:space="0" w:color="auto"/>
        <w:right w:val="none" w:sz="0" w:space="0" w:color="auto"/>
      </w:divBdr>
    </w:div>
    <w:div w:id="259267361">
      <w:bodyDiv w:val="1"/>
      <w:marLeft w:val="0"/>
      <w:marRight w:val="0"/>
      <w:marTop w:val="0"/>
      <w:marBottom w:val="0"/>
      <w:divBdr>
        <w:top w:val="none" w:sz="0" w:space="0" w:color="auto"/>
        <w:left w:val="none" w:sz="0" w:space="0" w:color="auto"/>
        <w:bottom w:val="none" w:sz="0" w:space="0" w:color="auto"/>
        <w:right w:val="none" w:sz="0" w:space="0" w:color="auto"/>
      </w:divBdr>
      <w:divsChild>
        <w:div w:id="499007399">
          <w:marLeft w:val="0"/>
          <w:marRight w:val="0"/>
          <w:marTop w:val="0"/>
          <w:marBottom w:val="0"/>
          <w:divBdr>
            <w:top w:val="none" w:sz="0" w:space="0" w:color="auto"/>
            <w:left w:val="none" w:sz="0" w:space="0" w:color="auto"/>
            <w:bottom w:val="none" w:sz="0" w:space="0" w:color="auto"/>
            <w:right w:val="none" w:sz="0" w:space="0" w:color="auto"/>
          </w:divBdr>
          <w:divsChild>
            <w:div w:id="888763187">
              <w:marLeft w:val="0"/>
              <w:marRight w:val="0"/>
              <w:marTop w:val="0"/>
              <w:marBottom w:val="0"/>
              <w:divBdr>
                <w:top w:val="none" w:sz="0" w:space="0" w:color="auto"/>
                <w:left w:val="none" w:sz="0" w:space="0" w:color="auto"/>
                <w:bottom w:val="none" w:sz="0" w:space="0" w:color="auto"/>
                <w:right w:val="none" w:sz="0" w:space="0" w:color="auto"/>
              </w:divBdr>
              <w:divsChild>
                <w:div w:id="1607695040">
                  <w:marLeft w:val="0"/>
                  <w:marRight w:val="0"/>
                  <w:marTop w:val="0"/>
                  <w:marBottom w:val="0"/>
                  <w:divBdr>
                    <w:top w:val="none" w:sz="0" w:space="0" w:color="auto"/>
                    <w:left w:val="none" w:sz="0" w:space="0" w:color="auto"/>
                    <w:bottom w:val="none" w:sz="0" w:space="0" w:color="auto"/>
                    <w:right w:val="none" w:sz="0" w:space="0" w:color="auto"/>
                  </w:divBdr>
                  <w:divsChild>
                    <w:div w:id="1215967849">
                      <w:marLeft w:val="0"/>
                      <w:marRight w:val="0"/>
                      <w:marTop w:val="0"/>
                      <w:marBottom w:val="0"/>
                      <w:divBdr>
                        <w:top w:val="none" w:sz="0" w:space="0" w:color="auto"/>
                        <w:left w:val="none" w:sz="0" w:space="0" w:color="auto"/>
                        <w:bottom w:val="none" w:sz="0" w:space="0" w:color="auto"/>
                        <w:right w:val="none" w:sz="0" w:space="0" w:color="auto"/>
                      </w:divBdr>
                      <w:divsChild>
                        <w:div w:id="1330212804">
                          <w:marLeft w:val="0"/>
                          <w:marRight w:val="0"/>
                          <w:marTop w:val="0"/>
                          <w:marBottom w:val="0"/>
                          <w:divBdr>
                            <w:top w:val="none" w:sz="0" w:space="0" w:color="auto"/>
                            <w:left w:val="none" w:sz="0" w:space="0" w:color="auto"/>
                            <w:bottom w:val="none" w:sz="0" w:space="0" w:color="auto"/>
                            <w:right w:val="none" w:sz="0" w:space="0" w:color="auto"/>
                          </w:divBdr>
                          <w:divsChild>
                            <w:div w:id="920332129">
                              <w:marLeft w:val="0"/>
                              <w:marRight w:val="0"/>
                              <w:marTop w:val="0"/>
                              <w:marBottom w:val="0"/>
                              <w:divBdr>
                                <w:top w:val="none" w:sz="0" w:space="0" w:color="auto"/>
                                <w:left w:val="none" w:sz="0" w:space="0" w:color="auto"/>
                                <w:bottom w:val="none" w:sz="0" w:space="0" w:color="auto"/>
                                <w:right w:val="none" w:sz="0" w:space="0" w:color="auto"/>
                              </w:divBdr>
                              <w:divsChild>
                                <w:div w:id="1051805759">
                                  <w:marLeft w:val="0"/>
                                  <w:marRight w:val="0"/>
                                  <w:marTop w:val="0"/>
                                  <w:marBottom w:val="0"/>
                                  <w:divBdr>
                                    <w:top w:val="none" w:sz="0" w:space="0" w:color="auto"/>
                                    <w:left w:val="none" w:sz="0" w:space="0" w:color="auto"/>
                                    <w:bottom w:val="none" w:sz="0" w:space="0" w:color="auto"/>
                                    <w:right w:val="none" w:sz="0" w:space="0" w:color="auto"/>
                                  </w:divBdr>
                                  <w:divsChild>
                                    <w:div w:id="301622070">
                                      <w:marLeft w:val="0"/>
                                      <w:marRight w:val="0"/>
                                      <w:marTop w:val="0"/>
                                      <w:marBottom w:val="0"/>
                                      <w:divBdr>
                                        <w:top w:val="none" w:sz="0" w:space="0" w:color="auto"/>
                                        <w:left w:val="none" w:sz="0" w:space="0" w:color="auto"/>
                                        <w:bottom w:val="none" w:sz="0" w:space="0" w:color="auto"/>
                                        <w:right w:val="none" w:sz="0" w:space="0" w:color="auto"/>
                                      </w:divBdr>
                                      <w:divsChild>
                                        <w:div w:id="293606201">
                                          <w:marLeft w:val="0"/>
                                          <w:marRight w:val="0"/>
                                          <w:marTop w:val="0"/>
                                          <w:marBottom w:val="0"/>
                                          <w:divBdr>
                                            <w:top w:val="none" w:sz="0" w:space="0" w:color="auto"/>
                                            <w:left w:val="none" w:sz="0" w:space="0" w:color="auto"/>
                                            <w:bottom w:val="none" w:sz="0" w:space="0" w:color="auto"/>
                                            <w:right w:val="none" w:sz="0" w:space="0" w:color="auto"/>
                                          </w:divBdr>
                                          <w:divsChild>
                                            <w:div w:id="1952668051">
                                              <w:marLeft w:val="0"/>
                                              <w:marRight w:val="0"/>
                                              <w:marTop w:val="0"/>
                                              <w:marBottom w:val="0"/>
                                              <w:divBdr>
                                                <w:top w:val="none" w:sz="0" w:space="0" w:color="auto"/>
                                                <w:left w:val="none" w:sz="0" w:space="0" w:color="auto"/>
                                                <w:bottom w:val="none" w:sz="0" w:space="0" w:color="auto"/>
                                                <w:right w:val="none" w:sz="0" w:space="0" w:color="auto"/>
                                              </w:divBdr>
                                              <w:divsChild>
                                                <w:div w:id="1200556896">
                                                  <w:marLeft w:val="0"/>
                                                  <w:marRight w:val="0"/>
                                                  <w:marTop w:val="0"/>
                                                  <w:marBottom w:val="0"/>
                                                  <w:divBdr>
                                                    <w:top w:val="none" w:sz="0" w:space="0" w:color="auto"/>
                                                    <w:left w:val="none" w:sz="0" w:space="0" w:color="auto"/>
                                                    <w:bottom w:val="none" w:sz="0" w:space="0" w:color="auto"/>
                                                    <w:right w:val="none" w:sz="0" w:space="0" w:color="auto"/>
                                                  </w:divBdr>
                                                  <w:divsChild>
                                                    <w:div w:id="1892380852">
                                                      <w:marLeft w:val="0"/>
                                                      <w:marRight w:val="0"/>
                                                      <w:marTop w:val="0"/>
                                                      <w:marBottom w:val="0"/>
                                                      <w:divBdr>
                                                        <w:top w:val="none" w:sz="0" w:space="0" w:color="auto"/>
                                                        <w:left w:val="none" w:sz="0" w:space="0" w:color="auto"/>
                                                        <w:bottom w:val="none" w:sz="0" w:space="0" w:color="auto"/>
                                                        <w:right w:val="none" w:sz="0" w:space="0" w:color="auto"/>
                                                      </w:divBdr>
                                                      <w:divsChild>
                                                        <w:div w:id="1120566974">
                                                          <w:marLeft w:val="0"/>
                                                          <w:marRight w:val="0"/>
                                                          <w:marTop w:val="0"/>
                                                          <w:marBottom w:val="0"/>
                                                          <w:divBdr>
                                                            <w:top w:val="none" w:sz="0" w:space="0" w:color="auto"/>
                                                            <w:left w:val="none" w:sz="0" w:space="0" w:color="auto"/>
                                                            <w:bottom w:val="none" w:sz="0" w:space="0" w:color="auto"/>
                                                            <w:right w:val="none" w:sz="0" w:space="0" w:color="auto"/>
                                                          </w:divBdr>
                                                          <w:divsChild>
                                                            <w:div w:id="1348946384">
                                                              <w:marLeft w:val="0"/>
                                                              <w:marRight w:val="0"/>
                                                              <w:marTop w:val="0"/>
                                                              <w:marBottom w:val="0"/>
                                                              <w:divBdr>
                                                                <w:top w:val="none" w:sz="0" w:space="0" w:color="auto"/>
                                                                <w:left w:val="none" w:sz="0" w:space="0" w:color="auto"/>
                                                                <w:bottom w:val="none" w:sz="0" w:space="0" w:color="auto"/>
                                                                <w:right w:val="none" w:sz="0" w:space="0" w:color="auto"/>
                                                              </w:divBdr>
                                                              <w:divsChild>
                                                                <w:div w:id="1398045513">
                                                                  <w:marLeft w:val="0"/>
                                                                  <w:marRight w:val="0"/>
                                                                  <w:marTop w:val="0"/>
                                                                  <w:marBottom w:val="0"/>
                                                                  <w:divBdr>
                                                                    <w:top w:val="none" w:sz="0" w:space="0" w:color="auto"/>
                                                                    <w:left w:val="none" w:sz="0" w:space="0" w:color="auto"/>
                                                                    <w:bottom w:val="none" w:sz="0" w:space="0" w:color="auto"/>
                                                                    <w:right w:val="none" w:sz="0" w:space="0" w:color="auto"/>
                                                                  </w:divBdr>
                                                                  <w:divsChild>
                                                                    <w:div w:id="1479952565">
                                                                      <w:marLeft w:val="0"/>
                                                                      <w:marRight w:val="0"/>
                                                                      <w:marTop w:val="0"/>
                                                                      <w:marBottom w:val="0"/>
                                                                      <w:divBdr>
                                                                        <w:top w:val="none" w:sz="0" w:space="0" w:color="auto"/>
                                                                        <w:left w:val="none" w:sz="0" w:space="0" w:color="auto"/>
                                                                        <w:bottom w:val="none" w:sz="0" w:space="0" w:color="auto"/>
                                                                        <w:right w:val="none" w:sz="0" w:space="0" w:color="auto"/>
                                                                      </w:divBdr>
                                                                      <w:divsChild>
                                                                        <w:div w:id="171503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542128">
                                                          <w:marLeft w:val="0"/>
                                                          <w:marRight w:val="0"/>
                                                          <w:marTop w:val="0"/>
                                                          <w:marBottom w:val="0"/>
                                                          <w:divBdr>
                                                            <w:top w:val="none" w:sz="0" w:space="0" w:color="auto"/>
                                                            <w:left w:val="none" w:sz="0" w:space="0" w:color="auto"/>
                                                            <w:bottom w:val="none" w:sz="0" w:space="0" w:color="auto"/>
                                                            <w:right w:val="none" w:sz="0" w:space="0" w:color="auto"/>
                                                          </w:divBdr>
                                                          <w:divsChild>
                                                            <w:div w:id="750851750">
                                                              <w:marLeft w:val="0"/>
                                                              <w:marRight w:val="0"/>
                                                              <w:marTop w:val="0"/>
                                                              <w:marBottom w:val="0"/>
                                                              <w:divBdr>
                                                                <w:top w:val="none" w:sz="0" w:space="0" w:color="auto"/>
                                                                <w:left w:val="none" w:sz="0" w:space="0" w:color="auto"/>
                                                                <w:bottom w:val="none" w:sz="0" w:space="0" w:color="auto"/>
                                                                <w:right w:val="none" w:sz="0" w:space="0" w:color="auto"/>
                                                              </w:divBdr>
                                                              <w:divsChild>
                                                                <w:div w:id="227811321">
                                                                  <w:marLeft w:val="0"/>
                                                                  <w:marRight w:val="0"/>
                                                                  <w:marTop w:val="0"/>
                                                                  <w:marBottom w:val="0"/>
                                                                  <w:divBdr>
                                                                    <w:top w:val="none" w:sz="0" w:space="0" w:color="auto"/>
                                                                    <w:left w:val="none" w:sz="0" w:space="0" w:color="auto"/>
                                                                    <w:bottom w:val="none" w:sz="0" w:space="0" w:color="auto"/>
                                                                    <w:right w:val="none" w:sz="0" w:space="0" w:color="auto"/>
                                                                  </w:divBdr>
                                                                  <w:divsChild>
                                                                    <w:div w:id="1790278952">
                                                                      <w:marLeft w:val="0"/>
                                                                      <w:marRight w:val="0"/>
                                                                      <w:marTop w:val="0"/>
                                                                      <w:marBottom w:val="0"/>
                                                                      <w:divBdr>
                                                                        <w:top w:val="none" w:sz="0" w:space="0" w:color="auto"/>
                                                                        <w:left w:val="none" w:sz="0" w:space="0" w:color="auto"/>
                                                                        <w:bottom w:val="none" w:sz="0" w:space="0" w:color="auto"/>
                                                                        <w:right w:val="none" w:sz="0" w:space="0" w:color="auto"/>
                                                                      </w:divBdr>
                                                                      <w:divsChild>
                                                                        <w:div w:id="463667693">
                                                                          <w:marLeft w:val="0"/>
                                                                          <w:marRight w:val="0"/>
                                                                          <w:marTop w:val="0"/>
                                                                          <w:marBottom w:val="0"/>
                                                                          <w:divBdr>
                                                                            <w:top w:val="none" w:sz="0" w:space="0" w:color="auto"/>
                                                                            <w:left w:val="none" w:sz="0" w:space="0" w:color="auto"/>
                                                                            <w:bottom w:val="none" w:sz="0" w:space="0" w:color="auto"/>
                                                                            <w:right w:val="none" w:sz="0" w:space="0" w:color="auto"/>
                                                                          </w:divBdr>
                                                                          <w:divsChild>
                                                                            <w:div w:id="187723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90424788">
                      <w:marLeft w:val="0"/>
                      <w:marRight w:val="0"/>
                      <w:marTop w:val="0"/>
                      <w:marBottom w:val="0"/>
                      <w:divBdr>
                        <w:top w:val="none" w:sz="0" w:space="0" w:color="auto"/>
                        <w:left w:val="none" w:sz="0" w:space="0" w:color="auto"/>
                        <w:bottom w:val="none" w:sz="0" w:space="0" w:color="auto"/>
                        <w:right w:val="none" w:sz="0" w:space="0" w:color="auto"/>
                      </w:divBdr>
                      <w:divsChild>
                        <w:div w:id="400718825">
                          <w:marLeft w:val="0"/>
                          <w:marRight w:val="0"/>
                          <w:marTop w:val="0"/>
                          <w:marBottom w:val="0"/>
                          <w:divBdr>
                            <w:top w:val="none" w:sz="0" w:space="0" w:color="auto"/>
                            <w:left w:val="none" w:sz="0" w:space="0" w:color="auto"/>
                            <w:bottom w:val="none" w:sz="0" w:space="0" w:color="auto"/>
                            <w:right w:val="none" w:sz="0" w:space="0" w:color="auto"/>
                          </w:divBdr>
                          <w:divsChild>
                            <w:div w:id="802843803">
                              <w:marLeft w:val="0"/>
                              <w:marRight w:val="0"/>
                              <w:marTop w:val="0"/>
                              <w:marBottom w:val="0"/>
                              <w:divBdr>
                                <w:top w:val="none" w:sz="0" w:space="0" w:color="auto"/>
                                <w:left w:val="none" w:sz="0" w:space="0" w:color="auto"/>
                                <w:bottom w:val="none" w:sz="0" w:space="0" w:color="auto"/>
                                <w:right w:val="none" w:sz="0" w:space="0" w:color="auto"/>
                              </w:divBdr>
                              <w:divsChild>
                                <w:div w:id="1537619069">
                                  <w:marLeft w:val="0"/>
                                  <w:marRight w:val="0"/>
                                  <w:marTop w:val="0"/>
                                  <w:marBottom w:val="0"/>
                                  <w:divBdr>
                                    <w:top w:val="none" w:sz="0" w:space="0" w:color="auto"/>
                                    <w:left w:val="none" w:sz="0" w:space="0" w:color="auto"/>
                                    <w:bottom w:val="none" w:sz="0" w:space="0" w:color="auto"/>
                                    <w:right w:val="none" w:sz="0" w:space="0" w:color="auto"/>
                                  </w:divBdr>
                                  <w:divsChild>
                                    <w:div w:id="113525837">
                                      <w:marLeft w:val="0"/>
                                      <w:marRight w:val="0"/>
                                      <w:marTop w:val="0"/>
                                      <w:marBottom w:val="0"/>
                                      <w:divBdr>
                                        <w:top w:val="none" w:sz="0" w:space="0" w:color="auto"/>
                                        <w:left w:val="none" w:sz="0" w:space="0" w:color="auto"/>
                                        <w:bottom w:val="none" w:sz="0" w:space="0" w:color="auto"/>
                                        <w:right w:val="none" w:sz="0" w:space="0" w:color="auto"/>
                                      </w:divBdr>
                                      <w:divsChild>
                                        <w:div w:id="878670226">
                                          <w:marLeft w:val="0"/>
                                          <w:marRight w:val="0"/>
                                          <w:marTop w:val="0"/>
                                          <w:marBottom w:val="0"/>
                                          <w:divBdr>
                                            <w:top w:val="none" w:sz="0" w:space="0" w:color="auto"/>
                                            <w:left w:val="none" w:sz="0" w:space="0" w:color="auto"/>
                                            <w:bottom w:val="none" w:sz="0" w:space="0" w:color="auto"/>
                                            <w:right w:val="none" w:sz="0" w:space="0" w:color="auto"/>
                                          </w:divBdr>
                                          <w:divsChild>
                                            <w:div w:id="2105953757">
                                              <w:marLeft w:val="0"/>
                                              <w:marRight w:val="0"/>
                                              <w:marTop w:val="0"/>
                                              <w:marBottom w:val="0"/>
                                              <w:divBdr>
                                                <w:top w:val="none" w:sz="0" w:space="0" w:color="auto"/>
                                                <w:left w:val="none" w:sz="0" w:space="0" w:color="auto"/>
                                                <w:bottom w:val="none" w:sz="0" w:space="0" w:color="auto"/>
                                                <w:right w:val="none" w:sz="0" w:space="0" w:color="auto"/>
                                              </w:divBdr>
                                              <w:divsChild>
                                                <w:div w:id="1561210039">
                                                  <w:marLeft w:val="0"/>
                                                  <w:marRight w:val="0"/>
                                                  <w:marTop w:val="0"/>
                                                  <w:marBottom w:val="0"/>
                                                  <w:divBdr>
                                                    <w:top w:val="none" w:sz="0" w:space="0" w:color="auto"/>
                                                    <w:left w:val="none" w:sz="0" w:space="0" w:color="auto"/>
                                                    <w:bottom w:val="none" w:sz="0" w:space="0" w:color="auto"/>
                                                    <w:right w:val="none" w:sz="0" w:space="0" w:color="auto"/>
                                                  </w:divBdr>
                                                  <w:divsChild>
                                                    <w:div w:id="1915238723">
                                                      <w:marLeft w:val="0"/>
                                                      <w:marRight w:val="0"/>
                                                      <w:marTop w:val="0"/>
                                                      <w:marBottom w:val="0"/>
                                                      <w:divBdr>
                                                        <w:top w:val="none" w:sz="0" w:space="0" w:color="auto"/>
                                                        <w:left w:val="none" w:sz="0" w:space="0" w:color="auto"/>
                                                        <w:bottom w:val="none" w:sz="0" w:space="0" w:color="auto"/>
                                                        <w:right w:val="none" w:sz="0" w:space="0" w:color="auto"/>
                                                      </w:divBdr>
                                                      <w:divsChild>
                                                        <w:div w:id="38365621">
                                                          <w:marLeft w:val="0"/>
                                                          <w:marRight w:val="0"/>
                                                          <w:marTop w:val="0"/>
                                                          <w:marBottom w:val="0"/>
                                                          <w:divBdr>
                                                            <w:top w:val="none" w:sz="0" w:space="0" w:color="auto"/>
                                                            <w:left w:val="none" w:sz="0" w:space="0" w:color="auto"/>
                                                            <w:bottom w:val="none" w:sz="0" w:space="0" w:color="auto"/>
                                                            <w:right w:val="none" w:sz="0" w:space="0" w:color="auto"/>
                                                          </w:divBdr>
                                                          <w:divsChild>
                                                            <w:div w:id="86966489">
                                                              <w:marLeft w:val="0"/>
                                                              <w:marRight w:val="0"/>
                                                              <w:marTop w:val="0"/>
                                                              <w:marBottom w:val="0"/>
                                                              <w:divBdr>
                                                                <w:top w:val="none" w:sz="0" w:space="0" w:color="auto"/>
                                                                <w:left w:val="none" w:sz="0" w:space="0" w:color="auto"/>
                                                                <w:bottom w:val="none" w:sz="0" w:space="0" w:color="auto"/>
                                                                <w:right w:val="none" w:sz="0" w:space="0" w:color="auto"/>
                                                              </w:divBdr>
                                                              <w:divsChild>
                                                                <w:div w:id="1127621181">
                                                                  <w:marLeft w:val="0"/>
                                                                  <w:marRight w:val="0"/>
                                                                  <w:marTop w:val="0"/>
                                                                  <w:marBottom w:val="0"/>
                                                                  <w:divBdr>
                                                                    <w:top w:val="none" w:sz="0" w:space="0" w:color="auto"/>
                                                                    <w:left w:val="none" w:sz="0" w:space="0" w:color="auto"/>
                                                                    <w:bottom w:val="none" w:sz="0" w:space="0" w:color="auto"/>
                                                                    <w:right w:val="none" w:sz="0" w:space="0" w:color="auto"/>
                                                                  </w:divBdr>
                                                                  <w:divsChild>
                                                                    <w:div w:id="234050381">
                                                                      <w:marLeft w:val="0"/>
                                                                      <w:marRight w:val="0"/>
                                                                      <w:marTop w:val="0"/>
                                                                      <w:marBottom w:val="0"/>
                                                                      <w:divBdr>
                                                                        <w:top w:val="none" w:sz="0" w:space="0" w:color="auto"/>
                                                                        <w:left w:val="none" w:sz="0" w:space="0" w:color="auto"/>
                                                                        <w:bottom w:val="none" w:sz="0" w:space="0" w:color="auto"/>
                                                                        <w:right w:val="none" w:sz="0" w:space="0" w:color="auto"/>
                                                                      </w:divBdr>
                                                                      <w:divsChild>
                                                                        <w:div w:id="904072857">
                                                                          <w:marLeft w:val="0"/>
                                                                          <w:marRight w:val="0"/>
                                                                          <w:marTop w:val="0"/>
                                                                          <w:marBottom w:val="0"/>
                                                                          <w:divBdr>
                                                                            <w:top w:val="none" w:sz="0" w:space="0" w:color="auto"/>
                                                                            <w:left w:val="none" w:sz="0" w:space="0" w:color="auto"/>
                                                                            <w:bottom w:val="none" w:sz="0" w:space="0" w:color="auto"/>
                                                                            <w:right w:val="none" w:sz="0" w:space="0" w:color="auto"/>
                                                                          </w:divBdr>
                                                                          <w:divsChild>
                                                                            <w:div w:id="348531878">
                                                                              <w:marLeft w:val="0"/>
                                                                              <w:marRight w:val="0"/>
                                                                              <w:marTop w:val="0"/>
                                                                              <w:marBottom w:val="0"/>
                                                                              <w:divBdr>
                                                                                <w:top w:val="none" w:sz="0" w:space="0" w:color="auto"/>
                                                                                <w:left w:val="none" w:sz="0" w:space="0" w:color="auto"/>
                                                                                <w:bottom w:val="none" w:sz="0" w:space="0" w:color="auto"/>
                                                                                <w:right w:val="none" w:sz="0" w:space="0" w:color="auto"/>
                                                                              </w:divBdr>
                                                                              <w:divsChild>
                                                                                <w:div w:id="1485077673">
                                                                                  <w:marLeft w:val="0"/>
                                                                                  <w:marRight w:val="0"/>
                                                                                  <w:marTop w:val="0"/>
                                                                                  <w:marBottom w:val="0"/>
                                                                                  <w:divBdr>
                                                                                    <w:top w:val="none" w:sz="0" w:space="0" w:color="auto"/>
                                                                                    <w:left w:val="none" w:sz="0" w:space="0" w:color="auto"/>
                                                                                    <w:bottom w:val="none" w:sz="0" w:space="0" w:color="auto"/>
                                                                                    <w:right w:val="none" w:sz="0" w:space="0" w:color="auto"/>
                                                                                  </w:divBdr>
                                                                                </w:div>
                                                                                <w:div w:id="1805655061">
                                                                                  <w:marLeft w:val="0"/>
                                                                                  <w:marRight w:val="0"/>
                                                                                  <w:marTop w:val="0"/>
                                                                                  <w:marBottom w:val="0"/>
                                                                                  <w:divBdr>
                                                                                    <w:top w:val="none" w:sz="0" w:space="0" w:color="auto"/>
                                                                                    <w:left w:val="none" w:sz="0" w:space="0" w:color="auto"/>
                                                                                    <w:bottom w:val="none" w:sz="0" w:space="0" w:color="auto"/>
                                                                                    <w:right w:val="none" w:sz="0" w:space="0" w:color="auto"/>
                                                                                  </w:divBdr>
                                                                                </w:div>
                                                                              </w:divsChild>
                                                                            </w:div>
                                                                            <w:div w:id="478618327">
                                                                              <w:marLeft w:val="0"/>
                                                                              <w:marRight w:val="0"/>
                                                                              <w:marTop w:val="0"/>
                                                                              <w:marBottom w:val="0"/>
                                                                              <w:divBdr>
                                                                                <w:top w:val="none" w:sz="0" w:space="0" w:color="auto"/>
                                                                                <w:left w:val="none" w:sz="0" w:space="0" w:color="auto"/>
                                                                                <w:bottom w:val="none" w:sz="0" w:space="0" w:color="auto"/>
                                                                                <w:right w:val="none" w:sz="0" w:space="0" w:color="auto"/>
                                                                              </w:divBdr>
                                                                            </w:div>
                                                                            <w:div w:id="49087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30351172">
                      <w:marLeft w:val="0"/>
                      <w:marRight w:val="0"/>
                      <w:marTop w:val="0"/>
                      <w:marBottom w:val="0"/>
                      <w:divBdr>
                        <w:top w:val="none" w:sz="0" w:space="0" w:color="auto"/>
                        <w:left w:val="none" w:sz="0" w:space="0" w:color="auto"/>
                        <w:bottom w:val="none" w:sz="0" w:space="0" w:color="auto"/>
                        <w:right w:val="none" w:sz="0" w:space="0" w:color="auto"/>
                      </w:divBdr>
                      <w:divsChild>
                        <w:div w:id="1255628468">
                          <w:marLeft w:val="0"/>
                          <w:marRight w:val="0"/>
                          <w:marTop w:val="0"/>
                          <w:marBottom w:val="0"/>
                          <w:divBdr>
                            <w:top w:val="none" w:sz="0" w:space="0" w:color="auto"/>
                            <w:left w:val="none" w:sz="0" w:space="0" w:color="auto"/>
                            <w:bottom w:val="none" w:sz="0" w:space="0" w:color="auto"/>
                            <w:right w:val="none" w:sz="0" w:space="0" w:color="auto"/>
                          </w:divBdr>
                          <w:divsChild>
                            <w:div w:id="1498764206">
                              <w:marLeft w:val="0"/>
                              <w:marRight w:val="0"/>
                              <w:marTop w:val="0"/>
                              <w:marBottom w:val="0"/>
                              <w:divBdr>
                                <w:top w:val="none" w:sz="0" w:space="0" w:color="auto"/>
                                <w:left w:val="none" w:sz="0" w:space="0" w:color="auto"/>
                                <w:bottom w:val="none" w:sz="0" w:space="0" w:color="auto"/>
                                <w:right w:val="none" w:sz="0" w:space="0" w:color="auto"/>
                              </w:divBdr>
                              <w:divsChild>
                                <w:div w:id="407848343">
                                  <w:marLeft w:val="0"/>
                                  <w:marRight w:val="0"/>
                                  <w:marTop w:val="0"/>
                                  <w:marBottom w:val="0"/>
                                  <w:divBdr>
                                    <w:top w:val="none" w:sz="0" w:space="0" w:color="auto"/>
                                    <w:left w:val="none" w:sz="0" w:space="0" w:color="auto"/>
                                    <w:bottom w:val="none" w:sz="0" w:space="0" w:color="auto"/>
                                    <w:right w:val="none" w:sz="0" w:space="0" w:color="auto"/>
                                  </w:divBdr>
                                  <w:divsChild>
                                    <w:div w:id="353262842">
                                      <w:marLeft w:val="0"/>
                                      <w:marRight w:val="0"/>
                                      <w:marTop w:val="0"/>
                                      <w:marBottom w:val="0"/>
                                      <w:divBdr>
                                        <w:top w:val="none" w:sz="0" w:space="0" w:color="auto"/>
                                        <w:left w:val="none" w:sz="0" w:space="0" w:color="auto"/>
                                        <w:bottom w:val="none" w:sz="0" w:space="0" w:color="auto"/>
                                        <w:right w:val="none" w:sz="0" w:space="0" w:color="auto"/>
                                      </w:divBdr>
                                      <w:divsChild>
                                        <w:div w:id="1836140156">
                                          <w:marLeft w:val="0"/>
                                          <w:marRight w:val="0"/>
                                          <w:marTop w:val="0"/>
                                          <w:marBottom w:val="0"/>
                                          <w:divBdr>
                                            <w:top w:val="none" w:sz="0" w:space="0" w:color="auto"/>
                                            <w:left w:val="none" w:sz="0" w:space="0" w:color="auto"/>
                                            <w:bottom w:val="none" w:sz="0" w:space="0" w:color="auto"/>
                                            <w:right w:val="none" w:sz="0" w:space="0" w:color="auto"/>
                                          </w:divBdr>
                                          <w:divsChild>
                                            <w:div w:id="5450508">
                                              <w:marLeft w:val="0"/>
                                              <w:marRight w:val="0"/>
                                              <w:marTop w:val="0"/>
                                              <w:marBottom w:val="0"/>
                                              <w:divBdr>
                                                <w:top w:val="none" w:sz="0" w:space="0" w:color="auto"/>
                                                <w:left w:val="none" w:sz="0" w:space="0" w:color="auto"/>
                                                <w:bottom w:val="none" w:sz="0" w:space="0" w:color="auto"/>
                                                <w:right w:val="none" w:sz="0" w:space="0" w:color="auto"/>
                                              </w:divBdr>
                                              <w:divsChild>
                                                <w:div w:id="625769511">
                                                  <w:marLeft w:val="0"/>
                                                  <w:marRight w:val="0"/>
                                                  <w:marTop w:val="0"/>
                                                  <w:marBottom w:val="0"/>
                                                  <w:divBdr>
                                                    <w:top w:val="none" w:sz="0" w:space="0" w:color="auto"/>
                                                    <w:left w:val="none" w:sz="0" w:space="0" w:color="auto"/>
                                                    <w:bottom w:val="none" w:sz="0" w:space="0" w:color="auto"/>
                                                    <w:right w:val="none" w:sz="0" w:space="0" w:color="auto"/>
                                                  </w:divBdr>
                                                  <w:divsChild>
                                                    <w:div w:id="147330584">
                                                      <w:marLeft w:val="0"/>
                                                      <w:marRight w:val="0"/>
                                                      <w:marTop w:val="0"/>
                                                      <w:marBottom w:val="0"/>
                                                      <w:divBdr>
                                                        <w:top w:val="none" w:sz="0" w:space="0" w:color="auto"/>
                                                        <w:left w:val="none" w:sz="0" w:space="0" w:color="auto"/>
                                                        <w:bottom w:val="none" w:sz="0" w:space="0" w:color="auto"/>
                                                        <w:right w:val="none" w:sz="0" w:space="0" w:color="auto"/>
                                                      </w:divBdr>
                                                      <w:divsChild>
                                                        <w:div w:id="1718045761">
                                                          <w:marLeft w:val="0"/>
                                                          <w:marRight w:val="0"/>
                                                          <w:marTop w:val="0"/>
                                                          <w:marBottom w:val="0"/>
                                                          <w:divBdr>
                                                            <w:top w:val="none" w:sz="0" w:space="0" w:color="auto"/>
                                                            <w:left w:val="none" w:sz="0" w:space="0" w:color="auto"/>
                                                            <w:bottom w:val="none" w:sz="0" w:space="0" w:color="auto"/>
                                                            <w:right w:val="none" w:sz="0" w:space="0" w:color="auto"/>
                                                          </w:divBdr>
                                                          <w:divsChild>
                                                            <w:div w:id="15672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3994122">
                      <w:marLeft w:val="0"/>
                      <w:marRight w:val="0"/>
                      <w:marTop w:val="0"/>
                      <w:marBottom w:val="0"/>
                      <w:divBdr>
                        <w:top w:val="none" w:sz="0" w:space="0" w:color="auto"/>
                        <w:left w:val="none" w:sz="0" w:space="0" w:color="auto"/>
                        <w:bottom w:val="none" w:sz="0" w:space="0" w:color="auto"/>
                        <w:right w:val="none" w:sz="0" w:space="0" w:color="auto"/>
                      </w:divBdr>
                      <w:divsChild>
                        <w:div w:id="142619798">
                          <w:marLeft w:val="0"/>
                          <w:marRight w:val="0"/>
                          <w:marTop w:val="0"/>
                          <w:marBottom w:val="0"/>
                          <w:divBdr>
                            <w:top w:val="none" w:sz="0" w:space="0" w:color="auto"/>
                            <w:left w:val="none" w:sz="0" w:space="0" w:color="auto"/>
                            <w:bottom w:val="none" w:sz="0" w:space="0" w:color="auto"/>
                            <w:right w:val="none" w:sz="0" w:space="0" w:color="auto"/>
                          </w:divBdr>
                          <w:divsChild>
                            <w:div w:id="227695079">
                              <w:marLeft w:val="0"/>
                              <w:marRight w:val="0"/>
                              <w:marTop w:val="0"/>
                              <w:marBottom w:val="0"/>
                              <w:divBdr>
                                <w:top w:val="none" w:sz="0" w:space="0" w:color="auto"/>
                                <w:left w:val="none" w:sz="0" w:space="0" w:color="auto"/>
                                <w:bottom w:val="none" w:sz="0" w:space="0" w:color="auto"/>
                                <w:right w:val="none" w:sz="0" w:space="0" w:color="auto"/>
                              </w:divBdr>
                              <w:divsChild>
                                <w:div w:id="1542864363">
                                  <w:marLeft w:val="0"/>
                                  <w:marRight w:val="0"/>
                                  <w:marTop w:val="0"/>
                                  <w:marBottom w:val="0"/>
                                  <w:divBdr>
                                    <w:top w:val="none" w:sz="0" w:space="0" w:color="auto"/>
                                    <w:left w:val="none" w:sz="0" w:space="0" w:color="auto"/>
                                    <w:bottom w:val="none" w:sz="0" w:space="0" w:color="auto"/>
                                    <w:right w:val="none" w:sz="0" w:space="0" w:color="auto"/>
                                  </w:divBdr>
                                  <w:divsChild>
                                    <w:div w:id="627198123">
                                      <w:marLeft w:val="0"/>
                                      <w:marRight w:val="0"/>
                                      <w:marTop w:val="0"/>
                                      <w:marBottom w:val="0"/>
                                      <w:divBdr>
                                        <w:top w:val="none" w:sz="0" w:space="0" w:color="auto"/>
                                        <w:left w:val="none" w:sz="0" w:space="0" w:color="auto"/>
                                        <w:bottom w:val="none" w:sz="0" w:space="0" w:color="auto"/>
                                        <w:right w:val="none" w:sz="0" w:space="0" w:color="auto"/>
                                      </w:divBdr>
                                      <w:divsChild>
                                        <w:div w:id="945848126">
                                          <w:marLeft w:val="0"/>
                                          <w:marRight w:val="0"/>
                                          <w:marTop w:val="0"/>
                                          <w:marBottom w:val="0"/>
                                          <w:divBdr>
                                            <w:top w:val="none" w:sz="0" w:space="0" w:color="auto"/>
                                            <w:left w:val="none" w:sz="0" w:space="0" w:color="auto"/>
                                            <w:bottom w:val="none" w:sz="0" w:space="0" w:color="auto"/>
                                            <w:right w:val="none" w:sz="0" w:space="0" w:color="auto"/>
                                          </w:divBdr>
                                          <w:divsChild>
                                            <w:div w:id="174922388">
                                              <w:marLeft w:val="0"/>
                                              <w:marRight w:val="0"/>
                                              <w:marTop w:val="0"/>
                                              <w:marBottom w:val="0"/>
                                              <w:divBdr>
                                                <w:top w:val="none" w:sz="0" w:space="0" w:color="auto"/>
                                                <w:left w:val="none" w:sz="0" w:space="0" w:color="auto"/>
                                                <w:bottom w:val="none" w:sz="0" w:space="0" w:color="auto"/>
                                                <w:right w:val="none" w:sz="0" w:space="0" w:color="auto"/>
                                              </w:divBdr>
                                              <w:divsChild>
                                                <w:div w:id="85082193">
                                                  <w:marLeft w:val="0"/>
                                                  <w:marRight w:val="0"/>
                                                  <w:marTop w:val="0"/>
                                                  <w:marBottom w:val="0"/>
                                                  <w:divBdr>
                                                    <w:top w:val="none" w:sz="0" w:space="0" w:color="auto"/>
                                                    <w:left w:val="none" w:sz="0" w:space="0" w:color="auto"/>
                                                    <w:bottom w:val="none" w:sz="0" w:space="0" w:color="auto"/>
                                                    <w:right w:val="none" w:sz="0" w:space="0" w:color="auto"/>
                                                  </w:divBdr>
                                                  <w:divsChild>
                                                    <w:div w:id="1867599270">
                                                      <w:marLeft w:val="0"/>
                                                      <w:marRight w:val="0"/>
                                                      <w:marTop w:val="0"/>
                                                      <w:marBottom w:val="0"/>
                                                      <w:divBdr>
                                                        <w:top w:val="none" w:sz="0" w:space="0" w:color="auto"/>
                                                        <w:left w:val="none" w:sz="0" w:space="0" w:color="auto"/>
                                                        <w:bottom w:val="none" w:sz="0" w:space="0" w:color="auto"/>
                                                        <w:right w:val="none" w:sz="0" w:space="0" w:color="auto"/>
                                                      </w:divBdr>
                                                      <w:divsChild>
                                                        <w:div w:id="478230171">
                                                          <w:marLeft w:val="0"/>
                                                          <w:marRight w:val="0"/>
                                                          <w:marTop w:val="0"/>
                                                          <w:marBottom w:val="0"/>
                                                          <w:divBdr>
                                                            <w:top w:val="none" w:sz="0" w:space="0" w:color="auto"/>
                                                            <w:left w:val="none" w:sz="0" w:space="0" w:color="auto"/>
                                                            <w:bottom w:val="none" w:sz="0" w:space="0" w:color="auto"/>
                                                            <w:right w:val="none" w:sz="0" w:space="0" w:color="auto"/>
                                                          </w:divBdr>
                                                          <w:divsChild>
                                                            <w:div w:id="18031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8525646">
                      <w:marLeft w:val="0"/>
                      <w:marRight w:val="0"/>
                      <w:marTop w:val="0"/>
                      <w:marBottom w:val="0"/>
                      <w:divBdr>
                        <w:top w:val="none" w:sz="0" w:space="0" w:color="auto"/>
                        <w:left w:val="none" w:sz="0" w:space="0" w:color="auto"/>
                        <w:bottom w:val="none" w:sz="0" w:space="0" w:color="auto"/>
                        <w:right w:val="none" w:sz="0" w:space="0" w:color="auto"/>
                      </w:divBdr>
                      <w:divsChild>
                        <w:div w:id="171267668">
                          <w:marLeft w:val="0"/>
                          <w:marRight w:val="0"/>
                          <w:marTop w:val="0"/>
                          <w:marBottom w:val="0"/>
                          <w:divBdr>
                            <w:top w:val="none" w:sz="0" w:space="0" w:color="auto"/>
                            <w:left w:val="none" w:sz="0" w:space="0" w:color="auto"/>
                            <w:bottom w:val="none" w:sz="0" w:space="0" w:color="auto"/>
                            <w:right w:val="none" w:sz="0" w:space="0" w:color="auto"/>
                          </w:divBdr>
                          <w:divsChild>
                            <w:div w:id="1119957152">
                              <w:marLeft w:val="0"/>
                              <w:marRight w:val="0"/>
                              <w:marTop w:val="0"/>
                              <w:marBottom w:val="0"/>
                              <w:divBdr>
                                <w:top w:val="none" w:sz="0" w:space="0" w:color="auto"/>
                                <w:left w:val="none" w:sz="0" w:space="0" w:color="auto"/>
                                <w:bottom w:val="none" w:sz="0" w:space="0" w:color="auto"/>
                                <w:right w:val="none" w:sz="0" w:space="0" w:color="auto"/>
                              </w:divBdr>
                              <w:divsChild>
                                <w:div w:id="847214832">
                                  <w:marLeft w:val="0"/>
                                  <w:marRight w:val="0"/>
                                  <w:marTop w:val="0"/>
                                  <w:marBottom w:val="0"/>
                                  <w:divBdr>
                                    <w:top w:val="none" w:sz="0" w:space="0" w:color="auto"/>
                                    <w:left w:val="none" w:sz="0" w:space="0" w:color="auto"/>
                                    <w:bottom w:val="none" w:sz="0" w:space="0" w:color="auto"/>
                                    <w:right w:val="none" w:sz="0" w:space="0" w:color="auto"/>
                                  </w:divBdr>
                                  <w:divsChild>
                                    <w:div w:id="2097091390">
                                      <w:marLeft w:val="0"/>
                                      <w:marRight w:val="0"/>
                                      <w:marTop w:val="0"/>
                                      <w:marBottom w:val="0"/>
                                      <w:divBdr>
                                        <w:top w:val="none" w:sz="0" w:space="0" w:color="auto"/>
                                        <w:left w:val="none" w:sz="0" w:space="0" w:color="auto"/>
                                        <w:bottom w:val="none" w:sz="0" w:space="0" w:color="auto"/>
                                        <w:right w:val="none" w:sz="0" w:space="0" w:color="auto"/>
                                      </w:divBdr>
                                      <w:divsChild>
                                        <w:div w:id="947852893">
                                          <w:marLeft w:val="0"/>
                                          <w:marRight w:val="0"/>
                                          <w:marTop w:val="0"/>
                                          <w:marBottom w:val="0"/>
                                          <w:divBdr>
                                            <w:top w:val="none" w:sz="0" w:space="0" w:color="auto"/>
                                            <w:left w:val="none" w:sz="0" w:space="0" w:color="auto"/>
                                            <w:bottom w:val="none" w:sz="0" w:space="0" w:color="auto"/>
                                            <w:right w:val="none" w:sz="0" w:space="0" w:color="auto"/>
                                          </w:divBdr>
                                          <w:divsChild>
                                            <w:div w:id="1323585099">
                                              <w:marLeft w:val="0"/>
                                              <w:marRight w:val="0"/>
                                              <w:marTop w:val="0"/>
                                              <w:marBottom w:val="0"/>
                                              <w:divBdr>
                                                <w:top w:val="none" w:sz="0" w:space="0" w:color="auto"/>
                                                <w:left w:val="none" w:sz="0" w:space="0" w:color="auto"/>
                                                <w:bottom w:val="none" w:sz="0" w:space="0" w:color="auto"/>
                                                <w:right w:val="none" w:sz="0" w:space="0" w:color="auto"/>
                                              </w:divBdr>
                                              <w:divsChild>
                                                <w:div w:id="1357272419">
                                                  <w:marLeft w:val="0"/>
                                                  <w:marRight w:val="0"/>
                                                  <w:marTop w:val="0"/>
                                                  <w:marBottom w:val="0"/>
                                                  <w:divBdr>
                                                    <w:top w:val="none" w:sz="0" w:space="0" w:color="auto"/>
                                                    <w:left w:val="none" w:sz="0" w:space="0" w:color="auto"/>
                                                    <w:bottom w:val="none" w:sz="0" w:space="0" w:color="auto"/>
                                                    <w:right w:val="none" w:sz="0" w:space="0" w:color="auto"/>
                                                  </w:divBdr>
                                                  <w:divsChild>
                                                    <w:div w:id="162622757">
                                                      <w:marLeft w:val="0"/>
                                                      <w:marRight w:val="0"/>
                                                      <w:marTop w:val="0"/>
                                                      <w:marBottom w:val="0"/>
                                                      <w:divBdr>
                                                        <w:top w:val="none" w:sz="0" w:space="0" w:color="auto"/>
                                                        <w:left w:val="none" w:sz="0" w:space="0" w:color="auto"/>
                                                        <w:bottom w:val="none" w:sz="0" w:space="0" w:color="auto"/>
                                                        <w:right w:val="none" w:sz="0" w:space="0" w:color="auto"/>
                                                      </w:divBdr>
                                                      <w:divsChild>
                                                        <w:div w:id="705761731">
                                                          <w:marLeft w:val="0"/>
                                                          <w:marRight w:val="0"/>
                                                          <w:marTop w:val="0"/>
                                                          <w:marBottom w:val="0"/>
                                                          <w:divBdr>
                                                            <w:top w:val="none" w:sz="0" w:space="0" w:color="auto"/>
                                                            <w:left w:val="none" w:sz="0" w:space="0" w:color="auto"/>
                                                            <w:bottom w:val="none" w:sz="0" w:space="0" w:color="auto"/>
                                                            <w:right w:val="none" w:sz="0" w:space="0" w:color="auto"/>
                                                          </w:divBdr>
                                                          <w:divsChild>
                                                            <w:div w:id="1499929680">
                                                              <w:marLeft w:val="0"/>
                                                              <w:marRight w:val="0"/>
                                                              <w:marTop w:val="0"/>
                                                              <w:marBottom w:val="0"/>
                                                              <w:divBdr>
                                                                <w:top w:val="none" w:sz="0" w:space="0" w:color="auto"/>
                                                                <w:left w:val="none" w:sz="0" w:space="0" w:color="auto"/>
                                                                <w:bottom w:val="none" w:sz="0" w:space="0" w:color="auto"/>
                                                                <w:right w:val="none" w:sz="0" w:space="0" w:color="auto"/>
                                                              </w:divBdr>
                                                              <w:divsChild>
                                                                <w:div w:id="1922250198">
                                                                  <w:marLeft w:val="0"/>
                                                                  <w:marRight w:val="0"/>
                                                                  <w:marTop w:val="0"/>
                                                                  <w:marBottom w:val="0"/>
                                                                  <w:divBdr>
                                                                    <w:top w:val="none" w:sz="0" w:space="0" w:color="auto"/>
                                                                    <w:left w:val="none" w:sz="0" w:space="0" w:color="auto"/>
                                                                    <w:bottom w:val="none" w:sz="0" w:space="0" w:color="auto"/>
                                                                    <w:right w:val="none" w:sz="0" w:space="0" w:color="auto"/>
                                                                  </w:divBdr>
                                                                  <w:divsChild>
                                                                    <w:div w:id="463544669">
                                                                      <w:marLeft w:val="0"/>
                                                                      <w:marRight w:val="0"/>
                                                                      <w:marTop w:val="0"/>
                                                                      <w:marBottom w:val="0"/>
                                                                      <w:divBdr>
                                                                        <w:top w:val="none" w:sz="0" w:space="0" w:color="auto"/>
                                                                        <w:left w:val="none" w:sz="0" w:space="0" w:color="auto"/>
                                                                        <w:bottom w:val="none" w:sz="0" w:space="0" w:color="auto"/>
                                                                        <w:right w:val="none" w:sz="0" w:space="0" w:color="auto"/>
                                                                      </w:divBdr>
                                                                      <w:divsChild>
                                                                        <w:div w:id="6379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297">
                                                          <w:marLeft w:val="0"/>
                                                          <w:marRight w:val="0"/>
                                                          <w:marTop w:val="0"/>
                                                          <w:marBottom w:val="0"/>
                                                          <w:divBdr>
                                                            <w:top w:val="none" w:sz="0" w:space="0" w:color="auto"/>
                                                            <w:left w:val="none" w:sz="0" w:space="0" w:color="auto"/>
                                                            <w:bottom w:val="none" w:sz="0" w:space="0" w:color="auto"/>
                                                            <w:right w:val="none" w:sz="0" w:space="0" w:color="auto"/>
                                                          </w:divBdr>
                                                          <w:divsChild>
                                                            <w:div w:id="192547242">
                                                              <w:marLeft w:val="0"/>
                                                              <w:marRight w:val="0"/>
                                                              <w:marTop w:val="0"/>
                                                              <w:marBottom w:val="0"/>
                                                              <w:divBdr>
                                                                <w:top w:val="none" w:sz="0" w:space="0" w:color="auto"/>
                                                                <w:left w:val="none" w:sz="0" w:space="0" w:color="auto"/>
                                                                <w:bottom w:val="none" w:sz="0" w:space="0" w:color="auto"/>
                                                                <w:right w:val="none" w:sz="0" w:space="0" w:color="auto"/>
                                                              </w:divBdr>
                                                              <w:divsChild>
                                                                <w:div w:id="72704921">
                                                                  <w:marLeft w:val="0"/>
                                                                  <w:marRight w:val="0"/>
                                                                  <w:marTop w:val="0"/>
                                                                  <w:marBottom w:val="0"/>
                                                                  <w:divBdr>
                                                                    <w:top w:val="none" w:sz="0" w:space="0" w:color="auto"/>
                                                                    <w:left w:val="none" w:sz="0" w:space="0" w:color="auto"/>
                                                                    <w:bottom w:val="none" w:sz="0" w:space="0" w:color="auto"/>
                                                                    <w:right w:val="none" w:sz="0" w:space="0" w:color="auto"/>
                                                                  </w:divBdr>
                                                                  <w:divsChild>
                                                                    <w:div w:id="497773696">
                                                                      <w:marLeft w:val="0"/>
                                                                      <w:marRight w:val="0"/>
                                                                      <w:marTop w:val="0"/>
                                                                      <w:marBottom w:val="0"/>
                                                                      <w:divBdr>
                                                                        <w:top w:val="none" w:sz="0" w:space="0" w:color="auto"/>
                                                                        <w:left w:val="none" w:sz="0" w:space="0" w:color="auto"/>
                                                                        <w:bottom w:val="none" w:sz="0" w:space="0" w:color="auto"/>
                                                                        <w:right w:val="none" w:sz="0" w:space="0" w:color="auto"/>
                                                                      </w:divBdr>
                                                                      <w:divsChild>
                                                                        <w:div w:id="1031609694">
                                                                          <w:marLeft w:val="0"/>
                                                                          <w:marRight w:val="0"/>
                                                                          <w:marTop w:val="0"/>
                                                                          <w:marBottom w:val="0"/>
                                                                          <w:divBdr>
                                                                            <w:top w:val="none" w:sz="0" w:space="0" w:color="auto"/>
                                                                            <w:left w:val="none" w:sz="0" w:space="0" w:color="auto"/>
                                                                            <w:bottom w:val="none" w:sz="0" w:space="0" w:color="auto"/>
                                                                            <w:right w:val="none" w:sz="0" w:space="0" w:color="auto"/>
                                                                          </w:divBdr>
                                                                          <w:divsChild>
                                                                            <w:div w:id="91626908">
                                                                              <w:marLeft w:val="0"/>
                                                                              <w:marRight w:val="0"/>
                                                                              <w:marTop w:val="0"/>
                                                                              <w:marBottom w:val="0"/>
                                                                              <w:divBdr>
                                                                                <w:top w:val="none" w:sz="0" w:space="0" w:color="auto"/>
                                                                                <w:left w:val="none" w:sz="0" w:space="0" w:color="auto"/>
                                                                                <w:bottom w:val="none" w:sz="0" w:space="0" w:color="auto"/>
                                                                                <w:right w:val="none" w:sz="0" w:space="0" w:color="auto"/>
                                                                              </w:divBdr>
                                                                              <w:divsChild>
                                                                                <w:div w:id="1664239283">
                                                                                  <w:marLeft w:val="0"/>
                                                                                  <w:marRight w:val="0"/>
                                                                                  <w:marTop w:val="0"/>
                                                                                  <w:marBottom w:val="0"/>
                                                                                  <w:divBdr>
                                                                                    <w:top w:val="none" w:sz="0" w:space="0" w:color="auto"/>
                                                                                    <w:left w:val="none" w:sz="0" w:space="0" w:color="auto"/>
                                                                                    <w:bottom w:val="none" w:sz="0" w:space="0" w:color="auto"/>
                                                                                    <w:right w:val="none" w:sz="0" w:space="0" w:color="auto"/>
                                                                                  </w:divBdr>
                                                                                </w:div>
                                                                                <w:div w:id="1820151440">
                                                                                  <w:marLeft w:val="0"/>
                                                                                  <w:marRight w:val="0"/>
                                                                                  <w:marTop w:val="0"/>
                                                                                  <w:marBottom w:val="0"/>
                                                                                  <w:divBdr>
                                                                                    <w:top w:val="none" w:sz="0" w:space="0" w:color="auto"/>
                                                                                    <w:left w:val="none" w:sz="0" w:space="0" w:color="auto"/>
                                                                                    <w:bottom w:val="none" w:sz="0" w:space="0" w:color="auto"/>
                                                                                    <w:right w:val="none" w:sz="0" w:space="0" w:color="auto"/>
                                                                                  </w:divBdr>
                                                                                </w:div>
                                                                              </w:divsChild>
                                                                            </w:div>
                                                                            <w:div w:id="130565197">
                                                                              <w:marLeft w:val="0"/>
                                                                              <w:marRight w:val="0"/>
                                                                              <w:marTop w:val="0"/>
                                                                              <w:marBottom w:val="0"/>
                                                                              <w:divBdr>
                                                                                <w:top w:val="none" w:sz="0" w:space="0" w:color="auto"/>
                                                                                <w:left w:val="none" w:sz="0" w:space="0" w:color="auto"/>
                                                                                <w:bottom w:val="none" w:sz="0" w:space="0" w:color="auto"/>
                                                                                <w:right w:val="none" w:sz="0" w:space="0" w:color="auto"/>
                                                                              </w:divBdr>
                                                                              <w:divsChild>
                                                                                <w:div w:id="449789533">
                                                                                  <w:marLeft w:val="0"/>
                                                                                  <w:marRight w:val="0"/>
                                                                                  <w:marTop w:val="0"/>
                                                                                  <w:marBottom w:val="0"/>
                                                                                  <w:divBdr>
                                                                                    <w:top w:val="none" w:sz="0" w:space="0" w:color="auto"/>
                                                                                    <w:left w:val="none" w:sz="0" w:space="0" w:color="auto"/>
                                                                                    <w:bottom w:val="none" w:sz="0" w:space="0" w:color="auto"/>
                                                                                    <w:right w:val="none" w:sz="0" w:space="0" w:color="auto"/>
                                                                                  </w:divBdr>
                                                                                </w:div>
                                                                                <w:div w:id="2124885189">
                                                                                  <w:marLeft w:val="0"/>
                                                                                  <w:marRight w:val="0"/>
                                                                                  <w:marTop w:val="0"/>
                                                                                  <w:marBottom w:val="0"/>
                                                                                  <w:divBdr>
                                                                                    <w:top w:val="none" w:sz="0" w:space="0" w:color="auto"/>
                                                                                    <w:left w:val="none" w:sz="0" w:space="0" w:color="auto"/>
                                                                                    <w:bottom w:val="none" w:sz="0" w:space="0" w:color="auto"/>
                                                                                    <w:right w:val="none" w:sz="0" w:space="0" w:color="auto"/>
                                                                                  </w:divBdr>
                                                                                </w:div>
                                                                              </w:divsChild>
                                                                            </w:div>
                                                                            <w:div w:id="194302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57176342">
                      <w:marLeft w:val="0"/>
                      <w:marRight w:val="0"/>
                      <w:marTop w:val="0"/>
                      <w:marBottom w:val="0"/>
                      <w:divBdr>
                        <w:top w:val="none" w:sz="0" w:space="0" w:color="auto"/>
                        <w:left w:val="none" w:sz="0" w:space="0" w:color="auto"/>
                        <w:bottom w:val="none" w:sz="0" w:space="0" w:color="auto"/>
                        <w:right w:val="none" w:sz="0" w:space="0" w:color="auto"/>
                      </w:divBdr>
                      <w:divsChild>
                        <w:div w:id="1895240722">
                          <w:marLeft w:val="0"/>
                          <w:marRight w:val="0"/>
                          <w:marTop w:val="0"/>
                          <w:marBottom w:val="0"/>
                          <w:divBdr>
                            <w:top w:val="none" w:sz="0" w:space="0" w:color="auto"/>
                            <w:left w:val="none" w:sz="0" w:space="0" w:color="auto"/>
                            <w:bottom w:val="none" w:sz="0" w:space="0" w:color="auto"/>
                            <w:right w:val="none" w:sz="0" w:space="0" w:color="auto"/>
                          </w:divBdr>
                          <w:divsChild>
                            <w:div w:id="1483697416">
                              <w:marLeft w:val="0"/>
                              <w:marRight w:val="0"/>
                              <w:marTop w:val="0"/>
                              <w:marBottom w:val="0"/>
                              <w:divBdr>
                                <w:top w:val="none" w:sz="0" w:space="0" w:color="auto"/>
                                <w:left w:val="none" w:sz="0" w:space="0" w:color="auto"/>
                                <w:bottom w:val="none" w:sz="0" w:space="0" w:color="auto"/>
                                <w:right w:val="none" w:sz="0" w:space="0" w:color="auto"/>
                              </w:divBdr>
                              <w:divsChild>
                                <w:div w:id="1638798309">
                                  <w:marLeft w:val="0"/>
                                  <w:marRight w:val="0"/>
                                  <w:marTop w:val="0"/>
                                  <w:marBottom w:val="0"/>
                                  <w:divBdr>
                                    <w:top w:val="none" w:sz="0" w:space="0" w:color="auto"/>
                                    <w:left w:val="none" w:sz="0" w:space="0" w:color="auto"/>
                                    <w:bottom w:val="none" w:sz="0" w:space="0" w:color="auto"/>
                                    <w:right w:val="none" w:sz="0" w:space="0" w:color="auto"/>
                                  </w:divBdr>
                                  <w:divsChild>
                                    <w:div w:id="1187914587">
                                      <w:marLeft w:val="0"/>
                                      <w:marRight w:val="0"/>
                                      <w:marTop w:val="0"/>
                                      <w:marBottom w:val="0"/>
                                      <w:divBdr>
                                        <w:top w:val="none" w:sz="0" w:space="0" w:color="auto"/>
                                        <w:left w:val="none" w:sz="0" w:space="0" w:color="auto"/>
                                        <w:bottom w:val="none" w:sz="0" w:space="0" w:color="auto"/>
                                        <w:right w:val="none" w:sz="0" w:space="0" w:color="auto"/>
                                      </w:divBdr>
                                      <w:divsChild>
                                        <w:div w:id="871185094">
                                          <w:marLeft w:val="0"/>
                                          <w:marRight w:val="0"/>
                                          <w:marTop w:val="0"/>
                                          <w:marBottom w:val="0"/>
                                          <w:divBdr>
                                            <w:top w:val="none" w:sz="0" w:space="0" w:color="auto"/>
                                            <w:left w:val="none" w:sz="0" w:space="0" w:color="auto"/>
                                            <w:bottom w:val="none" w:sz="0" w:space="0" w:color="auto"/>
                                            <w:right w:val="none" w:sz="0" w:space="0" w:color="auto"/>
                                          </w:divBdr>
                                          <w:divsChild>
                                            <w:div w:id="202836350">
                                              <w:marLeft w:val="0"/>
                                              <w:marRight w:val="0"/>
                                              <w:marTop w:val="0"/>
                                              <w:marBottom w:val="0"/>
                                              <w:divBdr>
                                                <w:top w:val="none" w:sz="0" w:space="0" w:color="auto"/>
                                                <w:left w:val="none" w:sz="0" w:space="0" w:color="auto"/>
                                                <w:bottom w:val="none" w:sz="0" w:space="0" w:color="auto"/>
                                                <w:right w:val="none" w:sz="0" w:space="0" w:color="auto"/>
                                              </w:divBdr>
                                              <w:divsChild>
                                                <w:div w:id="2119055384">
                                                  <w:marLeft w:val="0"/>
                                                  <w:marRight w:val="0"/>
                                                  <w:marTop w:val="0"/>
                                                  <w:marBottom w:val="0"/>
                                                  <w:divBdr>
                                                    <w:top w:val="none" w:sz="0" w:space="0" w:color="auto"/>
                                                    <w:left w:val="none" w:sz="0" w:space="0" w:color="auto"/>
                                                    <w:bottom w:val="none" w:sz="0" w:space="0" w:color="auto"/>
                                                    <w:right w:val="none" w:sz="0" w:space="0" w:color="auto"/>
                                                  </w:divBdr>
                                                  <w:divsChild>
                                                    <w:div w:id="5330663">
                                                      <w:marLeft w:val="0"/>
                                                      <w:marRight w:val="0"/>
                                                      <w:marTop w:val="0"/>
                                                      <w:marBottom w:val="0"/>
                                                      <w:divBdr>
                                                        <w:top w:val="none" w:sz="0" w:space="0" w:color="auto"/>
                                                        <w:left w:val="none" w:sz="0" w:space="0" w:color="auto"/>
                                                        <w:bottom w:val="none" w:sz="0" w:space="0" w:color="auto"/>
                                                        <w:right w:val="none" w:sz="0" w:space="0" w:color="auto"/>
                                                      </w:divBdr>
                                                      <w:divsChild>
                                                        <w:div w:id="668945066">
                                                          <w:marLeft w:val="0"/>
                                                          <w:marRight w:val="0"/>
                                                          <w:marTop w:val="0"/>
                                                          <w:marBottom w:val="0"/>
                                                          <w:divBdr>
                                                            <w:top w:val="none" w:sz="0" w:space="0" w:color="auto"/>
                                                            <w:left w:val="none" w:sz="0" w:space="0" w:color="auto"/>
                                                            <w:bottom w:val="none" w:sz="0" w:space="0" w:color="auto"/>
                                                            <w:right w:val="none" w:sz="0" w:space="0" w:color="auto"/>
                                                          </w:divBdr>
                                                          <w:divsChild>
                                                            <w:div w:id="222759461">
                                                              <w:marLeft w:val="0"/>
                                                              <w:marRight w:val="0"/>
                                                              <w:marTop w:val="0"/>
                                                              <w:marBottom w:val="0"/>
                                                              <w:divBdr>
                                                                <w:top w:val="none" w:sz="0" w:space="0" w:color="auto"/>
                                                                <w:left w:val="none" w:sz="0" w:space="0" w:color="auto"/>
                                                                <w:bottom w:val="none" w:sz="0" w:space="0" w:color="auto"/>
                                                                <w:right w:val="none" w:sz="0" w:space="0" w:color="auto"/>
                                                              </w:divBdr>
                                                              <w:divsChild>
                                                                <w:div w:id="1601377342">
                                                                  <w:marLeft w:val="0"/>
                                                                  <w:marRight w:val="0"/>
                                                                  <w:marTop w:val="0"/>
                                                                  <w:marBottom w:val="0"/>
                                                                  <w:divBdr>
                                                                    <w:top w:val="none" w:sz="0" w:space="0" w:color="auto"/>
                                                                    <w:left w:val="none" w:sz="0" w:space="0" w:color="auto"/>
                                                                    <w:bottom w:val="none" w:sz="0" w:space="0" w:color="auto"/>
                                                                    <w:right w:val="none" w:sz="0" w:space="0" w:color="auto"/>
                                                                  </w:divBdr>
                                                                  <w:divsChild>
                                                                    <w:div w:id="1880312736">
                                                                      <w:marLeft w:val="0"/>
                                                                      <w:marRight w:val="0"/>
                                                                      <w:marTop w:val="0"/>
                                                                      <w:marBottom w:val="0"/>
                                                                      <w:divBdr>
                                                                        <w:top w:val="none" w:sz="0" w:space="0" w:color="auto"/>
                                                                        <w:left w:val="none" w:sz="0" w:space="0" w:color="auto"/>
                                                                        <w:bottom w:val="none" w:sz="0" w:space="0" w:color="auto"/>
                                                                        <w:right w:val="none" w:sz="0" w:space="0" w:color="auto"/>
                                                                      </w:divBdr>
                                                                      <w:divsChild>
                                                                        <w:div w:id="909000481">
                                                                          <w:marLeft w:val="0"/>
                                                                          <w:marRight w:val="0"/>
                                                                          <w:marTop w:val="0"/>
                                                                          <w:marBottom w:val="0"/>
                                                                          <w:divBdr>
                                                                            <w:top w:val="none" w:sz="0" w:space="0" w:color="auto"/>
                                                                            <w:left w:val="none" w:sz="0" w:space="0" w:color="auto"/>
                                                                            <w:bottom w:val="none" w:sz="0" w:space="0" w:color="auto"/>
                                                                            <w:right w:val="none" w:sz="0" w:space="0" w:color="auto"/>
                                                                          </w:divBdr>
                                                                          <w:divsChild>
                                                                            <w:div w:id="1635528348">
                                                                              <w:marLeft w:val="0"/>
                                                                              <w:marRight w:val="0"/>
                                                                              <w:marTop w:val="0"/>
                                                                              <w:marBottom w:val="0"/>
                                                                              <w:divBdr>
                                                                                <w:top w:val="none" w:sz="0" w:space="0" w:color="auto"/>
                                                                                <w:left w:val="none" w:sz="0" w:space="0" w:color="auto"/>
                                                                                <w:bottom w:val="none" w:sz="0" w:space="0" w:color="auto"/>
                                                                                <w:right w:val="none" w:sz="0" w:space="0" w:color="auto"/>
                                                                              </w:divBdr>
                                                                            </w:div>
                                                                            <w:div w:id="196989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1102607">
                                                          <w:marLeft w:val="0"/>
                                                          <w:marRight w:val="0"/>
                                                          <w:marTop w:val="0"/>
                                                          <w:marBottom w:val="0"/>
                                                          <w:divBdr>
                                                            <w:top w:val="none" w:sz="0" w:space="0" w:color="auto"/>
                                                            <w:left w:val="none" w:sz="0" w:space="0" w:color="auto"/>
                                                            <w:bottom w:val="none" w:sz="0" w:space="0" w:color="auto"/>
                                                            <w:right w:val="none" w:sz="0" w:space="0" w:color="auto"/>
                                                          </w:divBdr>
                                                          <w:divsChild>
                                                            <w:div w:id="1450199586">
                                                              <w:marLeft w:val="0"/>
                                                              <w:marRight w:val="0"/>
                                                              <w:marTop w:val="0"/>
                                                              <w:marBottom w:val="0"/>
                                                              <w:divBdr>
                                                                <w:top w:val="none" w:sz="0" w:space="0" w:color="auto"/>
                                                                <w:left w:val="none" w:sz="0" w:space="0" w:color="auto"/>
                                                                <w:bottom w:val="none" w:sz="0" w:space="0" w:color="auto"/>
                                                                <w:right w:val="none" w:sz="0" w:space="0" w:color="auto"/>
                                                              </w:divBdr>
                                                              <w:divsChild>
                                                                <w:div w:id="1069352139">
                                                                  <w:marLeft w:val="0"/>
                                                                  <w:marRight w:val="0"/>
                                                                  <w:marTop w:val="0"/>
                                                                  <w:marBottom w:val="0"/>
                                                                  <w:divBdr>
                                                                    <w:top w:val="none" w:sz="0" w:space="0" w:color="auto"/>
                                                                    <w:left w:val="none" w:sz="0" w:space="0" w:color="auto"/>
                                                                    <w:bottom w:val="none" w:sz="0" w:space="0" w:color="auto"/>
                                                                    <w:right w:val="none" w:sz="0" w:space="0" w:color="auto"/>
                                                                  </w:divBdr>
                                                                  <w:divsChild>
                                                                    <w:div w:id="395782715">
                                                                      <w:marLeft w:val="0"/>
                                                                      <w:marRight w:val="0"/>
                                                                      <w:marTop w:val="0"/>
                                                                      <w:marBottom w:val="0"/>
                                                                      <w:divBdr>
                                                                        <w:top w:val="none" w:sz="0" w:space="0" w:color="auto"/>
                                                                        <w:left w:val="none" w:sz="0" w:space="0" w:color="auto"/>
                                                                        <w:bottom w:val="none" w:sz="0" w:space="0" w:color="auto"/>
                                                                        <w:right w:val="none" w:sz="0" w:space="0" w:color="auto"/>
                                                                      </w:divBdr>
                                                                      <w:divsChild>
                                                                        <w:div w:id="131047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69898762">
      <w:bodyDiv w:val="1"/>
      <w:marLeft w:val="0"/>
      <w:marRight w:val="0"/>
      <w:marTop w:val="0"/>
      <w:marBottom w:val="0"/>
      <w:divBdr>
        <w:top w:val="none" w:sz="0" w:space="0" w:color="auto"/>
        <w:left w:val="none" w:sz="0" w:space="0" w:color="auto"/>
        <w:bottom w:val="none" w:sz="0" w:space="0" w:color="auto"/>
        <w:right w:val="none" w:sz="0" w:space="0" w:color="auto"/>
      </w:divBdr>
    </w:div>
    <w:div w:id="275213729">
      <w:bodyDiv w:val="1"/>
      <w:marLeft w:val="0"/>
      <w:marRight w:val="0"/>
      <w:marTop w:val="0"/>
      <w:marBottom w:val="0"/>
      <w:divBdr>
        <w:top w:val="none" w:sz="0" w:space="0" w:color="auto"/>
        <w:left w:val="none" w:sz="0" w:space="0" w:color="auto"/>
        <w:bottom w:val="none" w:sz="0" w:space="0" w:color="auto"/>
        <w:right w:val="none" w:sz="0" w:space="0" w:color="auto"/>
      </w:divBdr>
      <w:divsChild>
        <w:div w:id="1900676750">
          <w:marLeft w:val="0"/>
          <w:marRight w:val="0"/>
          <w:marTop w:val="0"/>
          <w:marBottom w:val="0"/>
          <w:divBdr>
            <w:top w:val="none" w:sz="0" w:space="0" w:color="auto"/>
            <w:left w:val="none" w:sz="0" w:space="0" w:color="auto"/>
            <w:bottom w:val="none" w:sz="0" w:space="0" w:color="auto"/>
            <w:right w:val="none" w:sz="0" w:space="0" w:color="auto"/>
          </w:divBdr>
        </w:div>
      </w:divsChild>
    </w:div>
    <w:div w:id="275255389">
      <w:bodyDiv w:val="1"/>
      <w:marLeft w:val="0"/>
      <w:marRight w:val="0"/>
      <w:marTop w:val="0"/>
      <w:marBottom w:val="0"/>
      <w:divBdr>
        <w:top w:val="none" w:sz="0" w:space="0" w:color="auto"/>
        <w:left w:val="none" w:sz="0" w:space="0" w:color="auto"/>
        <w:bottom w:val="none" w:sz="0" w:space="0" w:color="auto"/>
        <w:right w:val="none" w:sz="0" w:space="0" w:color="auto"/>
      </w:divBdr>
    </w:div>
    <w:div w:id="277027165">
      <w:bodyDiv w:val="1"/>
      <w:marLeft w:val="0"/>
      <w:marRight w:val="0"/>
      <w:marTop w:val="0"/>
      <w:marBottom w:val="0"/>
      <w:divBdr>
        <w:top w:val="none" w:sz="0" w:space="0" w:color="auto"/>
        <w:left w:val="none" w:sz="0" w:space="0" w:color="auto"/>
        <w:bottom w:val="none" w:sz="0" w:space="0" w:color="auto"/>
        <w:right w:val="none" w:sz="0" w:space="0" w:color="auto"/>
      </w:divBdr>
    </w:div>
    <w:div w:id="277223925">
      <w:bodyDiv w:val="1"/>
      <w:marLeft w:val="0"/>
      <w:marRight w:val="0"/>
      <w:marTop w:val="0"/>
      <w:marBottom w:val="0"/>
      <w:divBdr>
        <w:top w:val="none" w:sz="0" w:space="0" w:color="auto"/>
        <w:left w:val="none" w:sz="0" w:space="0" w:color="auto"/>
        <w:bottom w:val="none" w:sz="0" w:space="0" w:color="auto"/>
        <w:right w:val="none" w:sz="0" w:space="0" w:color="auto"/>
      </w:divBdr>
    </w:div>
    <w:div w:id="280966503">
      <w:bodyDiv w:val="1"/>
      <w:marLeft w:val="0"/>
      <w:marRight w:val="0"/>
      <w:marTop w:val="0"/>
      <w:marBottom w:val="0"/>
      <w:divBdr>
        <w:top w:val="none" w:sz="0" w:space="0" w:color="auto"/>
        <w:left w:val="none" w:sz="0" w:space="0" w:color="auto"/>
        <w:bottom w:val="none" w:sz="0" w:space="0" w:color="auto"/>
        <w:right w:val="none" w:sz="0" w:space="0" w:color="auto"/>
      </w:divBdr>
      <w:divsChild>
        <w:div w:id="733553006">
          <w:blockQuote w:val="1"/>
          <w:marLeft w:val="600"/>
          <w:marRight w:val="600"/>
          <w:marTop w:val="60"/>
          <w:marBottom w:val="0"/>
          <w:divBdr>
            <w:top w:val="none" w:sz="0" w:space="0" w:color="auto"/>
            <w:left w:val="none" w:sz="0" w:space="0" w:color="auto"/>
            <w:bottom w:val="none" w:sz="0" w:space="0" w:color="auto"/>
            <w:right w:val="none" w:sz="0" w:space="0" w:color="auto"/>
          </w:divBdr>
          <w:divsChild>
            <w:div w:id="56572466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85505188">
      <w:bodyDiv w:val="1"/>
      <w:marLeft w:val="0"/>
      <w:marRight w:val="0"/>
      <w:marTop w:val="0"/>
      <w:marBottom w:val="0"/>
      <w:divBdr>
        <w:top w:val="none" w:sz="0" w:space="0" w:color="auto"/>
        <w:left w:val="none" w:sz="0" w:space="0" w:color="auto"/>
        <w:bottom w:val="none" w:sz="0" w:space="0" w:color="auto"/>
        <w:right w:val="none" w:sz="0" w:space="0" w:color="auto"/>
      </w:divBdr>
    </w:div>
    <w:div w:id="308290552">
      <w:bodyDiv w:val="1"/>
      <w:marLeft w:val="0"/>
      <w:marRight w:val="0"/>
      <w:marTop w:val="0"/>
      <w:marBottom w:val="0"/>
      <w:divBdr>
        <w:top w:val="none" w:sz="0" w:space="0" w:color="auto"/>
        <w:left w:val="none" w:sz="0" w:space="0" w:color="auto"/>
        <w:bottom w:val="none" w:sz="0" w:space="0" w:color="auto"/>
        <w:right w:val="none" w:sz="0" w:space="0" w:color="auto"/>
      </w:divBdr>
    </w:div>
    <w:div w:id="316956818">
      <w:bodyDiv w:val="1"/>
      <w:marLeft w:val="0"/>
      <w:marRight w:val="0"/>
      <w:marTop w:val="0"/>
      <w:marBottom w:val="0"/>
      <w:divBdr>
        <w:top w:val="none" w:sz="0" w:space="0" w:color="auto"/>
        <w:left w:val="none" w:sz="0" w:space="0" w:color="auto"/>
        <w:bottom w:val="none" w:sz="0" w:space="0" w:color="auto"/>
        <w:right w:val="none" w:sz="0" w:space="0" w:color="auto"/>
      </w:divBdr>
      <w:divsChild>
        <w:div w:id="1682245993">
          <w:marLeft w:val="0"/>
          <w:marRight w:val="0"/>
          <w:marTop w:val="0"/>
          <w:marBottom w:val="0"/>
          <w:divBdr>
            <w:top w:val="none" w:sz="0" w:space="0" w:color="auto"/>
            <w:left w:val="none" w:sz="0" w:space="0" w:color="auto"/>
            <w:bottom w:val="none" w:sz="0" w:space="0" w:color="auto"/>
            <w:right w:val="none" w:sz="0" w:space="0" w:color="auto"/>
          </w:divBdr>
          <w:divsChild>
            <w:div w:id="1110710443">
              <w:marLeft w:val="0"/>
              <w:marRight w:val="0"/>
              <w:marTop w:val="0"/>
              <w:marBottom w:val="0"/>
              <w:divBdr>
                <w:top w:val="none" w:sz="0" w:space="0" w:color="auto"/>
                <w:left w:val="none" w:sz="0" w:space="0" w:color="auto"/>
                <w:bottom w:val="none" w:sz="0" w:space="0" w:color="auto"/>
                <w:right w:val="none" w:sz="0" w:space="0" w:color="auto"/>
              </w:divBdr>
              <w:divsChild>
                <w:div w:id="2026589341">
                  <w:marLeft w:val="0"/>
                  <w:marRight w:val="0"/>
                  <w:marTop w:val="0"/>
                  <w:marBottom w:val="0"/>
                  <w:divBdr>
                    <w:top w:val="none" w:sz="0" w:space="0" w:color="auto"/>
                    <w:left w:val="none" w:sz="0" w:space="0" w:color="auto"/>
                    <w:bottom w:val="none" w:sz="0" w:space="0" w:color="auto"/>
                    <w:right w:val="none" w:sz="0" w:space="0" w:color="auto"/>
                  </w:divBdr>
                  <w:divsChild>
                    <w:div w:id="163244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964630">
      <w:bodyDiv w:val="1"/>
      <w:marLeft w:val="0"/>
      <w:marRight w:val="0"/>
      <w:marTop w:val="0"/>
      <w:marBottom w:val="0"/>
      <w:divBdr>
        <w:top w:val="none" w:sz="0" w:space="0" w:color="auto"/>
        <w:left w:val="none" w:sz="0" w:space="0" w:color="auto"/>
        <w:bottom w:val="none" w:sz="0" w:space="0" w:color="auto"/>
        <w:right w:val="none" w:sz="0" w:space="0" w:color="auto"/>
      </w:divBdr>
      <w:divsChild>
        <w:div w:id="104428058">
          <w:marLeft w:val="0"/>
          <w:marRight w:val="0"/>
          <w:marTop w:val="180"/>
          <w:marBottom w:val="240"/>
          <w:divBdr>
            <w:top w:val="none" w:sz="0" w:space="0" w:color="auto"/>
            <w:left w:val="none" w:sz="0" w:space="0" w:color="auto"/>
            <w:bottom w:val="none" w:sz="0" w:space="0" w:color="auto"/>
            <w:right w:val="none" w:sz="0" w:space="0" w:color="auto"/>
          </w:divBdr>
        </w:div>
        <w:div w:id="1541358213">
          <w:marLeft w:val="0"/>
          <w:marRight w:val="0"/>
          <w:marTop w:val="180"/>
          <w:marBottom w:val="240"/>
          <w:divBdr>
            <w:top w:val="none" w:sz="0" w:space="0" w:color="auto"/>
            <w:left w:val="none" w:sz="0" w:space="0" w:color="auto"/>
            <w:bottom w:val="none" w:sz="0" w:space="0" w:color="auto"/>
            <w:right w:val="none" w:sz="0" w:space="0" w:color="auto"/>
          </w:divBdr>
        </w:div>
        <w:div w:id="2018381057">
          <w:marLeft w:val="0"/>
          <w:marRight w:val="0"/>
          <w:marTop w:val="180"/>
          <w:marBottom w:val="240"/>
          <w:divBdr>
            <w:top w:val="none" w:sz="0" w:space="0" w:color="auto"/>
            <w:left w:val="none" w:sz="0" w:space="0" w:color="auto"/>
            <w:bottom w:val="none" w:sz="0" w:space="0" w:color="auto"/>
            <w:right w:val="none" w:sz="0" w:space="0" w:color="auto"/>
          </w:divBdr>
        </w:div>
      </w:divsChild>
    </w:div>
    <w:div w:id="328096499">
      <w:bodyDiv w:val="1"/>
      <w:marLeft w:val="0"/>
      <w:marRight w:val="0"/>
      <w:marTop w:val="0"/>
      <w:marBottom w:val="0"/>
      <w:divBdr>
        <w:top w:val="none" w:sz="0" w:space="0" w:color="auto"/>
        <w:left w:val="none" w:sz="0" w:space="0" w:color="auto"/>
        <w:bottom w:val="none" w:sz="0" w:space="0" w:color="auto"/>
        <w:right w:val="none" w:sz="0" w:space="0" w:color="auto"/>
      </w:divBdr>
      <w:divsChild>
        <w:div w:id="945044087">
          <w:marLeft w:val="0"/>
          <w:marRight w:val="0"/>
          <w:marTop w:val="0"/>
          <w:marBottom w:val="0"/>
          <w:divBdr>
            <w:top w:val="none" w:sz="0" w:space="0" w:color="auto"/>
            <w:left w:val="none" w:sz="0" w:space="0" w:color="auto"/>
            <w:bottom w:val="none" w:sz="0" w:space="0" w:color="auto"/>
            <w:right w:val="none" w:sz="0" w:space="0" w:color="auto"/>
          </w:divBdr>
          <w:divsChild>
            <w:div w:id="154606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345580">
      <w:bodyDiv w:val="1"/>
      <w:marLeft w:val="0"/>
      <w:marRight w:val="0"/>
      <w:marTop w:val="0"/>
      <w:marBottom w:val="0"/>
      <w:divBdr>
        <w:top w:val="none" w:sz="0" w:space="0" w:color="auto"/>
        <w:left w:val="none" w:sz="0" w:space="0" w:color="auto"/>
        <w:bottom w:val="none" w:sz="0" w:space="0" w:color="auto"/>
        <w:right w:val="none" w:sz="0" w:space="0" w:color="auto"/>
      </w:divBdr>
      <w:divsChild>
        <w:div w:id="218129655">
          <w:marLeft w:val="0"/>
          <w:marRight w:val="0"/>
          <w:marTop w:val="360"/>
          <w:marBottom w:val="180"/>
          <w:divBdr>
            <w:top w:val="none" w:sz="0" w:space="0" w:color="auto"/>
            <w:left w:val="none" w:sz="0" w:space="0" w:color="auto"/>
            <w:bottom w:val="none" w:sz="0" w:space="0" w:color="auto"/>
            <w:right w:val="none" w:sz="0" w:space="0" w:color="auto"/>
          </w:divBdr>
        </w:div>
        <w:div w:id="309097874">
          <w:marLeft w:val="0"/>
          <w:marRight w:val="0"/>
          <w:marTop w:val="180"/>
          <w:marBottom w:val="240"/>
          <w:divBdr>
            <w:top w:val="none" w:sz="0" w:space="0" w:color="auto"/>
            <w:left w:val="none" w:sz="0" w:space="0" w:color="auto"/>
            <w:bottom w:val="none" w:sz="0" w:space="0" w:color="auto"/>
            <w:right w:val="none" w:sz="0" w:space="0" w:color="auto"/>
          </w:divBdr>
        </w:div>
        <w:div w:id="450899071">
          <w:marLeft w:val="0"/>
          <w:marRight w:val="0"/>
          <w:marTop w:val="180"/>
          <w:marBottom w:val="240"/>
          <w:divBdr>
            <w:top w:val="none" w:sz="0" w:space="0" w:color="auto"/>
            <w:left w:val="none" w:sz="0" w:space="0" w:color="auto"/>
            <w:bottom w:val="none" w:sz="0" w:space="0" w:color="auto"/>
            <w:right w:val="none" w:sz="0" w:space="0" w:color="auto"/>
          </w:divBdr>
        </w:div>
        <w:div w:id="1662737351">
          <w:marLeft w:val="0"/>
          <w:marRight w:val="0"/>
          <w:marTop w:val="180"/>
          <w:marBottom w:val="240"/>
          <w:divBdr>
            <w:top w:val="none" w:sz="0" w:space="0" w:color="auto"/>
            <w:left w:val="none" w:sz="0" w:space="0" w:color="auto"/>
            <w:bottom w:val="none" w:sz="0" w:space="0" w:color="auto"/>
            <w:right w:val="none" w:sz="0" w:space="0" w:color="auto"/>
          </w:divBdr>
        </w:div>
        <w:div w:id="2085251353">
          <w:marLeft w:val="0"/>
          <w:marRight w:val="0"/>
          <w:marTop w:val="180"/>
          <w:marBottom w:val="240"/>
          <w:divBdr>
            <w:top w:val="none" w:sz="0" w:space="0" w:color="auto"/>
            <w:left w:val="none" w:sz="0" w:space="0" w:color="auto"/>
            <w:bottom w:val="none" w:sz="0" w:space="0" w:color="auto"/>
            <w:right w:val="none" w:sz="0" w:space="0" w:color="auto"/>
          </w:divBdr>
        </w:div>
      </w:divsChild>
    </w:div>
    <w:div w:id="340818452">
      <w:bodyDiv w:val="1"/>
      <w:marLeft w:val="0"/>
      <w:marRight w:val="0"/>
      <w:marTop w:val="0"/>
      <w:marBottom w:val="0"/>
      <w:divBdr>
        <w:top w:val="none" w:sz="0" w:space="0" w:color="auto"/>
        <w:left w:val="none" w:sz="0" w:space="0" w:color="auto"/>
        <w:bottom w:val="none" w:sz="0" w:space="0" w:color="auto"/>
        <w:right w:val="none" w:sz="0" w:space="0" w:color="auto"/>
      </w:divBdr>
      <w:divsChild>
        <w:div w:id="237831195">
          <w:marLeft w:val="0"/>
          <w:marRight w:val="0"/>
          <w:marTop w:val="0"/>
          <w:marBottom w:val="0"/>
          <w:divBdr>
            <w:top w:val="none" w:sz="0" w:space="0" w:color="auto"/>
            <w:left w:val="none" w:sz="0" w:space="0" w:color="auto"/>
            <w:bottom w:val="none" w:sz="0" w:space="0" w:color="auto"/>
            <w:right w:val="none" w:sz="0" w:space="0" w:color="auto"/>
          </w:divBdr>
          <w:divsChild>
            <w:div w:id="114728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62591">
      <w:bodyDiv w:val="1"/>
      <w:marLeft w:val="0"/>
      <w:marRight w:val="0"/>
      <w:marTop w:val="0"/>
      <w:marBottom w:val="0"/>
      <w:divBdr>
        <w:top w:val="none" w:sz="0" w:space="0" w:color="auto"/>
        <w:left w:val="none" w:sz="0" w:space="0" w:color="auto"/>
        <w:bottom w:val="none" w:sz="0" w:space="0" w:color="auto"/>
        <w:right w:val="none" w:sz="0" w:space="0" w:color="auto"/>
      </w:divBdr>
    </w:div>
    <w:div w:id="351489967">
      <w:bodyDiv w:val="1"/>
      <w:marLeft w:val="0"/>
      <w:marRight w:val="0"/>
      <w:marTop w:val="0"/>
      <w:marBottom w:val="0"/>
      <w:divBdr>
        <w:top w:val="none" w:sz="0" w:space="0" w:color="auto"/>
        <w:left w:val="none" w:sz="0" w:space="0" w:color="auto"/>
        <w:bottom w:val="none" w:sz="0" w:space="0" w:color="auto"/>
        <w:right w:val="none" w:sz="0" w:space="0" w:color="auto"/>
      </w:divBdr>
      <w:divsChild>
        <w:div w:id="1225339975">
          <w:marLeft w:val="0"/>
          <w:marRight w:val="0"/>
          <w:marTop w:val="0"/>
          <w:marBottom w:val="0"/>
          <w:divBdr>
            <w:top w:val="none" w:sz="0" w:space="0" w:color="auto"/>
            <w:left w:val="none" w:sz="0" w:space="0" w:color="auto"/>
            <w:bottom w:val="none" w:sz="0" w:space="0" w:color="auto"/>
            <w:right w:val="none" w:sz="0" w:space="0" w:color="auto"/>
          </w:divBdr>
          <w:divsChild>
            <w:div w:id="298266529">
              <w:marLeft w:val="0"/>
              <w:marRight w:val="0"/>
              <w:marTop w:val="0"/>
              <w:marBottom w:val="0"/>
              <w:divBdr>
                <w:top w:val="none" w:sz="0" w:space="0" w:color="auto"/>
                <w:left w:val="none" w:sz="0" w:space="0" w:color="auto"/>
                <w:bottom w:val="none" w:sz="0" w:space="0" w:color="auto"/>
                <w:right w:val="none" w:sz="0" w:space="0" w:color="auto"/>
              </w:divBdr>
              <w:divsChild>
                <w:div w:id="1121730011">
                  <w:marLeft w:val="0"/>
                  <w:marRight w:val="0"/>
                  <w:marTop w:val="0"/>
                  <w:marBottom w:val="0"/>
                  <w:divBdr>
                    <w:top w:val="none" w:sz="0" w:space="0" w:color="auto"/>
                    <w:left w:val="none" w:sz="0" w:space="0" w:color="auto"/>
                    <w:bottom w:val="none" w:sz="0" w:space="0" w:color="auto"/>
                    <w:right w:val="none" w:sz="0" w:space="0" w:color="auto"/>
                  </w:divBdr>
                  <w:divsChild>
                    <w:div w:id="687028169">
                      <w:marLeft w:val="0"/>
                      <w:marRight w:val="0"/>
                      <w:marTop w:val="0"/>
                      <w:marBottom w:val="0"/>
                      <w:divBdr>
                        <w:top w:val="none" w:sz="0" w:space="0" w:color="auto"/>
                        <w:left w:val="none" w:sz="0" w:space="0" w:color="auto"/>
                        <w:bottom w:val="none" w:sz="0" w:space="0" w:color="auto"/>
                        <w:right w:val="none" w:sz="0" w:space="0" w:color="auto"/>
                      </w:divBdr>
                      <w:divsChild>
                        <w:div w:id="1110121555">
                          <w:marLeft w:val="0"/>
                          <w:marRight w:val="0"/>
                          <w:marTop w:val="0"/>
                          <w:marBottom w:val="0"/>
                          <w:divBdr>
                            <w:top w:val="none" w:sz="0" w:space="0" w:color="auto"/>
                            <w:left w:val="none" w:sz="0" w:space="0" w:color="auto"/>
                            <w:bottom w:val="none" w:sz="0" w:space="0" w:color="auto"/>
                            <w:right w:val="none" w:sz="0" w:space="0" w:color="auto"/>
                          </w:divBdr>
                          <w:divsChild>
                            <w:div w:id="923074922">
                              <w:marLeft w:val="0"/>
                              <w:marRight w:val="0"/>
                              <w:marTop w:val="0"/>
                              <w:marBottom w:val="0"/>
                              <w:divBdr>
                                <w:top w:val="none" w:sz="0" w:space="0" w:color="auto"/>
                                <w:left w:val="none" w:sz="0" w:space="0" w:color="auto"/>
                                <w:bottom w:val="none" w:sz="0" w:space="0" w:color="auto"/>
                                <w:right w:val="none" w:sz="0" w:space="0" w:color="auto"/>
                              </w:divBdr>
                              <w:divsChild>
                                <w:div w:id="74592214">
                                  <w:marLeft w:val="0"/>
                                  <w:marRight w:val="0"/>
                                  <w:marTop w:val="0"/>
                                  <w:marBottom w:val="0"/>
                                  <w:divBdr>
                                    <w:top w:val="none" w:sz="0" w:space="0" w:color="auto"/>
                                    <w:left w:val="none" w:sz="0" w:space="0" w:color="auto"/>
                                    <w:bottom w:val="none" w:sz="0" w:space="0" w:color="auto"/>
                                    <w:right w:val="none" w:sz="0" w:space="0" w:color="auto"/>
                                  </w:divBdr>
                                  <w:divsChild>
                                    <w:div w:id="1841195973">
                                      <w:marLeft w:val="0"/>
                                      <w:marRight w:val="0"/>
                                      <w:marTop w:val="0"/>
                                      <w:marBottom w:val="0"/>
                                      <w:divBdr>
                                        <w:top w:val="none" w:sz="0" w:space="0" w:color="auto"/>
                                        <w:left w:val="none" w:sz="0" w:space="0" w:color="auto"/>
                                        <w:bottom w:val="none" w:sz="0" w:space="0" w:color="auto"/>
                                        <w:right w:val="none" w:sz="0" w:space="0" w:color="auto"/>
                                      </w:divBdr>
                                      <w:divsChild>
                                        <w:div w:id="1869484620">
                                          <w:marLeft w:val="0"/>
                                          <w:marRight w:val="0"/>
                                          <w:marTop w:val="0"/>
                                          <w:marBottom w:val="0"/>
                                          <w:divBdr>
                                            <w:top w:val="none" w:sz="0" w:space="0" w:color="auto"/>
                                            <w:left w:val="none" w:sz="0" w:space="0" w:color="auto"/>
                                            <w:bottom w:val="none" w:sz="0" w:space="0" w:color="auto"/>
                                            <w:right w:val="none" w:sz="0" w:space="0" w:color="auto"/>
                                          </w:divBdr>
                                          <w:divsChild>
                                            <w:div w:id="358051750">
                                              <w:marLeft w:val="0"/>
                                              <w:marRight w:val="0"/>
                                              <w:marTop w:val="0"/>
                                              <w:marBottom w:val="0"/>
                                              <w:divBdr>
                                                <w:top w:val="none" w:sz="0" w:space="0" w:color="auto"/>
                                                <w:left w:val="none" w:sz="0" w:space="0" w:color="auto"/>
                                                <w:bottom w:val="none" w:sz="0" w:space="0" w:color="auto"/>
                                                <w:right w:val="none" w:sz="0" w:space="0" w:color="auto"/>
                                              </w:divBdr>
                                              <w:divsChild>
                                                <w:div w:id="34159050">
                                                  <w:marLeft w:val="0"/>
                                                  <w:marRight w:val="0"/>
                                                  <w:marTop w:val="0"/>
                                                  <w:marBottom w:val="0"/>
                                                  <w:divBdr>
                                                    <w:top w:val="none" w:sz="0" w:space="0" w:color="auto"/>
                                                    <w:left w:val="none" w:sz="0" w:space="0" w:color="auto"/>
                                                    <w:bottom w:val="none" w:sz="0" w:space="0" w:color="auto"/>
                                                    <w:right w:val="none" w:sz="0" w:space="0" w:color="auto"/>
                                                  </w:divBdr>
                                                  <w:divsChild>
                                                    <w:div w:id="1768114138">
                                                      <w:marLeft w:val="0"/>
                                                      <w:marRight w:val="0"/>
                                                      <w:marTop w:val="0"/>
                                                      <w:marBottom w:val="0"/>
                                                      <w:divBdr>
                                                        <w:top w:val="none" w:sz="0" w:space="0" w:color="auto"/>
                                                        <w:left w:val="none" w:sz="0" w:space="0" w:color="auto"/>
                                                        <w:bottom w:val="none" w:sz="0" w:space="0" w:color="auto"/>
                                                        <w:right w:val="none" w:sz="0" w:space="0" w:color="auto"/>
                                                      </w:divBdr>
                                                      <w:divsChild>
                                                        <w:div w:id="1140683496">
                                                          <w:marLeft w:val="0"/>
                                                          <w:marRight w:val="0"/>
                                                          <w:marTop w:val="0"/>
                                                          <w:marBottom w:val="0"/>
                                                          <w:divBdr>
                                                            <w:top w:val="none" w:sz="0" w:space="0" w:color="auto"/>
                                                            <w:left w:val="none" w:sz="0" w:space="0" w:color="auto"/>
                                                            <w:bottom w:val="none" w:sz="0" w:space="0" w:color="auto"/>
                                                            <w:right w:val="none" w:sz="0" w:space="0" w:color="auto"/>
                                                          </w:divBdr>
                                                          <w:divsChild>
                                                            <w:div w:id="1516456833">
                                                              <w:marLeft w:val="0"/>
                                                              <w:marRight w:val="0"/>
                                                              <w:marTop w:val="0"/>
                                                              <w:marBottom w:val="0"/>
                                                              <w:divBdr>
                                                                <w:top w:val="none" w:sz="0" w:space="0" w:color="auto"/>
                                                                <w:left w:val="none" w:sz="0" w:space="0" w:color="auto"/>
                                                                <w:bottom w:val="none" w:sz="0" w:space="0" w:color="auto"/>
                                                                <w:right w:val="none" w:sz="0" w:space="0" w:color="auto"/>
                                                              </w:divBdr>
                                                              <w:divsChild>
                                                                <w:div w:id="246616705">
                                                                  <w:marLeft w:val="0"/>
                                                                  <w:marRight w:val="0"/>
                                                                  <w:marTop w:val="0"/>
                                                                  <w:marBottom w:val="0"/>
                                                                  <w:divBdr>
                                                                    <w:top w:val="none" w:sz="0" w:space="0" w:color="auto"/>
                                                                    <w:left w:val="none" w:sz="0" w:space="0" w:color="auto"/>
                                                                    <w:bottom w:val="none" w:sz="0" w:space="0" w:color="auto"/>
                                                                    <w:right w:val="none" w:sz="0" w:space="0" w:color="auto"/>
                                                                  </w:divBdr>
                                                                  <w:divsChild>
                                                                    <w:div w:id="407117326">
                                                                      <w:marLeft w:val="0"/>
                                                                      <w:marRight w:val="0"/>
                                                                      <w:marTop w:val="0"/>
                                                                      <w:marBottom w:val="0"/>
                                                                      <w:divBdr>
                                                                        <w:top w:val="none" w:sz="0" w:space="0" w:color="auto"/>
                                                                        <w:left w:val="none" w:sz="0" w:space="0" w:color="auto"/>
                                                                        <w:bottom w:val="none" w:sz="0" w:space="0" w:color="auto"/>
                                                                        <w:right w:val="none" w:sz="0" w:space="0" w:color="auto"/>
                                                                      </w:divBdr>
                                                                      <w:divsChild>
                                                                        <w:div w:id="1708407686">
                                                                          <w:marLeft w:val="0"/>
                                                                          <w:marRight w:val="0"/>
                                                                          <w:marTop w:val="0"/>
                                                                          <w:marBottom w:val="0"/>
                                                                          <w:divBdr>
                                                                            <w:top w:val="none" w:sz="0" w:space="0" w:color="auto"/>
                                                                            <w:left w:val="none" w:sz="0" w:space="0" w:color="auto"/>
                                                                            <w:bottom w:val="none" w:sz="0" w:space="0" w:color="auto"/>
                                                                            <w:right w:val="none" w:sz="0" w:space="0" w:color="auto"/>
                                                                          </w:divBdr>
                                                                          <w:divsChild>
                                                                            <w:div w:id="453792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60865101">
      <w:bodyDiv w:val="1"/>
      <w:marLeft w:val="0"/>
      <w:marRight w:val="0"/>
      <w:marTop w:val="0"/>
      <w:marBottom w:val="0"/>
      <w:divBdr>
        <w:top w:val="none" w:sz="0" w:space="0" w:color="auto"/>
        <w:left w:val="none" w:sz="0" w:space="0" w:color="auto"/>
        <w:bottom w:val="none" w:sz="0" w:space="0" w:color="auto"/>
        <w:right w:val="none" w:sz="0" w:space="0" w:color="auto"/>
      </w:divBdr>
    </w:div>
    <w:div w:id="372311230">
      <w:bodyDiv w:val="1"/>
      <w:marLeft w:val="0"/>
      <w:marRight w:val="0"/>
      <w:marTop w:val="0"/>
      <w:marBottom w:val="0"/>
      <w:divBdr>
        <w:top w:val="none" w:sz="0" w:space="0" w:color="auto"/>
        <w:left w:val="none" w:sz="0" w:space="0" w:color="auto"/>
        <w:bottom w:val="none" w:sz="0" w:space="0" w:color="auto"/>
        <w:right w:val="none" w:sz="0" w:space="0" w:color="auto"/>
      </w:divBdr>
    </w:div>
    <w:div w:id="382095148">
      <w:bodyDiv w:val="1"/>
      <w:marLeft w:val="0"/>
      <w:marRight w:val="0"/>
      <w:marTop w:val="0"/>
      <w:marBottom w:val="0"/>
      <w:divBdr>
        <w:top w:val="none" w:sz="0" w:space="0" w:color="auto"/>
        <w:left w:val="none" w:sz="0" w:space="0" w:color="auto"/>
        <w:bottom w:val="none" w:sz="0" w:space="0" w:color="auto"/>
        <w:right w:val="none" w:sz="0" w:space="0" w:color="auto"/>
      </w:divBdr>
      <w:divsChild>
        <w:div w:id="415053904">
          <w:marLeft w:val="0"/>
          <w:marRight w:val="0"/>
          <w:marTop w:val="180"/>
          <w:marBottom w:val="240"/>
          <w:divBdr>
            <w:top w:val="none" w:sz="0" w:space="0" w:color="auto"/>
            <w:left w:val="none" w:sz="0" w:space="0" w:color="auto"/>
            <w:bottom w:val="none" w:sz="0" w:space="0" w:color="auto"/>
            <w:right w:val="none" w:sz="0" w:space="0" w:color="auto"/>
          </w:divBdr>
        </w:div>
        <w:div w:id="1662152736">
          <w:marLeft w:val="0"/>
          <w:marRight w:val="0"/>
          <w:marTop w:val="180"/>
          <w:marBottom w:val="240"/>
          <w:divBdr>
            <w:top w:val="none" w:sz="0" w:space="0" w:color="auto"/>
            <w:left w:val="none" w:sz="0" w:space="0" w:color="auto"/>
            <w:bottom w:val="none" w:sz="0" w:space="0" w:color="auto"/>
            <w:right w:val="none" w:sz="0" w:space="0" w:color="auto"/>
          </w:divBdr>
        </w:div>
        <w:div w:id="1769735846">
          <w:marLeft w:val="0"/>
          <w:marRight w:val="0"/>
          <w:marTop w:val="0"/>
          <w:marBottom w:val="180"/>
          <w:divBdr>
            <w:top w:val="none" w:sz="0" w:space="0" w:color="auto"/>
            <w:left w:val="none" w:sz="0" w:space="0" w:color="auto"/>
            <w:bottom w:val="none" w:sz="0" w:space="0" w:color="auto"/>
            <w:right w:val="none" w:sz="0" w:space="0" w:color="auto"/>
          </w:divBdr>
        </w:div>
      </w:divsChild>
    </w:div>
    <w:div w:id="389889870">
      <w:bodyDiv w:val="1"/>
      <w:marLeft w:val="0"/>
      <w:marRight w:val="0"/>
      <w:marTop w:val="0"/>
      <w:marBottom w:val="0"/>
      <w:divBdr>
        <w:top w:val="none" w:sz="0" w:space="0" w:color="auto"/>
        <w:left w:val="none" w:sz="0" w:space="0" w:color="auto"/>
        <w:bottom w:val="none" w:sz="0" w:space="0" w:color="auto"/>
        <w:right w:val="none" w:sz="0" w:space="0" w:color="auto"/>
      </w:divBdr>
    </w:div>
    <w:div w:id="390664071">
      <w:bodyDiv w:val="1"/>
      <w:marLeft w:val="0"/>
      <w:marRight w:val="0"/>
      <w:marTop w:val="0"/>
      <w:marBottom w:val="0"/>
      <w:divBdr>
        <w:top w:val="none" w:sz="0" w:space="0" w:color="auto"/>
        <w:left w:val="none" w:sz="0" w:space="0" w:color="auto"/>
        <w:bottom w:val="none" w:sz="0" w:space="0" w:color="auto"/>
        <w:right w:val="none" w:sz="0" w:space="0" w:color="auto"/>
      </w:divBdr>
      <w:divsChild>
        <w:div w:id="231240736">
          <w:marLeft w:val="0"/>
          <w:marRight w:val="0"/>
          <w:marTop w:val="0"/>
          <w:marBottom w:val="0"/>
          <w:divBdr>
            <w:top w:val="none" w:sz="0" w:space="0" w:color="auto"/>
            <w:left w:val="none" w:sz="0" w:space="0" w:color="auto"/>
            <w:bottom w:val="none" w:sz="0" w:space="0" w:color="auto"/>
            <w:right w:val="none" w:sz="0" w:space="0" w:color="auto"/>
          </w:divBdr>
          <w:divsChild>
            <w:div w:id="153954274">
              <w:marLeft w:val="0"/>
              <w:marRight w:val="0"/>
              <w:marTop w:val="0"/>
              <w:marBottom w:val="0"/>
              <w:divBdr>
                <w:top w:val="none" w:sz="0" w:space="0" w:color="auto"/>
                <w:left w:val="none" w:sz="0" w:space="0" w:color="auto"/>
                <w:bottom w:val="none" w:sz="0" w:space="0" w:color="auto"/>
                <w:right w:val="none" w:sz="0" w:space="0" w:color="auto"/>
              </w:divBdr>
              <w:divsChild>
                <w:div w:id="150354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503685">
      <w:bodyDiv w:val="1"/>
      <w:marLeft w:val="0"/>
      <w:marRight w:val="0"/>
      <w:marTop w:val="0"/>
      <w:marBottom w:val="0"/>
      <w:divBdr>
        <w:top w:val="none" w:sz="0" w:space="0" w:color="auto"/>
        <w:left w:val="none" w:sz="0" w:space="0" w:color="auto"/>
        <w:bottom w:val="none" w:sz="0" w:space="0" w:color="auto"/>
        <w:right w:val="none" w:sz="0" w:space="0" w:color="auto"/>
      </w:divBdr>
      <w:divsChild>
        <w:div w:id="269554470">
          <w:marLeft w:val="0"/>
          <w:marRight w:val="0"/>
          <w:marTop w:val="0"/>
          <w:marBottom w:val="0"/>
          <w:divBdr>
            <w:top w:val="none" w:sz="0" w:space="0" w:color="auto"/>
            <w:left w:val="none" w:sz="0" w:space="0" w:color="auto"/>
            <w:bottom w:val="none" w:sz="0" w:space="0" w:color="auto"/>
            <w:right w:val="none" w:sz="0" w:space="0" w:color="auto"/>
          </w:divBdr>
          <w:divsChild>
            <w:div w:id="59720628">
              <w:marLeft w:val="0"/>
              <w:marRight w:val="0"/>
              <w:marTop w:val="0"/>
              <w:marBottom w:val="0"/>
              <w:divBdr>
                <w:top w:val="none" w:sz="0" w:space="0" w:color="auto"/>
                <w:left w:val="none" w:sz="0" w:space="0" w:color="auto"/>
                <w:bottom w:val="none" w:sz="0" w:space="0" w:color="auto"/>
                <w:right w:val="none" w:sz="0" w:space="0" w:color="auto"/>
              </w:divBdr>
            </w:div>
            <w:div w:id="84150987">
              <w:marLeft w:val="0"/>
              <w:marRight w:val="0"/>
              <w:marTop w:val="0"/>
              <w:marBottom w:val="0"/>
              <w:divBdr>
                <w:top w:val="none" w:sz="0" w:space="0" w:color="auto"/>
                <w:left w:val="none" w:sz="0" w:space="0" w:color="auto"/>
                <w:bottom w:val="none" w:sz="0" w:space="0" w:color="auto"/>
                <w:right w:val="none" w:sz="0" w:space="0" w:color="auto"/>
              </w:divBdr>
            </w:div>
            <w:div w:id="90979751">
              <w:marLeft w:val="0"/>
              <w:marRight w:val="0"/>
              <w:marTop w:val="0"/>
              <w:marBottom w:val="0"/>
              <w:divBdr>
                <w:top w:val="none" w:sz="0" w:space="0" w:color="auto"/>
                <w:left w:val="none" w:sz="0" w:space="0" w:color="auto"/>
                <w:bottom w:val="none" w:sz="0" w:space="0" w:color="auto"/>
                <w:right w:val="none" w:sz="0" w:space="0" w:color="auto"/>
              </w:divBdr>
            </w:div>
            <w:div w:id="251399229">
              <w:marLeft w:val="0"/>
              <w:marRight w:val="0"/>
              <w:marTop w:val="0"/>
              <w:marBottom w:val="0"/>
              <w:divBdr>
                <w:top w:val="none" w:sz="0" w:space="0" w:color="auto"/>
                <w:left w:val="none" w:sz="0" w:space="0" w:color="auto"/>
                <w:bottom w:val="none" w:sz="0" w:space="0" w:color="auto"/>
                <w:right w:val="none" w:sz="0" w:space="0" w:color="auto"/>
              </w:divBdr>
            </w:div>
            <w:div w:id="279337685">
              <w:marLeft w:val="0"/>
              <w:marRight w:val="0"/>
              <w:marTop w:val="0"/>
              <w:marBottom w:val="0"/>
              <w:divBdr>
                <w:top w:val="none" w:sz="0" w:space="0" w:color="auto"/>
                <w:left w:val="none" w:sz="0" w:space="0" w:color="auto"/>
                <w:bottom w:val="none" w:sz="0" w:space="0" w:color="auto"/>
                <w:right w:val="none" w:sz="0" w:space="0" w:color="auto"/>
              </w:divBdr>
            </w:div>
            <w:div w:id="313268029">
              <w:marLeft w:val="0"/>
              <w:marRight w:val="0"/>
              <w:marTop w:val="0"/>
              <w:marBottom w:val="0"/>
              <w:divBdr>
                <w:top w:val="none" w:sz="0" w:space="0" w:color="auto"/>
                <w:left w:val="none" w:sz="0" w:space="0" w:color="auto"/>
                <w:bottom w:val="none" w:sz="0" w:space="0" w:color="auto"/>
                <w:right w:val="none" w:sz="0" w:space="0" w:color="auto"/>
              </w:divBdr>
            </w:div>
            <w:div w:id="496580850">
              <w:marLeft w:val="0"/>
              <w:marRight w:val="0"/>
              <w:marTop w:val="0"/>
              <w:marBottom w:val="0"/>
              <w:divBdr>
                <w:top w:val="none" w:sz="0" w:space="0" w:color="auto"/>
                <w:left w:val="none" w:sz="0" w:space="0" w:color="auto"/>
                <w:bottom w:val="none" w:sz="0" w:space="0" w:color="auto"/>
                <w:right w:val="none" w:sz="0" w:space="0" w:color="auto"/>
              </w:divBdr>
            </w:div>
            <w:div w:id="703485711">
              <w:marLeft w:val="0"/>
              <w:marRight w:val="0"/>
              <w:marTop w:val="0"/>
              <w:marBottom w:val="0"/>
              <w:divBdr>
                <w:top w:val="none" w:sz="0" w:space="0" w:color="auto"/>
                <w:left w:val="none" w:sz="0" w:space="0" w:color="auto"/>
                <w:bottom w:val="none" w:sz="0" w:space="0" w:color="auto"/>
                <w:right w:val="none" w:sz="0" w:space="0" w:color="auto"/>
              </w:divBdr>
            </w:div>
            <w:div w:id="733282456">
              <w:marLeft w:val="0"/>
              <w:marRight w:val="0"/>
              <w:marTop w:val="0"/>
              <w:marBottom w:val="0"/>
              <w:divBdr>
                <w:top w:val="none" w:sz="0" w:space="0" w:color="auto"/>
                <w:left w:val="none" w:sz="0" w:space="0" w:color="auto"/>
                <w:bottom w:val="none" w:sz="0" w:space="0" w:color="auto"/>
                <w:right w:val="none" w:sz="0" w:space="0" w:color="auto"/>
              </w:divBdr>
            </w:div>
            <w:div w:id="844594777">
              <w:marLeft w:val="0"/>
              <w:marRight w:val="0"/>
              <w:marTop w:val="0"/>
              <w:marBottom w:val="0"/>
              <w:divBdr>
                <w:top w:val="none" w:sz="0" w:space="0" w:color="auto"/>
                <w:left w:val="none" w:sz="0" w:space="0" w:color="auto"/>
                <w:bottom w:val="none" w:sz="0" w:space="0" w:color="auto"/>
                <w:right w:val="none" w:sz="0" w:space="0" w:color="auto"/>
              </w:divBdr>
            </w:div>
            <w:div w:id="942225963">
              <w:marLeft w:val="0"/>
              <w:marRight w:val="0"/>
              <w:marTop w:val="0"/>
              <w:marBottom w:val="0"/>
              <w:divBdr>
                <w:top w:val="none" w:sz="0" w:space="0" w:color="auto"/>
                <w:left w:val="none" w:sz="0" w:space="0" w:color="auto"/>
                <w:bottom w:val="none" w:sz="0" w:space="0" w:color="auto"/>
                <w:right w:val="none" w:sz="0" w:space="0" w:color="auto"/>
              </w:divBdr>
            </w:div>
            <w:div w:id="1115053545">
              <w:marLeft w:val="0"/>
              <w:marRight w:val="0"/>
              <w:marTop w:val="0"/>
              <w:marBottom w:val="0"/>
              <w:divBdr>
                <w:top w:val="none" w:sz="0" w:space="0" w:color="auto"/>
                <w:left w:val="none" w:sz="0" w:space="0" w:color="auto"/>
                <w:bottom w:val="none" w:sz="0" w:space="0" w:color="auto"/>
                <w:right w:val="none" w:sz="0" w:space="0" w:color="auto"/>
              </w:divBdr>
            </w:div>
            <w:div w:id="1148090497">
              <w:marLeft w:val="0"/>
              <w:marRight w:val="0"/>
              <w:marTop w:val="0"/>
              <w:marBottom w:val="0"/>
              <w:divBdr>
                <w:top w:val="none" w:sz="0" w:space="0" w:color="auto"/>
                <w:left w:val="none" w:sz="0" w:space="0" w:color="auto"/>
                <w:bottom w:val="none" w:sz="0" w:space="0" w:color="auto"/>
                <w:right w:val="none" w:sz="0" w:space="0" w:color="auto"/>
              </w:divBdr>
            </w:div>
            <w:div w:id="1206062310">
              <w:marLeft w:val="0"/>
              <w:marRight w:val="0"/>
              <w:marTop w:val="0"/>
              <w:marBottom w:val="0"/>
              <w:divBdr>
                <w:top w:val="none" w:sz="0" w:space="0" w:color="auto"/>
                <w:left w:val="none" w:sz="0" w:space="0" w:color="auto"/>
                <w:bottom w:val="none" w:sz="0" w:space="0" w:color="auto"/>
                <w:right w:val="none" w:sz="0" w:space="0" w:color="auto"/>
              </w:divBdr>
            </w:div>
            <w:div w:id="1306550663">
              <w:marLeft w:val="0"/>
              <w:marRight w:val="0"/>
              <w:marTop w:val="0"/>
              <w:marBottom w:val="0"/>
              <w:divBdr>
                <w:top w:val="none" w:sz="0" w:space="0" w:color="auto"/>
                <w:left w:val="none" w:sz="0" w:space="0" w:color="auto"/>
                <w:bottom w:val="none" w:sz="0" w:space="0" w:color="auto"/>
                <w:right w:val="none" w:sz="0" w:space="0" w:color="auto"/>
              </w:divBdr>
            </w:div>
            <w:div w:id="1359549054">
              <w:marLeft w:val="0"/>
              <w:marRight w:val="0"/>
              <w:marTop w:val="0"/>
              <w:marBottom w:val="0"/>
              <w:divBdr>
                <w:top w:val="none" w:sz="0" w:space="0" w:color="auto"/>
                <w:left w:val="none" w:sz="0" w:space="0" w:color="auto"/>
                <w:bottom w:val="none" w:sz="0" w:space="0" w:color="auto"/>
                <w:right w:val="none" w:sz="0" w:space="0" w:color="auto"/>
              </w:divBdr>
            </w:div>
            <w:div w:id="1442603776">
              <w:marLeft w:val="0"/>
              <w:marRight w:val="0"/>
              <w:marTop w:val="0"/>
              <w:marBottom w:val="0"/>
              <w:divBdr>
                <w:top w:val="none" w:sz="0" w:space="0" w:color="auto"/>
                <w:left w:val="none" w:sz="0" w:space="0" w:color="auto"/>
                <w:bottom w:val="none" w:sz="0" w:space="0" w:color="auto"/>
                <w:right w:val="none" w:sz="0" w:space="0" w:color="auto"/>
              </w:divBdr>
            </w:div>
            <w:div w:id="1488279161">
              <w:marLeft w:val="0"/>
              <w:marRight w:val="0"/>
              <w:marTop w:val="0"/>
              <w:marBottom w:val="0"/>
              <w:divBdr>
                <w:top w:val="none" w:sz="0" w:space="0" w:color="auto"/>
                <w:left w:val="none" w:sz="0" w:space="0" w:color="auto"/>
                <w:bottom w:val="none" w:sz="0" w:space="0" w:color="auto"/>
                <w:right w:val="none" w:sz="0" w:space="0" w:color="auto"/>
              </w:divBdr>
            </w:div>
            <w:div w:id="1521703511">
              <w:marLeft w:val="0"/>
              <w:marRight w:val="0"/>
              <w:marTop w:val="0"/>
              <w:marBottom w:val="0"/>
              <w:divBdr>
                <w:top w:val="none" w:sz="0" w:space="0" w:color="auto"/>
                <w:left w:val="none" w:sz="0" w:space="0" w:color="auto"/>
                <w:bottom w:val="none" w:sz="0" w:space="0" w:color="auto"/>
                <w:right w:val="none" w:sz="0" w:space="0" w:color="auto"/>
              </w:divBdr>
            </w:div>
            <w:div w:id="1673987605">
              <w:marLeft w:val="0"/>
              <w:marRight w:val="0"/>
              <w:marTop w:val="0"/>
              <w:marBottom w:val="0"/>
              <w:divBdr>
                <w:top w:val="none" w:sz="0" w:space="0" w:color="auto"/>
                <w:left w:val="none" w:sz="0" w:space="0" w:color="auto"/>
                <w:bottom w:val="none" w:sz="0" w:space="0" w:color="auto"/>
                <w:right w:val="none" w:sz="0" w:space="0" w:color="auto"/>
              </w:divBdr>
            </w:div>
            <w:div w:id="1690108285">
              <w:marLeft w:val="0"/>
              <w:marRight w:val="0"/>
              <w:marTop w:val="0"/>
              <w:marBottom w:val="0"/>
              <w:divBdr>
                <w:top w:val="none" w:sz="0" w:space="0" w:color="auto"/>
                <w:left w:val="none" w:sz="0" w:space="0" w:color="auto"/>
                <w:bottom w:val="none" w:sz="0" w:space="0" w:color="auto"/>
                <w:right w:val="none" w:sz="0" w:space="0" w:color="auto"/>
              </w:divBdr>
            </w:div>
            <w:div w:id="1698310456">
              <w:marLeft w:val="0"/>
              <w:marRight w:val="0"/>
              <w:marTop w:val="0"/>
              <w:marBottom w:val="0"/>
              <w:divBdr>
                <w:top w:val="none" w:sz="0" w:space="0" w:color="auto"/>
                <w:left w:val="none" w:sz="0" w:space="0" w:color="auto"/>
                <w:bottom w:val="none" w:sz="0" w:space="0" w:color="auto"/>
                <w:right w:val="none" w:sz="0" w:space="0" w:color="auto"/>
              </w:divBdr>
            </w:div>
            <w:div w:id="1759594310">
              <w:marLeft w:val="0"/>
              <w:marRight w:val="0"/>
              <w:marTop w:val="0"/>
              <w:marBottom w:val="0"/>
              <w:divBdr>
                <w:top w:val="none" w:sz="0" w:space="0" w:color="auto"/>
                <w:left w:val="none" w:sz="0" w:space="0" w:color="auto"/>
                <w:bottom w:val="none" w:sz="0" w:space="0" w:color="auto"/>
                <w:right w:val="none" w:sz="0" w:space="0" w:color="auto"/>
              </w:divBdr>
            </w:div>
            <w:div w:id="213236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48664">
      <w:bodyDiv w:val="1"/>
      <w:marLeft w:val="0"/>
      <w:marRight w:val="0"/>
      <w:marTop w:val="0"/>
      <w:marBottom w:val="0"/>
      <w:divBdr>
        <w:top w:val="none" w:sz="0" w:space="0" w:color="auto"/>
        <w:left w:val="none" w:sz="0" w:space="0" w:color="auto"/>
        <w:bottom w:val="none" w:sz="0" w:space="0" w:color="auto"/>
        <w:right w:val="none" w:sz="0" w:space="0" w:color="auto"/>
      </w:divBdr>
    </w:div>
    <w:div w:id="399325223">
      <w:bodyDiv w:val="1"/>
      <w:marLeft w:val="0"/>
      <w:marRight w:val="0"/>
      <w:marTop w:val="0"/>
      <w:marBottom w:val="0"/>
      <w:divBdr>
        <w:top w:val="none" w:sz="0" w:space="0" w:color="auto"/>
        <w:left w:val="none" w:sz="0" w:space="0" w:color="auto"/>
        <w:bottom w:val="none" w:sz="0" w:space="0" w:color="auto"/>
        <w:right w:val="none" w:sz="0" w:space="0" w:color="auto"/>
      </w:divBdr>
    </w:div>
    <w:div w:id="413016425">
      <w:bodyDiv w:val="1"/>
      <w:marLeft w:val="0"/>
      <w:marRight w:val="0"/>
      <w:marTop w:val="0"/>
      <w:marBottom w:val="0"/>
      <w:divBdr>
        <w:top w:val="none" w:sz="0" w:space="0" w:color="auto"/>
        <w:left w:val="none" w:sz="0" w:space="0" w:color="auto"/>
        <w:bottom w:val="none" w:sz="0" w:space="0" w:color="auto"/>
        <w:right w:val="none" w:sz="0" w:space="0" w:color="auto"/>
      </w:divBdr>
      <w:divsChild>
        <w:div w:id="227570920">
          <w:marLeft w:val="0"/>
          <w:marRight w:val="0"/>
          <w:marTop w:val="0"/>
          <w:marBottom w:val="0"/>
          <w:divBdr>
            <w:top w:val="none" w:sz="0" w:space="0" w:color="auto"/>
            <w:left w:val="none" w:sz="0" w:space="0" w:color="auto"/>
            <w:bottom w:val="none" w:sz="0" w:space="0" w:color="auto"/>
            <w:right w:val="none" w:sz="0" w:space="0" w:color="auto"/>
          </w:divBdr>
        </w:div>
        <w:div w:id="462574825">
          <w:marLeft w:val="0"/>
          <w:marRight w:val="0"/>
          <w:marTop w:val="0"/>
          <w:marBottom w:val="0"/>
          <w:divBdr>
            <w:top w:val="none" w:sz="0" w:space="0" w:color="auto"/>
            <w:left w:val="none" w:sz="0" w:space="0" w:color="auto"/>
            <w:bottom w:val="none" w:sz="0" w:space="0" w:color="auto"/>
            <w:right w:val="none" w:sz="0" w:space="0" w:color="auto"/>
          </w:divBdr>
        </w:div>
      </w:divsChild>
    </w:div>
    <w:div w:id="416636142">
      <w:bodyDiv w:val="1"/>
      <w:marLeft w:val="0"/>
      <w:marRight w:val="0"/>
      <w:marTop w:val="0"/>
      <w:marBottom w:val="0"/>
      <w:divBdr>
        <w:top w:val="none" w:sz="0" w:space="0" w:color="auto"/>
        <w:left w:val="none" w:sz="0" w:space="0" w:color="auto"/>
        <w:bottom w:val="none" w:sz="0" w:space="0" w:color="auto"/>
        <w:right w:val="none" w:sz="0" w:space="0" w:color="auto"/>
      </w:divBdr>
    </w:div>
    <w:div w:id="418913747">
      <w:bodyDiv w:val="1"/>
      <w:marLeft w:val="0"/>
      <w:marRight w:val="0"/>
      <w:marTop w:val="0"/>
      <w:marBottom w:val="0"/>
      <w:divBdr>
        <w:top w:val="none" w:sz="0" w:space="0" w:color="auto"/>
        <w:left w:val="none" w:sz="0" w:space="0" w:color="auto"/>
        <w:bottom w:val="none" w:sz="0" w:space="0" w:color="auto"/>
        <w:right w:val="none" w:sz="0" w:space="0" w:color="auto"/>
      </w:divBdr>
      <w:divsChild>
        <w:div w:id="2054189638">
          <w:blockQuote w:val="1"/>
          <w:marLeft w:val="600"/>
          <w:marRight w:val="600"/>
          <w:marTop w:val="60"/>
          <w:marBottom w:val="0"/>
          <w:divBdr>
            <w:top w:val="none" w:sz="0" w:space="0" w:color="auto"/>
            <w:left w:val="none" w:sz="0" w:space="0" w:color="auto"/>
            <w:bottom w:val="none" w:sz="0" w:space="0" w:color="auto"/>
            <w:right w:val="none" w:sz="0" w:space="0" w:color="auto"/>
          </w:divBdr>
          <w:divsChild>
            <w:div w:id="36012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82143">
      <w:bodyDiv w:val="1"/>
      <w:marLeft w:val="0"/>
      <w:marRight w:val="0"/>
      <w:marTop w:val="0"/>
      <w:marBottom w:val="0"/>
      <w:divBdr>
        <w:top w:val="none" w:sz="0" w:space="0" w:color="auto"/>
        <w:left w:val="none" w:sz="0" w:space="0" w:color="auto"/>
        <w:bottom w:val="none" w:sz="0" w:space="0" w:color="auto"/>
        <w:right w:val="none" w:sz="0" w:space="0" w:color="auto"/>
      </w:divBdr>
    </w:div>
    <w:div w:id="428281766">
      <w:bodyDiv w:val="1"/>
      <w:marLeft w:val="0"/>
      <w:marRight w:val="0"/>
      <w:marTop w:val="0"/>
      <w:marBottom w:val="0"/>
      <w:divBdr>
        <w:top w:val="none" w:sz="0" w:space="0" w:color="auto"/>
        <w:left w:val="none" w:sz="0" w:space="0" w:color="auto"/>
        <w:bottom w:val="none" w:sz="0" w:space="0" w:color="auto"/>
        <w:right w:val="none" w:sz="0" w:space="0" w:color="auto"/>
      </w:divBdr>
    </w:div>
    <w:div w:id="434204681">
      <w:bodyDiv w:val="1"/>
      <w:marLeft w:val="0"/>
      <w:marRight w:val="0"/>
      <w:marTop w:val="0"/>
      <w:marBottom w:val="0"/>
      <w:divBdr>
        <w:top w:val="none" w:sz="0" w:space="0" w:color="auto"/>
        <w:left w:val="none" w:sz="0" w:space="0" w:color="auto"/>
        <w:bottom w:val="none" w:sz="0" w:space="0" w:color="auto"/>
        <w:right w:val="none" w:sz="0" w:space="0" w:color="auto"/>
      </w:divBdr>
      <w:divsChild>
        <w:div w:id="1530794062">
          <w:marLeft w:val="0"/>
          <w:marRight w:val="0"/>
          <w:marTop w:val="0"/>
          <w:marBottom w:val="0"/>
          <w:divBdr>
            <w:top w:val="none" w:sz="0" w:space="0" w:color="auto"/>
            <w:left w:val="none" w:sz="0" w:space="0" w:color="auto"/>
            <w:bottom w:val="none" w:sz="0" w:space="0" w:color="auto"/>
            <w:right w:val="none" w:sz="0" w:space="0" w:color="auto"/>
          </w:divBdr>
          <w:divsChild>
            <w:div w:id="173600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44112">
      <w:bodyDiv w:val="1"/>
      <w:marLeft w:val="0"/>
      <w:marRight w:val="0"/>
      <w:marTop w:val="0"/>
      <w:marBottom w:val="0"/>
      <w:divBdr>
        <w:top w:val="none" w:sz="0" w:space="0" w:color="auto"/>
        <w:left w:val="none" w:sz="0" w:space="0" w:color="auto"/>
        <w:bottom w:val="none" w:sz="0" w:space="0" w:color="auto"/>
        <w:right w:val="none" w:sz="0" w:space="0" w:color="auto"/>
      </w:divBdr>
    </w:div>
    <w:div w:id="451557291">
      <w:bodyDiv w:val="1"/>
      <w:marLeft w:val="0"/>
      <w:marRight w:val="0"/>
      <w:marTop w:val="0"/>
      <w:marBottom w:val="0"/>
      <w:divBdr>
        <w:top w:val="none" w:sz="0" w:space="0" w:color="auto"/>
        <w:left w:val="none" w:sz="0" w:space="0" w:color="auto"/>
        <w:bottom w:val="none" w:sz="0" w:space="0" w:color="auto"/>
        <w:right w:val="none" w:sz="0" w:space="0" w:color="auto"/>
      </w:divBdr>
      <w:divsChild>
        <w:div w:id="1551577669">
          <w:blockQuote w:val="1"/>
          <w:marLeft w:val="600"/>
          <w:marRight w:val="600"/>
          <w:marTop w:val="60"/>
          <w:marBottom w:val="0"/>
          <w:divBdr>
            <w:top w:val="none" w:sz="0" w:space="0" w:color="auto"/>
            <w:left w:val="none" w:sz="0" w:space="0" w:color="auto"/>
            <w:bottom w:val="none" w:sz="0" w:space="0" w:color="auto"/>
            <w:right w:val="none" w:sz="0" w:space="0" w:color="auto"/>
          </w:divBdr>
          <w:divsChild>
            <w:div w:id="20356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85055">
      <w:bodyDiv w:val="1"/>
      <w:marLeft w:val="0"/>
      <w:marRight w:val="0"/>
      <w:marTop w:val="0"/>
      <w:marBottom w:val="0"/>
      <w:divBdr>
        <w:top w:val="none" w:sz="0" w:space="0" w:color="auto"/>
        <w:left w:val="none" w:sz="0" w:space="0" w:color="auto"/>
        <w:bottom w:val="none" w:sz="0" w:space="0" w:color="auto"/>
        <w:right w:val="none" w:sz="0" w:space="0" w:color="auto"/>
      </w:divBdr>
      <w:divsChild>
        <w:div w:id="1659184401">
          <w:blockQuote w:val="1"/>
          <w:marLeft w:val="0"/>
          <w:marRight w:val="0"/>
          <w:marTop w:val="240"/>
          <w:marBottom w:val="0"/>
          <w:divBdr>
            <w:top w:val="none" w:sz="0" w:space="0" w:color="auto"/>
            <w:left w:val="single" w:sz="6" w:space="11" w:color="81858C"/>
            <w:bottom w:val="none" w:sz="0" w:space="0" w:color="auto"/>
            <w:right w:val="none" w:sz="0" w:space="0" w:color="auto"/>
          </w:divBdr>
        </w:div>
      </w:divsChild>
    </w:div>
    <w:div w:id="462575447">
      <w:bodyDiv w:val="1"/>
      <w:marLeft w:val="0"/>
      <w:marRight w:val="0"/>
      <w:marTop w:val="0"/>
      <w:marBottom w:val="0"/>
      <w:divBdr>
        <w:top w:val="none" w:sz="0" w:space="0" w:color="auto"/>
        <w:left w:val="none" w:sz="0" w:space="0" w:color="auto"/>
        <w:bottom w:val="none" w:sz="0" w:space="0" w:color="auto"/>
        <w:right w:val="none" w:sz="0" w:space="0" w:color="auto"/>
      </w:divBdr>
    </w:div>
    <w:div w:id="470249954">
      <w:bodyDiv w:val="1"/>
      <w:marLeft w:val="0"/>
      <w:marRight w:val="0"/>
      <w:marTop w:val="0"/>
      <w:marBottom w:val="0"/>
      <w:divBdr>
        <w:top w:val="none" w:sz="0" w:space="0" w:color="auto"/>
        <w:left w:val="none" w:sz="0" w:space="0" w:color="auto"/>
        <w:bottom w:val="none" w:sz="0" w:space="0" w:color="auto"/>
        <w:right w:val="none" w:sz="0" w:space="0" w:color="auto"/>
      </w:divBdr>
    </w:div>
    <w:div w:id="474109124">
      <w:bodyDiv w:val="1"/>
      <w:marLeft w:val="0"/>
      <w:marRight w:val="0"/>
      <w:marTop w:val="0"/>
      <w:marBottom w:val="0"/>
      <w:divBdr>
        <w:top w:val="none" w:sz="0" w:space="0" w:color="auto"/>
        <w:left w:val="none" w:sz="0" w:space="0" w:color="auto"/>
        <w:bottom w:val="none" w:sz="0" w:space="0" w:color="auto"/>
        <w:right w:val="none" w:sz="0" w:space="0" w:color="auto"/>
      </w:divBdr>
      <w:divsChild>
        <w:div w:id="77942070">
          <w:marLeft w:val="0"/>
          <w:marRight w:val="0"/>
          <w:marTop w:val="180"/>
          <w:marBottom w:val="240"/>
          <w:divBdr>
            <w:top w:val="none" w:sz="0" w:space="0" w:color="auto"/>
            <w:left w:val="none" w:sz="0" w:space="0" w:color="auto"/>
            <w:bottom w:val="none" w:sz="0" w:space="0" w:color="auto"/>
            <w:right w:val="none" w:sz="0" w:space="0" w:color="auto"/>
          </w:divBdr>
        </w:div>
        <w:div w:id="115416515">
          <w:marLeft w:val="0"/>
          <w:marRight w:val="0"/>
          <w:marTop w:val="360"/>
          <w:marBottom w:val="180"/>
          <w:divBdr>
            <w:top w:val="none" w:sz="0" w:space="0" w:color="auto"/>
            <w:left w:val="none" w:sz="0" w:space="0" w:color="auto"/>
            <w:bottom w:val="none" w:sz="0" w:space="0" w:color="auto"/>
            <w:right w:val="none" w:sz="0" w:space="0" w:color="auto"/>
          </w:divBdr>
        </w:div>
        <w:div w:id="141893571">
          <w:marLeft w:val="0"/>
          <w:marRight w:val="0"/>
          <w:marTop w:val="180"/>
          <w:marBottom w:val="240"/>
          <w:divBdr>
            <w:top w:val="none" w:sz="0" w:space="0" w:color="auto"/>
            <w:left w:val="none" w:sz="0" w:space="0" w:color="auto"/>
            <w:bottom w:val="none" w:sz="0" w:space="0" w:color="auto"/>
            <w:right w:val="none" w:sz="0" w:space="0" w:color="auto"/>
          </w:divBdr>
        </w:div>
        <w:div w:id="290481292">
          <w:marLeft w:val="0"/>
          <w:marRight w:val="0"/>
          <w:marTop w:val="360"/>
          <w:marBottom w:val="180"/>
          <w:divBdr>
            <w:top w:val="none" w:sz="0" w:space="0" w:color="auto"/>
            <w:left w:val="none" w:sz="0" w:space="0" w:color="auto"/>
            <w:bottom w:val="none" w:sz="0" w:space="0" w:color="auto"/>
            <w:right w:val="none" w:sz="0" w:space="0" w:color="auto"/>
          </w:divBdr>
        </w:div>
        <w:div w:id="674111067">
          <w:marLeft w:val="0"/>
          <w:marRight w:val="0"/>
          <w:marTop w:val="360"/>
          <w:marBottom w:val="180"/>
          <w:divBdr>
            <w:top w:val="none" w:sz="0" w:space="0" w:color="auto"/>
            <w:left w:val="none" w:sz="0" w:space="0" w:color="auto"/>
            <w:bottom w:val="none" w:sz="0" w:space="0" w:color="auto"/>
            <w:right w:val="none" w:sz="0" w:space="0" w:color="auto"/>
          </w:divBdr>
        </w:div>
        <w:div w:id="945423514">
          <w:marLeft w:val="0"/>
          <w:marRight w:val="0"/>
          <w:marTop w:val="180"/>
          <w:marBottom w:val="240"/>
          <w:divBdr>
            <w:top w:val="none" w:sz="0" w:space="0" w:color="auto"/>
            <w:left w:val="none" w:sz="0" w:space="0" w:color="auto"/>
            <w:bottom w:val="none" w:sz="0" w:space="0" w:color="auto"/>
            <w:right w:val="none" w:sz="0" w:space="0" w:color="auto"/>
          </w:divBdr>
        </w:div>
        <w:div w:id="1004282118">
          <w:marLeft w:val="0"/>
          <w:marRight w:val="0"/>
          <w:marTop w:val="180"/>
          <w:marBottom w:val="240"/>
          <w:divBdr>
            <w:top w:val="none" w:sz="0" w:space="0" w:color="auto"/>
            <w:left w:val="none" w:sz="0" w:space="0" w:color="auto"/>
            <w:bottom w:val="none" w:sz="0" w:space="0" w:color="auto"/>
            <w:right w:val="none" w:sz="0" w:space="0" w:color="auto"/>
          </w:divBdr>
        </w:div>
        <w:div w:id="1104424919">
          <w:marLeft w:val="0"/>
          <w:marRight w:val="0"/>
          <w:marTop w:val="360"/>
          <w:marBottom w:val="180"/>
          <w:divBdr>
            <w:top w:val="none" w:sz="0" w:space="0" w:color="auto"/>
            <w:left w:val="none" w:sz="0" w:space="0" w:color="auto"/>
            <w:bottom w:val="none" w:sz="0" w:space="0" w:color="auto"/>
            <w:right w:val="none" w:sz="0" w:space="0" w:color="auto"/>
          </w:divBdr>
        </w:div>
        <w:div w:id="1189224440">
          <w:marLeft w:val="0"/>
          <w:marRight w:val="0"/>
          <w:marTop w:val="180"/>
          <w:marBottom w:val="240"/>
          <w:divBdr>
            <w:top w:val="none" w:sz="0" w:space="0" w:color="auto"/>
            <w:left w:val="none" w:sz="0" w:space="0" w:color="auto"/>
            <w:bottom w:val="none" w:sz="0" w:space="0" w:color="auto"/>
            <w:right w:val="none" w:sz="0" w:space="0" w:color="auto"/>
          </w:divBdr>
        </w:div>
        <w:div w:id="1224217288">
          <w:marLeft w:val="0"/>
          <w:marRight w:val="0"/>
          <w:marTop w:val="180"/>
          <w:marBottom w:val="240"/>
          <w:divBdr>
            <w:top w:val="none" w:sz="0" w:space="0" w:color="auto"/>
            <w:left w:val="none" w:sz="0" w:space="0" w:color="auto"/>
            <w:bottom w:val="none" w:sz="0" w:space="0" w:color="auto"/>
            <w:right w:val="none" w:sz="0" w:space="0" w:color="auto"/>
          </w:divBdr>
        </w:div>
        <w:div w:id="1338845271">
          <w:marLeft w:val="0"/>
          <w:marRight w:val="0"/>
          <w:marTop w:val="180"/>
          <w:marBottom w:val="240"/>
          <w:divBdr>
            <w:top w:val="none" w:sz="0" w:space="0" w:color="auto"/>
            <w:left w:val="none" w:sz="0" w:space="0" w:color="auto"/>
            <w:bottom w:val="none" w:sz="0" w:space="0" w:color="auto"/>
            <w:right w:val="none" w:sz="0" w:space="0" w:color="auto"/>
          </w:divBdr>
        </w:div>
        <w:div w:id="1469931298">
          <w:marLeft w:val="0"/>
          <w:marRight w:val="0"/>
          <w:marTop w:val="60"/>
          <w:marBottom w:val="0"/>
          <w:divBdr>
            <w:top w:val="none" w:sz="0" w:space="0" w:color="auto"/>
            <w:left w:val="none" w:sz="0" w:space="0" w:color="auto"/>
            <w:bottom w:val="none" w:sz="0" w:space="0" w:color="auto"/>
            <w:right w:val="none" w:sz="0" w:space="0" w:color="auto"/>
          </w:divBdr>
          <w:divsChild>
            <w:div w:id="76220582">
              <w:marLeft w:val="0"/>
              <w:marRight w:val="0"/>
              <w:marTop w:val="0"/>
              <w:marBottom w:val="0"/>
              <w:divBdr>
                <w:top w:val="none" w:sz="0" w:space="0" w:color="auto"/>
                <w:left w:val="none" w:sz="0" w:space="0" w:color="auto"/>
                <w:bottom w:val="none" w:sz="0" w:space="0" w:color="auto"/>
                <w:right w:val="none" w:sz="0" w:space="0" w:color="auto"/>
              </w:divBdr>
              <w:divsChild>
                <w:div w:id="76757004">
                  <w:marLeft w:val="0"/>
                  <w:marRight w:val="0"/>
                  <w:marTop w:val="0"/>
                  <w:marBottom w:val="0"/>
                  <w:divBdr>
                    <w:top w:val="none" w:sz="0" w:space="0" w:color="auto"/>
                    <w:left w:val="none" w:sz="0" w:space="0" w:color="auto"/>
                    <w:bottom w:val="single" w:sz="6" w:space="0" w:color="2C2E35"/>
                    <w:right w:val="none" w:sz="0" w:space="0" w:color="auto"/>
                  </w:divBdr>
                  <w:divsChild>
                    <w:div w:id="538324602">
                      <w:marLeft w:val="0"/>
                      <w:marRight w:val="0"/>
                      <w:marTop w:val="0"/>
                      <w:marBottom w:val="0"/>
                      <w:divBdr>
                        <w:top w:val="none" w:sz="0" w:space="0" w:color="auto"/>
                        <w:left w:val="none" w:sz="0" w:space="0" w:color="auto"/>
                        <w:bottom w:val="none" w:sz="0" w:space="0" w:color="auto"/>
                        <w:right w:val="none" w:sz="0" w:space="0" w:color="auto"/>
                      </w:divBdr>
                    </w:div>
                    <w:div w:id="1172448576">
                      <w:marLeft w:val="0"/>
                      <w:marRight w:val="0"/>
                      <w:marTop w:val="0"/>
                      <w:marBottom w:val="0"/>
                      <w:divBdr>
                        <w:top w:val="none" w:sz="0" w:space="0" w:color="auto"/>
                        <w:left w:val="none" w:sz="0" w:space="0" w:color="auto"/>
                        <w:bottom w:val="none" w:sz="0" w:space="0" w:color="auto"/>
                        <w:right w:val="none" w:sz="0" w:space="0" w:color="auto"/>
                      </w:divBdr>
                      <w:divsChild>
                        <w:div w:id="61374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8438">
                  <w:marLeft w:val="0"/>
                  <w:marRight w:val="0"/>
                  <w:marTop w:val="45"/>
                  <w:marBottom w:val="0"/>
                  <w:divBdr>
                    <w:top w:val="none" w:sz="0" w:space="0" w:color="auto"/>
                    <w:left w:val="none" w:sz="0" w:space="0" w:color="auto"/>
                    <w:bottom w:val="single" w:sz="6" w:space="0" w:color="2C2E35"/>
                    <w:right w:val="none" w:sz="0" w:space="0" w:color="auto"/>
                  </w:divBdr>
                  <w:divsChild>
                    <w:div w:id="117676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172203">
          <w:marLeft w:val="0"/>
          <w:marRight w:val="0"/>
          <w:marTop w:val="180"/>
          <w:marBottom w:val="240"/>
          <w:divBdr>
            <w:top w:val="none" w:sz="0" w:space="0" w:color="auto"/>
            <w:left w:val="none" w:sz="0" w:space="0" w:color="auto"/>
            <w:bottom w:val="none" w:sz="0" w:space="0" w:color="auto"/>
            <w:right w:val="none" w:sz="0" w:space="0" w:color="auto"/>
          </w:divBdr>
        </w:div>
        <w:div w:id="1715345349">
          <w:marLeft w:val="0"/>
          <w:marRight w:val="0"/>
          <w:marTop w:val="180"/>
          <w:marBottom w:val="240"/>
          <w:divBdr>
            <w:top w:val="none" w:sz="0" w:space="0" w:color="auto"/>
            <w:left w:val="none" w:sz="0" w:space="0" w:color="auto"/>
            <w:bottom w:val="none" w:sz="0" w:space="0" w:color="auto"/>
            <w:right w:val="none" w:sz="0" w:space="0" w:color="auto"/>
          </w:divBdr>
        </w:div>
        <w:div w:id="1968731042">
          <w:marLeft w:val="0"/>
          <w:marRight w:val="0"/>
          <w:marTop w:val="180"/>
          <w:marBottom w:val="240"/>
          <w:divBdr>
            <w:top w:val="none" w:sz="0" w:space="0" w:color="auto"/>
            <w:left w:val="none" w:sz="0" w:space="0" w:color="auto"/>
            <w:bottom w:val="none" w:sz="0" w:space="0" w:color="auto"/>
            <w:right w:val="none" w:sz="0" w:space="0" w:color="auto"/>
          </w:divBdr>
        </w:div>
        <w:div w:id="1971205112">
          <w:marLeft w:val="0"/>
          <w:marRight w:val="0"/>
          <w:marTop w:val="360"/>
          <w:marBottom w:val="180"/>
          <w:divBdr>
            <w:top w:val="none" w:sz="0" w:space="0" w:color="auto"/>
            <w:left w:val="none" w:sz="0" w:space="0" w:color="auto"/>
            <w:bottom w:val="none" w:sz="0" w:space="0" w:color="auto"/>
            <w:right w:val="none" w:sz="0" w:space="0" w:color="auto"/>
          </w:divBdr>
        </w:div>
        <w:div w:id="2084327489">
          <w:marLeft w:val="0"/>
          <w:marRight w:val="0"/>
          <w:marTop w:val="360"/>
          <w:marBottom w:val="180"/>
          <w:divBdr>
            <w:top w:val="none" w:sz="0" w:space="0" w:color="auto"/>
            <w:left w:val="none" w:sz="0" w:space="0" w:color="auto"/>
            <w:bottom w:val="none" w:sz="0" w:space="0" w:color="auto"/>
            <w:right w:val="none" w:sz="0" w:space="0" w:color="auto"/>
          </w:divBdr>
        </w:div>
        <w:div w:id="2124839125">
          <w:marLeft w:val="0"/>
          <w:marRight w:val="0"/>
          <w:marTop w:val="60"/>
          <w:marBottom w:val="180"/>
          <w:divBdr>
            <w:top w:val="none" w:sz="0" w:space="0" w:color="auto"/>
            <w:left w:val="none" w:sz="0" w:space="0" w:color="auto"/>
            <w:bottom w:val="none" w:sz="0" w:space="0" w:color="auto"/>
            <w:right w:val="none" w:sz="0" w:space="0" w:color="auto"/>
          </w:divBdr>
        </w:div>
      </w:divsChild>
    </w:div>
    <w:div w:id="475534466">
      <w:bodyDiv w:val="1"/>
      <w:marLeft w:val="0"/>
      <w:marRight w:val="0"/>
      <w:marTop w:val="0"/>
      <w:marBottom w:val="0"/>
      <w:divBdr>
        <w:top w:val="none" w:sz="0" w:space="0" w:color="auto"/>
        <w:left w:val="none" w:sz="0" w:space="0" w:color="auto"/>
        <w:bottom w:val="none" w:sz="0" w:space="0" w:color="auto"/>
        <w:right w:val="none" w:sz="0" w:space="0" w:color="auto"/>
      </w:divBdr>
      <w:divsChild>
        <w:div w:id="1832213504">
          <w:marLeft w:val="0"/>
          <w:marRight w:val="0"/>
          <w:marTop w:val="360"/>
          <w:marBottom w:val="180"/>
          <w:divBdr>
            <w:top w:val="none" w:sz="0" w:space="0" w:color="auto"/>
            <w:left w:val="none" w:sz="0" w:space="0" w:color="auto"/>
            <w:bottom w:val="none" w:sz="0" w:space="0" w:color="auto"/>
            <w:right w:val="none" w:sz="0" w:space="0" w:color="auto"/>
          </w:divBdr>
        </w:div>
      </w:divsChild>
    </w:div>
    <w:div w:id="479924688">
      <w:bodyDiv w:val="1"/>
      <w:marLeft w:val="0"/>
      <w:marRight w:val="0"/>
      <w:marTop w:val="0"/>
      <w:marBottom w:val="0"/>
      <w:divBdr>
        <w:top w:val="none" w:sz="0" w:space="0" w:color="auto"/>
        <w:left w:val="none" w:sz="0" w:space="0" w:color="auto"/>
        <w:bottom w:val="none" w:sz="0" w:space="0" w:color="auto"/>
        <w:right w:val="none" w:sz="0" w:space="0" w:color="auto"/>
      </w:divBdr>
      <w:divsChild>
        <w:div w:id="1063258644">
          <w:marLeft w:val="0"/>
          <w:marRight w:val="0"/>
          <w:marTop w:val="180"/>
          <w:marBottom w:val="240"/>
          <w:divBdr>
            <w:top w:val="none" w:sz="0" w:space="0" w:color="auto"/>
            <w:left w:val="none" w:sz="0" w:space="0" w:color="auto"/>
            <w:bottom w:val="none" w:sz="0" w:space="0" w:color="auto"/>
            <w:right w:val="none" w:sz="0" w:space="0" w:color="auto"/>
          </w:divBdr>
        </w:div>
      </w:divsChild>
    </w:div>
    <w:div w:id="481624803">
      <w:bodyDiv w:val="1"/>
      <w:marLeft w:val="0"/>
      <w:marRight w:val="0"/>
      <w:marTop w:val="0"/>
      <w:marBottom w:val="0"/>
      <w:divBdr>
        <w:top w:val="none" w:sz="0" w:space="0" w:color="auto"/>
        <w:left w:val="none" w:sz="0" w:space="0" w:color="auto"/>
        <w:bottom w:val="none" w:sz="0" w:space="0" w:color="auto"/>
        <w:right w:val="none" w:sz="0" w:space="0" w:color="auto"/>
      </w:divBdr>
    </w:div>
    <w:div w:id="488449623">
      <w:bodyDiv w:val="1"/>
      <w:marLeft w:val="0"/>
      <w:marRight w:val="0"/>
      <w:marTop w:val="0"/>
      <w:marBottom w:val="0"/>
      <w:divBdr>
        <w:top w:val="none" w:sz="0" w:space="0" w:color="auto"/>
        <w:left w:val="none" w:sz="0" w:space="0" w:color="auto"/>
        <w:bottom w:val="none" w:sz="0" w:space="0" w:color="auto"/>
        <w:right w:val="none" w:sz="0" w:space="0" w:color="auto"/>
      </w:divBdr>
    </w:div>
    <w:div w:id="501513688">
      <w:bodyDiv w:val="1"/>
      <w:marLeft w:val="0"/>
      <w:marRight w:val="0"/>
      <w:marTop w:val="0"/>
      <w:marBottom w:val="0"/>
      <w:divBdr>
        <w:top w:val="none" w:sz="0" w:space="0" w:color="auto"/>
        <w:left w:val="none" w:sz="0" w:space="0" w:color="auto"/>
        <w:bottom w:val="none" w:sz="0" w:space="0" w:color="auto"/>
        <w:right w:val="none" w:sz="0" w:space="0" w:color="auto"/>
      </w:divBdr>
    </w:div>
    <w:div w:id="505946923">
      <w:bodyDiv w:val="1"/>
      <w:marLeft w:val="0"/>
      <w:marRight w:val="0"/>
      <w:marTop w:val="0"/>
      <w:marBottom w:val="0"/>
      <w:divBdr>
        <w:top w:val="none" w:sz="0" w:space="0" w:color="auto"/>
        <w:left w:val="none" w:sz="0" w:space="0" w:color="auto"/>
        <w:bottom w:val="none" w:sz="0" w:space="0" w:color="auto"/>
        <w:right w:val="none" w:sz="0" w:space="0" w:color="auto"/>
      </w:divBdr>
      <w:divsChild>
        <w:div w:id="38288303">
          <w:marLeft w:val="0"/>
          <w:marRight w:val="0"/>
          <w:marTop w:val="0"/>
          <w:marBottom w:val="0"/>
          <w:divBdr>
            <w:top w:val="none" w:sz="0" w:space="0" w:color="auto"/>
            <w:left w:val="none" w:sz="0" w:space="0" w:color="auto"/>
            <w:bottom w:val="none" w:sz="0" w:space="0" w:color="auto"/>
            <w:right w:val="none" w:sz="0" w:space="0" w:color="auto"/>
          </w:divBdr>
        </w:div>
        <w:div w:id="72556149">
          <w:blockQuote w:val="1"/>
          <w:marLeft w:val="0"/>
          <w:marRight w:val="0"/>
          <w:marTop w:val="240"/>
          <w:marBottom w:val="0"/>
          <w:divBdr>
            <w:top w:val="none" w:sz="0" w:space="0" w:color="auto"/>
            <w:left w:val="single" w:sz="6" w:space="11" w:color="81858C"/>
            <w:bottom w:val="none" w:sz="0" w:space="0" w:color="auto"/>
            <w:right w:val="none" w:sz="0" w:space="0" w:color="auto"/>
          </w:divBdr>
        </w:div>
        <w:div w:id="168375338">
          <w:blockQuote w:val="1"/>
          <w:marLeft w:val="0"/>
          <w:marRight w:val="0"/>
          <w:marTop w:val="240"/>
          <w:marBottom w:val="0"/>
          <w:divBdr>
            <w:top w:val="none" w:sz="0" w:space="0" w:color="auto"/>
            <w:left w:val="single" w:sz="6" w:space="11" w:color="81858C"/>
            <w:bottom w:val="none" w:sz="0" w:space="0" w:color="auto"/>
            <w:right w:val="none" w:sz="0" w:space="0" w:color="auto"/>
          </w:divBdr>
        </w:div>
        <w:div w:id="397947274">
          <w:marLeft w:val="0"/>
          <w:marRight w:val="0"/>
          <w:marTop w:val="0"/>
          <w:marBottom w:val="0"/>
          <w:divBdr>
            <w:top w:val="none" w:sz="0" w:space="0" w:color="auto"/>
            <w:left w:val="none" w:sz="0" w:space="0" w:color="auto"/>
            <w:bottom w:val="none" w:sz="0" w:space="0" w:color="auto"/>
            <w:right w:val="none" w:sz="0" w:space="0" w:color="auto"/>
          </w:divBdr>
        </w:div>
        <w:div w:id="1649282858">
          <w:blockQuote w:val="1"/>
          <w:marLeft w:val="0"/>
          <w:marRight w:val="0"/>
          <w:marTop w:val="240"/>
          <w:marBottom w:val="0"/>
          <w:divBdr>
            <w:top w:val="none" w:sz="0" w:space="0" w:color="auto"/>
            <w:left w:val="single" w:sz="6" w:space="11" w:color="81858C"/>
            <w:bottom w:val="none" w:sz="0" w:space="0" w:color="auto"/>
            <w:right w:val="none" w:sz="0" w:space="0" w:color="auto"/>
          </w:divBdr>
        </w:div>
      </w:divsChild>
    </w:div>
    <w:div w:id="515311589">
      <w:bodyDiv w:val="1"/>
      <w:marLeft w:val="0"/>
      <w:marRight w:val="0"/>
      <w:marTop w:val="0"/>
      <w:marBottom w:val="0"/>
      <w:divBdr>
        <w:top w:val="none" w:sz="0" w:space="0" w:color="auto"/>
        <w:left w:val="none" w:sz="0" w:space="0" w:color="auto"/>
        <w:bottom w:val="none" w:sz="0" w:space="0" w:color="auto"/>
        <w:right w:val="none" w:sz="0" w:space="0" w:color="auto"/>
      </w:divBdr>
    </w:div>
    <w:div w:id="516500992">
      <w:bodyDiv w:val="1"/>
      <w:marLeft w:val="0"/>
      <w:marRight w:val="0"/>
      <w:marTop w:val="0"/>
      <w:marBottom w:val="0"/>
      <w:divBdr>
        <w:top w:val="none" w:sz="0" w:space="0" w:color="auto"/>
        <w:left w:val="none" w:sz="0" w:space="0" w:color="auto"/>
        <w:bottom w:val="none" w:sz="0" w:space="0" w:color="auto"/>
        <w:right w:val="none" w:sz="0" w:space="0" w:color="auto"/>
      </w:divBdr>
    </w:div>
    <w:div w:id="539364247">
      <w:bodyDiv w:val="1"/>
      <w:marLeft w:val="0"/>
      <w:marRight w:val="0"/>
      <w:marTop w:val="0"/>
      <w:marBottom w:val="0"/>
      <w:divBdr>
        <w:top w:val="none" w:sz="0" w:space="0" w:color="auto"/>
        <w:left w:val="none" w:sz="0" w:space="0" w:color="auto"/>
        <w:bottom w:val="none" w:sz="0" w:space="0" w:color="auto"/>
        <w:right w:val="none" w:sz="0" w:space="0" w:color="auto"/>
      </w:divBdr>
    </w:div>
    <w:div w:id="540020796">
      <w:bodyDiv w:val="1"/>
      <w:marLeft w:val="0"/>
      <w:marRight w:val="0"/>
      <w:marTop w:val="0"/>
      <w:marBottom w:val="0"/>
      <w:divBdr>
        <w:top w:val="none" w:sz="0" w:space="0" w:color="auto"/>
        <w:left w:val="none" w:sz="0" w:space="0" w:color="auto"/>
        <w:bottom w:val="none" w:sz="0" w:space="0" w:color="auto"/>
        <w:right w:val="none" w:sz="0" w:space="0" w:color="auto"/>
      </w:divBdr>
    </w:div>
    <w:div w:id="549071620">
      <w:bodyDiv w:val="1"/>
      <w:marLeft w:val="0"/>
      <w:marRight w:val="0"/>
      <w:marTop w:val="0"/>
      <w:marBottom w:val="0"/>
      <w:divBdr>
        <w:top w:val="none" w:sz="0" w:space="0" w:color="auto"/>
        <w:left w:val="none" w:sz="0" w:space="0" w:color="auto"/>
        <w:bottom w:val="none" w:sz="0" w:space="0" w:color="auto"/>
        <w:right w:val="none" w:sz="0" w:space="0" w:color="auto"/>
      </w:divBdr>
    </w:div>
    <w:div w:id="551893879">
      <w:bodyDiv w:val="1"/>
      <w:marLeft w:val="0"/>
      <w:marRight w:val="0"/>
      <w:marTop w:val="0"/>
      <w:marBottom w:val="0"/>
      <w:divBdr>
        <w:top w:val="none" w:sz="0" w:space="0" w:color="auto"/>
        <w:left w:val="none" w:sz="0" w:space="0" w:color="auto"/>
        <w:bottom w:val="none" w:sz="0" w:space="0" w:color="auto"/>
        <w:right w:val="none" w:sz="0" w:space="0" w:color="auto"/>
      </w:divBdr>
      <w:divsChild>
        <w:div w:id="1116408350">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62838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378846">
      <w:bodyDiv w:val="1"/>
      <w:marLeft w:val="0"/>
      <w:marRight w:val="0"/>
      <w:marTop w:val="0"/>
      <w:marBottom w:val="0"/>
      <w:divBdr>
        <w:top w:val="none" w:sz="0" w:space="0" w:color="auto"/>
        <w:left w:val="none" w:sz="0" w:space="0" w:color="auto"/>
        <w:bottom w:val="none" w:sz="0" w:space="0" w:color="auto"/>
        <w:right w:val="none" w:sz="0" w:space="0" w:color="auto"/>
      </w:divBdr>
    </w:div>
    <w:div w:id="605650044">
      <w:bodyDiv w:val="1"/>
      <w:marLeft w:val="0"/>
      <w:marRight w:val="0"/>
      <w:marTop w:val="0"/>
      <w:marBottom w:val="0"/>
      <w:divBdr>
        <w:top w:val="none" w:sz="0" w:space="0" w:color="auto"/>
        <w:left w:val="none" w:sz="0" w:space="0" w:color="auto"/>
        <w:bottom w:val="none" w:sz="0" w:space="0" w:color="auto"/>
        <w:right w:val="none" w:sz="0" w:space="0" w:color="auto"/>
      </w:divBdr>
      <w:divsChild>
        <w:div w:id="957570332">
          <w:marLeft w:val="0"/>
          <w:marRight w:val="0"/>
          <w:marTop w:val="0"/>
          <w:marBottom w:val="0"/>
          <w:divBdr>
            <w:top w:val="none" w:sz="0" w:space="0" w:color="auto"/>
            <w:left w:val="none" w:sz="0" w:space="0" w:color="auto"/>
            <w:bottom w:val="none" w:sz="0" w:space="0" w:color="auto"/>
            <w:right w:val="none" w:sz="0" w:space="0" w:color="auto"/>
          </w:divBdr>
          <w:divsChild>
            <w:div w:id="149390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552892">
      <w:bodyDiv w:val="1"/>
      <w:marLeft w:val="0"/>
      <w:marRight w:val="0"/>
      <w:marTop w:val="0"/>
      <w:marBottom w:val="0"/>
      <w:divBdr>
        <w:top w:val="none" w:sz="0" w:space="0" w:color="auto"/>
        <w:left w:val="none" w:sz="0" w:space="0" w:color="auto"/>
        <w:bottom w:val="none" w:sz="0" w:space="0" w:color="auto"/>
        <w:right w:val="none" w:sz="0" w:space="0" w:color="auto"/>
      </w:divBdr>
    </w:div>
    <w:div w:id="611596552">
      <w:bodyDiv w:val="1"/>
      <w:marLeft w:val="0"/>
      <w:marRight w:val="0"/>
      <w:marTop w:val="0"/>
      <w:marBottom w:val="0"/>
      <w:divBdr>
        <w:top w:val="none" w:sz="0" w:space="0" w:color="auto"/>
        <w:left w:val="none" w:sz="0" w:space="0" w:color="auto"/>
        <w:bottom w:val="none" w:sz="0" w:space="0" w:color="auto"/>
        <w:right w:val="none" w:sz="0" w:space="0" w:color="auto"/>
      </w:divBdr>
      <w:divsChild>
        <w:div w:id="2130666452">
          <w:marLeft w:val="0"/>
          <w:marRight w:val="0"/>
          <w:marTop w:val="0"/>
          <w:marBottom w:val="0"/>
          <w:divBdr>
            <w:top w:val="none" w:sz="0" w:space="0" w:color="auto"/>
            <w:left w:val="none" w:sz="0" w:space="0" w:color="auto"/>
            <w:bottom w:val="none" w:sz="0" w:space="0" w:color="auto"/>
            <w:right w:val="none" w:sz="0" w:space="0" w:color="auto"/>
          </w:divBdr>
          <w:divsChild>
            <w:div w:id="81610720">
              <w:marLeft w:val="0"/>
              <w:marRight w:val="0"/>
              <w:marTop w:val="0"/>
              <w:marBottom w:val="0"/>
              <w:divBdr>
                <w:top w:val="none" w:sz="0" w:space="0" w:color="auto"/>
                <w:left w:val="none" w:sz="0" w:space="0" w:color="auto"/>
                <w:bottom w:val="none" w:sz="0" w:space="0" w:color="auto"/>
                <w:right w:val="none" w:sz="0" w:space="0" w:color="auto"/>
              </w:divBdr>
              <w:divsChild>
                <w:div w:id="1603805994">
                  <w:marLeft w:val="0"/>
                  <w:marRight w:val="0"/>
                  <w:marTop w:val="0"/>
                  <w:marBottom w:val="0"/>
                  <w:divBdr>
                    <w:top w:val="none" w:sz="0" w:space="0" w:color="auto"/>
                    <w:left w:val="none" w:sz="0" w:space="0" w:color="auto"/>
                    <w:bottom w:val="none" w:sz="0" w:space="0" w:color="auto"/>
                    <w:right w:val="none" w:sz="0" w:space="0" w:color="auto"/>
                  </w:divBdr>
                  <w:divsChild>
                    <w:div w:id="110750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029391">
          <w:marLeft w:val="0"/>
          <w:marRight w:val="0"/>
          <w:marTop w:val="0"/>
          <w:marBottom w:val="0"/>
          <w:divBdr>
            <w:top w:val="none" w:sz="0" w:space="0" w:color="auto"/>
            <w:left w:val="none" w:sz="0" w:space="0" w:color="auto"/>
            <w:bottom w:val="none" w:sz="0" w:space="0" w:color="auto"/>
            <w:right w:val="none" w:sz="0" w:space="0" w:color="auto"/>
          </w:divBdr>
          <w:divsChild>
            <w:div w:id="216361503">
              <w:marLeft w:val="0"/>
              <w:marRight w:val="0"/>
              <w:marTop w:val="0"/>
              <w:marBottom w:val="0"/>
              <w:divBdr>
                <w:top w:val="none" w:sz="0" w:space="0" w:color="auto"/>
                <w:left w:val="none" w:sz="0" w:space="0" w:color="auto"/>
                <w:bottom w:val="none" w:sz="0" w:space="0" w:color="auto"/>
                <w:right w:val="none" w:sz="0" w:space="0" w:color="auto"/>
              </w:divBdr>
              <w:divsChild>
                <w:div w:id="1468626696">
                  <w:marLeft w:val="0"/>
                  <w:marRight w:val="0"/>
                  <w:marTop w:val="0"/>
                  <w:marBottom w:val="0"/>
                  <w:divBdr>
                    <w:top w:val="none" w:sz="0" w:space="0" w:color="auto"/>
                    <w:left w:val="none" w:sz="0" w:space="0" w:color="auto"/>
                    <w:bottom w:val="none" w:sz="0" w:space="0" w:color="auto"/>
                    <w:right w:val="none" w:sz="0" w:space="0" w:color="auto"/>
                  </w:divBdr>
                  <w:divsChild>
                    <w:div w:id="175559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877384">
          <w:marLeft w:val="0"/>
          <w:marRight w:val="0"/>
          <w:marTop w:val="0"/>
          <w:marBottom w:val="0"/>
          <w:divBdr>
            <w:top w:val="none" w:sz="0" w:space="0" w:color="auto"/>
            <w:left w:val="none" w:sz="0" w:space="0" w:color="auto"/>
            <w:bottom w:val="none" w:sz="0" w:space="0" w:color="auto"/>
            <w:right w:val="none" w:sz="0" w:space="0" w:color="auto"/>
          </w:divBdr>
          <w:divsChild>
            <w:div w:id="91244269">
              <w:marLeft w:val="0"/>
              <w:marRight w:val="0"/>
              <w:marTop w:val="0"/>
              <w:marBottom w:val="0"/>
              <w:divBdr>
                <w:top w:val="none" w:sz="0" w:space="0" w:color="auto"/>
                <w:left w:val="none" w:sz="0" w:space="0" w:color="auto"/>
                <w:bottom w:val="none" w:sz="0" w:space="0" w:color="auto"/>
                <w:right w:val="none" w:sz="0" w:space="0" w:color="auto"/>
              </w:divBdr>
              <w:divsChild>
                <w:div w:id="891043321">
                  <w:marLeft w:val="0"/>
                  <w:marRight w:val="0"/>
                  <w:marTop w:val="0"/>
                  <w:marBottom w:val="0"/>
                  <w:divBdr>
                    <w:top w:val="none" w:sz="0" w:space="0" w:color="auto"/>
                    <w:left w:val="none" w:sz="0" w:space="0" w:color="auto"/>
                    <w:bottom w:val="none" w:sz="0" w:space="0" w:color="auto"/>
                    <w:right w:val="none" w:sz="0" w:space="0" w:color="auto"/>
                  </w:divBdr>
                  <w:divsChild>
                    <w:div w:id="1658805863">
                      <w:marLeft w:val="0"/>
                      <w:marRight w:val="0"/>
                      <w:marTop w:val="0"/>
                      <w:marBottom w:val="0"/>
                      <w:divBdr>
                        <w:top w:val="single" w:sz="6" w:space="0" w:color="E0E0E0"/>
                        <w:left w:val="single" w:sz="6" w:space="0" w:color="E0E0E0"/>
                        <w:bottom w:val="single" w:sz="6" w:space="0" w:color="E0E0E0"/>
                        <w:right w:val="single" w:sz="6" w:space="0" w:color="E0E0E0"/>
                      </w:divBdr>
                      <w:divsChild>
                        <w:div w:id="582950630">
                          <w:marLeft w:val="0"/>
                          <w:marRight w:val="0"/>
                          <w:marTop w:val="0"/>
                          <w:marBottom w:val="0"/>
                          <w:divBdr>
                            <w:top w:val="none" w:sz="0" w:space="0" w:color="auto"/>
                            <w:left w:val="none" w:sz="0" w:space="0" w:color="auto"/>
                            <w:bottom w:val="none" w:sz="0" w:space="0" w:color="auto"/>
                            <w:right w:val="none" w:sz="0" w:space="0" w:color="auto"/>
                          </w:divBdr>
                          <w:divsChild>
                            <w:div w:id="8939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7711745">
          <w:marLeft w:val="0"/>
          <w:marRight w:val="0"/>
          <w:marTop w:val="0"/>
          <w:marBottom w:val="0"/>
          <w:divBdr>
            <w:top w:val="none" w:sz="0" w:space="0" w:color="auto"/>
            <w:left w:val="none" w:sz="0" w:space="0" w:color="auto"/>
            <w:bottom w:val="none" w:sz="0" w:space="0" w:color="auto"/>
            <w:right w:val="none" w:sz="0" w:space="0" w:color="auto"/>
          </w:divBdr>
          <w:divsChild>
            <w:div w:id="672224731">
              <w:marLeft w:val="0"/>
              <w:marRight w:val="0"/>
              <w:marTop w:val="0"/>
              <w:marBottom w:val="0"/>
              <w:divBdr>
                <w:top w:val="none" w:sz="0" w:space="0" w:color="auto"/>
                <w:left w:val="none" w:sz="0" w:space="0" w:color="auto"/>
                <w:bottom w:val="none" w:sz="0" w:space="0" w:color="auto"/>
                <w:right w:val="none" w:sz="0" w:space="0" w:color="auto"/>
              </w:divBdr>
              <w:divsChild>
                <w:div w:id="1628852267">
                  <w:marLeft w:val="0"/>
                  <w:marRight w:val="0"/>
                  <w:marTop w:val="0"/>
                  <w:marBottom w:val="0"/>
                  <w:divBdr>
                    <w:top w:val="none" w:sz="0" w:space="0" w:color="auto"/>
                    <w:left w:val="none" w:sz="0" w:space="0" w:color="auto"/>
                    <w:bottom w:val="none" w:sz="0" w:space="0" w:color="auto"/>
                    <w:right w:val="none" w:sz="0" w:space="0" w:color="auto"/>
                  </w:divBdr>
                  <w:divsChild>
                    <w:div w:id="67700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3251168">
      <w:bodyDiv w:val="1"/>
      <w:marLeft w:val="0"/>
      <w:marRight w:val="0"/>
      <w:marTop w:val="0"/>
      <w:marBottom w:val="0"/>
      <w:divBdr>
        <w:top w:val="none" w:sz="0" w:space="0" w:color="auto"/>
        <w:left w:val="none" w:sz="0" w:space="0" w:color="auto"/>
        <w:bottom w:val="none" w:sz="0" w:space="0" w:color="auto"/>
        <w:right w:val="none" w:sz="0" w:space="0" w:color="auto"/>
      </w:divBdr>
    </w:div>
    <w:div w:id="624190888">
      <w:bodyDiv w:val="1"/>
      <w:marLeft w:val="0"/>
      <w:marRight w:val="0"/>
      <w:marTop w:val="0"/>
      <w:marBottom w:val="0"/>
      <w:divBdr>
        <w:top w:val="none" w:sz="0" w:space="0" w:color="auto"/>
        <w:left w:val="none" w:sz="0" w:space="0" w:color="auto"/>
        <w:bottom w:val="none" w:sz="0" w:space="0" w:color="auto"/>
        <w:right w:val="none" w:sz="0" w:space="0" w:color="auto"/>
      </w:divBdr>
    </w:div>
    <w:div w:id="637613093">
      <w:bodyDiv w:val="1"/>
      <w:marLeft w:val="0"/>
      <w:marRight w:val="0"/>
      <w:marTop w:val="0"/>
      <w:marBottom w:val="0"/>
      <w:divBdr>
        <w:top w:val="none" w:sz="0" w:space="0" w:color="auto"/>
        <w:left w:val="none" w:sz="0" w:space="0" w:color="auto"/>
        <w:bottom w:val="none" w:sz="0" w:space="0" w:color="auto"/>
        <w:right w:val="none" w:sz="0" w:space="0" w:color="auto"/>
      </w:divBdr>
    </w:div>
    <w:div w:id="665599654">
      <w:bodyDiv w:val="1"/>
      <w:marLeft w:val="0"/>
      <w:marRight w:val="0"/>
      <w:marTop w:val="0"/>
      <w:marBottom w:val="0"/>
      <w:divBdr>
        <w:top w:val="none" w:sz="0" w:space="0" w:color="auto"/>
        <w:left w:val="none" w:sz="0" w:space="0" w:color="auto"/>
        <w:bottom w:val="none" w:sz="0" w:space="0" w:color="auto"/>
        <w:right w:val="none" w:sz="0" w:space="0" w:color="auto"/>
      </w:divBdr>
      <w:divsChild>
        <w:div w:id="550581323">
          <w:marLeft w:val="0"/>
          <w:marRight w:val="0"/>
          <w:marTop w:val="360"/>
          <w:marBottom w:val="180"/>
          <w:divBdr>
            <w:top w:val="none" w:sz="0" w:space="0" w:color="auto"/>
            <w:left w:val="none" w:sz="0" w:space="0" w:color="auto"/>
            <w:bottom w:val="none" w:sz="0" w:space="0" w:color="auto"/>
            <w:right w:val="none" w:sz="0" w:space="0" w:color="auto"/>
          </w:divBdr>
        </w:div>
        <w:div w:id="584844381">
          <w:marLeft w:val="0"/>
          <w:marRight w:val="0"/>
          <w:marTop w:val="360"/>
          <w:marBottom w:val="180"/>
          <w:divBdr>
            <w:top w:val="none" w:sz="0" w:space="0" w:color="auto"/>
            <w:left w:val="none" w:sz="0" w:space="0" w:color="auto"/>
            <w:bottom w:val="none" w:sz="0" w:space="0" w:color="auto"/>
            <w:right w:val="none" w:sz="0" w:space="0" w:color="auto"/>
          </w:divBdr>
        </w:div>
        <w:div w:id="1260063100">
          <w:marLeft w:val="0"/>
          <w:marRight w:val="0"/>
          <w:marTop w:val="180"/>
          <w:marBottom w:val="240"/>
          <w:divBdr>
            <w:top w:val="none" w:sz="0" w:space="0" w:color="auto"/>
            <w:left w:val="none" w:sz="0" w:space="0" w:color="auto"/>
            <w:bottom w:val="none" w:sz="0" w:space="0" w:color="auto"/>
            <w:right w:val="none" w:sz="0" w:space="0" w:color="auto"/>
          </w:divBdr>
        </w:div>
        <w:div w:id="1911380278">
          <w:marLeft w:val="0"/>
          <w:marRight w:val="0"/>
          <w:marTop w:val="180"/>
          <w:marBottom w:val="240"/>
          <w:divBdr>
            <w:top w:val="none" w:sz="0" w:space="0" w:color="auto"/>
            <w:left w:val="none" w:sz="0" w:space="0" w:color="auto"/>
            <w:bottom w:val="none" w:sz="0" w:space="0" w:color="auto"/>
            <w:right w:val="none" w:sz="0" w:space="0" w:color="auto"/>
          </w:divBdr>
        </w:div>
        <w:div w:id="1972128830">
          <w:marLeft w:val="0"/>
          <w:marRight w:val="0"/>
          <w:marTop w:val="360"/>
          <w:marBottom w:val="180"/>
          <w:divBdr>
            <w:top w:val="none" w:sz="0" w:space="0" w:color="auto"/>
            <w:left w:val="none" w:sz="0" w:space="0" w:color="auto"/>
            <w:bottom w:val="none" w:sz="0" w:space="0" w:color="auto"/>
            <w:right w:val="none" w:sz="0" w:space="0" w:color="auto"/>
          </w:divBdr>
        </w:div>
        <w:div w:id="1996183419">
          <w:marLeft w:val="0"/>
          <w:marRight w:val="0"/>
          <w:marTop w:val="180"/>
          <w:marBottom w:val="240"/>
          <w:divBdr>
            <w:top w:val="none" w:sz="0" w:space="0" w:color="auto"/>
            <w:left w:val="none" w:sz="0" w:space="0" w:color="auto"/>
            <w:bottom w:val="none" w:sz="0" w:space="0" w:color="auto"/>
            <w:right w:val="none" w:sz="0" w:space="0" w:color="auto"/>
          </w:divBdr>
        </w:div>
        <w:div w:id="2086025450">
          <w:marLeft w:val="0"/>
          <w:marRight w:val="0"/>
          <w:marTop w:val="180"/>
          <w:marBottom w:val="240"/>
          <w:divBdr>
            <w:top w:val="none" w:sz="0" w:space="0" w:color="auto"/>
            <w:left w:val="none" w:sz="0" w:space="0" w:color="auto"/>
            <w:bottom w:val="none" w:sz="0" w:space="0" w:color="auto"/>
            <w:right w:val="none" w:sz="0" w:space="0" w:color="auto"/>
          </w:divBdr>
        </w:div>
      </w:divsChild>
    </w:div>
    <w:div w:id="693700788">
      <w:bodyDiv w:val="1"/>
      <w:marLeft w:val="0"/>
      <w:marRight w:val="0"/>
      <w:marTop w:val="0"/>
      <w:marBottom w:val="0"/>
      <w:divBdr>
        <w:top w:val="none" w:sz="0" w:space="0" w:color="auto"/>
        <w:left w:val="none" w:sz="0" w:space="0" w:color="auto"/>
        <w:bottom w:val="none" w:sz="0" w:space="0" w:color="auto"/>
        <w:right w:val="none" w:sz="0" w:space="0" w:color="auto"/>
      </w:divBdr>
    </w:div>
    <w:div w:id="698744990">
      <w:bodyDiv w:val="1"/>
      <w:marLeft w:val="0"/>
      <w:marRight w:val="0"/>
      <w:marTop w:val="0"/>
      <w:marBottom w:val="0"/>
      <w:divBdr>
        <w:top w:val="none" w:sz="0" w:space="0" w:color="auto"/>
        <w:left w:val="none" w:sz="0" w:space="0" w:color="auto"/>
        <w:bottom w:val="none" w:sz="0" w:space="0" w:color="auto"/>
        <w:right w:val="none" w:sz="0" w:space="0" w:color="auto"/>
      </w:divBdr>
    </w:div>
    <w:div w:id="710883641">
      <w:bodyDiv w:val="1"/>
      <w:marLeft w:val="0"/>
      <w:marRight w:val="0"/>
      <w:marTop w:val="0"/>
      <w:marBottom w:val="0"/>
      <w:divBdr>
        <w:top w:val="none" w:sz="0" w:space="0" w:color="auto"/>
        <w:left w:val="none" w:sz="0" w:space="0" w:color="auto"/>
        <w:bottom w:val="none" w:sz="0" w:space="0" w:color="auto"/>
        <w:right w:val="none" w:sz="0" w:space="0" w:color="auto"/>
      </w:divBdr>
      <w:divsChild>
        <w:div w:id="275530527">
          <w:marLeft w:val="0"/>
          <w:marRight w:val="0"/>
          <w:marTop w:val="0"/>
          <w:marBottom w:val="0"/>
          <w:divBdr>
            <w:top w:val="none" w:sz="0" w:space="0" w:color="auto"/>
            <w:left w:val="none" w:sz="0" w:space="0" w:color="auto"/>
            <w:bottom w:val="none" w:sz="0" w:space="0" w:color="auto"/>
            <w:right w:val="none" w:sz="0" w:space="0" w:color="auto"/>
          </w:divBdr>
          <w:divsChild>
            <w:div w:id="2012944516">
              <w:marLeft w:val="0"/>
              <w:marRight w:val="0"/>
              <w:marTop w:val="0"/>
              <w:marBottom w:val="0"/>
              <w:divBdr>
                <w:top w:val="none" w:sz="0" w:space="0" w:color="auto"/>
                <w:left w:val="none" w:sz="0" w:space="0" w:color="auto"/>
                <w:bottom w:val="none" w:sz="0" w:space="0" w:color="auto"/>
                <w:right w:val="none" w:sz="0" w:space="0" w:color="auto"/>
              </w:divBdr>
              <w:divsChild>
                <w:div w:id="324869633">
                  <w:marLeft w:val="0"/>
                  <w:marRight w:val="0"/>
                  <w:marTop w:val="0"/>
                  <w:marBottom w:val="0"/>
                  <w:divBdr>
                    <w:top w:val="none" w:sz="0" w:space="0" w:color="auto"/>
                    <w:left w:val="none" w:sz="0" w:space="0" w:color="auto"/>
                    <w:bottom w:val="none" w:sz="0" w:space="0" w:color="auto"/>
                    <w:right w:val="none" w:sz="0" w:space="0" w:color="auto"/>
                  </w:divBdr>
                  <w:divsChild>
                    <w:div w:id="108093224">
                      <w:marLeft w:val="0"/>
                      <w:marRight w:val="0"/>
                      <w:marTop w:val="0"/>
                      <w:marBottom w:val="0"/>
                      <w:divBdr>
                        <w:top w:val="none" w:sz="0" w:space="0" w:color="auto"/>
                        <w:left w:val="none" w:sz="0" w:space="0" w:color="auto"/>
                        <w:bottom w:val="none" w:sz="0" w:space="0" w:color="auto"/>
                        <w:right w:val="none" w:sz="0" w:space="0" w:color="auto"/>
                      </w:divBdr>
                    </w:div>
                  </w:divsChild>
                </w:div>
                <w:div w:id="658191340">
                  <w:marLeft w:val="0"/>
                  <w:marRight w:val="0"/>
                  <w:marTop w:val="0"/>
                  <w:marBottom w:val="0"/>
                  <w:divBdr>
                    <w:top w:val="none" w:sz="0" w:space="0" w:color="auto"/>
                    <w:left w:val="none" w:sz="0" w:space="0" w:color="auto"/>
                    <w:bottom w:val="none" w:sz="0" w:space="0" w:color="auto"/>
                    <w:right w:val="none" w:sz="0" w:space="0" w:color="auto"/>
                  </w:divBdr>
                  <w:divsChild>
                    <w:div w:id="1826894509">
                      <w:marLeft w:val="0"/>
                      <w:marRight w:val="0"/>
                      <w:marTop w:val="0"/>
                      <w:marBottom w:val="0"/>
                      <w:divBdr>
                        <w:top w:val="none" w:sz="0" w:space="0" w:color="auto"/>
                        <w:left w:val="none" w:sz="0" w:space="0" w:color="auto"/>
                        <w:bottom w:val="none" w:sz="0" w:space="0" w:color="auto"/>
                        <w:right w:val="none" w:sz="0" w:space="0" w:color="auto"/>
                      </w:divBdr>
                    </w:div>
                  </w:divsChild>
                </w:div>
                <w:div w:id="2079400241">
                  <w:marLeft w:val="0"/>
                  <w:marRight w:val="0"/>
                  <w:marTop w:val="0"/>
                  <w:marBottom w:val="0"/>
                  <w:divBdr>
                    <w:top w:val="none" w:sz="0" w:space="0" w:color="auto"/>
                    <w:left w:val="none" w:sz="0" w:space="0" w:color="auto"/>
                    <w:bottom w:val="none" w:sz="0" w:space="0" w:color="auto"/>
                    <w:right w:val="none" w:sz="0" w:space="0" w:color="auto"/>
                  </w:divBdr>
                  <w:divsChild>
                    <w:div w:id="48405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707116">
      <w:bodyDiv w:val="1"/>
      <w:marLeft w:val="0"/>
      <w:marRight w:val="0"/>
      <w:marTop w:val="0"/>
      <w:marBottom w:val="0"/>
      <w:divBdr>
        <w:top w:val="none" w:sz="0" w:space="0" w:color="auto"/>
        <w:left w:val="none" w:sz="0" w:space="0" w:color="auto"/>
        <w:bottom w:val="none" w:sz="0" w:space="0" w:color="auto"/>
        <w:right w:val="none" w:sz="0" w:space="0" w:color="auto"/>
      </w:divBdr>
      <w:divsChild>
        <w:div w:id="1982686039">
          <w:marLeft w:val="0"/>
          <w:marRight w:val="0"/>
          <w:marTop w:val="180"/>
          <w:marBottom w:val="240"/>
          <w:divBdr>
            <w:top w:val="none" w:sz="0" w:space="0" w:color="auto"/>
            <w:left w:val="none" w:sz="0" w:space="0" w:color="auto"/>
            <w:bottom w:val="none" w:sz="0" w:space="0" w:color="auto"/>
            <w:right w:val="none" w:sz="0" w:space="0" w:color="auto"/>
          </w:divBdr>
        </w:div>
      </w:divsChild>
    </w:div>
    <w:div w:id="718748059">
      <w:bodyDiv w:val="1"/>
      <w:marLeft w:val="0"/>
      <w:marRight w:val="0"/>
      <w:marTop w:val="0"/>
      <w:marBottom w:val="0"/>
      <w:divBdr>
        <w:top w:val="none" w:sz="0" w:space="0" w:color="auto"/>
        <w:left w:val="none" w:sz="0" w:space="0" w:color="auto"/>
        <w:bottom w:val="none" w:sz="0" w:space="0" w:color="auto"/>
        <w:right w:val="none" w:sz="0" w:space="0" w:color="auto"/>
      </w:divBdr>
    </w:div>
    <w:div w:id="719399846">
      <w:bodyDiv w:val="1"/>
      <w:marLeft w:val="0"/>
      <w:marRight w:val="0"/>
      <w:marTop w:val="0"/>
      <w:marBottom w:val="0"/>
      <w:divBdr>
        <w:top w:val="none" w:sz="0" w:space="0" w:color="auto"/>
        <w:left w:val="none" w:sz="0" w:space="0" w:color="auto"/>
        <w:bottom w:val="none" w:sz="0" w:space="0" w:color="auto"/>
        <w:right w:val="none" w:sz="0" w:space="0" w:color="auto"/>
      </w:divBdr>
      <w:divsChild>
        <w:div w:id="74976641">
          <w:marLeft w:val="0"/>
          <w:marRight w:val="0"/>
          <w:marTop w:val="0"/>
          <w:marBottom w:val="0"/>
          <w:divBdr>
            <w:top w:val="none" w:sz="0" w:space="0" w:color="auto"/>
            <w:left w:val="none" w:sz="0" w:space="0" w:color="auto"/>
            <w:bottom w:val="none" w:sz="0" w:space="0" w:color="auto"/>
            <w:right w:val="none" w:sz="0" w:space="0" w:color="auto"/>
          </w:divBdr>
        </w:div>
      </w:divsChild>
    </w:div>
    <w:div w:id="722338476">
      <w:bodyDiv w:val="1"/>
      <w:marLeft w:val="0"/>
      <w:marRight w:val="0"/>
      <w:marTop w:val="0"/>
      <w:marBottom w:val="0"/>
      <w:divBdr>
        <w:top w:val="none" w:sz="0" w:space="0" w:color="auto"/>
        <w:left w:val="none" w:sz="0" w:space="0" w:color="auto"/>
        <w:bottom w:val="none" w:sz="0" w:space="0" w:color="auto"/>
        <w:right w:val="none" w:sz="0" w:space="0" w:color="auto"/>
      </w:divBdr>
    </w:div>
    <w:div w:id="732168276">
      <w:bodyDiv w:val="1"/>
      <w:marLeft w:val="0"/>
      <w:marRight w:val="0"/>
      <w:marTop w:val="0"/>
      <w:marBottom w:val="0"/>
      <w:divBdr>
        <w:top w:val="none" w:sz="0" w:space="0" w:color="auto"/>
        <w:left w:val="none" w:sz="0" w:space="0" w:color="auto"/>
        <w:bottom w:val="none" w:sz="0" w:space="0" w:color="auto"/>
        <w:right w:val="none" w:sz="0" w:space="0" w:color="auto"/>
      </w:divBdr>
    </w:div>
    <w:div w:id="743339064">
      <w:bodyDiv w:val="1"/>
      <w:marLeft w:val="0"/>
      <w:marRight w:val="0"/>
      <w:marTop w:val="0"/>
      <w:marBottom w:val="0"/>
      <w:divBdr>
        <w:top w:val="none" w:sz="0" w:space="0" w:color="auto"/>
        <w:left w:val="none" w:sz="0" w:space="0" w:color="auto"/>
        <w:bottom w:val="none" w:sz="0" w:space="0" w:color="auto"/>
        <w:right w:val="none" w:sz="0" w:space="0" w:color="auto"/>
      </w:divBdr>
      <w:divsChild>
        <w:div w:id="14965276">
          <w:marLeft w:val="0"/>
          <w:marRight w:val="0"/>
          <w:marTop w:val="180"/>
          <w:marBottom w:val="240"/>
          <w:divBdr>
            <w:top w:val="none" w:sz="0" w:space="0" w:color="auto"/>
            <w:left w:val="none" w:sz="0" w:space="0" w:color="auto"/>
            <w:bottom w:val="none" w:sz="0" w:space="0" w:color="auto"/>
            <w:right w:val="none" w:sz="0" w:space="0" w:color="auto"/>
          </w:divBdr>
        </w:div>
        <w:div w:id="19429631">
          <w:marLeft w:val="0"/>
          <w:marRight w:val="0"/>
          <w:marTop w:val="180"/>
          <w:marBottom w:val="240"/>
          <w:divBdr>
            <w:top w:val="none" w:sz="0" w:space="0" w:color="auto"/>
            <w:left w:val="none" w:sz="0" w:space="0" w:color="auto"/>
            <w:bottom w:val="none" w:sz="0" w:space="0" w:color="auto"/>
            <w:right w:val="none" w:sz="0" w:space="0" w:color="auto"/>
          </w:divBdr>
        </w:div>
        <w:div w:id="196160978">
          <w:marLeft w:val="0"/>
          <w:marRight w:val="0"/>
          <w:marTop w:val="180"/>
          <w:marBottom w:val="240"/>
          <w:divBdr>
            <w:top w:val="none" w:sz="0" w:space="0" w:color="auto"/>
            <w:left w:val="none" w:sz="0" w:space="0" w:color="auto"/>
            <w:bottom w:val="none" w:sz="0" w:space="0" w:color="auto"/>
            <w:right w:val="none" w:sz="0" w:space="0" w:color="auto"/>
          </w:divBdr>
        </w:div>
        <w:div w:id="366029912">
          <w:marLeft w:val="0"/>
          <w:marRight w:val="0"/>
          <w:marTop w:val="360"/>
          <w:marBottom w:val="180"/>
          <w:divBdr>
            <w:top w:val="none" w:sz="0" w:space="0" w:color="auto"/>
            <w:left w:val="none" w:sz="0" w:space="0" w:color="auto"/>
            <w:bottom w:val="none" w:sz="0" w:space="0" w:color="auto"/>
            <w:right w:val="none" w:sz="0" w:space="0" w:color="auto"/>
          </w:divBdr>
        </w:div>
        <w:div w:id="409083515">
          <w:marLeft w:val="0"/>
          <w:marRight w:val="0"/>
          <w:marTop w:val="360"/>
          <w:marBottom w:val="180"/>
          <w:divBdr>
            <w:top w:val="none" w:sz="0" w:space="0" w:color="auto"/>
            <w:left w:val="none" w:sz="0" w:space="0" w:color="auto"/>
            <w:bottom w:val="none" w:sz="0" w:space="0" w:color="auto"/>
            <w:right w:val="none" w:sz="0" w:space="0" w:color="auto"/>
          </w:divBdr>
        </w:div>
        <w:div w:id="573974298">
          <w:marLeft w:val="0"/>
          <w:marRight w:val="0"/>
          <w:marTop w:val="180"/>
          <w:marBottom w:val="240"/>
          <w:divBdr>
            <w:top w:val="none" w:sz="0" w:space="0" w:color="auto"/>
            <w:left w:val="none" w:sz="0" w:space="0" w:color="auto"/>
            <w:bottom w:val="none" w:sz="0" w:space="0" w:color="auto"/>
            <w:right w:val="none" w:sz="0" w:space="0" w:color="auto"/>
          </w:divBdr>
        </w:div>
        <w:div w:id="609318630">
          <w:marLeft w:val="0"/>
          <w:marRight w:val="0"/>
          <w:marTop w:val="180"/>
          <w:marBottom w:val="240"/>
          <w:divBdr>
            <w:top w:val="none" w:sz="0" w:space="0" w:color="auto"/>
            <w:left w:val="none" w:sz="0" w:space="0" w:color="auto"/>
            <w:bottom w:val="none" w:sz="0" w:space="0" w:color="auto"/>
            <w:right w:val="none" w:sz="0" w:space="0" w:color="auto"/>
          </w:divBdr>
        </w:div>
        <w:div w:id="724138145">
          <w:marLeft w:val="0"/>
          <w:marRight w:val="0"/>
          <w:marTop w:val="360"/>
          <w:marBottom w:val="180"/>
          <w:divBdr>
            <w:top w:val="none" w:sz="0" w:space="0" w:color="auto"/>
            <w:left w:val="none" w:sz="0" w:space="0" w:color="auto"/>
            <w:bottom w:val="none" w:sz="0" w:space="0" w:color="auto"/>
            <w:right w:val="none" w:sz="0" w:space="0" w:color="auto"/>
          </w:divBdr>
        </w:div>
        <w:div w:id="728193944">
          <w:marLeft w:val="0"/>
          <w:marRight w:val="0"/>
          <w:marTop w:val="360"/>
          <w:marBottom w:val="180"/>
          <w:divBdr>
            <w:top w:val="none" w:sz="0" w:space="0" w:color="auto"/>
            <w:left w:val="none" w:sz="0" w:space="0" w:color="auto"/>
            <w:bottom w:val="none" w:sz="0" w:space="0" w:color="auto"/>
            <w:right w:val="none" w:sz="0" w:space="0" w:color="auto"/>
          </w:divBdr>
        </w:div>
        <w:div w:id="795442895">
          <w:marLeft w:val="0"/>
          <w:marRight w:val="0"/>
          <w:marTop w:val="180"/>
          <w:marBottom w:val="240"/>
          <w:divBdr>
            <w:top w:val="none" w:sz="0" w:space="0" w:color="auto"/>
            <w:left w:val="none" w:sz="0" w:space="0" w:color="auto"/>
            <w:bottom w:val="none" w:sz="0" w:space="0" w:color="auto"/>
            <w:right w:val="none" w:sz="0" w:space="0" w:color="auto"/>
          </w:divBdr>
        </w:div>
        <w:div w:id="1109353891">
          <w:marLeft w:val="0"/>
          <w:marRight w:val="0"/>
          <w:marTop w:val="360"/>
          <w:marBottom w:val="180"/>
          <w:divBdr>
            <w:top w:val="none" w:sz="0" w:space="0" w:color="auto"/>
            <w:left w:val="none" w:sz="0" w:space="0" w:color="auto"/>
            <w:bottom w:val="none" w:sz="0" w:space="0" w:color="auto"/>
            <w:right w:val="none" w:sz="0" w:space="0" w:color="auto"/>
          </w:divBdr>
        </w:div>
        <w:div w:id="1255746086">
          <w:marLeft w:val="0"/>
          <w:marRight w:val="0"/>
          <w:marTop w:val="360"/>
          <w:marBottom w:val="180"/>
          <w:divBdr>
            <w:top w:val="none" w:sz="0" w:space="0" w:color="auto"/>
            <w:left w:val="none" w:sz="0" w:space="0" w:color="auto"/>
            <w:bottom w:val="none" w:sz="0" w:space="0" w:color="auto"/>
            <w:right w:val="none" w:sz="0" w:space="0" w:color="auto"/>
          </w:divBdr>
        </w:div>
        <w:div w:id="1365132352">
          <w:marLeft w:val="0"/>
          <w:marRight w:val="0"/>
          <w:marTop w:val="180"/>
          <w:marBottom w:val="240"/>
          <w:divBdr>
            <w:top w:val="none" w:sz="0" w:space="0" w:color="auto"/>
            <w:left w:val="none" w:sz="0" w:space="0" w:color="auto"/>
            <w:bottom w:val="none" w:sz="0" w:space="0" w:color="auto"/>
            <w:right w:val="none" w:sz="0" w:space="0" w:color="auto"/>
          </w:divBdr>
        </w:div>
        <w:div w:id="1393846802">
          <w:marLeft w:val="0"/>
          <w:marRight w:val="0"/>
          <w:marTop w:val="180"/>
          <w:marBottom w:val="240"/>
          <w:divBdr>
            <w:top w:val="none" w:sz="0" w:space="0" w:color="auto"/>
            <w:left w:val="none" w:sz="0" w:space="0" w:color="auto"/>
            <w:bottom w:val="none" w:sz="0" w:space="0" w:color="auto"/>
            <w:right w:val="none" w:sz="0" w:space="0" w:color="auto"/>
          </w:divBdr>
        </w:div>
        <w:div w:id="1412116559">
          <w:marLeft w:val="0"/>
          <w:marRight w:val="0"/>
          <w:marTop w:val="180"/>
          <w:marBottom w:val="240"/>
          <w:divBdr>
            <w:top w:val="none" w:sz="0" w:space="0" w:color="auto"/>
            <w:left w:val="none" w:sz="0" w:space="0" w:color="auto"/>
            <w:bottom w:val="none" w:sz="0" w:space="0" w:color="auto"/>
            <w:right w:val="none" w:sz="0" w:space="0" w:color="auto"/>
          </w:divBdr>
        </w:div>
        <w:div w:id="1427077061">
          <w:marLeft w:val="0"/>
          <w:marRight w:val="0"/>
          <w:marTop w:val="360"/>
          <w:marBottom w:val="180"/>
          <w:divBdr>
            <w:top w:val="none" w:sz="0" w:space="0" w:color="auto"/>
            <w:left w:val="none" w:sz="0" w:space="0" w:color="auto"/>
            <w:bottom w:val="none" w:sz="0" w:space="0" w:color="auto"/>
            <w:right w:val="none" w:sz="0" w:space="0" w:color="auto"/>
          </w:divBdr>
        </w:div>
        <w:div w:id="1433208824">
          <w:marLeft w:val="0"/>
          <w:marRight w:val="0"/>
          <w:marTop w:val="180"/>
          <w:marBottom w:val="240"/>
          <w:divBdr>
            <w:top w:val="none" w:sz="0" w:space="0" w:color="auto"/>
            <w:left w:val="none" w:sz="0" w:space="0" w:color="auto"/>
            <w:bottom w:val="none" w:sz="0" w:space="0" w:color="auto"/>
            <w:right w:val="none" w:sz="0" w:space="0" w:color="auto"/>
          </w:divBdr>
        </w:div>
        <w:div w:id="1474833462">
          <w:marLeft w:val="0"/>
          <w:marRight w:val="0"/>
          <w:marTop w:val="360"/>
          <w:marBottom w:val="180"/>
          <w:divBdr>
            <w:top w:val="none" w:sz="0" w:space="0" w:color="auto"/>
            <w:left w:val="none" w:sz="0" w:space="0" w:color="auto"/>
            <w:bottom w:val="none" w:sz="0" w:space="0" w:color="auto"/>
            <w:right w:val="none" w:sz="0" w:space="0" w:color="auto"/>
          </w:divBdr>
        </w:div>
        <w:div w:id="1576234756">
          <w:marLeft w:val="0"/>
          <w:marRight w:val="0"/>
          <w:marTop w:val="180"/>
          <w:marBottom w:val="240"/>
          <w:divBdr>
            <w:top w:val="none" w:sz="0" w:space="0" w:color="auto"/>
            <w:left w:val="none" w:sz="0" w:space="0" w:color="auto"/>
            <w:bottom w:val="none" w:sz="0" w:space="0" w:color="auto"/>
            <w:right w:val="none" w:sz="0" w:space="0" w:color="auto"/>
          </w:divBdr>
        </w:div>
        <w:div w:id="1617787473">
          <w:marLeft w:val="0"/>
          <w:marRight w:val="0"/>
          <w:marTop w:val="180"/>
          <w:marBottom w:val="240"/>
          <w:divBdr>
            <w:top w:val="none" w:sz="0" w:space="0" w:color="auto"/>
            <w:left w:val="none" w:sz="0" w:space="0" w:color="auto"/>
            <w:bottom w:val="none" w:sz="0" w:space="0" w:color="auto"/>
            <w:right w:val="none" w:sz="0" w:space="0" w:color="auto"/>
          </w:divBdr>
        </w:div>
        <w:div w:id="1661159153">
          <w:marLeft w:val="0"/>
          <w:marRight w:val="0"/>
          <w:marTop w:val="360"/>
          <w:marBottom w:val="180"/>
          <w:divBdr>
            <w:top w:val="none" w:sz="0" w:space="0" w:color="auto"/>
            <w:left w:val="none" w:sz="0" w:space="0" w:color="auto"/>
            <w:bottom w:val="none" w:sz="0" w:space="0" w:color="auto"/>
            <w:right w:val="none" w:sz="0" w:space="0" w:color="auto"/>
          </w:divBdr>
        </w:div>
        <w:div w:id="1681741540">
          <w:marLeft w:val="0"/>
          <w:marRight w:val="0"/>
          <w:marTop w:val="180"/>
          <w:marBottom w:val="240"/>
          <w:divBdr>
            <w:top w:val="none" w:sz="0" w:space="0" w:color="auto"/>
            <w:left w:val="none" w:sz="0" w:space="0" w:color="auto"/>
            <w:bottom w:val="none" w:sz="0" w:space="0" w:color="auto"/>
            <w:right w:val="none" w:sz="0" w:space="0" w:color="auto"/>
          </w:divBdr>
        </w:div>
        <w:div w:id="1748915308">
          <w:marLeft w:val="0"/>
          <w:marRight w:val="0"/>
          <w:marTop w:val="360"/>
          <w:marBottom w:val="180"/>
          <w:divBdr>
            <w:top w:val="none" w:sz="0" w:space="0" w:color="auto"/>
            <w:left w:val="none" w:sz="0" w:space="0" w:color="auto"/>
            <w:bottom w:val="none" w:sz="0" w:space="0" w:color="auto"/>
            <w:right w:val="none" w:sz="0" w:space="0" w:color="auto"/>
          </w:divBdr>
        </w:div>
        <w:div w:id="1780175736">
          <w:marLeft w:val="0"/>
          <w:marRight w:val="0"/>
          <w:marTop w:val="60"/>
          <w:marBottom w:val="180"/>
          <w:divBdr>
            <w:top w:val="none" w:sz="0" w:space="0" w:color="auto"/>
            <w:left w:val="none" w:sz="0" w:space="0" w:color="auto"/>
            <w:bottom w:val="none" w:sz="0" w:space="0" w:color="auto"/>
            <w:right w:val="none" w:sz="0" w:space="0" w:color="auto"/>
          </w:divBdr>
        </w:div>
        <w:div w:id="1824659186">
          <w:marLeft w:val="0"/>
          <w:marRight w:val="0"/>
          <w:marTop w:val="180"/>
          <w:marBottom w:val="240"/>
          <w:divBdr>
            <w:top w:val="none" w:sz="0" w:space="0" w:color="auto"/>
            <w:left w:val="none" w:sz="0" w:space="0" w:color="auto"/>
            <w:bottom w:val="none" w:sz="0" w:space="0" w:color="auto"/>
            <w:right w:val="none" w:sz="0" w:space="0" w:color="auto"/>
          </w:divBdr>
        </w:div>
        <w:div w:id="1840190973">
          <w:marLeft w:val="0"/>
          <w:marRight w:val="0"/>
          <w:marTop w:val="180"/>
          <w:marBottom w:val="240"/>
          <w:divBdr>
            <w:top w:val="none" w:sz="0" w:space="0" w:color="auto"/>
            <w:left w:val="none" w:sz="0" w:space="0" w:color="auto"/>
            <w:bottom w:val="none" w:sz="0" w:space="0" w:color="auto"/>
            <w:right w:val="none" w:sz="0" w:space="0" w:color="auto"/>
          </w:divBdr>
        </w:div>
        <w:div w:id="1901164240">
          <w:marLeft w:val="0"/>
          <w:marRight w:val="0"/>
          <w:marTop w:val="180"/>
          <w:marBottom w:val="240"/>
          <w:divBdr>
            <w:top w:val="none" w:sz="0" w:space="0" w:color="auto"/>
            <w:left w:val="none" w:sz="0" w:space="0" w:color="auto"/>
            <w:bottom w:val="none" w:sz="0" w:space="0" w:color="auto"/>
            <w:right w:val="none" w:sz="0" w:space="0" w:color="auto"/>
          </w:divBdr>
        </w:div>
        <w:div w:id="2015764802">
          <w:marLeft w:val="0"/>
          <w:marRight w:val="0"/>
          <w:marTop w:val="180"/>
          <w:marBottom w:val="240"/>
          <w:divBdr>
            <w:top w:val="none" w:sz="0" w:space="0" w:color="auto"/>
            <w:left w:val="none" w:sz="0" w:space="0" w:color="auto"/>
            <w:bottom w:val="none" w:sz="0" w:space="0" w:color="auto"/>
            <w:right w:val="none" w:sz="0" w:space="0" w:color="auto"/>
          </w:divBdr>
        </w:div>
      </w:divsChild>
    </w:div>
    <w:div w:id="755976458">
      <w:bodyDiv w:val="1"/>
      <w:marLeft w:val="0"/>
      <w:marRight w:val="0"/>
      <w:marTop w:val="0"/>
      <w:marBottom w:val="0"/>
      <w:divBdr>
        <w:top w:val="none" w:sz="0" w:space="0" w:color="auto"/>
        <w:left w:val="none" w:sz="0" w:space="0" w:color="auto"/>
        <w:bottom w:val="none" w:sz="0" w:space="0" w:color="auto"/>
        <w:right w:val="none" w:sz="0" w:space="0" w:color="auto"/>
      </w:divBdr>
    </w:div>
    <w:div w:id="765074090">
      <w:bodyDiv w:val="1"/>
      <w:marLeft w:val="0"/>
      <w:marRight w:val="0"/>
      <w:marTop w:val="0"/>
      <w:marBottom w:val="0"/>
      <w:divBdr>
        <w:top w:val="none" w:sz="0" w:space="0" w:color="auto"/>
        <w:left w:val="none" w:sz="0" w:space="0" w:color="auto"/>
        <w:bottom w:val="none" w:sz="0" w:space="0" w:color="auto"/>
        <w:right w:val="none" w:sz="0" w:space="0" w:color="auto"/>
      </w:divBdr>
    </w:div>
    <w:div w:id="778723631">
      <w:bodyDiv w:val="1"/>
      <w:marLeft w:val="0"/>
      <w:marRight w:val="0"/>
      <w:marTop w:val="0"/>
      <w:marBottom w:val="0"/>
      <w:divBdr>
        <w:top w:val="none" w:sz="0" w:space="0" w:color="auto"/>
        <w:left w:val="none" w:sz="0" w:space="0" w:color="auto"/>
        <w:bottom w:val="none" w:sz="0" w:space="0" w:color="auto"/>
        <w:right w:val="none" w:sz="0" w:space="0" w:color="auto"/>
      </w:divBdr>
      <w:divsChild>
        <w:div w:id="123162494">
          <w:marLeft w:val="0"/>
          <w:marRight w:val="0"/>
          <w:marTop w:val="0"/>
          <w:marBottom w:val="0"/>
          <w:divBdr>
            <w:top w:val="none" w:sz="0" w:space="0" w:color="auto"/>
            <w:left w:val="none" w:sz="0" w:space="0" w:color="auto"/>
            <w:bottom w:val="none" w:sz="0" w:space="0" w:color="auto"/>
            <w:right w:val="none" w:sz="0" w:space="0" w:color="auto"/>
          </w:divBdr>
        </w:div>
        <w:div w:id="548341942">
          <w:marLeft w:val="0"/>
          <w:marRight w:val="0"/>
          <w:marTop w:val="0"/>
          <w:marBottom w:val="0"/>
          <w:divBdr>
            <w:top w:val="none" w:sz="0" w:space="0" w:color="auto"/>
            <w:left w:val="none" w:sz="0" w:space="0" w:color="auto"/>
            <w:bottom w:val="none" w:sz="0" w:space="0" w:color="auto"/>
            <w:right w:val="none" w:sz="0" w:space="0" w:color="auto"/>
          </w:divBdr>
        </w:div>
        <w:div w:id="1033963664">
          <w:marLeft w:val="0"/>
          <w:marRight w:val="0"/>
          <w:marTop w:val="0"/>
          <w:marBottom w:val="0"/>
          <w:divBdr>
            <w:top w:val="none" w:sz="0" w:space="0" w:color="auto"/>
            <w:left w:val="none" w:sz="0" w:space="0" w:color="auto"/>
            <w:bottom w:val="none" w:sz="0" w:space="0" w:color="auto"/>
            <w:right w:val="none" w:sz="0" w:space="0" w:color="auto"/>
          </w:divBdr>
        </w:div>
      </w:divsChild>
    </w:div>
    <w:div w:id="782576842">
      <w:bodyDiv w:val="1"/>
      <w:marLeft w:val="0"/>
      <w:marRight w:val="0"/>
      <w:marTop w:val="0"/>
      <w:marBottom w:val="0"/>
      <w:divBdr>
        <w:top w:val="none" w:sz="0" w:space="0" w:color="auto"/>
        <w:left w:val="none" w:sz="0" w:space="0" w:color="auto"/>
        <w:bottom w:val="none" w:sz="0" w:space="0" w:color="auto"/>
        <w:right w:val="none" w:sz="0" w:space="0" w:color="auto"/>
      </w:divBdr>
    </w:div>
    <w:div w:id="793793568">
      <w:bodyDiv w:val="1"/>
      <w:marLeft w:val="0"/>
      <w:marRight w:val="0"/>
      <w:marTop w:val="0"/>
      <w:marBottom w:val="0"/>
      <w:divBdr>
        <w:top w:val="none" w:sz="0" w:space="0" w:color="auto"/>
        <w:left w:val="none" w:sz="0" w:space="0" w:color="auto"/>
        <w:bottom w:val="none" w:sz="0" w:space="0" w:color="auto"/>
        <w:right w:val="none" w:sz="0" w:space="0" w:color="auto"/>
      </w:divBdr>
      <w:divsChild>
        <w:div w:id="1291209758">
          <w:marLeft w:val="0"/>
          <w:marRight w:val="0"/>
          <w:marTop w:val="0"/>
          <w:marBottom w:val="0"/>
          <w:divBdr>
            <w:top w:val="none" w:sz="0" w:space="0" w:color="auto"/>
            <w:left w:val="none" w:sz="0" w:space="0" w:color="auto"/>
            <w:bottom w:val="none" w:sz="0" w:space="0" w:color="auto"/>
            <w:right w:val="none" w:sz="0" w:space="0" w:color="auto"/>
          </w:divBdr>
          <w:divsChild>
            <w:div w:id="2093697651">
              <w:marLeft w:val="0"/>
              <w:marRight w:val="0"/>
              <w:marTop w:val="0"/>
              <w:marBottom w:val="0"/>
              <w:divBdr>
                <w:top w:val="none" w:sz="0" w:space="0" w:color="auto"/>
                <w:left w:val="none" w:sz="0" w:space="0" w:color="auto"/>
                <w:bottom w:val="none" w:sz="0" w:space="0" w:color="auto"/>
                <w:right w:val="none" w:sz="0" w:space="0" w:color="auto"/>
              </w:divBdr>
              <w:divsChild>
                <w:div w:id="1001390777">
                  <w:marLeft w:val="0"/>
                  <w:marRight w:val="0"/>
                  <w:marTop w:val="0"/>
                  <w:marBottom w:val="0"/>
                  <w:divBdr>
                    <w:top w:val="none" w:sz="0" w:space="0" w:color="auto"/>
                    <w:left w:val="none" w:sz="0" w:space="0" w:color="auto"/>
                    <w:bottom w:val="none" w:sz="0" w:space="0" w:color="auto"/>
                    <w:right w:val="none" w:sz="0" w:space="0" w:color="auto"/>
                  </w:divBdr>
                  <w:divsChild>
                    <w:div w:id="585188578">
                      <w:marLeft w:val="0"/>
                      <w:marRight w:val="0"/>
                      <w:marTop w:val="0"/>
                      <w:marBottom w:val="0"/>
                      <w:divBdr>
                        <w:top w:val="none" w:sz="0" w:space="0" w:color="auto"/>
                        <w:left w:val="none" w:sz="0" w:space="0" w:color="auto"/>
                        <w:bottom w:val="none" w:sz="0" w:space="0" w:color="auto"/>
                        <w:right w:val="none" w:sz="0" w:space="0" w:color="auto"/>
                      </w:divBdr>
                      <w:divsChild>
                        <w:div w:id="553008820">
                          <w:marLeft w:val="0"/>
                          <w:marRight w:val="0"/>
                          <w:marTop w:val="0"/>
                          <w:marBottom w:val="0"/>
                          <w:divBdr>
                            <w:top w:val="none" w:sz="0" w:space="0" w:color="auto"/>
                            <w:left w:val="none" w:sz="0" w:space="0" w:color="auto"/>
                            <w:bottom w:val="none" w:sz="0" w:space="0" w:color="auto"/>
                            <w:right w:val="none" w:sz="0" w:space="0" w:color="auto"/>
                          </w:divBdr>
                          <w:divsChild>
                            <w:div w:id="135137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089917">
                  <w:marLeft w:val="0"/>
                  <w:marRight w:val="0"/>
                  <w:marTop w:val="0"/>
                  <w:marBottom w:val="0"/>
                  <w:divBdr>
                    <w:top w:val="none" w:sz="0" w:space="0" w:color="auto"/>
                    <w:left w:val="none" w:sz="0" w:space="0" w:color="auto"/>
                    <w:bottom w:val="none" w:sz="0" w:space="0" w:color="auto"/>
                    <w:right w:val="none" w:sz="0" w:space="0" w:color="auto"/>
                  </w:divBdr>
                  <w:divsChild>
                    <w:div w:id="1819228843">
                      <w:marLeft w:val="0"/>
                      <w:marRight w:val="0"/>
                      <w:marTop w:val="0"/>
                      <w:marBottom w:val="0"/>
                      <w:divBdr>
                        <w:top w:val="none" w:sz="0" w:space="0" w:color="auto"/>
                        <w:left w:val="none" w:sz="0" w:space="0" w:color="auto"/>
                        <w:bottom w:val="none" w:sz="0" w:space="0" w:color="auto"/>
                        <w:right w:val="none" w:sz="0" w:space="0" w:color="auto"/>
                      </w:divBdr>
                      <w:divsChild>
                        <w:div w:id="1814983100">
                          <w:marLeft w:val="0"/>
                          <w:marRight w:val="0"/>
                          <w:marTop w:val="0"/>
                          <w:marBottom w:val="0"/>
                          <w:divBdr>
                            <w:top w:val="none" w:sz="0" w:space="0" w:color="auto"/>
                            <w:left w:val="none" w:sz="0" w:space="0" w:color="auto"/>
                            <w:bottom w:val="none" w:sz="0" w:space="0" w:color="auto"/>
                            <w:right w:val="none" w:sz="0" w:space="0" w:color="auto"/>
                          </w:divBdr>
                          <w:divsChild>
                            <w:div w:id="146658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4106201">
      <w:bodyDiv w:val="1"/>
      <w:marLeft w:val="0"/>
      <w:marRight w:val="0"/>
      <w:marTop w:val="0"/>
      <w:marBottom w:val="0"/>
      <w:divBdr>
        <w:top w:val="none" w:sz="0" w:space="0" w:color="auto"/>
        <w:left w:val="none" w:sz="0" w:space="0" w:color="auto"/>
        <w:bottom w:val="none" w:sz="0" w:space="0" w:color="auto"/>
        <w:right w:val="none" w:sz="0" w:space="0" w:color="auto"/>
      </w:divBdr>
    </w:div>
    <w:div w:id="802045687">
      <w:bodyDiv w:val="1"/>
      <w:marLeft w:val="0"/>
      <w:marRight w:val="0"/>
      <w:marTop w:val="0"/>
      <w:marBottom w:val="0"/>
      <w:divBdr>
        <w:top w:val="none" w:sz="0" w:space="0" w:color="auto"/>
        <w:left w:val="none" w:sz="0" w:space="0" w:color="auto"/>
        <w:bottom w:val="none" w:sz="0" w:space="0" w:color="auto"/>
        <w:right w:val="none" w:sz="0" w:space="0" w:color="auto"/>
      </w:divBdr>
      <w:divsChild>
        <w:div w:id="194656087">
          <w:marLeft w:val="0"/>
          <w:marRight w:val="0"/>
          <w:marTop w:val="180"/>
          <w:marBottom w:val="240"/>
          <w:divBdr>
            <w:top w:val="none" w:sz="0" w:space="0" w:color="auto"/>
            <w:left w:val="none" w:sz="0" w:space="0" w:color="auto"/>
            <w:bottom w:val="none" w:sz="0" w:space="0" w:color="auto"/>
            <w:right w:val="none" w:sz="0" w:space="0" w:color="auto"/>
          </w:divBdr>
        </w:div>
        <w:div w:id="248543919">
          <w:marLeft w:val="0"/>
          <w:marRight w:val="0"/>
          <w:marTop w:val="0"/>
          <w:marBottom w:val="180"/>
          <w:divBdr>
            <w:top w:val="none" w:sz="0" w:space="0" w:color="auto"/>
            <w:left w:val="none" w:sz="0" w:space="0" w:color="auto"/>
            <w:bottom w:val="none" w:sz="0" w:space="0" w:color="auto"/>
            <w:right w:val="none" w:sz="0" w:space="0" w:color="auto"/>
          </w:divBdr>
        </w:div>
        <w:div w:id="1098410752">
          <w:marLeft w:val="0"/>
          <w:marRight w:val="0"/>
          <w:marTop w:val="180"/>
          <w:marBottom w:val="240"/>
          <w:divBdr>
            <w:top w:val="none" w:sz="0" w:space="0" w:color="auto"/>
            <w:left w:val="none" w:sz="0" w:space="0" w:color="auto"/>
            <w:bottom w:val="none" w:sz="0" w:space="0" w:color="auto"/>
            <w:right w:val="none" w:sz="0" w:space="0" w:color="auto"/>
          </w:divBdr>
        </w:div>
      </w:divsChild>
    </w:div>
    <w:div w:id="805007123">
      <w:bodyDiv w:val="1"/>
      <w:marLeft w:val="0"/>
      <w:marRight w:val="0"/>
      <w:marTop w:val="0"/>
      <w:marBottom w:val="0"/>
      <w:divBdr>
        <w:top w:val="none" w:sz="0" w:space="0" w:color="auto"/>
        <w:left w:val="none" w:sz="0" w:space="0" w:color="auto"/>
        <w:bottom w:val="none" w:sz="0" w:space="0" w:color="auto"/>
        <w:right w:val="none" w:sz="0" w:space="0" w:color="auto"/>
      </w:divBdr>
    </w:div>
    <w:div w:id="812141955">
      <w:bodyDiv w:val="1"/>
      <w:marLeft w:val="0"/>
      <w:marRight w:val="0"/>
      <w:marTop w:val="0"/>
      <w:marBottom w:val="0"/>
      <w:divBdr>
        <w:top w:val="none" w:sz="0" w:space="0" w:color="auto"/>
        <w:left w:val="none" w:sz="0" w:space="0" w:color="auto"/>
        <w:bottom w:val="none" w:sz="0" w:space="0" w:color="auto"/>
        <w:right w:val="none" w:sz="0" w:space="0" w:color="auto"/>
      </w:divBdr>
      <w:divsChild>
        <w:div w:id="980305292">
          <w:marLeft w:val="0"/>
          <w:marRight w:val="0"/>
          <w:marTop w:val="0"/>
          <w:marBottom w:val="0"/>
          <w:divBdr>
            <w:top w:val="none" w:sz="0" w:space="0" w:color="auto"/>
            <w:left w:val="none" w:sz="0" w:space="0" w:color="auto"/>
            <w:bottom w:val="none" w:sz="0" w:space="0" w:color="auto"/>
            <w:right w:val="none" w:sz="0" w:space="0" w:color="auto"/>
          </w:divBdr>
          <w:divsChild>
            <w:div w:id="35474072">
              <w:marLeft w:val="0"/>
              <w:marRight w:val="0"/>
              <w:marTop w:val="0"/>
              <w:marBottom w:val="0"/>
              <w:divBdr>
                <w:top w:val="none" w:sz="0" w:space="0" w:color="auto"/>
                <w:left w:val="none" w:sz="0" w:space="0" w:color="auto"/>
                <w:bottom w:val="none" w:sz="0" w:space="0" w:color="auto"/>
                <w:right w:val="none" w:sz="0" w:space="0" w:color="auto"/>
              </w:divBdr>
            </w:div>
            <w:div w:id="57366280">
              <w:marLeft w:val="0"/>
              <w:marRight w:val="0"/>
              <w:marTop w:val="0"/>
              <w:marBottom w:val="0"/>
              <w:divBdr>
                <w:top w:val="none" w:sz="0" w:space="0" w:color="auto"/>
                <w:left w:val="none" w:sz="0" w:space="0" w:color="auto"/>
                <w:bottom w:val="none" w:sz="0" w:space="0" w:color="auto"/>
                <w:right w:val="none" w:sz="0" w:space="0" w:color="auto"/>
              </w:divBdr>
            </w:div>
            <w:div w:id="93015991">
              <w:marLeft w:val="0"/>
              <w:marRight w:val="0"/>
              <w:marTop w:val="0"/>
              <w:marBottom w:val="0"/>
              <w:divBdr>
                <w:top w:val="none" w:sz="0" w:space="0" w:color="auto"/>
                <w:left w:val="none" w:sz="0" w:space="0" w:color="auto"/>
                <w:bottom w:val="none" w:sz="0" w:space="0" w:color="auto"/>
                <w:right w:val="none" w:sz="0" w:space="0" w:color="auto"/>
              </w:divBdr>
            </w:div>
            <w:div w:id="202637403">
              <w:marLeft w:val="0"/>
              <w:marRight w:val="0"/>
              <w:marTop w:val="0"/>
              <w:marBottom w:val="0"/>
              <w:divBdr>
                <w:top w:val="none" w:sz="0" w:space="0" w:color="auto"/>
                <w:left w:val="none" w:sz="0" w:space="0" w:color="auto"/>
                <w:bottom w:val="none" w:sz="0" w:space="0" w:color="auto"/>
                <w:right w:val="none" w:sz="0" w:space="0" w:color="auto"/>
              </w:divBdr>
            </w:div>
            <w:div w:id="241186275">
              <w:marLeft w:val="0"/>
              <w:marRight w:val="0"/>
              <w:marTop w:val="0"/>
              <w:marBottom w:val="0"/>
              <w:divBdr>
                <w:top w:val="none" w:sz="0" w:space="0" w:color="auto"/>
                <w:left w:val="none" w:sz="0" w:space="0" w:color="auto"/>
                <w:bottom w:val="none" w:sz="0" w:space="0" w:color="auto"/>
                <w:right w:val="none" w:sz="0" w:space="0" w:color="auto"/>
              </w:divBdr>
            </w:div>
            <w:div w:id="338893048">
              <w:marLeft w:val="0"/>
              <w:marRight w:val="0"/>
              <w:marTop w:val="0"/>
              <w:marBottom w:val="0"/>
              <w:divBdr>
                <w:top w:val="none" w:sz="0" w:space="0" w:color="auto"/>
                <w:left w:val="none" w:sz="0" w:space="0" w:color="auto"/>
                <w:bottom w:val="none" w:sz="0" w:space="0" w:color="auto"/>
                <w:right w:val="none" w:sz="0" w:space="0" w:color="auto"/>
              </w:divBdr>
            </w:div>
            <w:div w:id="386494547">
              <w:marLeft w:val="0"/>
              <w:marRight w:val="0"/>
              <w:marTop w:val="0"/>
              <w:marBottom w:val="0"/>
              <w:divBdr>
                <w:top w:val="none" w:sz="0" w:space="0" w:color="auto"/>
                <w:left w:val="none" w:sz="0" w:space="0" w:color="auto"/>
                <w:bottom w:val="none" w:sz="0" w:space="0" w:color="auto"/>
                <w:right w:val="none" w:sz="0" w:space="0" w:color="auto"/>
              </w:divBdr>
            </w:div>
            <w:div w:id="416755770">
              <w:marLeft w:val="0"/>
              <w:marRight w:val="0"/>
              <w:marTop w:val="0"/>
              <w:marBottom w:val="0"/>
              <w:divBdr>
                <w:top w:val="none" w:sz="0" w:space="0" w:color="auto"/>
                <w:left w:val="none" w:sz="0" w:space="0" w:color="auto"/>
                <w:bottom w:val="none" w:sz="0" w:space="0" w:color="auto"/>
                <w:right w:val="none" w:sz="0" w:space="0" w:color="auto"/>
              </w:divBdr>
            </w:div>
            <w:div w:id="449203504">
              <w:marLeft w:val="0"/>
              <w:marRight w:val="0"/>
              <w:marTop w:val="0"/>
              <w:marBottom w:val="0"/>
              <w:divBdr>
                <w:top w:val="none" w:sz="0" w:space="0" w:color="auto"/>
                <w:left w:val="none" w:sz="0" w:space="0" w:color="auto"/>
                <w:bottom w:val="none" w:sz="0" w:space="0" w:color="auto"/>
                <w:right w:val="none" w:sz="0" w:space="0" w:color="auto"/>
              </w:divBdr>
            </w:div>
            <w:div w:id="487285425">
              <w:marLeft w:val="0"/>
              <w:marRight w:val="0"/>
              <w:marTop w:val="0"/>
              <w:marBottom w:val="0"/>
              <w:divBdr>
                <w:top w:val="none" w:sz="0" w:space="0" w:color="auto"/>
                <w:left w:val="none" w:sz="0" w:space="0" w:color="auto"/>
                <w:bottom w:val="none" w:sz="0" w:space="0" w:color="auto"/>
                <w:right w:val="none" w:sz="0" w:space="0" w:color="auto"/>
              </w:divBdr>
            </w:div>
            <w:div w:id="518740972">
              <w:marLeft w:val="0"/>
              <w:marRight w:val="0"/>
              <w:marTop w:val="0"/>
              <w:marBottom w:val="0"/>
              <w:divBdr>
                <w:top w:val="none" w:sz="0" w:space="0" w:color="auto"/>
                <w:left w:val="none" w:sz="0" w:space="0" w:color="auto"/>
                <w:bottom w:val="none" w:sz="0" w:space="0" w:color="auto"/>
                <w:right w:val="none" w:sz="0" w:space="0" w:color="auto"/>
              </w:divBdr>
            </w:div>
            <w:div w:id="531193655">
              <w:marLeft w:val="0"/>
              <w:marRight w:val="0"/>
              <w:marTop w:val="0"/>
              <w:marBottom w:val="0"/>
              <w:divBdr>
                <w:top w:val="none" w:sz="0" w:space="0" w:color="auto"/>
                <w:left w:val="none" w:sz="0" w:space="0" w:color="auto"/>
                <w:bottom w:val="none" w:sz="0" w:space="0" w:color="auto"/>
                <w:right w:val="none" w:sz="0" w:space="0" w:color="auto"/>
              </w:divBdr>
            </w:div>
            <w:div w:id="533275450">
              <w:marLeft w:val="0"/>
              <w:marRight w:val="0"/>
              <w:marTop w:val="0"/>
              <w:marBottom w:val="0"/>
              <w:divBdr>
                <w:top w:val="none" w:sz="0" w:space="0" w:color="auto"/>
                <w:left w:val="none" w:sz="0" w:space="0" w:color="auto"/>
                <w:bottom w:val="none" w:sz="0" w:space="0" w:color="auto"/>
                <w:right w:val="none" w:sz="0" w:space="0" w:color="auto"/>
              </w:divBdr>
            </w:div>
            <w:div w:id="690574199">
              <w:marLeft w:val="0"/>
              <w:marRight w:val="0"/>
              <w:marTop w:val="0"/>
              <w:marBottom w:val="0"/>
              <w:divBdr>
                <w:top w:val="none" w:sz="0" w:space="0" w:color="auto"/>
                <w:left w:val="none" w:sz="0" w:space="0" w:color="auto"/>
                <w:bottom w:val="none" w:sz="0" w:space="0" w:color="auto"/>
                <w:right w:val="none" w:sz="0" w:space="0" w:color="auto"/>
              </w:divBdr>
            </w:div>
            <w:div w:id="715930612">
              <w:marLeft w:val="0"/>
              <w:marRight w:val="0"/>
              <w:marTop w:val="0"/>
              <w:marBottom w:val="0"/>
              <w:divBdr>
                <w:top w:val="none" w:sz="0" w:space="0" w:color="auto"/>
                <w:left w:val="none" w:sz="0" w:space="0" w:color="auto"/>
                <w:bottom w:val="none" w:sz="0" w:space="0" w:color="auto"/>
                <w:right w:val="none" w:sz="0" w:space="0" w:color="auto"/>
              </w:divBdr>
            </w:div>
            <w:div w:id="739526299">
              <w:marLeft w:val="0"/>
              <w:marRight w:val="0"/>
              <w:marTop w:val="0"/>
              <w:marBottom w:val="0"/>
              <w:divBdr>
                <w:top w:val="none" w:sz="0" w:space="0" w:color="auto"/>
                <w:left w:val="none" w:sz="0" w:space="0" w:color="auto"/>
                <w:bottom w:val="none" w:sz="0" w:space="0" w:color="auto"/>
                <w:right w:val="none" w:sz="0" w:space="0" w:color="auto"/>
              </w:divBdr>
            </w:div>
            <w:div w:id="758604745">
              <w:marLeft w:val="0"/>
              <w:marRight w:val="0"/>
              <w:marTop w:val="0"/>
              <w:marBottom w:val="0"/>
              <w:divBdr>
                <w:top w:val="none" w:sz="0" w:space="0" w:color="auto"/>
                <w:left w:val="none" w:sz="0" w:space="0" w:color="auto"/>
                <w:bottom w:val="none" w:sz="0" w:space="0" w:color="auto"/>
                <w:right w:val="none" w:sz="0" w:space="0" w:color="auto"/>
              </w:divBdr>
            </w:div>
            <w:div w:id="781656982">
              <w:marLeft w:val="0"/>
              <w:marRight w:val="0"/>
              <w:marTop w:val="0"/>
              <w:marBottom w:val="0"/>
              <w:divBdr>
                <w:top w:val="none" w:sz="0" w:space="0" w:color="auto"/>
                <w:left w:val="none" w:sz="0" w:space="0" w:color="auto"/>
                <w:bottom w:val="none" w:sz="0" w:space="0" w:color="auto"/>
                <w:right w:val="none" w:sz="0" w:space="0" w:color="auto"/>
              </w:divBdr>
            </w:div>
            <w:div w:id="805119901">
              <w:marLeft w:val="0"/>
              <w:marRight w:val="0"/>
              <w:marTop w:val="0"/>
              <w:marBottom w:val="0"/>
              <w:divBdr>
                <w:top w:val="none" w:sz="0" w:space="0" w:color="auto"/>
                <w:left w:val="none" w:sz="0" w:space="0" w:color="auto"/>
                <w:bottom w:val="none" w:sz="0" w:space="0" w:color="auto"/>
                <w:right w:val="none" w:sz="0" w:space="0" w:color="auto"/>
              </w:divBdr>
            </w:div>
            <w:div w:id="816848729">
              <w:marLeft w:val="0"/>
              <w:marRight w:val="0"/>
              <w:marTop w:val="0"/>
              <w:marBottom w:val="0"/>
              <w:divBdr>
                <w:top w:val="none" w:sz="0" w:space="0" w:color="auto"/>
                <w:left w:val="none" w:sz="0" w:space="0" w:color="auto"/>
                <w:bottom w:val="none" w:sz="0" w:space="0" w:color="auto"/>
                <w:right w:val="none" w:sz="0" w:space="0" w:color="auto"/>
              </w:divBdr>
            </w:div>
            <w:div w:id="830491444">
              <w:marLeft w:val="0"/>
              <w:marRight w:val="0"/>
              <w:marTop w:val="0"/>
              <w:marBottom w:val="0"/>
              <w:divBdr>
                <w:top w:val="none" w:sz="0" w:space="0" w:color="auto"/>
                <w:left w:val="none" w:sz="0" w:space="0" w:color="auto"/>
                <w:bottom w:val="none" w:sz="0" w:space="0" w:color="auto"/>
                <w:right w:val="none" w:sz="0" w:space="0" w:color="auto"/>
              </w:divBdr>
            </w:div>
            <w:div w:id="854534936">
              <w:marLeft w:val="0"/>
              <w:marRight w:val="0"/>
              <w:marTop w:val="0"/>
              <w:marBottom w:val="0"/>
              <w:divBdr>
                <w:top w:val="none" w:sz="0" w:space="0" w:color="auto"/>
                <w:left w:val="none" w:sz="0" w:space="0" w:color="auto"/>
                <w:bottom w:val="none" w:sz="0" w:space="0" w:color="auto"/>
                <w:right w:val="none" w:sz="0" w:space="0" w:color="auto"/>
              </w:divBdr>
            </w:div>
            <w:div w:id="878515482">
              <w:marLeft w:val="0"/>
              <w:marRight w:val="0"/>
              <w:marTop w:val="0"/>
              <w:marBottom w:val="0"/>
              <w:divBdr>
                <w:top w:val="none" w:sz="0" w:space="0" w:color="auto"/>
                <w:left w:val="none" w:sz="0" w:space="0" w:color="auto"/>
                <w:bottom w:val="none" w:sz="0" w:space="0" w:color="auto"/>
                <w:right w:val="none" w:sz="0" w:space="0" w:color="auto"/>
              </w:divBdr>
            </w:div>
            <w:div w:id="897589348">
              <w:marLeft w:val="0"/>
              <w:marRight w:val="0"/>
              <w:marTop w:val="0"/>
              <w:marBottom w:val="0"/>
              <w:divBdr>
                <w:top w:val="none" w:sz="0" w:space="0" w:color="auto"/>
                <w:left w:val="none" w:sz="0" w:space="0" w:color="auto"/>
                <w:bottom w:val="none" w:sz="0" w:space="0" w:color="auto"/>
                <w:right w:val="none" w:sz="0" w:space="0" w:color="auto"/>
              </w:divBdr>
            </w:div>
            <w:div w:id="946810793">
              <w:marLeft w:val="0"/>
              <w:marRight w:val="0"/>
              <w:marTop w:val="0"/>
              <w:marBottom w:val="0"/>
              <w:divBdr>
                <w:top w:val="none" w:sz="0" w:space="0" w:color="auto"/>
                <w:left w:val="none" w:sz="0" w:space="0" w:color="auto"/>
                <w:bottom w:val="none" w:sz="0" w:space="0" w:color="auto"/>
                <w:right w:val="none" w:sz="0" w:space="0" w:color="auto"/>
              </w:divBdr>
            </w:div>
            <w:div w:id="950238174">
              <w:marLeft w:val="0"/>
              <w:marRight w:val="0"/>
              <w:marTop w:val="0"/>
              <w:marBottom w:val="0"/>
              <w:divBdr>
                <w:top w:val="none" w:sz="0" w:space="0" w:color="auto"/>
                <w:left w:val="none" w:sz="0" w:space="0" w:color="auto"/>
                <w:bottom w:val="none" w:sz="0" w:space="0" w:color="auto"/>
                <w:right w:val="none" w:sz="0" w:space="0" w:color="auto"/>
              </w:divBdr>
            </w:div>
            <w:div w:id="991830052">
              <w:marLeft w:val="0"/>
              <w:marRight w:val="0"/>
              <w:marTop w:val="0"/>
              <w:marBottom w:val="0"/>
              <w:divBdr>
                <w:top w:val="none" w:sz="0" w:space="0" w:color="auto"/>
                <w:left w:val="none" w:sz="0" w:space="0" w:color="auto"/>
                <w:bottom w:val="none" w:sz="0" w:space="0" w:color="auto"/>
                <w:right w:val="none" w:sz="0" w:space="0" w:color="auto"/>
              </w:divBdr>
            </w:div>
            <w:div w:id="1053046536">
              <w:marLeft w:val="0"/>
              <w:marRight w:val="0"/>
              <w:marTop w:val="0"/>
              <w:marBottom w:val="0"/>
              <w:divBdr>
                <w:top w:val="none" w:sz="0" w:space="0" w:color="auto"/>
                <w:left w:val="none" w:sz="0" w:space="0" w:color="auto"/>
                <w:bottom w:val="none" w:sz="0" w:space="0" w:color="auto"/>
                <w:right w:val="none" w:sz="0" w:space="0" w:color="auto"/>
              </w:divBdr>
            </w:div>
            <w:div w:id="1108355741">
              <w:marLeft w:val="0"/>
              <w:marRight w:val="0"/>
              <w:marTop w:val="0"/>
              <w:marBottom w:val="0"/>
              <w:divBdr>
                <w:top w:val="none" w:sz="0" w:space="0" w:color="auto"/>
                <w:left w:val="none" w:sz="0" w:space="0" w:color="auto"/>
                <w:bottom w:val="none" w:sz="0" w:space="0" w:color="auto"/>
                <w:right w:val="none" w:sz="0" w:space="0" w:color="auto"/>
              </w:divBdr>
            </w:div>
            <w:div w:id="1117334463">
              <w:marLeft w:val="0"/>
              <w:marRight w:val="0"/>
              <w:marTop w:val="0"/>
              <w:marBottom w:val="0"/>
              <w:divBdr>
                <w:top w:val="none" w:sz="0" w:space="0" w:color="auto"/>
                <w:left w:val="none" w:sz="0" w:space="0" w:color="auto"/>
                <w:bottom w:val="none" w:sz="0" w:space="0" w:color="auto"/>
                <w:right w:val="none" w:sz="0" w:space="0" w:color="auto"/>
              </w:divBdr>
            </w:div>
            <w:div w:id="1139610997">
              <w:marLeft w:val="0"/>
              <w:marRight w:val="0"/>
              <w:marTop w:val="0"/>
              <w:marBottom w:val="0"/>
              <w:divBdr>
                <w:top w:val="none" w:sz="0" w:space="0" w:color="auto"/>
                <w:left w:val="none" w:sz="0" w:space="0" w:color="auto"/>
                <w:bottom w:val="none" w:sz="0" w:space="0" w:color="auto"/>
                <w:right w:val="none" w:sz="0" w:space="0" w:color="auto"/>
              </w:divBdr>
            </w:div>
            <w:div w:id="1172329089">
              <w:marLeft w:val="0"/>
              <w:marRight w:val="0"/>
              <w:marTop w:val="0"/>
              <w:marBottom w:val="0"/>
              <w:divBdr>
                <w:top w:val="none" w:sz="0" w:space="0" w:color="auto"/>
                <w:left w:val="none" w:sz="0" w:space="0" w:color="auto"/>
                <w:bottom w:val="none" w:sz="0" w:space="0" w:color="auto"/>
                <w:right w:val="none" w:sz="0" w:space="0" w:color="auto"/>
              </w:divBdr>
            </w:div>
            <w:div w:id="1182621346">
              <w:marLeft w:val="0"/>
              <w:marRight w:val="0"/>
              <w:marTop w:val="0"/>
              <w:marBottom w:val="0"/>
              <w:divBdr>
                <w:top w:val="none" w:sz="0" w:space="0" w:color="auto"/>
                <w:left w:val="none" w:sz="0" w:space="0" w:color="auto"/>
                <w:bottom w:val="none" w:sz="0" w:space="0" w:color="auto"/>
                <w:right w:val="none" w:sz="0" w:space="0" w:color="auto"/>
              </w:divBdr>
            </w:div>
            <w:div w:id="1234851383">
              <w:marLeft w:val="0"/>
              <w:marRight w:val="0"/>
              <w:marTop w:val="0"/>
              <w:marBottom w:val="0"/>
              <w:divBdr>
                <w:top w:val="none" w:sz="0" w:space="0" w:color="auto"/>
                <w:left w:val="none" w:sz="0" w:space="0" w:color="auto"/>
                <w:bottom w:val="none" w:sz="0" w:space="0" w:color="auto"/>
                <w:right w:val="none" w:sz="0" w:space="0" w:color="auto"/>
              </w:divBdr>
            </w:div>
            <w:div w:id="1237548317">
              <w:marLeft w:val="0"/>
              <w:marRight w:val="0"/>
              <w:marTop w:val="0"/>
              <w:marBottom w:val="0"/>
              <w:divBdr>
                <w:top w:val="none" w:sz="0" w:space="0" w:color="auto"/>
                <w:left w:val="none" w:sz="0" w:space="0" w:color="auto"/>
                <w:bottom w:val="none" w:sz="0" w:space="0" w:color="auto"/>
                <w:right w:val="none" w:sz="0" w:space="0" w:color="auto"/>
              </w:divBdr>
            </w:div>
            <w:div w:id="1269698930">
              <w:marLeft w:val="0"/>
              <w:marRight w:val="0"/>
              <w:marTop w:val="0"/>
              <w:marBottom w:val="0"/>
              <w:divBdr>
                <w:top w:val="none" w:sz="0" w:space="0" w:color="auto"/>
                <w:left w:val="none" w:sz="0" w:space="0" w:color="auto"/>
                <w:bottom w:val="none" w:sz="0" w:space="0" w:color="auto"/>
                <w:right w:val="none" w:sz="0" w:space="0" w:color="auto"/>
              </w:divBdr>
            </w:div>
            <w:div w:id="1281642400">
              <w:marLeft w:val="0"/>
              <w:marRight w:val="0"/>
              <w:marTop w:val="0"/>
              <w:marBottom w:val="0"/>
              <w:divBdr>
                <w:top w:val="none" w:sz="0" w:space="0" w:color="auto"/>
                <w:left w:val="none" w:sz="0" w:space="0" w:color="auto"/>
                <w:bottom w:val="none" w:sz="0" w:space="0" w:color="auto"/>
                <w:right w:val="none" w:sz="0" w:space="0" w:color="auto"/>
              </w:divBdr>
            </w:div>
            <w:div w:id="1308822012">
              <w:marLeft w:val="0"/>
              <w:marRight w:val="0"/>
              <w:marTop w:val="0"/>
              <w:marBottom w:val="0"/>
              <w:divBdr>
                <w:top w:val="none" w:sz="0" w:space="0" w:color="auto"/>
                <w:left w:val="none" w:sz="0" w:space="0" w:color="auto"/>
                <w:bottom w:val="none" w:sz="0" w:space="0" w:color="auto"/>
                <w:right w:val="none" w:sz="0" w:space="0" w:color="auto"/>
              </w:divBdr>
            </w:div>
            <w:div w:id="1432702219">
              <w:marLeft w:val="0"/>
              <w:marRight w:val="0"/>
              <w:marTop w:val="0"/>
              <w:marBottom w:val="0"/>
              <w:divBdr>
                <w:top w:val="none" w:sz="0" w:space="0" w:color="auto"/>
                <w:left w:val="none" w:sz="0" w:space="0" w:color="auto"/>
                <w:bottom w:val="none" w:sz="0" w:space="0" w:color="auto"/>
                <w:right w:val="none" w:sz="0" w:space="0" w:color="auto"/>
              </w:divBdr>
            </w:div>
            <w:div w:id="1445030102">
              <w:marLeft w:val="0"/>
              <w:marRight w:val="0"/>
              <w:marTop w:val="0"/>
              <w:marBottom w:val="0"/>
              <w:divBdr>
                <w:top w:val="none" w:sz="0" w:space="0" w:color="auto"/>
                <w:left w:val="none" w:sz="0" w:space="0" w:color="auto"/>
                <w:bottom w:val="none" w:sz="0" w:space="0" w:color="auto"/>
                <w:right w:val="none" w:sz="0" w:space="0" w:color="auto"/>
              </w:divBdr>
            </w:div>
            <w:div w:id="1455324672">
              <w:marLeft w:val="0"/>
              <w:marRight w:val="0"/>
              <w:marTop w:val="0"/>
              <w:marBottom w:val="0"/>
              <w:divBdr>
                <w:top w:val="none" w:sz="0" w:space="0" w:color="auto"/>
                <w:left w:val="none" w:sz="0" w:space="0" w:color="auto"/>
                <w:bottom w:val="none" w:sz="0" w:space="0" w:color="auto"/>
                <w:right w:val="none" w:sz="0" w:space="0" w:color="auto"/>
              </w:divBdr>
            </w:div>
            <w:div w:id="1465271793">
              <w:marLeft w:val="0"/>
              <w:marRight w:val="0"/>
              <w:marTop w:val="0"/>
              <w:marBottom w:val="0"/>
              <w:divBdr>
                <w:top w:val="none" w:sz="0" w:space="0" w:color="auto"/>
                <w:left w:val="none" w:sz="0" w:space="0" w:color="auto"/>
                <w:bottom w:val="none" w:sz="0" w:space="0" w:color="auto"/>
                <w:right w:val="none" w:sz="0" w:space="0" w:color="auto"/>
              </w:divBdr>
            </w:div>
            <w:div w:id="1481532095">
              <w:marLeft w:val="0"/>
              <w:marRight w:val="0"/>
              <w:marTop w:val="0"/>
              <w:marBottom w:val="0"/>
              <w:divBdr>
                <w:top w:val="none" w:sz="0" w:space="0" w:color="auto"/>
                <w:left w:val="none" w:sz="0" w:space="0" w:color="auto"/>
                <w:bottom w:val="none" w:sz="0" w:space="0" w:color="auto"/>
                <w:right w:val="none" w:sz="0" w:space="0" w:color="auto"/>
              </w:divBdr>
            </w:div>
            <w:div w:id="1548223529">
              <w:marLeft w:val="0"/>
              <w:marRight w:val="0"/>
              <w:marTop w:val="0"/>
              <w:marBottom w:val="0"/>
              <w:divBdr>
                <w:top w:val="none" w:sz="0" w:space="0" w:color="auto"/>
                <w:left w:val="none" w:sz="0" w:space="0" w:color="auto"/>
                <w:bottom w:val="none" w:sz="0" w:space="0" w:color="auto"/>
                <w:right w:val="none" w:sz="0" w:space="0" w:color="auto"/>
              </w:divBdr>
            </w:div>
            <w:div w:id="1560047905">
              <w:marLeft w:val="0"/>
              <w:marRight w:val="0"/>
              <w:marTop w:val="0"/>
              <w:marBottom w:val="0"/>
              <w:divBdr>
                <w:top w:val="none" w:sz="0" w:space="0" w:color="auto"/>
                <w:left w:val="none" w:sz="0" w:space="0" w:color="auto"/>
                <w:bottom w:val="none" w:sz="0" w:space="0" w:color="auto"/>
                <w:right w:val="none" w:sz="0" w:space="0" w:color="auto"/>
              </w:divBdr>
            </w:div>
            <w:div w:id="1587494822">
              <w:marLeft w:val="0"/>
              <w:marRight w:val="0"/>
              <w:marTop w:val="0"/>
              <w:marBottom w:val="0"/>
              <w:divBdr>
                <w:top w:val="none" w:sz="0" w:space="0" w:color="auto"/>
                <w:left w:val="none" w:sz="0" w:space="0" w:color="auto"/>
                <w:bottom w:val="none" w:sz="0" w:space="0" w:color="auto"/>
                <w:right w:val="none" w:sz="0" w:space="0" w:color="auto"/>
              </w:divBdr>
            </w:div>
            <w:div w:id="1712219741">
              <w:marLeft w:val="0"/>
              <w:marRight w:val="0"/>
              <w:marTop w:val="0"/>
              <w:marBottom w:val="0"/>
              <w:divBdr>
                <w:top w:val="none" w:sz="0" w:space="0" w:color="auto"/>
                <w:left w:val="none" w:sz="0" w:space="0" w:color="auto"/>
                <w:bottom w:val="none" w:sz="0" w:space="0" w:color="auto"/>
                <w:right w:val="none" w:sz="0" w:space="0" w:color="auto"/>
              </w:divBdr>
            </w:div>
            <w:div w:id="1792698934">
              <w:marLeft w:val="0"/>
              <w:marRight w:val="0"/>
              <w:marTop w:val="0"/>
              <w:marBottom w:val="0"/>
              <w:divBdr>
                <w:top w:val="none" w:sz="0" w:space="0" w:color="auto"/>
                <w:left w:val="none" w:sz="0" w:space="0" w:color="auto"/>
                <w:bottom w:val="none" w:sz="0" w:space="0" w:color="auto"/>
                <w:right w:val="none" w:sz="0" w:space="0" w:color="auto"/>
              </w:divBdr>
            </w:div>
            <w:div w:id="1797676877">
              <w:marLeft w:val="0"/>
              <w:marRight w:val="0"/>
              <w:marTop w:val="0"/>
              <w:marBottom w:val="0"/>
              <w:divBdr>
                <w:top w:val="none" w:sz="0" w:space="0" w:color="auto"/>
                <w:left w:val="none" w:sz="0" w:space="0" w:color="auto"/>
                <w:bottom w:val="none" w:sz="0" w:space="0" w:color="auto"/>
                <w:right w:val="none" w:sz="0" w:space="0" w:color="auto"/>
              </w:divBdr>
            </w:div>
            <w:div w:id="1798335605">
              <w:marLeft w:val="0"/>
              <w:marRight w:val="0"/>
              <w:marTop w:val="0"/>
              <w:marBottom w:val="0"/>
              <w:divBdr>
                <w:top w:val="none" w:sz="0" w:space="0" w:color="auto"/>
                <w:left w:val="none" w:sz="0" w:space="0" w:color="auto"/>
                <w:bottom w:val="none" w:sz="0" w:space="0" w:color="auto"/>
                <w:right w:val="none" w:sz="0" w:space="0" w:color="auto"/>
              </w:divBdr>
            </w:div>
            <w:div w:id="1902785680">
              <w:marLeft w:val="0"/>
              <w:marRight w:val="0"/>
              <w:marTop w:val="0"/>
              <w:marBottom w:val="0"/>
              <w:divBdr>
                <w:top w:val="none" w:sz="0" w:space="0" w:color="auto"/>
                <w:left w:val="none" w:sz="0" w:space="0" w:color="auto"/>
                <w:bottom w:val="none" w:sz="0" w:space="0" w:color="auto"/>
                <w:right w:val="none" w:sz="0" w:space="0" w:color="auto"/>
              </w:divBdr>
            </w:div>
            <w:div w:id="2055500836">
              <w:marLeft w:val="0"/>
              <w:marRight w:val="0"/>
              <w:marTop w:val="0"/>
              <w:marBottom w:val="0"/>
              <w:divBdr>
                <w:top w:val="none" w:sz="0" w:space="0" w:color="auto"/>
                <w:left w:val="none" w:sz="0" w:space="0" w:color="auto"/>
                <w:bottom w:val="none" w:sz="0" w:space="0" w:color="auto"/>
                <w:right w:val="none" w:sz="0" w:space="0" w:color="auto"/>
              </w:divBdr>
            </w:div>
            <w:div w:id="214238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862907">
      <w:bodyDiv w:val="1"/>
      <w:marLeft w:val="0"/>
      <w:marRight w:val="0"/>
      <w:marTop w:val="0"/>
      <w:marBottom w:val="0"/>
      <w:divBdr>
        <w:top w:val="none" w:sz="0" w:space="0" w:color="auto"/>
        <w:left w:val="none" w:sz="0" w:space="0" w:color="auto"/>
        <w:bottom w:val="none" w:sz="0" w:space="0" w:color="auto"/>
        <w:right w:val="none" w:sz="0" w:space="0" w:color="auto"/>
      </w:divBdr>
    </w:div>
    <w:div w:id="847253440">
      <w:bodyDiv w:val="1"/>
      <w:marLeft w:val="0"/>
      <w:marRight w:val="0"/>
      <w:marTop w:val="0"/>
      <w:marBottom w:val="0"/>
      <w:divBdr>
        <w:top w:val="none" w:sz="0" w:space="0" w:color="auto"/>
        <w:left w:val="none" w:sz="0" w:space="0" w:color="auto"/>
        <w:bottom w:val="none" w:sz="0" w:space="0" w:color="auto"/>
        <w:right w:val="none" w:sz="0" w:space="0" w:color="auto"/>
      </w:divBdr>
      <w:divsChild>
        <w:div w:id="150681438">
          <w:blockQuote w:val="1"/>
          <w:marLeft w:val="0"/>
          <w:marRight w:val="0"/>
          <w:marTop w:val="240"/>
          <w:marBottom w:val="0"/>
          <w:divBdr>
            <w:top w:val="none" w:sz="0" w:space="0" w:color="auto"/>
            <w:left w:val="single" w:sz="6" w:space="11" w:color="81858C"/>
            <w:bottom w:val="none" w:sz="0" w:space="0" w:color="auto"/>
            <w:right w:val="none" w:sz="0" w:space="0" w:color="auto"/>
          </w:divBdr>
        </w:div>
      </w:divsChild>
    </w:div>
    <w:div w:id="856893925">
      <w:bodyDiv w:val="1"/>
      <w:marLeft w:val="0"/>
      <w:marRight w:val="0"/>
      <w:marTop w:val="0"/>
      <w:marBottom w:val="0"/>
      <w:divBdr>
        <w:top w:val="none" w:sz="0" w:space="0" w:color="auto"/>
        <w:left w:val="none" w:sz="0" w:space="0" w:color="auto"/>
        <w:bottom w:val="none" w:sz="0" w:space="0" w:color="auto"/>
        <w:right w:val="none" w:sz="0" w:space="0" w:color="auto"/>
      </w:divBdr>
      <w:divsChild>
        <w:div w:id="200361736">
          <w:marLeft w:val="0"/>
          <w:marRight w:val="0"/>
          <w:marTop w:val="0"/>
          <w:marBottom w:val="0"/>
          <w:divBdr>
            <w:top w:val="none" w:sz="0" w:space="0" w:color="auto"/>
            <w:left w:val="none" w:sz="0" w:space="0" w:color="auto"/>
            <w:bottom w:val="none" w:sz="0" w:space="0" w:color="auto"/>
            <w:right w:val="none" w:sz="0" w:space="0" w:color="auto"/>
          </w:divBdr>
        </w:div>
        <w:div w:id="236745833">
          <w:blockQuote w:val="1"/>
          <w:marLeft w:val="0"/>
          <w:marRight w:val="0"/>
          <w:marTop w:val="240"/>
          <w:marBottom w:val="0"/>
          <w:divBdr>
            <w:top w:val="none" w:sz="0" w:space="0" w:color="auto"/>
            <w:left w:val="single" w:sz="6" w:space="11" w:color="81858C"/>
            <w:bottom w:val="none" w:sz="0" w:space="0" w:color="auto"/>
            <w:right w:val="none" w:sz="0" w:space="0" w:color="auto"/>
          </w:divBdr>
        </w:div>
        <w:div w:id="300042543">
          <w:blockQuote w:val="1"/>
          <w:marLeft w:val="0"/>
          <w:marRight w:val="0"/>
          <w:marTop w:val="240"/>
          <w:marBottom w:val="0"/>
          <w:divBdr>
            <w:top w:val="none" w:sz="0" w:space="0" w:color="auto"/>
            <w:left w:val="single" w:sz="6" w:space="11" w:color="81858C"/>
            <w:bottom w:val="none" w:sz="0" w:space="0" w:color="auto"/>
            <w:right w:val="none" w:sz="0" w:space="0" w:color="auto"/>
          </w:divBdr>
        </w:div>
        <w:div w:id="880633061">
          <w:blockQuote w:val="1"/>
          <w:marLeft w:val="0"/>
          <w:marRight w:val="0"/>
          <w:marTop w:val="240"/>
          <w:marBottom w:val="0"/>
          <w:divBdr>
            <w:top w:val="none" w:sz="0" w:space="0" w:color="auto"/>
            <w:left w:val="single" w:sz="6" w:space="11" w:color="81858C"/>
            <w:bottom w:val="none" w:sz="0" w:space="0" w:color="auto"/>
            <w:right w:val="none" w:sz="0" w:space="0" w:color="auto"/>
          </w:divBdr>
        </w:div>
        <w:div w:id="925043072">
          <w:marLeft w:val="0"/>
          <w:marRight w:val="0"/>
          <w:marTop w:val="0"/>
          <w:marBottom w:val="0"/>
          <w:divBdr>
            <w:top w:val="none" w:sz="0" w:space="0" w:color="auto"/>
            <w:left w:val="none" w:sz="0" w:space="0" w:color="auto"/>
            <w:bottom w:val="none" w:sz="0" w:space="0" w:color="auto"/>
            <w:right w:val="none" w:sz="0" w:space="0" w:color="auto"/>
          </w:divBdr>
        </w:div>
      </w:divsChild>
    </w:div>
    <w:div w:id="857499701">
      <w:bodyDiv w:val="1"/>
      <w:marLeft w:val="0"/>
      <w:marRight w:val="0"/>
      <w:marTop w:val="0"/>
      <w:marBottom w:val="0"/>
      <w:divBdr>
        <w:top w:val="none" w:sz="0" w:space="0" w:color="auto"/>
        <w:left w:val="none" w:sz="0" w:space="0" w:color="auto"/>
        <w:bottom w:val="none" w:sz="0" w:space="0" w:color="auto"/>
        <w:right w:val="none" w:sz="0" w:space="0" w:color="auto"/>
      </w:divBdr>
      <w:divsChild>
        <w:div w:id="908535568">
          <w:marLeft w:val="0"/>
          <w:marRight w:val="0"/>
          <w:marTop w:val="0"/>
          <w:marBottom w:val="0"/>
          <w:divBdr>
            <w:top w:val="none" w:sz="0" w:space="0" w:color="auto"/>
            <w:left w:val="none" w:sz="0" w:space="0" w:color="auto"/>
            <w:bottom w:val="none" w:sz="0" w:space="0" w:color="auto"/>
            <w:right w:val="none" w:sz="0" w:space="0" w:color="auto"/>
          </w:divBdr>
        </w:div>
        <w:div w:id="1170216582">
          <w:marLeft w:val="0"/>
          <w:marRight w:val="0"/>
          <w:marTop w:val="0"/>
          <w:marBottom w:val="0"/>
          <w:divBdr>
            <w:top w:val="none" w:sz="0" w:space="0" w:color="auto"/>
            <w:left w:val="none" w:sz="0" w:space="0" w:color="auto"/>
            <w:bottom w:val="none" w:sz="0" w:space="0" w:color="auto"/>
            <w:right w:val="none" w:sz="0" w:space="0" w:color="auto"/>
          </w:divBdr>
        </w:div>
      </w:divsChild>
    </w:div>
    <w:div w:id="877090349">
      <w:bodyDiv w:val="1"/>
      <w:marLeft w:val="0"/>
      <w:marRight w:val="0"/>
      <w:marTop w:val="0"/>
      <w:marBottom w:val="0"/>
      <w:divBdr>
        <w:top w:val="none" w:sz="0" w:space="0" w:color="auto"/>
        <w:left w:val="none" w:sz="0" w:space="0" w:color="auto"/>
        <w:bottom w:val="none" w:sz="0" w:space="0" w:color="auto"/>
        <w:right w:val="none" w:sz="0" w:space="0" w:color="auto"/>
      </w:divBdr>
      <w:divsChild>
        <w:div w:id="670986348">
          <w:marLeft w:val="0"/>
          <w:marRight w:val="0"/>
          <w:marTop w:val="180"/>
          <w:marBottom w:val="240"/>
          <w:divBdr>
            <w:top w:val="none" w:sz="0" w:space="0" w:color="auto"/>
            <w:left w:val="none" w:sz="0" w:space="0" w:color="auto"/>
            <w:bottom w:val="none" w:sz="0" w:space="0" w:color="auto"/>
            <w:right w:val="none" w:sz="0" w:space="0" w:color="auto"/>
          </w:divBdr>
        </w:div>
      </w:divsChild>
    </w:div>
    <w:div w:id="878904094">
      <w:bodyDiv w:val="1"/>
      <w:marLeft w:val="0"/>
      <w:marRight w:val="0"/>
      <w:marTop w:val="0"/>
      <w:marBottom w:val="0"/>
      <w:divBdr>
        <w:top w:val="none" w:sz="0" w:space="0" w:color="auto"/>
        <w:left w:val="none" w:sz="0" w:space="0" w:color="auto"/>
        <w:bottom w:val="none" w:sz="0" w:space="0" w:color="auto"/>
        <w:right w:val="none" w:sz="0" w:space="0" w:color="auto"/>
      </w:divBdr>
    </w:div>
    <w:div w:id="879827172">
      <w:bodyDiv w:val="1"/>
      <w:marLeft w:val="0"/>
      <w:marRight w:val="0"/>
      <w:marTop w:val="0"/>
      <w:marBottom w:val="0"/>
      <w:divBdr>
        <w:top w:val="none" w:sz="0" w:space="0" w:color="auto"/>
        <w:left w:val="none" w:sz="0" w:space="0" w:color="auto"/>
        <w:bottom w:val="none" w:sz="0" w:space="0" w:color="auto"/>
        <w:right w:val="none" w:sz="0" w:space="0" w:color="auto"/>
      </w:divBdr>
    </w:div>
    <w:div w:id="881285407">
      <w:bodyDiv w:val="1"/>
      <w:marLeft w:val="0"/>
      <w:marRight w:val="0"/>
      <w:marTop w:val="0"/>
      <w:marBottom w:val="0"/>
      <w:divBdr>
        <w:top w:val="none" w:sz="0" w:space="0" w:color="auto"/>
        <w:left w:val="none" w:sz="0" w:space="0" w:color="auto"/>
        <w:bottom w:val="none" w:sz="0" w:space="0" w:color="auto"/>
        <w:right w:val="none" w:sz="0" w:space="0" w:color="auto"/>
      </w:divBdr>
    </w:div>
    <w:div w:id="884760694">
      <w:bodyDiv w:val="1"/>
      <w:marLeft w:val="0"/>
      <w:marRight w:val="0"/>
      <w:marTop w:val="0"/>
      <w:marBottom w:val="0"/>
      <w:divBdr>
        <w:top w:val="none" w:sz="0" w:space="0" w:color="auto"/>
        <w:left w:val="none" w:sz="0" w:space="0" w:color="auto"/>
        <w:bottom w:val="none" w:sz="0" w:space="0" w:color="auto"/>
        <w:right w:val="none" w:sz="0" w:space="0" w:color="auto"/>
      </w:divBdr>
    </w:div>
    <w:div w:id="885483209">
      <w:bodyDiv w:val="1"/>
      <w:marLeft w:val="0"/>
      <w:marRight w:val="0"/>
      <w:marTop w:val="0"/>
      <w:marBottom w:val="0"/>
      <w:divBdr>
        <w:top w:val="none" w:sz="0" w:space="0" w:color="auto"/>
        <w:left w:val="none" w:sz="0" w:space="0" w:color="auto"/>
        <w:bottom w:val="none" w:sz="0" w:space="0" w:color="auto"/>
        <w:right w:val="none" w:sz="0" w:space="0" w:color="auto"/>
      </w:divBdr>
      <w:divsChild>
        <w:div w:id="1568220026">
          <w:marLeft w:val="0"/>
          <w:marRight w:val="0"/>
          <w:marTop w:val="180"/>
          <w:marBottom w:val="240"/>
          <w:divBdr>
            <w:top w:val="none" w:sz="0" w:space="0" w:color="auto"/>
            <w:left w:val="none" w:sz="0" w:space="0" w:color="auto"/>
            <w:bottom w:val="none" w:sz="0" w:space="0" w:color="auto"/>
            <w:right w:val="none" w:sz="0" w:space="0" w:color="auto"/>
          </w:divBdr>
        </w:div>
      </w:divsChild>
    </w:div>
    <w:div w:id="888151868">
      <w:bodyDiv w:val="1"/>
      <w:marLeft w:val="0"/>
      <w:marRight w:val="0"/>
      <w:marTop w:val="0"/>
      <w:marBottom w:val="0"/>
      <w:divBdr>
        <w:top w:val="none" w:sz="0" w:space="0" w:color="auto"/>
        <w:left w:val="none" w:sz="0" w:space="0" w:color="auto"/>
        <w:bottom w:val="none" w:sz="0" w:space="0" w:color="auto"/>
        <w:right w:val="none" w:sz="0" w:space="0" w:color="auto"/>
      </w:divBdr>
    </w:div>
    <w:div w:id="891506939">
      <w:bodyDiv w:val="1"/>
      <w:marLeft w:val="0"/>
      <w:marRight w:val="0"/>
      <w:marTop w:val="0"/>
      <w:marBottom w:val="0"/>
      <w:divBdr>
        <w:top w:val="none" w:sz="0" w:space="0" w:color="auto"/>
        <w:left w:val="none" w:sz="0" w:space="0" w:color="auto"/>
        <w:bottom w:val="none" w:sz="0" w:space="0" w:color="auto"/>
        <w:right w:val="none" w:sz="0" w:space="0" w:color="auto"/>
      </w:divBdr>
    </w:div>
    <w:div w:id="892622709">
      <w:bodyDiv w:val="1"/>
      <w:marLeft w:val="0"/>
      <w:marRight w:val="0"/>
      <w:marTop w:val="0"/>
      <w:marBottom w:val="0"/>
      <w:divBdr>
        <w:top w:val="none" w:sz="0" w:space="0" w:color="auto"/>
        <w:left w:val="none" w:sz="0" w:space="0" w:color="auto"/>
        <w:bottom w:val="none" w:sz="0" w:space="0" w:color="auto"/>
        <w:right w:val="none" w:sz="0" w:space="0" w:color="auto"/>
      </w:divBdr>
      <w:divsChild>
        <w:div w:id="2033914169">
          <w:marLeft w:val="0"/>
          <w:marRight w:val="0"/>
          <w:marTop w:val="0"/>
          <w:marBottom w:val="240"/>
          <w:divBdr>
            <w:top w:val="none" w:sz="0" w:space="0" w:color="auto"/>
            <w:left w:val="none" w:sz="0" w:space="0" w:color="auto"/>
            <w:bottom w:val="none" w:sz="0" w:space="0" w:color="auto"/>
            <w:right w:val="none" w:sz="0" w:space="0" w:color="auto"/>
          </w:divBdr>
        </w:div>
        <w:div w:id="1307391904">
          <w:marLeft w:val="0"/>
          <w:marRight w:val="0"/>
          <w:marTop w:val="180"/>
          <w:marBottom w:val="240"/>
          <w:divBdr>
            <w:top w:val="none" w:sz="0" w:space="0" w:color="auto"/>
            <w:left w:val="none" w:sz="0" w:space="0" w:color="auto"/>
            <w:bottom w:val="none" w:sz="0" w:space="0" w:color="auto"/>
            <w:right w:val="none" w:sz="0" w:space="0" w:color="auto"/>
          </w:divBdr>
        </w:div>
        <w:div w:id="113716042">
          <w:marLeft w:val="0"/>
          <w:marRight w:val="0"/>
          <w:marTop w:val="180"/>
          <w:marBottom w:val="240"/>
          <w:divBdr>
            <w:top w:val="none" w:sz="0" w:space="0" w:color="auto"/>
            <w:left w:val="none" w:sz="0" w:space="0" w:color="auto"/>
            <w:bottom w:val="none" w:sz="0" w:space="0" w:color="auto"/>
            <w:right w:val="none" w:sz="0" w:space="0" w:color="auto"/>
          </w:divBdr>
        </w:div>
      </w:divsChild>
    </w:div>
    <w:div w:id="896361036">
      <w:bodyDiv w:val="1"/>
      <w:marLeft w:val="0"/>
      <w:marRight w:val="0"/>
      <w:marTop w:val="0"/>
      <w:marBottom w:val="0"/>
      <w:divBdr>
        <w:top w:val="none" w:sz="0" w:space="0" w:color="auto"/>
        <w:left w:val="none" w:sz="0" w:space="0" w:color="auto"/>
        <w:bottom w:val="none" w:sz="0" w:space="0" w:color="auto"/>
        <w:right w:val="none" w:sz="0" w:space="0" w:color="auto"/>
      </w:divBdr>
      <w:divsChild>
        <w:div w:id="223151885">
          <w:marLeft w:val="0"/>
          <w:marRight w:val="0"/>
          <w:marTop w:val="180"/>
          <w:marBottom w:val="240"/>
          <w:divBdr>
            <w:top w:val="none" w:sz="0" w:space="0" w:color="auto"/>
            <w:left w:val="none" w:sz="0" w:space="0" w:color="auto"/>
            <w:bottom w:val="none" w:sz="0" w:space="0" w:color="auto"/>
            <w:right w:val="none" w:sz="0" w:space="0" w:color="auto"/>
          </w:divBdr>
        </w:div>
        <w:div w:id="1197696811">
          <w:marLeft w:val="0"/>
          <w:marRight w:val="0"/>
          <w:marTop w:val="360"/>
          <w:marBottom w:val="180"/>
          <w:divBdr>
            <w:top w:val="none" w:sz="0" w:space="0" w:color="auto"/>
            <w:left w:val="none" w:sz="0" w:space="0" w:color="auto"/>
            <w:bottom w:val="none" w:sz="0" w:space="0" w:color="auto"/>
            <w:right w:val="none" w:sz="0" w:space="0" w:color="auto"/>
          </w:divBdr>
        </w:div>
        <w:div w:id="1955553612">
          <w:marLeft w:val="0"/>
          <w:marRight w:val="0"/>
          <w:marTop w:val="180"/>
          <w:marBottom w:val="240"/>
          <w:divBdr>
            <w:top w:val="none" w:sz="0" w:space="0" w:color="auto"/>
            <w:left w:val="none" w:sz="0" w:space="0" w:color="auto"/>
            <w:bottom w:val="none" w:sz="0" w:space="0" w:color="auto"/>
            <w:right w:val="none" w:sz="0" w:space="0" w:color="auto"/>
          </w:divBdr>
        </w:div>
      </w:divsChild>
    </w:div>
    <w:div w:id="897210807">
      <w:bodyDiv w:val="1"/>
      <w:marLeft w:val="0"/>
      <w:marRight w:val="0"/>
      <w:marTop w:val="0"/>
      <w:marBottom w:val="0"/>
      <w:divBdr>
        <w:top w:val="none" w:sz="0" w:space="0" w:color="auto"/>
        <w:left w:val="none" w:sz="0" w:space="0" w:color="auto"/>
        <w:bottom w:val="none" w:sz="0" w:space="0" w:color="auto"/>
        <w:right w:val="none" w:sz="0" w:space="0" w:color="auto"/>
      </w:divBdr>
    </w:div>
    <w:div w:id="897982854">
      <w:bodyDiv w:val="1"/>
      <w:marLeft w:val="0"/>
      <w:marRight w:val="0"/>
      <w:marTop w:val="0"/>
      <w:marBottom w:val="0"/>
      <w:divBdr>
        <w:top w:val="none" w:sz="0" w:space="0" w:color="auto"/>
        <w:left w:val="none" w:sz="0" w:space="0" w:color="auto"/>
        <w:bottom w:val="none" w:sz="0" w:space="0" w:color="auto"/>
        <w:right w:val="none" w:sz="0" w:space="0" w:color="auto"/>
      </w:divBdr>
      <w:divsChild>
        <w:div w:id="161049112">
          <w:marLeft w:val="0"/>
          <w:marRight w:val="0"/>
          <w:marTop w:val="0"/>
          <w:marBottom w:val="0"/>
          <w:divBdr>
            <w:top w:val="none" w:sz="0" w:space="0" w:color="auto"/>
            <w:left w:val="none" w:sz="0" w:space="0" w:color="auto"/>
            <w:bottom w:val="none" w:sz="0" w:space="0" w:color="auto"/>
            <w:right w:val="none" w:sz="0" w:space="0" w:color="auto"/>
          </w:divBdr>
          <w:divsChild>
            <w:div w:id="106845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92755">
      <w:bodyDiv w:val="1"/>
      <w:marLeft w:val="0"/>
      <w:marRight w:val="0"/>
      <w:marTop w:val="0"/>
      <w:marBottom w:val="0"/>
      <w:divBdr>
        <w:top w:val="none" w:sz="0" w:space="0" w:color="auto"/>
        <w:left w:val="none" w:sz="0" w:space="0" w:color="auto"/>
        <w:bottom w:val="none" w:sz="0" w:space="0" w:color="auto"/>
        <w:right w:val="none" w:sz="0" w:space="0" w:color="auto"/>
      </w:divBdr>
      <w:divsChild>
        <w:div w:id="575941417">
          <w:marLeft w:val="0"/>
          <w:marRight w:val="0"/>
          <w:marTop w:val="0"/>
          <w:marBottom w:val="0"/>
          <w:divBdr>
            <w:top w:val="none" w:sz="0" w:space="0" w:color="auto"/>
            <w:left w:val="none" w:sz="0" w:space="0" w:color="auto"/>
            <w:bottom w:val="none" w:sz="0" w:space="0" w:color="auto"/>
            <w:right w:val="none" w:sz="0" w:space="0" w:color="auto"/>
          </w:divBdr>
          <w:divsChild>
            <w:div w:id="153188425">
              <w:marLeft w:val="0"/>
              <w:marRight w:val="0"/>
              <w:marTop w:val="0"/>
              <w:marBottom w:val="0"/>
              <w:divBdr>
                <w:top w:val="none" w:sz="0" w:space="0" w:color="auto"/>
                <w:left w:val="none" w:sz="0" w:space="0" w:color="auto"/>
                <w:bottom w:val="none" w:sz="0" w:space="0" w:color="auto"/>
                <w:right w:val="none" w:sz="0" w:space="0" w:color="auto"/>
              </w:divBdr>
              <w:divsChild>
                <w:div w:id="2015181294">
                  <w:marLeft w:val="0"/>
                  <w:marRight w:val="0"/>
                  <w:marTop w:val="0"/>
                  <w:marBottom w:val="0"/>
                  <w:divBdr>
                    <w:top w:val="none" w:sz="0" w:space="0" w:color="auto"/>
                    <w:left w:val="none" w:sz="0" w:space="0" w:color="auto"/>
                    <w:bottom w:val="none" w:sz="0" w:space="0" w:color="auto"/>
                    <w:right w:val="none" w:sz="0" w:space="0" w:color="auto"/>
                  </w:divBdr>
                  <w:divsChild>
                    <w:div w:id="95309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262124">
          <w:marLeft w:val="0"/>
          <w:marRight w:val="0"/>
          <w:marTop w:val="0"/>
          <w:marBottom w:val="0"/>
          <w:divBdr>
            <w:top w:val="none" w:sz="0" w:space="0" w:color="auto"/>
            <w:left w:val="none" w:sz="0" w:space="0" w:color="auto"/>
            <w:bottom w:val="none" w:sz="0" w:space="0" w:color="auto"/>
            <w:right w:val="none" w:sz="0" w:space="0" w:color="auto"/>
          </w:divBdr>
          <w:divsChild>
            <w:div w:id="1572613254">
              <w:marLeft w:val="0"/>
              <w:marRight w:val="0"/>
              <w:marTop w:val="0"/>
              <w:marBottom w:val="0"/>
              <w:divBdr>
                <w:top w:val="none" w:sz="0" w:space="0" w:color="auto"/>
                <w:left w:val="none" w:sz="0" w:space="0" w:color="auto"/>
                <w:bottom w:val="none" w:sz="0" w:space="0" w:color="auto"/>
                <w:right w:val="none" w:sz="0" w:space="0" w:color="auto"/>
              </w:divBdr>
              <w:divsChild>
                <w:div w:id="1588416857">
                  <w:marLeft w:val="0"/>
                  <w:marRight w:val="0"/>
                  <w:marTop w:val="0"/>
                  <w:marBottom w:val="0"/>
                  <w:divBdr>
                    <w:top w:val="none" w:sz="0" w:space="0" w:color="auto"/>
                    <w:left w:val="none" w:sz="0" w:space="0" w:color="auto"/>
                    <w:bottom w:val="none" w:sz="0" w:space="0" w:color="auto"/>
                    <w:right w:val="none" w:sz="0" w:space="0" w:color="auto"/>
                  </w:divBdr>
                  <w:divsChild>
                    <w:div w:id="130855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12255">
          <w:marLeft w:val="0"/>
          <w:marRight w:val="0"/>
          <w:marTop w:val="0"/>
          <w:marBottom w:val="0"/>
          <w:divBdr>
            <w:top w:val="none" w:sz="0" w:space="0" w:color="auto"/>
            <w:left w:val="none" w:sz="0" w:space="0" w:color="auto"/>
            <w:bottom w:val="none" w:sz="0" w:space="0" w:color="auto"/>
            <w:right w:val="none" w:sz="0" w:space="0" w:color="auto"/>
          </w:divBdr>
          <w:divsChild>
            <w:div w:id="750195580">
              <w:marLeft w:val="0"/>
              <w:marRight w:val="0"/>
              <w:marTop w:val="0"/>
              <w:marBottom w:val="0"/>
              <w:divBdr>
                <w:top w:val="none" w:sz="0" w:space="0" w:color="auto"/>
                <w:left w:val="none" w:sz="0" w:space="0" w:color="auto"/>
                <w:bottom w:val="none" w:sz="0" w:space="0" w:color="auto"/>
                <w:right w:val="none" w:sz="0" w:space="0" w:color="auto"/>
              </w:divBdr>
              <w:divsChild>
                <w:div w:id="1029532384">
                  <w:marLeft w:val="0"/>
                  <w:marRight w:val="0"/>
                  <w:marTop w:val="0"/>
                  <w:marBottom w:val="0"/>
                  <w:divBdr>
                    <w:top w:val="none" w:sz="0" w:space="0" w:color="auto"/>
                    <w:left w:val="none" w:sz="0" w:space="0" w:color="auto"/>
                    <w:bottom w:val="none" w:sz="0" w:space="0" w:color="auto"/>
                    <w:right w:val="none" w:sz="0" w:space="0" w:color="auto"/>
                  </w:divBdr>
                  <w:divsChild>
                    <w:div w:id="457725189">
                      <w:marLeft w:val="0"/>
                      <w:marRight w:val="0"/>
                      <w:marTop w:val="0"/>
                      <w:marBottom w:val="0"/>
                      <w:divBdr>
                        <w:top w:val="single" w:sz="6" w:space="0" w:color="E0E0E0"/>
                        <w:left w:val="single" w:sz="6" w:space="0" w:color="E0E0E0"/>
                        <w:bottom w:val="single" w:sz="6" w:space="0" w:color="E0E0E0"/>
                        <w:right w:val="single" w:sz="6" w:space="0" w:color="E0E0E0"/>
                      </w:divBdr>
                      <w:divsChild>
                        <w:div w:id="315306562">
                          <w:marLeft w:val="0"/>
                          <w:marRight w:val="0"/>
                          <w:marTop w:val="0"/>
                          <w:marBottom w:val="0"/>
                          <w:divBdr>
                            <w:top w:val="none" w:sz="0" w:space="0" w:color="auto"/>
                            <w:left w:val="none" w:sz="0" w:space="0" w:color="auto"/>
                            <w:bottom w:val="none" w:sz="0" w:space="0" w:color="auto"/>
                            <w:right w:val="none" w:sz="0" w:space="0" w:color="auto"/>
                          </w:divBdr>
                          <w:divsChild>
                            <w:div w:id="157204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3463422">
          <w:marLeft w:val="0"/>
          <w:marRight w:val="0"/>
          <w:marTop w:val="0"/>
          <w:marBottom w:val="0"/>
          <w:divBdr>
            <w:top w:val="none" w:sz="0" w:space="0" w:color="auto"/>
            <w:left w:val="none" w:sz="0" w:space="0" w:color="auto"/>
            <w:bottom w:val="none" w:sz="0" w:space="0" w:color="auto"/>
            <w:right w:val="none" w:sz="0" w:space="0" w:color="auto"/>
          </w:divBdr>
          <w:divsChild>
            <w:div w:id="368772267">
              <w:marLeft w:val="0"/>
              <w:marRight w:val="0"/>
              <w:marTop w:val="0"/>
              <w:marBottom w:val="0"/>
              <w:divBdr>
                <w:top w:val="none" w:sz="0" w:space="0" w:color="auto"/>
                <w:left w:val="none" w:sz="0" w:space="0" w:color="auto"/>
                <w:bottom w:val="none" w:sz="0" w:space="0" w:color="auto"/>
                <w:right w:val="none" w:sz="0" w:space="0" w:color="auto"/>
              </w:divBdr>
              <w:divsChild>
                <w:div w:id="1088309120">
                  <w:marLeft w:val="0"/>
                  <w:marRight w:val="0"/>
                  <w:marTop w:val="0"/>
                  <w:marBottom w:val="0"/>
                  <w:divBdr>
                    <w:top w:val="none" w:sz="0" w:space="0" w:color="auto"/>
                    <w:left w:val="none" w:sz="0" w:space="0" w:color="auto"/>
                    <w:bottom w:val="none" w:sz="0" w:space="0" w:color="auto"/>
                    <w:right w:val="none" w:sz="0" w:space="0" w:color="auto"/>
                  </w:divBdr>
                  <w:divsChild>
                    <w:div w:id="164785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700079">
      <w:bodyDiv w:val="1"/>
      <w:marLeft w:val="0"/>
      <w:marRight w:val="0"/>
      <w:marTop w:val="0"/>
      <w:marBottom w:val="0"/>
      <w:divBdr>
        <w:top w:val="none" w:sz="0" w:space="0" w:color="auto"/>
        <w:left w:val="none" w:sz="0" w:space="0" w:color="auto"/>
        <w:bottom w:val="none" w:sz="0" w:space="0" w:color="auto"/>
        <w:right w:val="none" w:sz="0" w:space="0" w:color="auto"/>
      </w:divBdr>
    </w:div>
    <w:div w:id="926772652">
      <w:bodyDiv w:val="1"/>
      <w:marLeft w:val="0"/>
      <w:marRight w:val="0"/>
      <w:marTop w:val="0"/>
      <w:marBottom w:val="0"/>
      <w:divBdr>
        <w:top w:val="none" w:sz="0" w:space="0" w:color="auto"/>
        <w:left w:val="none" w:sz="0" w:space="0" w:color="auto"/>
        <w:bottom w:val="none" w:sz="0" w:space="0" w:color="auto"/>
        <w:right w:val="none" w:sz="0" w:space="0" w:color="auto"/>
      </w:divBdr>
    </w:div>
    <w:div w:id="944264951">
      <w:bodyDiv w:val="1"/>
      <w:marLeft w:val="0"/>
      <w:marRight w:val="0"/>
      <w:marTop w:val="0"/>
      <w:marBottom w:val="0"/>
      <w:divBdr>
        <w:top w:val="none" w:sz="0" w:space="0" w:color="auto"/>
        <w:left w:val="none" w:sz="0" w:space="0" w:color="auto"/>
        <w:bottom w:val="none" w:sz="0" w:space="0" w:color="auto"/>
        <w:right w:val="none" w:sz="0" w:space="0" w:color="auto"/>
      </w:divBdr>
      <w:divsChild>
        <w:div w:id="216354002">
          <w:marLeft w:val="0"/>
          <w:marRight w:val="0"/>
          <w:marTop w:val="0"/>
          <w:marBottom w:val="0"/>
          <w:divBdr>
            <w:top w:val="none" w:sz="0" w:space="0" w:color="auto"/>
            <w:left w:val="none" w:sz="0" w:space="0" w:color="auto"/>
            <w:bottom w:val="none" w:sz="0" w:space="0" w:color="auto"/>
            <w:right w:val="none" w:sz="0" w:space="0" w:color="auto"/>
          </w:divBdr>
        </w:div>
      </w:divsChild>
    </w:div>
    <w:div w:id="945385367">
      <w:bodyDiv w:val="1"/>
      <w:marLeft w:val="0"/>
      <w:marRight w:val="0"/>
      <w:marTop w:val="0"/>
      <w:marBottom w:val="0"/>
      <w:divBdr>
        <w:top w:val="none" w:sz="0" w:space="0" w:color="auto"/>
        <w:left w:val="none" w:sz="0" w:space="0" w:color="auto"/>
        <w:bottom w:val="none" w:sz="0" w:space="0" w:color="auto"/>
        <w:right w:val="none" w:sz="0" w:space="0" w:color="auto"/>
      </w:divBdr>
      <w:divsChild>
        <w:div w:id="552886211">
          <w:marLeft w:val="0"/>
          <w:marRight w:val="0"/>
          <w:marTop w:val="360"/>
          <w:marBottom w:val="180"/>
          <w:divBdr>
            <w:top w:val="none" w:sz="0" w:space="0" w:color="auto"/>
            <w:left w:val="none" w:sz="0" w:space="0" w:color="auto"/>
            <w:bottom w:val="none" w:sz="0" w:space="0" w:color="auto"/>
            <w:right w:val="none" w:sz="0" w:space="0" w:color="auto"/>
          </w:divBdr>
        </w:div>
      </w:divsChild>
    </w:div>
    <w:div w:id="952788403">
      <w:bodyDiv w:val="1"/>
      <w:marLeft w:val="0"/>
      <w:marRight w:val="0"/>
      <w:marTop w:val="0"/>
      <w:marBottom w:val="0"/>
      <w:divBdr>
        <w:top w:val="none" w:sz="0" w:space="0" w:color="auto"/>
        <w:left w:val="none" w:sz="0" w:space="0" w:color="auto"/>
        <w:bottom w:val="none" w:sz="0" w:space="0" w:color="auto"/>
        <w:right w:val="none" w:sz="0" w:space="0" w:color="auto"/>
      </w:divBdr>
      <w:divsChild>
        <w:div w:id="452527142">
          <w:marLeft w:val="0"/>
          <w:marRight w:val="0"/>
          <w:marTop w:val="0"/>
          <w:marBottom w:val="0"/>
          <w:divBdr>
            <w:top w:val="none" w:sz="0" w:space="0" w:color="auto"/>
            <w:left w:val="none" w:sz="0" w:space="0" w:color="auto"/>
            <w:bottom w:val="none" w:sz="0" w:space="0" w:color="auto"/>
            <w:right w:val="none" w:sz="0" w:space="0" w:color="auto"/>
          </w:divBdr>
        </w:div>
        <w:div w:id="1311208637">
          <w:marLeft w:val="0"/>
          <w:marRight w:val="0"/>
          <w:marTop w:val="0"/>
          <w:marBottom w:val="0"/>
          <w:divBdr>
            <w:top w:val="none" w:sz="0" w:space="0" w:color="auto"/>
            <w:left w:val="none" w:sz="0" w:space="0" w:color="auto"/>
            <w:bottom w:val="none" w:sz="0" w:space="0" w:color="auto"/>
            <w:right w:val="none" w:sz="0" w:space="0" w:color="auto"/>
          </w:divBdr>
        </w:div>
      </w:divsChild>
    </w:div>
    <w:div w:id="975184171">
      <w:bodyDiv w:val="1"/>
      <w:marLeft w:val="0"/>
      <w:marRight w:val="0"/>
      <w:marTop w:val="0"/>
      <w:marBottom w:val="0"/>
      <w:divBdr>
        <w:top w:val="none" w:sz="0" w:space="0" w:color="auto"/>
        <w:left w:val="none" w:sz="0" w:space="0" w:color="auto"/>
        <w:bottom w:val="none" w:sz="0" w:space="0" w:color="auto"/>
        <w:right w:val="none" w:sz="0" w:space="0" w:color="auto"/>
      </w:divBdr>
      <w:divsChild>
        <w:div w:id="131992835">
          <w:marLeft w:val="0"/>
          <w:marRight w:val="0"/>
          <w:marTop w:val="180"/>
          <w:marBottom w:val="240"/>
          <w:divBdr>
            <w:top w:val="none" w:sz="0" w:space="0" w:color="auto"/>
            <w:left w:val="none" w:sz="0" w:space="0" w:color="auto"/>
            <w:bottom w:val="none" w:sz="0" w:space="0" w:color="auto"/>
            <w:right w:val="none" w:sz="0" w:space="0" w:color="auto"/>
          </w:divBdr>
        </w:div>
        <w:div w:id="472331842">
          <w:marLeft w:val="0"/>
          <w:marRight w:val="0"/>
          <w:marTop w:val="360"/>
          <w:marBottom w:val="180"/>
          <w:divBdr>
            <w:top w:val="none" w:sz="0" w:space="0" w:color="auto"/>
            <w:left w:val="none" w:sz="0" w:space="0" w:color="auto"/>
            <w:bottom w:val="none" w:sz="0" w:space="0" w:color="auto"/>
            <w:right w:val="none" w:sz="0" w:space="0" w:color="auto"/>
          </w:divBdr>
        </w:div>
      </w:divsChild>
    </w:div>
    <w:div w:id="978418147">
      <w:bodyDiv w:val="1"/>
      <w:marLeft w:val="0"/>
      <w:marRight w:val="0"/>
      <w:marTop w:val="0"/>
      <w:marBottom w:val="0"/>
      <w:divBdr>
        <w:top w:val="none" w:sz="0" w:space="0" w:color="auto"/>
        <w:left w:val="none" w:sz="0" w:space="0" w:color="auto"/>
        <w:bottom w:val="none" w:sz="0" w:space="0" w:color="auto"/>
        <w:right w:val="none" w:sz="0" w:space="0" w:color="auto"/>
      </w:divBdr>
      <w:divsChild>
        <w:div w:id="37510222">
          <w:marLeft w:val="0"/>
          <w:marRight w:val="0"/>
          <w:marTop w:val="180"/>
          <w:marBottom w:val="240"/>
          <w:divBdr>
            <w:top w:val="none" w:sz="0" w:space="0" w:color="auto"/>
            <w:left w:val="none" w:sz="0" w:space="0" w:color="auto"/>
            <w:bottom w:val="none" w:sz="0" w:space="0" w:color="auto"/>
            <w:right w:val="none" w:sz="0" w:space="0" w:color="auto"/>
          </w:divBdr>
        </w:div>
        <w:div w:id="55664906">
          <w:marLeft w:val="0"/>
          <w:marRight w:val="0"/>
          <w:marTop w:val="180"/>
          <w:marBottom w:val="240"/>
          <w:divBdr>
            <w:top w:val="none" w:sz="0" w:space="0" w:color="auto"/>
            <w:left w:val="none" w:sz="0" w:space="0" w:color="auto"/>
            <w:bottom w:val="none" w:sz="0" w:space="0" w:color="auto"/>
            <w:right w:val="none" w:sz="0" w:space="0" w:color="auto"/>
          </w:divBdr>
        </w:div>
        <w:div w:id="107966856">
          <w:marLeft w:val="0"/>
          <w:marRight w:val="0"/>
          <w:marTop w:val="360"/>
          <w:marBottom w:val="180"/>
          <w:divBdr>
            <w:top w:val="none" w:sz="0" w:space="0" w:color="auto"/>
            <w:left w:val="none" w:sz="0" w:space="0" w:color="auto"/>
            <w:bottom w:val="none" w:sz="0" w:space="0" w:color="auto"/>
            <w:right w:val="none" w:sz="0" w:space="0" w:color="auto"/>
          </w:divBdr>
        </w:div>
        <w:div w:id="429861184">
          <w:marLeft w:val="0"/>
          <w:marRight w:val="0"/>
          <w:marTop w:val="180"/>
          <w:marBottom w:val="240"/>
          <w:divBdr>
            <w:top w:val="none" w:sz="0" w:space="0" w:color="auto"/>
            <w:left w:val="none" w:sz="0" w:space="0" w:color="auto"/>
            <w:bottom w:val="none" w:sz="0" w:space="0" w:color="auto"/>
            <w:right w:val="none" w:sz="0" w:space="0" w:color="auto"/>
          </w:divBdr>
        </w:div>
        <w:div w:id="549803872">
          <w:marLeft w:val="0"/>
          <w:marRight w:val="0"/>
          <w:marTop w:val="180"/>
          <w:marBottom w:val="240"/>
          <w:divBdr>
            <w:top w:val="none" w:sz="0" w:space="0" w:color="auto"/>
            <w:left w:val="none" w:sz="0" w:space="0" w:color="auto"/>
            <w:bottom w:val="none" w:sz="0" w:space="0" w:color="auto"/>
            <w:right w:val="none" w:sz="0" w:space="0" w:color="auto"/>
          </w:divBdr>
        </w:div>
        <w:div w:id="630088738">
          <w:marLeft w:val="0"/>
          <w:marRight w:val="0"/>
          <w:marTop w:val="180"/>
          <w:marBottom w:val="240"/>
          <w:divBdr>
            <w:top w:val="none" w:sz="0" w:space="0" w:color="auto"/>
            <w:left w:val="none" w:sz="0" w:space="0" w:color="auto"/>
            <w:bottom w:val="none" w:sz="0" w:space="0" w:color="auto"/>
            <w:right w:val="none" w:sz="0" w:space="0" w:color="auto"/>
          </w:divBdr>
        </w:div>
        <w:div w:id="846091302">
          <w:marLeft w:val="0"/>
          <w:marRight w:val="0"/>
          <w:marTop w:val="360"/>
          <w:marBottom w:val="180"/>
          <w:divBdr>
            <w:top w:val="none" w:sz="0" w:space="0" w:color="auto"/>
            <w:left w:val="none" w:sz="0" w:space="0" w:color="auto"/>
            <w:bottom w:val="none" w:sz="0" w:space="0" w:color="auto"/>
            <w:right w:val="none" w:sz="0" w:space="0" w:color="auto"/>
          </w:divBdr>
        </w:div>
        <w:div w:id="1077286745">
          <w:marLeft w:val="0"/>
          <w:marRight w:val="0"/>
          <w:marTop w:val="180"/>
          <w:marBottom w:val="240"/>
          <w:divBdr>
            <w:top w:val="none" w:sz="0" w:space="0" w:color="auto"/>
            <w:left w:val="none" w:sz="0" w:space="0" w:color="auto"/>
            <w:bottom w:val="none" w:sz="0" w:space="0" w:color="auto"/>
            <w:right w:val="none" w:sz="0" w:space="0" w:color="auto"/>
          </w:divBdr>
        </w:div>
        <w:div w:id="1194734388">
          <w:marLeft w:val="0"/>
          <w:marRight w:val="0"/>
          <w:marTop w:val="180"/>
          <w:marBottom w:val="240"/>
          <w:divBdr>
            <w:top w:val="none" w:sz="0" w:space="0" w:color="auto"/>
            <w:left w:val="none" w:sz="0" w:space="0" w:color="auto"/>
            <w:bottom w:val="none" w:sz="0" w:space="0" w:color="auto"/>
            <w:right w:val="none" w:sz="0" w:space="0" w:color="auto"/>
          </w:divBdr>
        </w:div>
        <w:div w:id="1654286260">
          <w:marLeft w:val="0"/>
          <w:marRight w:val="0"/>
          <w:marTop w:val="360"/>
          <w:marBottom w:val="180"/>
          <w:divBdr>
            <w:top w:val="none" w:sz="0" w:space="0" w:color="auto"/>
            <w:left w:val="none" w:sz="0" w:space="0" w:color="auto"/>
            <w:bottom w:val="none" w:sz="0" w:space="0" w:color="auto"/>
            <w:right w:val="none" w:sz="0" w:space="0" w:color="auto"/>
          </w:divBdr>
        </w:div>
        <w:div w:id="2028285152">
          <w:marLeft w:val="0"/>
          <w:marRight w:val="0"/>
          <w:marTop w:val="360"/>
          <w:marBottom w:val="180"/>
          <w:divBdr>
            <w:top w:val="none" w:sz="0" w:space="0" w:color="auto"/>
            <w:left w:val="none" w:sz="0" w:space="0" w:color="auto"/>
            <w:bottom w:val="none" w:sz="0" w:space="0" w:color="auto"/>
            <w:right w:val="none" w:sz="0" w:space="0" w:color="auto"/>
          </w:divBdr>
        </w:div>
        <w:div w:id="2082871941">
          <w:marLeft w:val="0"/>
          <w:marRight w:val="0"/>
          <w:marTop w:val="180"/>
          <w:marBottom w:val="240"/>
          <w:divBdr>
            <w:top w:val="none" w:sz="0" w:space="0" w:color="auto"/>
            <w:left w:val="none" w:sz="0" w:space="0" w:color="auto"/>
            <w:bottom w:val="none" w:sz="0" w:space="0" w:color="auto"/>
            <w:right w:val="none" w:sz="0" w:space="0" w:color="auto"/>
          </w:divBdr>
        </w:div>
      </w:divsChild>
    </w:div>
    <w:div w:id="987053778">
      <w:bodyDiv w:val="1"/>
      <w:marLeft w:val="0"/>
      <w:marRight w:val="0"/>
      <w:marTop w:val="0"/>
      <w:marBottom w:val="0"/>
      <w:divBdr>
        <w:top w:val="none" w:sz="0" w:space="0" w:color="auto"/>
        <w:left w:val="none" w:sz="0" w:space="0" w:color="auto"/>
        <w:bottom w:val="none" w:sz="0" w:space="0" w:color="auto"/>
        <w:right w:val="none" w:sz="0" w:space="0" w:color="auto"/>
      </w:divBdr>
    </w:div>
    <w:div w:id="995915497">
      <w:bodyDiv w:val="1"/>
      <w:marLeft w:val="0"/>
      <w:marRight w:val="0"/>
      <w:marTop w:val="0"/>
      <w:marBottom w:val="0"/>
      <w:divBdr>
        <w:top w:val="none" w:sz="0" w:space="0" w:color="auto"/>
        <w:left w:val="none" w:sz="0" w:space="0" w:color="auto"/>
        <w:bottom w:val="none" w:sz="0" w:space="0" w:color="auto"/>
        <w:right w:val="none" w:sz="0" w:space="0" w:color="auto"/>
      </w:divBdr>
      <w:divsChild>
        <w:div w:id="1076169110">
          <w:marLeft w:val="0"/>
          <w:marRight w:val="0"/>
          <w:marTop w:val="0"/>
          <w:marBottom w:val="0"/>
          <w:divBdr>
            <w:top w:val="none" w:sz="0" w:space="0" w:color="auto"/>
            <w:left w:val="none" w:sz="0" w:space="0" w:color="auto"/>
            <w:bottom w:val="none" w:sz="0" w:space="0" w:color="auto"/>
            <w:right w:val="none" w:sz="0" w:space="0" w:color="auto"/>
          </w:divBdr>
          <w:divsChild>
            <w:div w:id="733966606">
              <w:marLeft w:val="0"/>
              <w:marRight w:val="0"/>
              <w:marTop w:val="0"/>
              <w:marBottom w:val="0"/>
              <w:divBdr>
                <w:top w:val="none" w:sz="0" w:space="0" w:color="auto"/>
                <w:left w:val="none" w:sz="0" w:space="0" w:color="auto"/>
                <w:bottom w:val="none" w:sz="0" w:space="0" w:color="auto"/>
                <w:right w:val="none" w:sz="0" w:space="0" w:color="auto"/>
              </w:divBdr>
              <w:divsChild>
                <w:div w:id="8407871">
                  <w:marLeft w:val="0"/>
                  <w:marRight w:val="0"/>
                  <w:marTop w:val="60"/>
                  <w:marBottom w:val="0"/>
                  <w:divBdr>
                    <w:top w:val="none" w:sz="0" w:space="0" w:color="auto"/>
                    <w:left w:val="none" w:sz="0" w:space="0" w:color="auto"/>
                    <w:bottom w:val="none" w:sz="0" w:space="0" w:color="auto"/>
                    <w:right w:val="none" w:sz="0" w:space="0" w:color="auto"/>
                  </w:divBdr>
                  <w:divsChild>
                    <w:div w:id="261840556">
                      <w:marLeft w:val="0"/>
                      <w:marRight w:val="0"/>
                      <w:marTop w:val="0"/>
                      <w:marBottom w:val="0"/>
                      <w:divBdr>
                        <w:top w:val="none" w:sz="0" w:space="0" w:color="auto"/>
                        <w:left w:val="none" w:sz="0" w:space="0" w:color="auto"/>
                        <w:bottom w:val="none" w:sz="0" w:space="0" w:color="auto"/>
                        <w:right w:val="none" w:sz="0" w:space="0" w:color="auto"/>
                      </w:divBdr>
                      <w:divsChild>
                        <w:div w:id="634683136">
                          <w:marLeft w:val="0"/>
                          <w:marRight w:val="0"/>
                          <w:marTop w:val="0"/>
                          <w:marBottom w:val="0"/>
                          <w:divBdr>
                            <w:top w:val="none" w:sz="0" w:space="0" w:color="auto"/>
                            <w:left w:val="none" w:sz="0" w:space="0" w:color="auto"/>
                            <w:bottom w:val="single" w:sz="6" w:space="0" w:color="2C2E35"/>
                            <w:right w:val="none" w:sz="0" w:space="0" w:color="auto"/>
                          </w:divBdr>
                          <w:divsChild>
                            <w:div w:id="92745553">
                              <w:marLeft w:val="0"/>
                              <w:marRight w:val="0"/>
                              <w:marTop w:val="0"/>
                              <w:marBottom w:val="0"/>
                              <w:divBdr>
                                <w:top w:val="none" w:sz="0" w:space="0" w:color="auto"/>
                                <w:left w:val="none" w:sz="0" w:space="0" w:color="auto"/>
                                <w:bottom w:val="none" w:sz="0" w:space="0" w:color="auto"/>
                                <w:right w:val="none" w:sz="0" w:space="0" w:color="auto"/>
                              </w:divBdr>
                              <w:divsChild>
                                <w:div w:id="98842758">
                                  <w:marLeft w:val="0"/>
                                  <w:marRight w:val="0"/>
                                  <w:marTop w:val="0"/>
                                  <w:marBottom w:val="0"/>
                                  <w:divBdr>
                                    <w:top w:val="none" w:sz="0" w:space="0" w:color="auto"/>
                                    <w:left w:val="none" w:sz="0" w:space="0" w:color="auto"/>
                                    <w:bottom w:val="none" w:sz="0" w:space="0" w:color="auto"/>
                                    <w:right w:val="none" w:sz="0" w:space="0" w:color="auto"/>
                                  </w:divBdr>
                                </w:div>
                              </w:divsChild>
                            </w:div>
                            <w:div w:id="1257055516">
                              <w:marLeft w:val="0"/>
                              <w:marRight w:val="0"/>
                              <w:marTop w:val="0"/>
                              <w:marBottom w:val="0"/>
                              <w:divBdr>
                                <w:top w:val="none" w:sz="0" w:space="0" w:color="auto"/>
                                <w:left w:val="none" w:sz="0" w:space="0" w:color="auto"/>
                                <w:bottom w:val="none" w:sz="0" w:space="0" w:color="auto"/>
                                <w:right w:val="none" w:sz="0" w:space="0" w:color="auto"/>
                              </w:divBdr>
                            </w:div>
                          </w:divsChild>
                        </w:div>
                        <w:div w:id="649215157">
                          <w:marLeft w:val="0"/>
                          <w:marRight w:val="0"/>
                          <w:marTop w:val="45"/>
                          <w:marBottom w:val="0"/>
                          <w:divBdr>
                            <w:top w:val="none" w:sz="0" w:space="0" w:color="auto"/>
                            <w:left w:val="none" w:sz="0" w:space="0" w:color="auto"/>
                            <w:bottom w:val="single" w:sz="6" w:space="0" w:color="2C2E35"/>
                            <w:right w:val="none" w:sz="0" w:space="0" w:color="auto"/>
                          </w:divBdr>
                          <w:divsChild>
                            <w:div w:id="10487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51180">
                  <w:marLeft w:val="0"/>
                  <w:marRight w:val="0"/>
                  <w:marTop w:val="360"/>
                  <w:marBottom w:val="180"/>
                  <w:divBdr>
                    <w:top w:val="none" w:sz="0" w:space="0" w:color="auto"/>
                    <w:left w:val="none" w:sz="0" w:space="0" w:color="auto"/>
                    <w:bottom w:val="none" w:sz="0" w:space="0" w:color="auto"/>
                    <w:right w:val="none" w:sz="0" w:space="0" w:color="auto"/>
                  </w:divBdr>
                </w:div>
                <w:div w:id="252008697">
                  <w:marLeft w:val="0"/>
                  <w:marRight w:val="0"/>
                  <w:marTop w:val="180"/>
                  <w:marBottom w:val="240"/>
                  <w:divBdr>
                    <w:top w:val="none" w:sz="0" w:space="0" w:color="auto"/>
                    <w:left w:val="none" w:sz="0" w:space="0" w:color="auto"/>
                    <w:bottom w:val="none" w:sz="0" w:space="0" w:color="auto"/>
                    <w:right w:val="none" w:sz="0" w:space="0" w:color="auto"/>
                  </w:divBdr>
                </w:div>
                <w:div w:id="686489757">
                  <w:marLeft w:val="0"/>
                  <w:marRight w:val="0"/>
                  <w:marTop w:val="360"/>
                  <w:marBottom w:val="180"/>
                  <w:divBdr>
                    <w:top w:val="none" w:sz="0" w:space="0" w:color="auto"/>
                    <w:left w:val="none" w:sz="0" w:space="0" w:color="auto"/>
                    <w:bottom w:val="none" w:sz="0" w:space="0" w:color="auto"/>
                    <w:right w:val="none" w:sz="0" w:space="0" w:color="auto"/>
                  </w:divBdr>
                </w:div>
                <w:div w:id="843865359">
                  <w:marLeft w:val="0"/>
                  <w:marRight w:val="0"/>
                  <w:marTop w:val="0"/>
                  <w:marBottom w:val="0"/>
                  <w:divBdr>
                    <w:top w:val="none" w:sz="0" w:space="0" w:color="auto"/>
                    <w:left w:val="none" w:sz="0" w:space="0" w:color="auto"/>
                    <w:bottom w:val="none" w:sz="0" w:space="0" w:color="auto"/>
                    <w:right w:val="none" w:sz="0" w:space="0" w:color="auto"/>
                  </w:divBdr>
                  <w:divsChild>
                    <w:div w:id="900017583">
                      <w:marLeft w:val="0"/>
                      <w:marRight w:val="0"/>
                      <w:marTop w:val="180"/>
                      <w:marBottom w:val="240"/>
                      <w:divBdr>
                        <w:top w:val="none" w:sz="0" w:space="0" w:color="auto"/>
                        <w:left w:val="none" w:sz="0" w:space="0" w:color="auto"/>
                        <w:bottom w:val="none" w:sz="0" w:space="0" w:color="auto"/>
                        <w:right w:val="none" w:sz="0" w:space="0" w:color="auto"/>
                      </w:divBdr>
                    </w:div>
                  </w:divsChild>
                </w:div>
                <w:div w:id="1418794882">
                  <w:marLeft w:val="0"/>
                  <w:marRight w:val="0"/>
                  <w:marTop w:val="180"/>
                  <w:marBottom w:val="240"/>
                  <w:divBdr>
                    <w:top w:val="none" w:sz="0" w:space="0" w:color="auto"/>
                    <w:left w:val="none" w:sz="0" w:space="0" w:color="auto"/>
                    <w:bottom w:val="none" w:sz="0" w:space="0" w:color="auto"/>
                    <w:right w:val="none" w:sz="0" w:space="0" w:color="auto"/>
                  </w:divBdr>
                </w:div>
                <w:div w:id="175088591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996499185">
      <w:bodyDiv w:val="1"/>
      <w:marLeft w:val="0"/>
      <w:marRight w:val="0"/>
      <w:marTop w:val="0"/>
      <w:marBottom w:val="0"/>
      <w:divBdr>
        <w:top w:val="none" w:sz="0" w:space="0" w:color="auto"/>
        <w:left w:val="none" w:sz="0" w:space="0" w:color="auto"/>
        <w:bottom w:val="none" w:sz="0" w:space="0" w:color="auto"/>
        <w:right w:val="none" w:sz="0" w:space="0" w:color="auto"/>
      </w:divBdr>
      <w:divsChild>
        <w:div w:id="1566645485">
          <w:marLeft w:val="0"/>
          <w:marRight w:val="0"/>
          <w:marTop w:val="180"/>
          <w:marBottom w:val="240"/>
          <w:divBdr>
            <w:top w:val="none" w:sz="0" w:space="0" w:color="auto"/>
            <w:left w:val="none" w:sz="0" w:space="0" w:color="auto"/>
            <w:bottom w:val="none" w:sz="0" w:space="0" w:color="auto"/>
            <w:right w:val="none" w:sz="0" w:space="0" w:color="auto"/>
          </w:divBdr>
        </w:div>
      </w:divsChild>
    </w:div>
    <w:div w:id="1010526632">
      <w:bodyDiv w:val="1"/>
      <w:marLeft w:val="0"/>
      <w:marRight w:val="0"/>
      <w:marTop w:val="0"/>
      <w:marBottom w:val="0"/>
      <w:divBdr>
        <w:top w:val="none" w:sz="0" w:space="0" w:color="auto"/>
        <w:left w:val="none" w:sz="0" w:space="0" w:color="auto"/>
        <w:bottom w:val="none" w:sz="0" w:space="0" w:color="auto"/>
        <w:right w:val="none" w:sz="0" w:space="0" w:color="auto"/>
      </w:divBdr>
    </w:div>
    <w:div w:id="1022586913">
      <w:bodyDiv w:val="1"/>
      <w:marLeft w:val="0"/>
      <w:marRight w:val="0"/>
      <w:marTop w:val="0"/>
      <w:marBottom w:val="0"/>
      <w:divBdr>
        <w:top w:val="none" w:sz="0" w:space="0" w:color="auto"/>
        <w:left w:val="none" w:sz="0" w:space="0" w:color="auto"/>
        <w:bottom w:val="none" w:sz="0" w:space="0" w:color="auto"/>
        <w:right w:val="none" w:sz="0" w:space="0" w:color="auto"/>
      </w:divBdr>
    </w:div>
    <w:div w:id="1023171044">
      <w:bodyDiv w:val="1"/>
      <w:marLeft w:val="0"/>
      <w:marRight w:val="0"/>
      <w:marTop w:val="0"/>
      <w:marBottom w:val="0"/>
      <w:divBdr>
        <w:top w:val="none" w:sz="0" w:space="0" w:color="auto"/>
        <w:left w:val="none" w:sz="0" w:space="0" w:color="auto"/>
        <w:bottom w:val="none" w:sz="0" w:space="0" w:color="auto"/>
        <w:right w:val="none" w:sz="0" w:space="0" w:color="auto"/>
      </w:divBdr>
    </w:div>
    <w:div w:id="1029143137">
      <w:bodyDiv w:val="1"/>
      <w:marLeft w:val="0"/>
      <w:marRight w:val="0"/>
      <w:marTop w:val="0"/>
      <w:marBottom w:val="0"/>
      <w:divBdr>
        <w:top w:val="none" w:sz="0" w:space="0" w:color="auto"/>
        <w:left w:val="none" w:sz="0" w:space="0" w:color="auto"/>
        <w:bottom w:val="none" w:sz="0" w:space="0" w:color="auto"/>
        <w:right w:val="none" w:sz="0" w:space="0" w:color="auto"/>
      </w:divBdr>
    </w:div>
    <w:div w:id="1029643832">
      <w:bodyDiv w:val="1"/>
      <w:marLeft w:val="0"/>
      <w:marRight w:val="0"/>
      <w:marTop w:val="0"/>
      <w:marBottom w:val="0"/>
      <w:divBdr>
        <w:top w:val="none" w:sz="0" w:space="0" w:color="auto"/>
        <w:left w:val="none" w:sz="0" w:space="0" w:color="auto"/>
        <w:bottom w:val="none" w:sz="0" w:space="0" w:color="auto"/>
        <w:right w:val="none" w:sz="0" w:space="0" w:color="auto"/>
      </w:divBdr>
    </w:div>
    <w:div w:id="1034692352">
      <w:bodyDiv w:val="1"/>
      <w:marLeft w:val="0"/>
      <w:marRight w:val="0"/>
      <w:marTop w:val="0"/>
      <w:marBottom w:val="0"/>
      <w:divBdr>
        <w:top w:val="none" w:sz="0" w:space="0" w:color="auto"/>
        <w:left w:val="none" w:sz="0" w:space="0" w:color="auto"/>
        <w:bottom w:val="none" w:sz="0" w:space="0" w:color="auto"/>
        <w:right w:val="none" w:sz="0" w:space="0" w:color="auto"/>
      </w:divBdr>
    </w:div>
    <w:div w:id="1036195606">
      <w:bodyDiv w:val="1"/>
      <w:marLeft w:val="0"/>
      <w:marRight w:val="0"/>
      <w:marTop w:val="0"/>
      <w:marBottom w:val="0"/>
      <w:divBdr>
        <w:top w:val="none" w:sz="0" w:space="0" w:color="auto"/>
        <w:left w:val="none" w:sz="0" w:space="0" w:color="auto"/>
        <w:bottom w:val="none" w:sz="0" w:space="0" w:color="auto"/>
        <w:right w:val="none" w:sz="0" w:space="0" w:color="auto"/>
      </w:divBdr>
    </w:div>
    <w:div w:id="1050955529">
      <w:bodyDiv w:val="1"/>
      <w:marLeft w:val="0"/>
      <w:marRight w:val="0"/>
      <w:marTop w:val="0"/>
      <w:marBottom w:val="0"/>
      <w:divBdr>
        <w:top w:val="none" w:sz="0" w:space="0" w:color="auto"/>
        <w:left w:val="none" w:sz="0" w:space="0" w:color="auto"/>
        <w:bottom w:val="none" w:sz="0" w:space="0" w:color="auto"/>
        <w:right w:val="none" w:sz="0" w:space="0" w:color="auto"/>
      </w:divBdr>
    </w:div>
    <w:div w:id="1062488869">
      <w:bodyDiv w:val="1"/>
      <w:marLeft w:val="0"/>
      <w:marRight w:val="0"/>
      <w:marTop w:val="0"/>
      <w:marBottom w:val="0"/>
      <w:divBdr>
        <w:top w:val="none" w:sz="0" w:space="0" w:color="auto"/>
        <w:left w:val="none" w:sz="0" w:space="0" w:color="auto"/>
        <w:bottom w:val="none" w:sz="0" w:space="0" w:color="auto"/>
        <w:right w:val="none" w:sz="0" w:space="0" w:color="auto"/>
      </w:divBdr>
      <w:divsChild>
        <w:div w:id="1691295688">
          <w:marLeft w:val="0"/>
          <w:marRight w:val="0"/>
          <w:marTop w:val="0"/>
          <w:marBottom w:val="0"/>
          <w:divBdr>
            <w:top w:val="none" w:sz="0" w:space="0" w:color="auto"/>
            <w:left w:val="none" w:sz="0" w:space="0" w:color="auto"/>
            <w:bottom w:val="none" w:sz="0" w:space="0" w:color="auto"/>
            <w:right w:val="none" w:sz="0" w:space="0" w:color="auto"/>
          </w:divBdr>
        </w:div>
        <w:div w:id="1763866828">
          <w:marLeft w:val="0"/>
          <w:marRight w:val="0"/>
          <w:marTop w:val="0"/>
          <w:marBottom w:val="0"/>
          <w:divBdr>
            <w:top w:val="none" w:sz="0" w:space="0" w:color="auto"/>
            <w:left w:val="none" w:sz="0" w:space="0" w:color="auto"/>
            <w:bottom w:val="none" w:sz="0" w:space="0" w:color="auto"/>
            <w:right w:val="none" w:sz="0" w:space="0" w:color="auto"/>
          </w:divBdr>
        </w:div>
      </w:divsChild>
    </w:div>
    <w:div w:id="1069840863">
      <w:bodyDiv w:val="1"/>
      <w:marLeft w:val="0"/>
      <w:marRight w:val="0"/>
      <w:marTop w:val="0"/>
      <w:marBottom w:val="0"/>
      <w:divBdr>
        <w:top w:val="none" w:sz="0" w:space="0" w:color="auto"/>
        <w:left w:val="none" w:sz="0" w:space="0" w:color="auto"/>
        <w:bottom w:val="none" w:sz="0" w:space="0" w:color="auto"/>
        <w:right w:val="none" w:sz="0" w:space="0" w:color="auto"/>
      </w:divBdr>
    </w:div>
    <w:div w:id="1077288726">
      <w:bodyDiv w:val="1"/>
      <w:marLeft w:val="0"/>
      <w:marRight w:val="0"/>
      <w:marTop w:val="0"/>
      <w:marBottom w:val="0"/>
      <w:divBdr>
        <w:top w:val="none" w:sz="0" w:space="0" w:color="auto"/>
        <w:left w:val="none" w:sz="0" w:space="0" w:color="auto"/>
        <w:bottom w:val="none" w:sz="0" w:space="0" w:color="auto"/>
        <w:right w:val="none" w:sz="0" w:space="0" w:color="auto"/>
      </w:divBdr>
    </w:div>
    <w:div w:id="1082022227">
      <w:bodyDiv w:val="1"/>
      <w:marLeft w:val="0"/>
      <w:marRight w:val="0"/>
      <w:marTop w:val="0"/>
      <w:marBottom w:val="0"/>
      <w:divBdr>
        <w:top w:val="none" w:sz="0" w:space="0" w:color="auto"/>
        <w:left w:val="none" w:sz="0" w:space="0" w:color="auto"/>
        <w:bottom w:val="none" w:sz="0" w:space="0" w:color="auto"/>
        <w:right w:val="none" w:sz="0" w:space="0" w:color="auto"/>
      </w:divBdr>
    </w:div>
    <w:div w:id="1091389986">
      <w:bodyDiv w:val="1"/>
      <w:marLeft w:val="0"/>
      <w:marRight w:val="0"/>
      <w:marTop w:val="0"/>
      <w:marBottom w:val="0"/>
      <w:divBdr>
        <w:top w:val="none" w:sz="0" w:space="0" w:color="auto"/>
        <w:left w:val="none" w:sz="0" w:space="0" w:color="auto"/>
        <w:bottom w:val="none" w:sz="0" w:space="0" w:color="auto"/>
        <w:right w:val="none" w:sz="0" w:space="0" w:color="auto"/>
      </w:divBdr>
    </w:div>
    <w:div w:id="1096292604">
      <w:bodyDiv w:val="1"/>
      <w:marLeft w:val="0"/>
      <w:marRight w:val="0"/>
      <w:marTop w:val="0"/>
      <w:marBottom w:val="0"/>
      <w:divBdr>
        <w:top w:val="none" w:sz="0" w:space="0" w:color="auto"/>
        <w:left w:val="none" w:sz="0" w:space="0" w:color="auto"/>
        <w:bottom w:val="none" w:sz="0" w:space="0" w:color="auto"/>
        <w:right w:val="none" w:sz="0" w:space="0" w:color="auto"/>
      </w:divBdr>
      <w:divsChild>
        <w:div w:id="1743484708">
          <w:marLeft w:val="0"/>
          <w:marRight w:val="0"/>
          <w:marTop w:val="0"/>
          <w:marBottom w:val="0"/>
          <w:divBdr>
            <w:top w:val="none" w:sz="0" w:space="0" w:color="auto"/>
            <w:left w:val="none" w:sz="0" w:space="0" w:color="auto"/>
            <w:bottom w:val="none" w:sz="0" w:space="0" w:color="auto"/>
            <w:right w:val="none" w:sz="0" w:space="0" w:color="auto"/>
          </w:divBdr>
          <w:divsChild>
            <w:div w:id="149090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198173">
      <w:bodyDiv w:val="1"/>
      <w:marLeft w:val="0"/>
      <w:marRight w:val="0"/>
      <w:marTop w:val="0"/>
      <w:marBottom w:val="0"/>
      <w:divBdr>
        <w:top w:val="none" w:sz="0" w:space="0" w:color="auto"/>
        <w:left w:val="none" w:sz="0" w:space="0" w:color="auto"/>
        <w:bottom w:val="none" w:sz="0" w:space="0" w:color="auto"/>
        <w:right w:val="none" w:sz="0" w:space="0" w:color="auto"/>
      </w:divBdr>
    </w:div>
    <w:div w:id="1108156454">
      <w:bodyDiv w:val="1"/>
      <w:marLeft w:val="0"/>
      <w:marRight w:val="0"/>
      <w:marTop w:val="0"/>
      <w:marBottom w:val="0"/>
      <w:divBdr>
        <w:top w:val="none" w:sz="0" w:space="0" w:color="auto"/>
        <w:left w:val="none" w:sz="0" w:space="0" w:color="auto"/>
        <w:bottom w:val="none" w:sz="0" w:space="0" w:color="auto"/>
        <w:right w:val="none" w:sz="0" w:space="0" w:color="auto"/>
      </w:divBdr>
      <w:divsChild>
        <w:div w:id="1339234716">
          <w:marLeft w:val="0"/>
          <w:marRight w:val="0"/>
          <w:marTop w:val="0"/>
          <w:marBottom w:val="0"/>
          <w:divBdr>
            <w:top w:val="none" w:sz="0" w:space="0" w:color="auto"/>
            <w:left w:val="none" w:sz="0" w:space="0" w:color="auto"/>
            <w:bottom w:val="none" w:sz="0" w:space="0" w:color="auto"/>
            <w:right w:val="none" w:sz="0" w:space="0" w:color="auto"/>
          </w:divBdr>
          <w:divsChild>
            <w:div w:id="1565795456">
              <w:marLeft w:val="0"/>
              <w:marRight w:val="0"/>
              <w:marTop w:val="0"/>
              <w:marBottom w:val="0"/>
              <w:divBdr>
                <w:top w:val="none" w:sz="0" w:space="0" w:color="auto"/>
                <w:left w:val="none" w:sz="0" w:space="0" w:color="auto"/>
                <w:bottom w:val="none" w:sz="0" w:space="0" w:color="auto"/>
                <w:right w:val="none" w:sz="0" w:space="0" w:color="auto"/>
              </w:divBdr>
              <w:divsChild>
                <w:div w:id="1288661702">
                  <w:marLeft w:val="0"/>
                  <w:marRight w:val="0"/>
                  <w:marTop w:val="0"/>
                  <w:marBottom w:val="0"/>
                  <w:divBdr>
                    <w:top w:val="none" w:sz="0" w:space="0" w:color="auto"/>
                    <w:left w:val="none" w:sz="0" w:space="0" w:color="auto"/>
                    <w:bottom w:val="none" w:sz="0" w:space="0" w:color="auto"/>
                    <w:right w:val="none" w:sz="0" w:space="0" w:color="auto"/>
                  </w:divBdr>
                  <w:divsChild>
                    <w:div w:id="46979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155833">
          <w:marLeft w:val="0"/>
          <w:marRight w:val="0"/>
          <w:marTop w:val="0"/>
          <w:marBottom w:val="0"/>
          <w:divBdr>
            <w:top w:val="none" w:sz="0" w:space="0" w:color="auto"/>
            <w:left w:val="none" w:sz="0" w:space="0" w:color="auto"/>
            <w:bottom w:val="none" w:sz="0" w:space="0" w:color="auto"/>
            <w:right w:val="none" w:sz="0" w:space="0" w:color="auto"/>
          </w:divBdr>
          <w:divsChild>
            <w:div w:id="931209257">
              <w:marLeft w:val="0"/>
              <w:marRight w:val="0"/>
              <w:marTop w:val="0"/>
              <w:marBottom w:val="0"/>
              <w:divBdr>
                <w:top w:val="none" w:sz="0" w:space="0" w:color="auto"/>
                <w:left w:val="none" w:sz="0" w:space="0" w:color="auto"/>
                <w:bottom w:val="none" w:sz="0" w:space="0" w:color="auto"/>
                <w:right w:val="none" w:sz="0" w:space="0" w:color="auto"/>
              </w:divBdr>
              <w:divsChild>
                <w:div w:id="835921324">
                  <w:marLeft w:val="0"/>
                  <w:marRight w:val="0"/>
                  <w:marTop w:val="0"/>
                  <w:marBottom w:val="0"/>
                  <w:divBdr>
                    <w:top w:val="none" w:sz="0" w:space="0" w:color="auto"/>
                    <w:left w:val="none" w:sz="0" w:space="0" w:color="auto"/>
                    <w:bottom w:val="none" w:sz="0" w:space="0" w:color="auto"/>
                    <w:right w:val="none" w:sz="0" w:space="0" w:color="auto"/>
                  </w:divBdr>
                  <w:divsChild>
                    <w:div w:id="356270539">
                      <w:marLeft w:val="0"/>
                      <w:marRight w:val="0"/>
                      <w:marTop w:val="0"/>
                      <w:marBottom w:val="0"/>
                      <w:divBdr>
                        <w:top w:val="single" w:sz="6" w:space="0" w:color="E0E0E0"/>
                        <w:left w:val="single" w:sz="6" w:space="0" w:color="E0E0E0"/>
                        <w:bottom w:val="single" w:sz="6" w:space="0" w:color="E0E0E0"/>
                        <w:right w:val="single" w:sz="6" w:space="0" w:color="E0E0E0"/>
                      </w:divBdr>
                      <w:divsChild>
                        <w:div w:id="701133235">
                          <w:marLeft w:val="0"/>
                          <w:marRight w:val="0"/>
                          <w:marTop w:val="0"/>
                          <w:marBottom w:val="0"/>
                          <w:divBdr>
                            <w:top w:val="none" w:sz="0" w:space="0" w:color="auto"/>
                            <w:left w:val="none" w:sz="0" w:space="0" w:color="auto"/>
                            <w:bottom w:val="none" w:sz="0" w:space="0" w:color="auto"/>
                            <w:right w:val="none" w:sz="0" w:space="0" w:color="auto"/>
                          </w:divBdr>
                          <w:divsChild>
                            <w:div w:id="19366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146752">
              <w:marLeft w:val="0"/>
              <w:marRight w:val="0"/>
              <w:marTop w:val="75"/>
              <w:marBottom w:val="0"/>
              <w:divBdr>
                <w:top w:val="none" w:sz="0" w:space="0" w:color="auto"/>
                <w:left w:val="none" w:sz="0" w:space="0" w:color="auto"/>
                <w:bottom w:val="none" w:sz="0" w:space="0" w:color="auto"/>
                <w:right w:val="none" w:sz="0" w:space="0" w:color="auto"/>
              </w:divBdr>
              <w:divsChild>
                <w:div w:id="471215573">
                  <w:marLeft w:val="0"/>
                  <w:marRight w:val="0"/>
                  <w:marTop w:val="0"/>
                  <w:marBottom w:val="0"/>
                  <w:divBdr>
                    <w:top w:val="none" w:sz="0" w:space="0" w:color="auto"/>
                    <w:left w:val="none" w:sz="0" w:space="0" w:color="auto"/>
                    <w:bottom w:val="none" w:sz="0" w:space="0" w:color="auto"/>
                    <w:right w:val="none" w:sz="0" w:space="0" w:color="auto"/>
                  </w:divBdr>
                  <w:divsChild>
                    <w:div w:id="159667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081986">
          <w:marLeft w:val="0"/>
          <w:marRight w:val="0"/>
          <w:marTop w:val="0"/>
          <w:marBottom w:val="0"/>
          <w:divBdr>
            <w:top w:val="none" w:sz="0" w:space="0" w:color="auto"/>
            <w:left w:val="none" w:sz="0" w:space="0" w:color="auto"/>
            <w:bottom w:val="none" w:sz="0" w:space="0" w:color="auto"/>
            <w:right w:val="none" w:sz="0" w:space="0" w:color="auto"/>
          </w:divBdr>
          <w:divsChild>
            <w:div w:id="2024281103">
              <w:marLeft w:val="0"/>
              <w:marRight w:val="0"/>
              <w:marTop w:val="0"/>
              <w:marBottom w:val="0"/>
              <w:divBdr>
                <w:top w:val="none" w:sz="0" w:space="0" w:color="auto"/>
                <w:left w:val="none" w:sz="0" w:space="0" w:color="auto"/>
                <w:bottom w:val="none" w:sz="0" w:space="0" w:color="auto"/>
                <w:right w:val="none" w:sz="0" w:space="0" w:color="auto"/>
              </w:divBdr>
              <w:divsChild>
                <w:div w:id="1778018424">
                  <w:marLeft w:val="0"/>
                  <w:marRight w:val="0"/>
                  <w:marTop w:val="0"/>
                  <w:marBottom w:val="0"/>
                  <w:divBdr>
                    <w:top w:val="none" w:sz="0" w:space="0" w:color="auto"/>
                    <w:left w:val="none" w:sz="0" w:space="0" w:color="auto"/>
                    <w:bottom w:val="none" w:sz="0" w:space="0" w:color="auto"/>
                    <w:right w:val="none" w:sz="0" w:space="0" w:color="auto"/>
                  </w:divBdr>
                  <w:divsChild>
                    <w:div w:id="155392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36743">
          <w:marLeft w:val="0"/>
          <w:marRight w:val="0"/>
          <w:marTop w:val="0"/>
          <w:marBottom w:val="0"/>
          <w:divBdr>
            <w:top w:val="none" w:sz="0" w:space="0" w:color="auto"/>
            <w:left w:val="none" w:sz="0" w:space="0" w:color="auto"/>
            <w:bottom w:val="none" w:sz="0" w:space="0" w:color="auto"/>
            <w:right w:val="none" w:sz="0" w:space="0" w:color="auto"/>
          </w:divBdr>
          <w:divsChild>
            <w:div w:id="771821476">
              <w:marLeft w:val="0"/>
              <w:marRight w:val="0"/>
              <w:marTop w:val="0"/>
              <w:marBottom w:val="0"/>
              <w:divBdr>
                <w:top w:val="none" w:sz="0" w:space="0" w:color="auto"/>
                <w:left w:val="none" w:sz="0" w:space="0" w:color="auto"/>
                <w:bottom w:val="none" w:sz="0" w:space="0" w:color="auto"/>
                <w:right w:val="none" w:sz="0" w:space="0" w:color="auto"/>
              </w:divBdr>
              <w:divsChild>
                <w:div w:id="497769580">
                  <w:marLeft w:val="0"/>
                  <w:marRight w:val="0"/>
                  <w:marTop w:val="0"/>
                  <w:marBottom w:val="0"/>
                  <w:divBdr>
                    <w:top w:val="none" w:sz="0" w:space="0" w:color="auto"/>
                    <w:left w:val="none" w:sz="0" w:space="0" w:color="auto"/>
                    <w:bottom w:val="none" w:sz="0" w:space="0" w:color="auto"/>
                    <w:right w:val="none" w:sz="0" w:space="0" w:color="auto"/>
                  </w:divBdr>
                  <w:divsChild>
                    <w:div w:id="63360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197890">
          <w:marLeft w:val="0"/>
          <w:marRight w:val="0"/>
          <w:marTop w:val="0"/>
          <w:marBottom w:val="0"/>
          <w:divBdr>
            <w:top w:val="none" w:sz="0" w:space="0" w:color="auto"/>
            <w:left w:val="none" w:sz="0" w:space="0" w:color="auto"/>
            <w:bottom w:val="none" w:sz="0" w:space="0" w:color="auto"/>
            <w:right w:val="none" w:sz="0" w:space="0" w:color="auto"/>
          </w:divBdr>
          <w:divsChild>
            <w:div w:id="605894774">
              <w:marLeft w:val="0"/>
              <w:marRight w:val="0"/>
              <w:marTop w:val="0"/>
              <w:marBottom w:val="0"/>
              <w:divBdr>
                <w:top w:val="none" w:sz="0" w:space="0" w:color="auto"/>
                <w:left w:val="none" w:sz="0" w:space="0" w:color="auto"/>
                <w:bottom w:val="none" w:sz="0" w:space="0" w:color="auto"/>
                <w:right w:val="none" w:sz="0" w:space="0" w:color="auto"/>
              </w:divBdr>
              <w:divsChild>
                <w:div w:id="1943998746">
                  <w:marLeft w:val="0"/>
                  <w:marRight w:val="0"/>
                  <w:marTop w:val="0"/>
                  <w:marBottom w:val="0"/>
                  <w:divBdr>
                    <w:top w:val="none" w:sz="0" w:space="0" w:color="auto"/>
                    <w:left w:val="none" w:sz="0" w:space="0" w:color="auto"/>
                    <w:bottom w:val="none" w:sz="0" w:space="0" w:color="auto"/>
                    <w:right w:val="none" w:sz="0" w:space="0" w:color="auto"/>
                  </w:divBdr>
                  <w:divsChild>
                    <w:div w:id="32385283">
                      <w:marLeft w:val="0"/>
                      <w:marRight w:val="0"/>
                      <w:marTop w:val="0"/>
                      <w:marBottom w:val="0"/>
                      <w:divBdr>
                        <w:top w:val="single" w:sz="6" w:space="0" w:color="E0E0E0"/>
                        <w:left w:val="single" w:sz="6" w:space="0" w:color="E0E0E0"/>
                        <w:bottom w:val="single" w:sz="6" w:space="0" w:color="E0E0E0"/>
                        <w:right w:val="single" w:sz="6" w:space="0" w:color="E0E0E0"/>
                      </w:divBdr>
                      <w:divsChild>
                        <w:div w:id="553545532">
                          <w:marLeft w:val="0"/>
                          <w:marRight w:val="0"/>
                          <w:marTop w:val="0"/>
                          <w:marBottom w:val="0"/>
                          <w:divBdr>
                            <w:top w:val="none" w:sz="0" w:space="0" w:color="auto"/>
                            <w:left w:val="none" w:sz="0" w:space="0" w:color="auto"/>
                            <w:bottom w:val="none" w:sz="0" w:space="0" w:color="auto"/>
                            <w:right w:val="none" w:sz="0" w:space="0" w:color="auto"/>
                          </w:divBdr>
                          <w:divsChild>
                            <w:div w:id="95212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4319802">
          <w:marLeft w:val="0"/>
          <w:marRight w:val="0"/>
          <w:marTop w:val="0"/>
          <w:marBottom w:val="0"/>
          <w:divBdr>
            <w:top w:val="none" w:sz="0" w:space="0" w:color="auto"/>
            <w:left w:val="none" w:sz="0" w:space="0" w:color="auto"/>
            <w:bottom w:val="none" w:sz="0" w:space="0" w:color="auto"/>
            <w:right w:val="none" w:sz="0" w:space="0" w:color="auto"/>
          </w:divBdr>
          <w:divsChild>
            <w:div w:id="896866918">
              <w:marLeft w:val="0"/>
              <w:marRight w:val="0"/>
              <w:marTop w:val="0"/>
              <w:marBottom w:val="0"/>
              <w:divBdr>
                <w:top w:val="none" w:sz="0" w:space="0" w:color="auto"/>
                <w:left w:val="none" w:sz="0" w:space="0" w:color="auto"/>
                <w:bottom w:val="none" w:sz="0" w:space="0" w:color="auto"/>
                <w:right w:val="none" w:sz="0" w:space="0" w:color="auto"/>
              </w:divBdr>
              <w:divsChild>
                <w:div w:id="88432621">
                  <w:marLeft w:val="0"/>
                  <w:marRight w:val="0"/>
                  <w:marTop w:val="0"/>
                  <w:marBottom w:val="0"/>
                  <w:divBdr>
                    <w:top w:val="none" w:sz="0" w:space="0" w:color="auto"/>
                    <w:left w:val="none" w:sz="0" w:space="0" w:color="auto"/>
                    <w:bottom w:val="none" w:sz="0" w:space="0" w:color="auto"/>
                    <w:right w:val="none" w:sz="0" w:space="0" w:color="auto"/>
                  </w:divBdr>
                  <w:divsChild>
                    <w:div w:id="151067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970868">
      <w:bodyDiv w:val="1"/>
      <w:marLeft w:val="0"/>
      <w:marRight w:val="0"/>
      <w:marTop w:val="0"/>
      <w:marBottom w:val="0"/>
      <w:divBdr>
        <w:top w:val="none" w:sz="0" w:space="0" w:color="auto"/>
        <w:left w:val="none" w:sz="0" w:space="0" w:color="auto"/>
        <w:bottom w:val="none" w:sz="0" w:space="0" w:color="auto"/>
        <w:right w:val="none" w:sz="0" w:space="0" w:color="auto"/>
      </w:divBdr>
      <w:divsChild>
        <w:div w:id="195967157">
          <w:marLeft w:val="0"/>
          <w:marRight w:val="0"/>
          <w:marTop w:val="360"/>
          <w:marBottom w:val="180"/>
          <w:divBdr>
            <w:top w:val="none" w:sz="0" w:space="0" w:color="auto"/>
            <w:left w:val="none" w:sz="0" w:space="0" w:color="auto"/>
            <w:bottom w:val="none" w:sz="0" w:space="0" w:color="auto"/>
            <w:right w:val="none" w:sz="0" w:space="0" w:color="auto"/>
          </w:divBdr>
        </w:div>
        <w:div w:id="390352116">
          <w:marLeft w:val="0"/>
          <w:marRight w:val="0"/>
          <w:marTop w:val="180"/>
          <w:marBottom w:val="240"/>
          <w:divBdr>
            <w:top w:val="none" w:sz="0" w:space="0" w:color="auto"/>
            <w:left w:val="none" w:sz="0" w:space="0" w:color="auto"/>
            <w:bottom w:val="none" w:sz="0" w:space="0" w:color="auto"/>
            <w:right w:val="none" w:sz="0" w:space="0" w:color="auto"/>
          </w:divBdr>
        </w:div>
        <w:div w:id="1215192679">
          <w:marLeft w:val="0"/>
          <w:marRight w:val="0"/>
          <w:marTop w:val="180"/>
          <w:marBottom w:val="240"/>
          <w:divBdr>
            <w:top w:val="none" w:sz="0" w:space="0" w:color="auto"/>
            <w:left w:val="none" w:sz="0" w:space="0" w:color="auto"/>
            <w:bottom w:val="none" w:sz="0" w:space="0" w:color="auto"/>
            <w:right w:val="none" w:sz="0" w:space="0" w:color="auto"/>
          </w:divBdr>
        </w:div>
        <w:div w:id="1352297940">
          <w:marLeft w:val="0"/>
          <w:marRight w:val="0"/>
          <w:marTop w:val="360"/>
          <w:marBottom w:val="180"/>
          <w:divBdr>
            <w:top w:val="none" w:sz="0" w:space="0" w:color="auto"/>
            <w:left w:val="none" w:sz="0" w:space="0" w:color="auto"/>
            <w:bottom w:val="none" w:sz="0" w:space="0" w:color="auto"/>
            <w:right w:val="none" w:sz="0" w:space="0" w:color="auto"/>
          </w:divBdr>
        </w:div>
        <w:div w:id="2094232860">
          <w:marLeft w:val="0"/>
          <w:marRight w:val="0"/>
          <w:marTop w:val="180"/>
          <w:marBottom w:val="240"/>
          <w:divBdr>
            <w:top w:val="none" w:sz="0" w:space="0" w:color="auto"/>
            <w:left w:val="none" w:sz="0" w:space="0" w:color="auto"/>
            <w:bottom w:val="none" w:sz="0" w:space="0" w:color="auto"/>
            <w:right w:val="none" w:sz="0" w:space="0" w:color="auto"/>
          </w:divBdr>
        </w:div>
      </w:divsChild>
    </w:div>
    <w:div w:id="1114329042">
      <w:bodyDiv w:val="1"/>
      <w:marLeft w:val="0"/>
      <w:marRight w:val="0"/>
      <w:marTop w:val="0"/>
      <w:marBottom w:val="0"/>
      <w:divBdr>
        <w:top w:val="none" w:sz="0" w:space="0" w:color="auto"/>
        <w:left w:val="none" w:sz="0" w:space="0" w:color="auto"/>
        <w:bottom w:val="none" w:sz="0" w:space="0" w:color="auto"/>
        <w:right w:val="none" w:sz="0" w:space="0" w:color="auto"/>
      </w:divBdr>
      <w:divsChild>
        <w:div w:id="55473894">
          <w:marLeft w:val="0"/>
          <w:marRight w:val="0"/>
          <w:marTop w:val="0"/>
          <w:marBottom w:val="0"/>
          <w:divBdr>
            <w:top w:val="none" w:sz="0" w:space="0" w:color="auto"/>
            <w:left w:val="none" w:sz="0" w:space="0" w:color="auto"/>
            <w:bottom w:val="none" w:sz="0" w:space="0" w:color="auto"/>
            <w:right w:val="none" w:sz="0" w:space="0" w:color="auto"/>
          </w:divBdr>
          <w:divsChild>
            <w:div w:id="292907652">
              <w:marLeft w:val="0"/>
              <w:marRight w:val="0"/>
              <w:marTop w:val="0"/>
              <w:marBottom w:val="0"/>
              <w:divBdr>
                <w:top w:val="none" w:sz="0" w:space="0" w:color="auto"/>
                <w:left w:val="none" w:sz="0" w:space="0" w:color="auto"/>
                <w:bottom w:val="none" w:sz="0" w:space="0" w:color="auto"/>
                <w:right w:val="none" w:sz="0" w:space="0" w:color="auto"/>
              </w:divBdr>
              <w:divsChild>
                <w:div w:id="1342244384">
                  <w:marLeft w:val="0"/>
                  <w:marRight w:val="0"/>
                  <w:marTop w:val="0"/>
                  <w:marBottom w:val="0"/>
                  <w:divBdr>
                    <w:top w:val="none" w:sz="0" w:space="0" w:color="auto"/>
                    <w:left w:val="none" w:sz="0" w:space="0" w:color="auto"/>
                    <w:bottom w:val="none" w:sz="0" w:space="0" w:color="auto"/>
                    <w:right w:val="none" w:sz="0" w:space="0" w:color="auto"/>
                  </w:divBdr>
                  <w:divsChild>
                    <w:div w:id="17118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173822">
          <w:marLeft w:val="0"/>
          <w:marRight w:val="0"/>
          <w:marTop w:val="0"/>
          <w:marBottom w:val="0"/>
          <w:divBdr>
            <w:top w:val="none" w:sz="0" w:space="0" w:color="auto"/>
            <w:left w:val="none" w:sz="0" w:space="0" w:color="auto"/>
            <w:bottom w:val="none" w:sz="0" w:space="0" w:color="auto"/>
            <w:right w:val="none" w:sz="0" w:space="0" w:color="auto"/>
          </w:divBdr>
          <w:divsChild>
            <w:div w:id="368267432">
              <w:marLeft w:val="0"/>
              <w:marRight w:val="0"/>
              <w:marTop w:val="0"/>
              <w:marBottom w:val="0"/>
              <w:divBdr>
                <w:top w:val="none" w:sz="0" w:space="0" w:color="auto"/>
                <w:left w:val="none" w:sz="0" w:space="0" w:color="auto"/>
                <w:bottom w:val="none" w:sz="0" w:space="0" w:color="auto"/>
                <w:right w:val="none" w:sz="0" w:space="0" w:color="auto"/>
              </w:divBdr>
              <w:divsChild>
                <w:div w:id="1137263681">
                  <w:marLeft w:val="0"/>
                  <w:marRight w:val="0"/>
                  <w:marTop w:val="0"/>
                  <w:marBottom w:val="0"/>
                  <w:divBdr>
                    <w:top w:val="none" w:sz="0" w:space="0" w:color="auto"/>
                    <w:left w:val="none" w:sz="0" w:space="0" w:color="auto"/>
                    <w:bottom w:val="none" w:sz="0" w:space="0" w:color="auto"/>
                    <w:right w:val="none" w:sz="0" w:space="0" w:color="auto"/>
                  </w:divBdr>
                  <w:divsChild>
                    <w:div w:id="1827819030">
                      <w:marLeft w:val="0"/>
                      <w:marRight w:val="0"/>
                      <w:marTop w:val="0"/>
                      <w:marBottom w:val="0"/>
                      <w:divBdr>
                        <w:top w:val="single" w:sz="6" w:space="0" w:color="E0E0E0"/>
                        <w:left w:val="single" w:sz="6" w:space="0" w:color="E0E0E0"/>
                        <w:bottom w:val="single" w:sz="6" w:space="0" w:color="E0E0E0"/>
                        <w:right w:val="single" w:sz="6" w:space="0" w:color="E0E0E0"/>
                      </w:divBdr>
                      <w:divsChild>
                        <w:div w:id="1902522938">
                          <w:marLeft w:val="0"/>
                          <w:marRight w:val="0"/>
                          <w:marTop w:val="0"/>
                          <w:marBottom w:val="0"/>
                          <w:divBdr>
                            <w:top w:val="none" w:sz="0" w:space="0" w:color="auto"/>
                            <w:left w:val="none" w:sz="0" w:space="0" w:color="auto"/>
                            <w:bottom w:val="none" w:sz="0" w:space="0" w:color="auto"/>
                            <w:right w:val="none" w:sz="0" w:space="0" w:color="auto"/>
                          </w:divBdr>
                          <w:divsChild>
                            <w:div w:id="190159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2434994">
          <w:marLeft w:val="0"/>
          <w:marRight w:val="0"/>
          <w:marTop w:val="0"/>
          <w:marBottom w:val="0"/>
          <w:divBdr>
            <w:top w:val="none" w:sz="0" w:space="0" w:color="auto"/>
            <w:left w:val="none" w:sz="0" w:space="0" w:color="auto"/>
            <w:bottom w:val="none" w:sz="0" w:space="0" w:color="auto"/>
            <w:right w:val="none" w:sz="0" w:space="0" w:color="auto"/>
          </w:divBdr>
          <w:divsChild>
            <w:div w:id="676276976">
              <w:marLeft w:val="0"/>
              <w:marRight w:val="0"/>
              <w:marTop w:val="0"/>
              <w:marBottom w:val="0"/>
              <w:divBdr>
                <w:top w:val="none" w:sz="0" w:space="0" w:color="auto"/>
                <w:left w:val="none" w:sz="0" w:space="0" w:color="auto"/>
                <w:bottom w:val="none" w:sz="0" w:space="0" w:color="auto"/>
                <w:right w:val="none" w:sz="0" w:space="0" w:color="auto"/>
              </w:divBdr>
              <w:divsChild>
                <w:div w:id="1211263068">
                  <w:marLeft w:val="0"/>
                  <w:marRight w:val="0"/>
                  <w:marTop w:val="0"/>
                  <w:marBottom w:val="0"/>
                  <w:divBdr>
                    <w:top w:val="none" w:sz="0" w:space="0" w:color="auto"/>
                    <w:left w:val="none" w:sz="0" w:space="0" w:color="auto"/>
                    <w:bottom w:val="none" w:sz="0" w:space="0" w:color="auto"/>
                    <w:right w:val="none" w:sz="0" w:space="0" w:color="auto"/>
                  </w:divBdr>
                  <w:divsChild>
                    <w:div w:id="194576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831073">
      <w:bodyDiv w:val="1"/>
      <w:marLeft w:val="0"/>
      <w:marRight w:val="0"/>
      <w:marTop w:val="0"/>
      <w:marBottom w:val="0"/>
      <w:divBdr>
        <w:top w:val="none" w:sz="0" w:space="0" w:color="auto"/>
        <w:left w:val="none" w:sz="0" w:space="0" w:color="auto"/>
        <w:bottom w:val="none" w:sz="0" w:space="0" w:color="auto"/>
        <w:right w:val="none" w:sz="0" w:space="0" w:color="auto"/>
      </w:divBdr>
      <w:divsChild>
        <w:div w:id="23750484">
          <w:marLeft w:val="0"/>
          <w:marRight w:val="0"/>
          <w:marTop w:val="180"/>
          <w:marBottom w:val="240"/>
          <w:divBdr>
            <w:top w:val="none" w:sz="0" w:space="0" w:color="auto"/>
            <w:left w:val="none" w:sz="0" w:space="0" w:color="auto"/>
            <w:bottom w:val="none" w:sz="0" w:space="0" w:color="auto"/>
            <w:right w:val="none" w:sz="0" w:space="0" w:color="auto"/>
          </w:divBdr>
        </w:div>
        <w:div w:id="39285378">
          <w:marLeft w:val="0"/>
          <w:marRight w:val="0"/>
          <w:marTop w:val="360"/>
          <w:marBottom w:val="180"/>
          <w:divBdr>
            <w:top w:val="none" w:sz="0" w:space="0" w:color="auto"/>
            <w:left w:val="none" w:sz="0" w:space="0" w:color="auto"/>
            <w:bottom w:val="none" w:sz="0" w:space="0" w:color="auto"/>
            <w:right w:val="none" w:sz="0" w:space="0" w:color="auto"/>
          </w:divBdr>
        </w:div>
        <w:div w:id="45180415">
          <w:marLeft w:val="0"/>
          <w:marRight w:val="0"/>
          <w:marTop w:val="180"/>
          <w:marBottom w:val="240"/>
          <w:divBdr>
            <w:top w:val="none" w:sz="0" w:space="0" w:color="auto"/>
            <w:left w:val="none" w:sz="0" w:space="0" w:color="auto"/>
            <w:bottom w:val="none" w:sz="0" w:space="0" w:color="auto"/>
            <w:right w:val="none" w:sz="0" w:space="0" w:color="auto"/>
          </w:divBdr>
        </w:div>
        <w:div w:id="154341676">
          <w:marLeft w:val="0"/>
          <w:marRight w:val="0"/>
          <w:marTop w:val="180"/>
          <w:marBottom w:val="240"/>
          <w:divBdr>
            <w:top w:val="none" w:sz="0" w:space="0" w:color="auto"/>
            <w:left w:val="none" w:sz="0" w:space="0" w:color="auto"/>
            <w:bottom w:val="none" w:sz="0" w:space="0" w:color="auto"/>
            <w:right w:val="none" w:sz="0" w:space="0" w:color="auto"/>
          </w:divBdr>
        </w:div>
        <w:div w:id="163400680">
          <w:marLeft w:val="0"/>
          <w:marRight w:val="0"/>
          <w:marTop w:val="360"/>
          <w:marBottom w:val="180"/>
          <w:divBdr>
            <w:top w:val="none" w:sz="0" w:space="0" w:color="auto"/>
            <w:left w:val="none" w:sz="0" w:space="0" w:color="auto"/>
            <w:bottom w:val="none" w:sz="0" w:space="0" w:color="auto"/>
            <w:right w:val="none" w:sz="0" w:space="0" w:color="auto"/>
          </w:divBdr>
        </w:div>
        <w:div w:id="329794590">
          <w:marLeft w:val="0"/>
          <w:marRight w:val="0"/>
          <w:marTop w:val="180"/>
          <w:marBottom w:val="240"/>
          <w:divBdr>
            <w:top w:val="none" w:sz="0" w:space="0" w:color="auto"/>
            <w:left w:val="none" w:sz="0" w:space="0" w:color="auto"/>
            <w:bottom w:val="none" w:sz="0" w:space="0" w:color="auto"/>
            <w:right w:val="none" w:sz="0" w:space="0" w:color="auto"/>
          </w:divBdr>
        </w:div>
        <w:div w:id="357699680">
          <w:marLeft w:val="0"/>
          <w:marRight w:val="0"/>
          <w:marTop w:val="180"/>
          <w:marBottom w:val="240"/>
          <w:divBdr>
            <w:top w:val="none" w:sz="0" w:space="0" w:color="auto"/>
            <w:left w:val="none" w:sz="0" w:space="0" w:color="auto"/>
            <w:bottom w:val="none" w:sz="0" w:space="0" w:color="auto"/>
            <w:right w:val="none" w:sz="0" w:space="0" w:color="auto"/>
          </w:divBdr>
        </w:div>
        <w:div w:id="579103273">
          <w:marLeft w:val="0"/>
          <w:marRight w:val="0"/>
          <w:marTop w:val="360"/>
          <w:marBottom w:val="180"/>
          <w:divBdr>
            <w:top w:val="none" w:sz="0" w:space="0" w:color="auto"/>
            <w:left w:val="none" w:sz="0" w:space="0" w:color="auto"/>
            <w:bottom w:val="none" w:sz="0" w:space="0" w:color="auto"/>
            <w:right w:val="none" w:sz="0" w:space="0" w:color="auto"/>
          </w:divBdr>
        </w:div>
        <w:div w:id="590822214">
          <w:marLeft w:val="0"/>
          <w:marRight w:val="0"/>
          <w:marTop w:val="180"/>
          <w:marBottom w:val="240"/>
          <w:divBdr>
            <w:top w:val="none" w:sz="0" w:space="0" w:color="auto"/>
            <w:left w:val="none" w:sz="0" w:space="0" w:color="auto"/>
            <w:bottom w:val="none" w:sz="0" w:space="0" w:color="auto"/>
            <w:right w:val="none" w:sz="0" w:space="0" w:color="auto"/>
          </w:divBdr>
        </w:div>
        <w:div w:id="723678919">
          <w:marLeft w:val="0"/>
          <w:marRight w:val="0"/>
          <w:marTop w:val="180"/>
          <w:marBottom w:val="240"/>
          <w:divBdr>
            <w:top w:val="none" w:sz="0" w:space="0" w:color="auto"/>
            <w:left w:val="none" w:sz="0" w:space="0" w:color="auto"/>
            <w:bottom w:val="none" w:sz="0" w:space="0" w:color="auto"/>
            <w:right w:val="none" w:sz="0" w:space="0" w:color="auto"/>
          </w:divBdr>
        </w:div>
        <w:div w:id="754476646">
          <w:marLeft w:val="0"/>
          <w:marRight w:val="0"/>
          <w:marTop w:val="180"/>
          <w:marBottom w:val="240"/>
          <w:divBdr>
            <w:top w:val="none" w:sz="0" w:space="0" w:color="auto"/>
            <w:left w:val="none" w:sz="0" w:space="0" w:color="auto"/>
            <w:bottom w:val="none" w:sz="0" w:space="0" w:color="auto"/>
            <w:right w:val="none" w:sz="0" w:space="0" w:color="auto"/>
          </w:divBdr>
        </w:div>
        <w:div w:id="1271663211">
          <w:marLeft w:val="0"/>
          <w:marRight w:val="0"/>
          <w:marTop w:val="180"/>
          <w:marBottom w:val="240"/>
          <w:divBdr>
            <w:top w:val="none" w:sz="0" w:space="0" w:color="auto"/>
            <w:left w:val="none" w:sz="0" w:space="0" w:color="auto"/>
            <w:bottom w:val="none" w:sz="0" w:space="0" w:color="auto"/>
            <w:right w:val="none" w:sz="0" w:space="0" w:color="auto"/>
          </w:divBdr>
        </w:div>
        <w:div w:id="1455755725">
          <w:marLeft w:val="0"/>
          <w:marRight w:val="0"/>
          <w:marTop w:val="60"/>
          <w:marBottom w:val="180"/>
          <w:divBdr>
            <w:top w:val="none" w:sz="0" w:space="0" w:color="auto"/>
            <w:left w:val="none" w:sz="0" w:space="0" w:color="auto"/>
            <w:bottom w:val="none" w:sz="0" w:space="0" w:color="auto"/>
            <w:right w:val="none" w:sz="0" w:space="0" w:color="auto"/>
          </w:divBdr>
        </w:div>
        <w:div w:id="1507867006">
          <w:marLeft w:val="0"/>
          <w:marRight w:val="0"/>
          <w:marTop w:val="360"/>
          <w:marBottom w:val="180"/>
          <w:divBdr>
            <w:top w:val="none" w:sz="0" w:space="0" w:color="auto"/>
            <w:left w:val="none" w:sz="0" w:space="0" w:color="auto"/>
            <w:bottom w:val="none" w:sz="0" w:space="0" w:color="auto"/>
            <w:right w:val="none" w:sz="0" w:space="0" w:color="auto"/>
          </w:divBdr>
        </w:div>
        <w:div w:id="1546067987">
          <w:marLeft w:val="0"/>
          <w:marRight w:val="0"/>
          <w:marTop w:val="180"/>
          <w:marBottom w:val="240"/>
          <w:divBdr>
            <w:top w:val="none" w:sz="0" w:space="0" w:color="auto"/>
            <w:left w:val="none" w:sz="0" w:space="0" w:color="auto"/>
            <w:bottom w:val="none" w:sz="0" w:space="0" w:color="auto"/>
            <w:right w:val="none" w:sz="0" w:space="0" w:color="auto"/>
          </w:divBdr>
        </w:div>
        <w:div w:id="1607494185">
          <w:marLeft w:val="0"/>
          <w:marRight w:val="0"/>
          <w:marTop w:val="360"/>
          <w:marBottom w:val="180"/>
          <w:divBdr>
            <w:top w:val="none" w:sz="0" w:space="0" w:color="auto"/>
            <w:left w:val="none" w:sz="0" w:space="0" w:color="auto"/>
            <w:bottom w:val="none" w:sz="0" w:space="0" w:color="auto"/>
            <w:right w:val="none" w:sz="0" w:space="0" w:color="auto"/>
          </w:divBdr>
        </w:div>
        <w:div w:id="1864630356">
          <w:marLeft w:val="0"/>
          <w:marRight w:val="0"/>
          <w:marTop w:val="360"/>
          <w:marBottom w:val="180"/>
          <w:divBdr>
            <w:top w:val="none" w:sz="0" w:space="0" w:color="auto"/>
            <w:left w:val="none" w:sz="0" w:space="0" w:color="auto"/>
            <w:bottom w:val="none" w:sz="0" w:space="0" w:color="auto"/>
            <w:right w:val="none" w:sz="0" w:space="0" w:color="auto"/>
          </w:divBdr>
        </w:div>
        <w:div w:id="1990279436">
          <w:marLeft w:val="0"/>
          <w:marRight w:val="0"/>
          <w:marTop w:val="60"/>
          <w:marBottom w:val="0"/>
          <w:divBdr>
            <w:top w:val="none" w:sz="0" w:space="0" w:color="auto"/>
            <w:left w:val="none" w:sz="0" w:space="0" w:color="auto"/>
            <w:bottom w:val="none" w:sz="0" w:space="0" w:color="auto"/>
            <w:right w:val="none" w:sz="0" w:space="0" w:color="auto"/>
          </w:divBdr>
          <w:divsChild>
            <w:div w:id="1719090614">
              <w:marLeft w:val="0"/>
              <w:marRight w:val="0"/>
              <w:marTop w:val="0"/>
              <w:marBottom w:val="0"/>
              <w:divBdr>
                <w:top w:val="none" w:sz="0" w:space="0" w:color="auto"/>
                <w:left w:val="none" w:sz="0" w:space="0" w:color="auto"/>
                <w:bottom w:val="none" w:sz="0" w:space="0" w:color="auto"/>
                <w:right w:val="none" w:sz="0" w:space="0" w:color="auto"/>
              </w:divBdr>
              <w:divsChild>
                <w:div w:id="1110975219">
                  <w:marLeft w:val="0"/>
                  <w:marRight w:val="0"/>
                  <w:marTop w:val="45"/>
                  <w:marBottom w:val="0"/>
                  <w:divBdr>
                    <w:top w:val="none" w:sz="0" w:space="0" w:color="auto"/>
                    <w:left w:val="none" w:sz="0" w:space="0" w:color="auto"/>
                    <w:bottom w:val="single" w:sz="6" w:space="0" w:color="2C2E35"/>
                    <w:right w:val="none" w:sz="0" w:space="0" w:color="auto"/>
                  </w:divBdr>
                  <w:divsChild>
                    <w:div w:id="290092445">
                      <w:marLeft w:val="0"/>
                      <w:marRight w:val="0"/>
                      <w:marTop w:val="0"/>
                      <w:marBottom w:val="0"/>
                      <w:divBdr>
                        <w:top w:val="none" w:sz="0" w:space="0" w:color="auto"/>
                        <w:left w:val="none" w:sz="0" w:space="0" w:color="auto"/>
                        <w:bottom w:val="none" w:sz="0" w:space="0" w:color="auto"/>
                        <w:right w:val="none" w:sz="0" w:space="0" w:color="auto"/>
                      </w:divBdr>
                    </w:div>
                  </w:divsChild>
                </w:div>
                <w:div w:id="1282150835">
                  <w:marLeft w:val="0"/>
                  <w:marRight w:val="0"/>
                  <w:marTop w:val="0"/>
                  <w:marBottom w:val="0"/>
                  <w:divBdr>
                    <w:top w:val="none" w:sz="0" w:space="0" w:color="auto"/>
                    <w:left w:val="none" w:sz="0" w:space="0" w:color="auto"/>
                    <w:bottom w:val="single" w:sz="6" w:space="0" w:color="2C2E35"/>
                    <w:right w:val="none" w:sz="0" w:space="0" w:color="auto"/>
                  </w:divBdr>
                  <w:divsChild>
                    <w:div w:id="438305777">
                      <w:marLeft w:val="0"/>
                      <w:marRight w:val="0"/>
                      <w:marTop w:val="0"/>
                      <w:marBottom w:val="0"/>
                      <w:divBdr>
                        <w:top w:val="none" w:sz="0" w:space="0" w:color="auto"/>
                        <w:left w:val="none" w:sz="0" w:space="0" w:color="auto"/>
                        <w:bottom w:val="none" w:sz="0" w:space="0" w:color="auto"/>
                        <w:right w:val="none" w:sz="0" w:space="0" w:color="auto"/>
                      </w:divBdr>
                    </w:div>
                    <w:div w:id="1344699091">
                      <w:marLeft w:val="0"/>
                      <w:marRight w:val="0"/>
                      <w:marTop w:val="0"/>
                      <w:marBottom w:val="0"/>
                      <w:divBdr>
                        <w:top w:val="none" w:sz="0" w:space="0" w:color="auto"/>
                        <w:left w:val="none" w:sz="0" w:space="0" w:color="auto"/>
                        <w:bottom w:val="none" w:sz="0" w:space="0" w:color="auto"/>
                        <w:right w:val="none" w:sz="0" w:space="0" w:color="auto"/>
                      </w:divBdr>
                      <w:divsChild>
                        <w:div w:id="43486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0131244">
      <w:bodyDiv w:val="1"/>
      <w:marLeft w:val="0"/>
      <w:marRight w:val="0"/>
      <w:marTop w:val="0"/>
      <w:marBottom w:val="0"/>
      <w:divBdr>
        <w:top w:val="none" w:sz="0" w:space="0" w:color="auto"/>
        <w:left w:val="none" w:sz="0" w:space="0" w:color="auto"/>
        <w:bottom w:val="none" w:sz="0" w:space="0" w:color="auto"/>
        <w:right w:val="none" w:sz="0" w:space="0" w:color="auto"/>
      </w:divBdr>
    </w:div>
    <w:div w:id="1140224167">
      <w:bodyDiv w:val="1"/>
      <w:marLeft w:val="0"/>
      <w:marRight w:val="0"/>
      <w:marTop w:val="0"/>
      <w:marBottom w:val="0"/>
      <w:divBdr>
        <w:top w:val="none" w:sz="0" w:space="0" w:color="auto"/>
        <w:left w:val="none" w:sz="0" w:space="0" w:color="auto"/>
        <w:bottom w:val="none" w:sz="0" w:space="0" w:color="auto"/>
        <w:right w:val="none" w:sz="0" w:space="0" w:color="auto"/>
      </w:divBdr>
      <w:divsChild>
        <w:div w:id="1784375732">
          <w:marLeft w:val="0"/>
          <w:marRight w:val="0"/>
          <w:marTop w:val="0"/>
          <w:marBottom w:val="0"/>
          <w:divBdr>
            <w:top w:val="none" w:sz="0" w:space="0" w:color="auto"/>
            <w:left w:val="none" w:sz="0" w:space="0" w:color="auto"/>
            <w:bottom w:val="none" w:sz="0" w:space="0" w:color="auto"/>
            <w:right w:val="none" w:sz="0" w:space="0" w:color="auto"/>
          </w:divBdr>
          <w:divsChild>
            <w:div w:id="212862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71706">
      <w:bodyDiv w:val="1"/>
      <w:marLeft w:val="0"/>
      <w:marRight w:val="0"/>
      <w:marTop w:val="0"/>
      <w:marBottom w:val="0"/>
      <w:divBdr>
        <w:top w:val="none" w:sz="0" w:space="0" w:color="auto"/>
        <w:left w:val="none" w:sz="0" w:space="0" w:color="auto"/>
        <w:bottom w:val="none" w:sz="0" w:space="0" w:color="auto"/>
        <w:right w:val="none" w:sz="0" w:space="0" w:color="auto"/>
      </w:divBdr>
    </w:div>
    <w:div w:id="1184396316">
      <w:bodyDiv w:val="1"/>
      <w:marLeft w:val="0"/>
      <w:marRight w:val="0"/>
      <w:marTop w:val="0"/>
      <w:marBottom w:val="0"/>
      <w:divBdr>
        <w:top w:val="none" w:sz="0" w:space="0" w:color="auto"/>
        <w:left w:val="none" w:sz="0" w:space="0" w:color="auto"/>
        <w:bottom w:val="none" w:sz="0" w:space="0" w:color="auto"/>
        <w:right w:val="none" w:sz="0" w:space="0" w:color="auto"/>
      </w:divBdr>
      <w:divsChild>
        <w:div w:id="56130066">
          <w:marLeft w:val="0"/>
          <w:marRight w:val="0"/>
          <w:marTop w:val="0"/>
          <w:marBottom w:val="0"/>
          <w:divBdr>
            <w:top w:val="none" w:sz="0" w:space="0" w:color="auto"/>
            <w:left w:val="none" w:sz="0" w:space="0" w:color="auto"/>
            <w:bottom w:val="none" w:sz="0" w:space="0" w:color="auto"/>
            <w:right w:val="none" w:sz="0" w:space="0" w:color="auto"/>
          </w:divBdr>
          <w:divsChild>
            <w:div w:id="1233662719">
              <w:marLeft w:val="0"/>
              <w:marRight w:val="0"/>
              <w:marTop w:val="0"/>
              <w:marBottom w:val="0"/>
              <w:divBdr>
                <w:top w:val="none" w:sz="0" w:space="0" w:color="auto"/>
                <w:left w:val="none" w:sz="0" w:space="0" w:color="auto"/>
                <w:bottom w:val="none" w:sz="0" w:space="0" w:color="auto"/>
                <w:right w:val="none" w:sz="0" w:space="0" w:color="auto"/>
              </w:divBdr>
              <w:divsChild>
                <w:div w:id="962199580">
                  <w:marLeft w:val="0"/>
                  <w:marRight w:val="0"/>
                  <w:marTop w:val="0"/>
                  <w:marBottom w:val="0"/>
                  <w:divBdr>
                    <w:top w:val="none" w:sz="0" w:space="0" w:color="auto"/>
                    <w:left w:val="none" w:sz="0" w:space="0" w:color="auto"/>
                    <w:bottom w:val="none" w:sz="0" w:space="0" w:color="auto"/>
                    <w:right w:val="none" w:sz="0" w:space="0" w:color="auto"/>
                  </w:divBdr>
                  <w:divsChild>
                    <w:div w:id="75124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92155">
          <w:marLeft w:val="0"/>
          <w:marRight w:val="0"/>
          <w:marTop w:val="0"/>
          <w:marBottom w:val="0"/>
          <w:divBdr>
            <w:top w:val="none" w:sz="0" w:space="0" w:color="auto"/>
            <w:left w:val="none" w:sz="0" w:space="0" w:color="auto"/>
            <w:bottom w:val="none" w:sz="0" w:space="0" w:color="auto"/>
            <w:right w:val="none" w:sz="0" w:space="0" w:color="auto"/>
          </w:divBdr>
          <w:divsChild>
            <w:div w:id="427119422">
              <w:marLeft w:val="0"/>
              <w:marRight w:val="0"/>
              <w:marTop w:val="0"/>
              <w:marBottom w:val="0"/>
              <w:divBdr>
                <w:top w:val="none" w:sz="0" w:space="0" w:color="auto"/>
                <w:left w:val="none" w:sz="0" w:space="0" w:color="auto"/>
                <w:bottom w:val="none" w:sz="0" w:space="0" w:color="auto"/>
                <w:right w:val="none" w:sz="0" w:space="0" w:color="auto"/>
              </w:divBdr>
              <w:divsChild>
                <w:div w:id="663508905">
                  <w:marLeft w:val="0"/>
                  <w:marRight w:val="0"/>
                  <w:marTop w:val="0"/>
                  <w:marBottom w:val="0"/>
                  <w:divBdr>
                    <w:top w:val="none" w:sz="0" w:space="0" w:color="auto"/>
                    <w:left w:val="none" w:sz="0" w:space="0" w:color="auto"/>
                    <w:bottom w:val="none" w:sz="0" w:space="0" w:color="auto"/>
                    <w:right w:val="none" w:sz="0" w:space="0" w:color="auto"/>
                  </w:divBdr>
                  <w:divsChild>
                    <w:div w:id="1230847929">
                      <w:marLeft w:val="0"/>
                      <w:marRight w:val="0"/>
                      <w:marTop w:val="0"/>
                      <w:marBottom w:val="0"/>
                      <w:divBdr>
                        <w:top w:val="single" w:sz="6" w:space="0" w:color="E0E0E0"/>
                        <w:left w:val="single" w:sz="6" w:space="0" w:color="E0E0E0"/>
                        <w:bottom w:val="single" w:sz="6" w:space="0" w:color="E0E0E0"/>
                        <w:right w:val="single" w:sz="6" w:space="0" w:color="E0E0E0"/>
                      </w:divBdr>
                      <w:divsChild>
                        <w:div w:id="1371801482">
                          <w:marLeft w:val="0"/>
                          <w:marRight w:val="0"/>
                          <w:marTop w:val="0"/>
                          <w:marBottom w:val="0"/>
                          <w:divBdr>
                            <w:top w:val="none" w:sz="0" w:space="0" w:color="auto"/>
                            <w:left w:val="none" w:sz="0" w:space="0" w:color="auto"/>
                            <w:bottom w:val="none" w:sz="0" w:space="0" w:color="auto"/>
                            <w:right w:val="none" w:sz="0" w:space="0" w:color="auto"/>
                          </w:divBdr>
                          <w:divsChild>
                            <w:div w:id="58145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330048">
              <w:marLeft w:val="0"/>
              <w:marRight w:val="0"/>
              <w:marTop w:val="75"/>
              <w:marBottom w:val="0"/>
              <w:divBdr>
                <w:top w:val="none" w:sz="0" w:space="0" w:color="auto"/>
                <w:left w:val="none" w:sz="0" w:space="0" w:color="auto"/>
                <w:bottom w:val="none" w:sz="0" w:space="0" w:color="auto"/>
                <w:right w:val="none" w:sz="0" w:space="0" w:color="auto"/>
              </w:divBdr>
              <w:divsChild>
                <w:div w:id="1488132339">
                  <w:marLeft w:val="0"/>
                  <w:marRight w:val="0"/>
                  <w:marTop w:val="0"/>
                  <w:marBottom w:val="0"/>
                  <w:divBdr>
                    <w:top w:val="none" w:sz="0" w:space="0" w:color="auto"/>
                    <w:left w:val="none" w:sz="0" w:space="0" w:color="auto"/>
                    <w:bottom w:val="none" w:sz="0" w:space="0" w:color="auto"/>
                    <w:right w:val="none" w:sz="0" w:space="0" w:color="auto"/>
                  </w:divBdr>
                  <w:divsChild>
                    <w:div w:id="32829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358857">
          <w:marLeft w:val="0"/>
          <w:marRight w:val="0"/>
          <w:marTop w:val="0"/>
          <w:marBottom w:val="0"/>
          <w:divBdr>
            <w:top w:val="none" w:sz="0" w:space="0" w:color="auto"/>
            <w:left w:val="none" w:sz="0" w:space="0" w:color="auto"/>
            <w:bottom w:val="none" w:sz="0" w:space="0" w:color="auto"/>
            <w:right w:val="none" w:sz="0" w:space="0" w:color="auto"/>
          </w:divBdr>
          <w:divsChild>
            <w:div w:id="438452066">
              <w:marLeft w:val="0"/>
              <w:marRight w:val="0"/>
              <w:marTop w:val="0"/>
              <w:marBottom w:val="0"/>
              <w:divBdr>
                <w:top w:val="none" w:sz="0" w:space="0" w:color="auto"/>
                <w:left w:val="none" w:sz="0" w:space="0" w:color="auto"/>
                <w:bottom w:val="none" w:sz="0" w:space="0" w:color="auto"/>
                <w:right w:val="none" w:sz="0" w:space="0" w:color="auto"/>
              </w:divBdr>
              <w:divsChild>
                <w:div w:id="1324626708">
                  <w:marLeft w:val="0"/>
                  <w:marRight w:val="0"/>
                  <w:marTop w:val="0"/>
                  <w:marBottom w:val="0"/>
                  <w:divBdr>
                    <w:top w:val="none" w:sz="0" w:space="0" w:color="auto"/>
                    <w:left w:val="none" w:sz="0" w:space="0" w:color="auto"/>
                    <w:bottom w:val="none" w:sz="0" w:space="0" w:color="auto"/>
                    <w:right w:val="none" w:sz="0" w:space="0" w:color="auto"/>
                  </w:divBdr>
                  <w:divsChild>
                    <w:div w:id="37874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933805">
          <w:marLeft w:val="0"/>
          <w:marRight w:val="0"/>
          <w:marTop w:val="0"/>
          <w:marBottom w:val="0"/>
          <w:divBdr>
            <w:top w:val="none" w:sz="0" w:space="0" w:color="auto"/>
            <w:left w:val="none" w:sz="0" w:space="0" w:color="auto"/>
            <w:bottom w:val="none" w:sz="0" w:space="0" w:color="auto"/>
            <w:right w:val="none" w:sz="0" w:space="0" w:color="auto"/>
          </w:divBdr>
          <w:divsChild>
            <w:div w:id="1750423017">
              <w:marLeft w:val="0"/>
              <w:marRight w:val="0"/>
              <w:marTop w:val="0"/>
              <w:marBottom w:val="0"/>
              <w:divBdr>
                <w:top w:val="none" w:sz="0" w:space="0" w:color="auto"/>
                <w:left w:val="none" w:sz="0" w:space="0" w:color="auto"/>
                <w:bottom w:val="none" w:sz="0" w:space="0" w:color="auto"/>
                <w:right w:val="none" w:sz="0" w:space="0" w:color="auto"/>
              </w:divBdr>
              <w:divsChild>
                <w:div w:id="1282611835">
                  <w:marLeft w:val="0"/>
                  <w:marRight w:val="0"/>
                  <w:marTop w:val="0"/>
                  <w:marBottom w:val="0"/>
                  <w:divBdr>
                    <w:top w:val="none" w:sz="0" w:space="0" w:color="auto"/>
                    <w:left w:val="none" w:sz="0" w:space="0" w:color="auto"/>
                    <w:bottom w:val="none" w:sz="0" w:space="0" w:color="auto"/>
                    <w:right w:val="none" w:sz="0" w:space="0" w:color="auto"/>
                  </w:divBdr>
                  <w:divsChild>
                    <w:div w:id="50254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260893">
          <w:marLeft w:val="0"/>
          <w:marRight w:val="0"/>
          <w:marTop w:val="0"/>
          <w:marBottom w:val="0"/>
          <w:divBdr>
            <w:top w:val="none" w:sz="0" w:space="0" w:color="auto"/>
            <w:left w:val="none" w:sz="0" w:space="0" w:color="auto"/>
            <w:bottom w:val="none" w:sz="0" w:space="0" w:color="auto"/>
            <w:right w:val="none" w:sz="0" w:space="0" w:color="auto"/>
          </w:divBdr>
          <w:divsChild>
            <w:div w:id="431517434">
              <w:marLeft w:val="0"/>
              <w:marRight w:val="0"/>
              <w:marTop w:val="0"/>
              <w:marBottom w:val="0"/>
              <w:divBdr>
                <w:top w:val="none" w:sz="0" w:space="0" w:color="auto"/>
                <w:left w:val="none" w:sz="0" w:space="0" w:color="auto"/>
                <w:bottom w:val="none" w:sz="0" w:space="0" w:color="auto"/>
                <w:right w:val="none" w:sz="0" w:space="0" w:color="auto"/>
              </w:divBdr>
              <w:divsChild>
                <w:div w:id="59328341">
                  <w:marLeft w:val="0"/>
                  <w:marRight w:val="0"/>
                  <w:marTop w:val="0"/>
                  <w:marBottom w:val="0"/>
                  <w:divBdr>
                    <w:top w:val="none" w:sz="0" w:space="0" w:color="auto"/>
                    <w:left w:val="none" w:sz="0" w:space="0" w:color="auto"/>
                    <w:bottom w:val="none" w:sz="0" w:space="0" w:color="auto"/>
                    <w:right w:val="none" w:sz="0" w:space="0" w:color="auto"/>
                  </w:divBdr>
                  <w:divsChild>
                    <w:div w:id="1357971930">
                      <w:marLeft w:val="0"/>
                      <w:marRight w:val="0"/>
                      <w:marTop w:val="0"/>
                      <w:marBottom w:val="0"/>
                      <w:divBdr>
                        <w:top w:val="single" w:sz="6" w:space="0" w:color="E0E0E0"/>
                        <w:left w:val="single" w:sz="6" w:space="0" w:color="E0E0E0"/>
                        <w:bottom w:val="single" w:sz="6" w:space="0" w:color="E0E0E0"/>
                        <w:right w:val="single" w:sz="6" w:space="0" w:color="E0E0E0"/>
                      </w:divBdr>
                      <w:divsChild>
                        <w:div w:id="645861052">
                          <w:marLeft w:val="0"/>
                          <w:marRight w:val="0"/>
                          <w:marTop w:val="0"/>
                          <w:marBottom w:val="0"/>
                          <w:divBdr>
                            <w:top w:val="none" w:sz="0" w:space="0" w:color="auto"/>
                            <w:left w:val="none" w:sz="0" w:space="0" w:color="auto"/>
                            <w:bottom w:val="none" w:sz="0" w:space="0" w:color="auto"/>
                            <w:right w:val="none" w:sz="0" w:space="0" w:color="auto"/>
                          </w:divBdr>
                          <w:divsChild>
                            <w:div w:id="10187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563153">
          <w:marLeft w:val="0"/>
          <w:marRight w:val="0"/>
          <w:marTop w:val="0"/>
          <w:marBottom w:val="0"/>
          <w:divBdr>
            <w:top w:val="none" w:sz="0" w:space="0" w:color="auto"/>
            <w:left w:val="none" w:sz="0" w:space="0" w:color="auto"/>
            <w:bottom w:val="none" w:sz="0" w:space="0" w:color="auto"/>
            <w:right w:val="none" w:sz="0" w:space="0" w:color="auto"/>
          </w:divBdr>
          <w:divsChild>
            <w:div w:id="1299527684">
              <w:marLeft w:val="0"/>
              <w:marRight w:val="0"/>
              <w:marTop w:val="0"/>
              <w:marBottom w:val="0"/>
              <w:divBdr>
                <w:top w:val="none" w:sz="0" w:space="0" w:color="auto"/>
                <w:left w:val="none" w:sz="0" w:space="0" w:color="auto"/>
                <w:bottom w:val="none" w:sz="0" w:space="0" w:color="auto"/>
                <w:right w:val="none" w:sz="0" w:space="0" w:color="auto"/>
              </w:divBdr>
              <w:divsChild>
                <w:div w:id="766005833">
                  <w:marLeft w:val="0"/>
                  <w:marRight w:val="0"/>
                  <w:marTop w:val="0"/>
                  <w:marBottom w:val="0"/>
                  <w:divBdr>
                    <w:top w:val="none" w:sz="0" w:space="0" w:color="auto"/>
                    <w:left w:val="none" w:sz="0" w:space="0" w:color="auto"/>
                    <w:bottom w:val="none" w:sz="0" w:space="0" w:color="auto"/>
                    <w:right w:val="none" w:sz="0" w:space="0" w:color="auto"/>
                  </w:divBdr>
                  <w:divsChild>
                    <w:div w:id="32651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694390">
          <w:marLeft w:val="0"/>
          <w:marRight w:val="0"/>
          <w:marTop w:val="0"/>
          <w:marBottom w:val="0"/>
          <w:divBdr>
            <w:top w:val="none" w:sz="0" w:space="0" w:color="auto"/>
            <w:left w:val="none" w:sz="0" w:space="0" w:color="auto"/>
            <w:bottom w:val="none" w:sz="0" w:space="0" w:color="auto"/>
            <w:right w:val="none" w:sz="0" w:space="0" w:color="auto"/>
          </w:divBdr>
          <w:divsChild>
            <w:div w:id="1829394713">
              <w:marLeft w:val="0"/>
              <w:marRight w:val="0"/>
              <w:marTop w:val="0"/>
              <w:marBottom w:val="0"/>
              <w:divBdr>
                <w:top w:val="none" w:sz="0" w:space="0" w:color="auto"/>
                <w:left w:val="none" w:sz="0" w:space="0" w:color="auto"/>
                <w:bottom w:val="none" w:sz="0" w:space="0" w:color="auto"/>
                <w:right w:val="none" w:sz="0" w:space="0" w:color="auto"/>
              </w:divBdr>
              <w:divsChild>
                <w:div w:id="1147238221">
                  <w:marLeft w:val="0"/>
                  <w:marRight w:val="0"/>
                  <w:marTop w:val="0"/>
                  <w:marBottom w:val="0"/>
                  <w:divBdr>
                    <w:top w:val="none" w:sz="0" w:space="0" w:color="auto"/>
                    <w:left w:val="none" w:sz="0" w:space="0" w:color="auto"/>
                    <w:bottom w:val="none" w:sz="0" w:space="0" w:color="auto"/>
                    <w:right w:val="none" w:sz="0" w:space="0" w:color="auto"/>
                  </w:divBdr>
                  <w:divsChild>
                    <w:div w:id="2084718142">
                      <w:marLeft w:val="0"/>
                      <w:marRight w:val="0"/>
                      <w:marTop w:val="0"/>
                      <w:marBottom w:val="0"/>
                      <w:divBdr>
                        <w:top w:val="single" w:sz="6" w:space="0" w:color="E0E0E0"/>
                        <w:left w:val="single" w:sz="6" w:space="0" w:color="E0E0E0"/>
                        <w:bottom w:val="single" w:sz="6" w:space="0" w:color="E0E0E0"/>
                        <w:right w:val="single" w:sz="6" w:space="0" w:color="E0E0E0"/>
                      </w:divBdr>
                      <w:divsChild>
                        <w:div w:id="283267781">
                          <w:marLeft w:val="0"/>
                          <w:marRight w:val="0"/>
                          <w:marTop w:val="0"/>
                          <w:marBottom w:val="0"/>
                          <w:divBdr>
                            <w:top w:val="none" w:sz="0" w:space="0" w:color="auto"/>
                            <w:left w:val="none" w:sz="0" w:space="0" w:color="auto"/>
                            <w:bottom w:val="none" w:sz="0" w:space="0" w:color="auto"/>
                            <w:right w:val="none" w:sz="0" w:space="0" w:color="auto"/>
                          </w:divBdr>
                          <w:divsChild>
                            <w:div w:id="193509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575559">
              <w:marLeft w:val="0"/>
              <w:marRight w:val="0"/>
              <w:marTop w:val="75"/>
              <w:marBottom w:val="0"/>
              <w:divBdr>
                <w:top w:val="none" w:sz="0" w:space="0" w:color="auto"/>
                <w:left w:val="none" w:sz="0" w:space="0" w:color="auto"/>
                <w:bottom w:val="none" w:sz="0" w:space="0" w:color="auto"/>
                <w:right w:val="none" w:sz="0" w:space="0" w:color="auto"/>
              </w:divBdr>
              <w:divsChild>
                <w:div w:id="450323923">
                  <w:marLeft w:val="0"/>
                  <w:marRight w:val="0"/>
                  <w:marTop w:val="0"/>
                  <w:marBottom w:val="0"/>
                  <w:divBdr>
                    <w:top w:val="none" w:sz="0" w:space="0" w:color="auto"/>
                    <w:left w:val="none" w:sz="0" w:space="0" w:color="auto"/>
                    <w:bottom w:val="none" w:sz="0" w:space="0" w:color="auto"/>
                    <w:right w:val="none" w:sz="0" w:space="0" w:color="auto"/>
                  </w:divBdr>
                  <w:divsChild>
                    <w:div w:id="121766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982794">
          <w:marLeft w:val="0"/>
          <w:marRight w:val="0"/>
          <w:marTop w:val="0"/>
          <w:marBottom w:val="0"/>
          <w:divBdr>
            <w:top w:val="none" w:sz="0" w:space="0" w:color="auto"/>
            <w:left w:val="none" w:sz="0" w:space="0" w:color="auto"/>
            <w:bottom w:val="none" w:sz="0" w:space="0" w:color="auto"/>
            <w:right w:val="none" w:sz="0" w:space="0" w:color="auto"/>
          </w:divBdr>
          <w:divsChild>
            <w:div w:id="388501910">
              <w:marLeft w:val="0"/>
              <w:marRight w:val="0"/>
              <w:marTop w:val="0"/>
              <w:marBottom w:val="0"/>
              <w:divBdr>
                <w:top w:val="none" w:sz="0" w:space="0" w:color="auto"/>
                <w:left w:val="none" w:sz="0" w:space="0" w:color="auto"/>
                <w:bottom w:val="none" w:sz="0" w:space="0" w:color="auto"/>
                <w:right w:val="none" w:sz="0" w:space="0" w:color="auto"/>
              </w:divBdr>
              <w:divsChild>
                <w:div w:id="1126121827">
                  <w:marLeft w:val="0"/>
                  <w:marRight w:val="0"/>
                  <w:marTop w:val="0"/>
                  <w:marBottom w:val="0"/>
                  <w:divBdr>
                    <w:top w:val="none" w:sz="0" w:space="0" w:color="auto"/>
                    <w:left w:val="none" w:sz="0" w:space="0" w:color="auto"/>
                    <w:bottom w:val="none" w:sz="0" w:space="0" w:color="auto"/>
                    <w:right w:val="none" w:sz="0" w:space="0" w:color="auto"/>
                  </w:divBdr>
                  <w:divsChild>
                    <w:div w:id="493641222">
                      <w:marLeft w:val="0"/>
                      <w:marRight w:val="0"/>
                      <w:marTop w:val="0"/>
                      <w:marBottom w:val="0"/>
                      <w:divBdr>
                        <w:top w:val="single" w:sz="6" w:space="0" w:color="E0E0E0"/>
                        <w:left w:val="single" w:sz="6" w:space="0" w:color="E0E0E0"/>
                        <w:bottom w:val="single" w:sz="6" w:space="0" w:color="E0E0E0"/>
                        <w:right w:val="single" w:sz="6" w:space="0" w:color="E0E0E0"/>
                      </w:divBdr>
                      <w:divsChild>
                        <w:div w:id="272396603">
                          <w:marLeft w:val="0"/>
                          <w:marRight w:val="0"/>
                          <w:marTop w:val="0"/>
                          <w:marBottom w:val="0"/>
                          <w:divBdr>
                            <w:top w:val="none" w:sz="0" w:space="0" w:color="auto"/>
                            <w:left w:val="none" w:sz="0" w:space="0" w:color="auto"/>
                            <w:bottom w:val="none" w:sz="0" w:space="0" w:color="auto"/>
                            <w:right w:val="none" w:sz="0" w:space="0" w:color="auto"/>
                          </w:divBdr>
                          <w:divsChild>
                            <w:div w:id="80408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560169">
              <w:marLeft w:val="0"/>
              <w:marRight w:val="0"/>
              <w:marTop w:val="75"/>
              <w:marBottom w:val="0"/>
              <w:divBdr>
                <w:top w:val="none" w:sz="0" w:space="0" w:color="auto"/>
                <w:left w:val="none" w:sz="0" w:space="0" w:color="auto"/>
                <w:bottom w:val="none" w:sz="0" w:space="0" w:color="auto"/>
                <w:right w:val="none" w:sz="0" w:space="0" w:color="auto"/>
              </w:divBdr>
              <w:divsChild>
                <w:div w:id="721944651">
                  <w:marLeft w:val="0"/>
                  <w:marRight w:val="0"/>
                  <w:marTop w:val="0"/>
                  <w:marBottom w:val="0"/>
                  <w:divBdr>
                    <w:top w:val="none" w:sz="0" w:space="0" w:color="auto"/>
                    <w:left w:val="none" w:sz="0" w:space="0" w:color="auto"/>
                    <w:bottom w:val="none" w:sz="0" w:space="0" w:color="auto"/>
                    <w:right w:val="none" w:sz="0" w:space="0" w:color="auto"/>
                  </w:divBdr>
                  <w:divsChild>
                    <w:div w:id="700596492">
                      <w:marLeft w:val="0"/>
                      <w:marRight w:val="0"/>
                      <w:marTop w:val="0"/>
                      <w:marBottom w:val="0"/>
                      <w:divBdr>
                        <w:top w:val="none" w:sz="0" w:space="0" w:color="auto"/>
                        <w:left w:val="none" w:sz="0" w:space="0" w:color="auto"/>
                        <w:bottom w:val="none" w:sz="0" w:space="0" w:color="auto"/>
                        <w:right w:val="none" w:sz="0" w:space="0" w:color="auto"/>
                      </w:divBdr>
                    </w:div>
                    <w:div w:id="687484158">
                      <w:marLeft w:val="0"/>
                      <w:marRight w:val="0"/>
                      <w:marTop w:val="0"/>
                      <w:marBottom w:val="0"/>
                      <w:divBdr>
                        <w:top w:val="none" w:sz="0" w:space="0" w:color="auto"/>
                        <w:left w:val="none" w:sz="0" w:space="0" w:color="auto"/>
                        <w:bottom w:val="none" w:sz="0" w:space="0" w:color="auto"/>
                        <w:right w:val="none" w:sz="0" w:space="0" w:color="auto"/>
                      </w:divBdr>
                      <w:divsChild>
                        <w:div w:id="521433167">
                          <w:marLeft w:val="0"/>
                          <w:marRight w:val="0"/>
                          <w:marTop w:val="0"/>
                          <w:marBottom w:val="0"/>
                          <w:divBdr>
                            <w:top w:val="none" w:sz="0" w:space="0" w:color="auto"/>
                            <w:left w:val="none" w:sz="0" w:space="0" w:color="auto"/>
                            <w:bottom w:val="none" w:sz="0" w:space="0" w:color="auto"/>
                            <w:right w:val="none" w:sz="0" w:space="0" w:color="auto"/>
                          </w:divBdr>
                          <w:divsChild>
                            <w:div w:id="199298086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844322460">
                      <w:marLeft w:val="0"/>
                      <w:marRight w:val="0"/>
                      <w:marTop w:val="0"/>
                      <w:marBottom w:val="0"/>
                      <w:divBdr>
                        <w:top w:val="none" w:sz="0" w:space="0" w:color="auto"/>
                        <w:left w:val="none" w:sz="0" w:space="0" w:color="auto"/>
                        <w:bottom w:val="none" w:sz="0" w:space="0" w:color="auto"/>
                        <w:right w:val="none" w:sz="0" w:space="0" w:color="auto"/>
                      </w:divBdr>
                    </w:div>
                    <w:div w:id="596520147">
                      <w:marLeft w:val="0"/>
                      <w:marRight w:val="0"/>
                      <w:marTop w:val="0"/>
                      <w:marBottom w:val="0"/>
                      <w:divBdr>
                        <w:top w:val="none" w:sz="0" w:space="0" w:color="auto"/>
                        <w:left w:val="none" w:sz="0" w:space="0" w:color="auto"/>
                        <w:bottom w:val="none" w:sz="0" w:space="0" w:color="auto"/>
                        <w:right w:val="none" w:sz="0" w:space="0" w:color="auto"/>
                      </w:divBdr>
                      <w:divsChild>
                        <w:div w:id="189102970">
                          <w:marLeft w:val="0"/>
                          <w:marRight w:val="0"/>
                          <w:marTop w:val="0"/>
                          <w:marBottom w:val="0"/>
                          <w:divBdr>
                            <w:top w:val="none" w:sz="0" w:space="0" w:color="auto"/>
                            <w:left w:val="none" w:sz="0" w:space="0" w:color="auto"/>
                            <w:bottom w:val="none" w:sz="0" w:space="0" w:color="auto"/>
                            <w:right w:val="none" w:sz="0" w:space="0" w:color="auto"/>
                          </w:divBdr>
                          <w:divsChild>
                            <w:div w:id="208394291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599602031">
          <w:marLeft w:val="0"/>
          <w:marRight w:val="0"/>
          <w:marTop w:val="0"/>
          <w:marBottom w:val="0"/>
          <w:divBdr>
            <w:top w:val="none" w:sz="0" w:space="0" w:color="auto"/>
            <w:left w:val="none" w:sz="0" w:space="0" w:color="auto"/>
            <w:bottom w:val="none" w:sz="0" w:space="0" w:color="auto"/>
            <w:right w:val="none" w:sz="0" w:space="0" w:color="auto"/>
          </w:divBdr>
          <w:divsChild>
            <w:div w:id="327025155">
              <w:marLeft w:val="0"/>
              <w:marRight w:val="0"/>
              <w:marTop w:val="0"/>
              <w:marBottom w:val="0"/>
              <w:divBdr>
                <w:top w:val="none" w:sz="0" w:space="0" w:color="auto"/>
                <w:left w:val="none" w:sz="0" w:space="0" w:color="auto"/>
                <w:bottom w:val="none" w:sz="0" w:space="0" w:color="auto"/>
                <w:right w:val="none" w:sz="0" w:space="0" w:color="auto"/>
              </w:divBdr>
              <w:divsChild>
                <w:div w:id="381104525">
                  <w:marLeft w:val="0"/>
                  <w:marRight w:val="0"/>
                  <w:marTop w:val="0"/>
                  <w:marBottom w:val="0"/>
                  <w:divBdr>
                    <w:top w:val="none" w:sz="0" w:space="0" w:color="auto"/>
                    <w:left w:val="none" w:sz="0" w:space="0" w:color="auto"/>
                    <w:bottom w:val="none" w:sz="0" w:space="0" w:color="auto"/>
                    <w:right w:val="none" w:sz="0" w:space="0" w:color="auto"/>
                  </w:divBdr>
                  <w:divsChild>
                    <w:div w:id="19242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684916">
          <w:marLeft w:val="0"/>
          <w:marRight w:val="0"/>
          <w:marTop w:val="0"/>
          <w:marBottom w:val="0"/>
          <w:divBdr>
            <w:top w:val="none" w:sz="0" w:space="0" w:color="auto"/>
            <w:left w:val="none" w:sz="0" w:space="0" w:color="auto"/>
            <w:bottom w:val="none" w:sz="0" w:space="0" w:color="auto"/>
            <w:right w:val="none" w:sz="0" w:space="0" w:color="auto"/>
          </w:divBdr>
          <w:divsChild>
            <w:div w:id="726496553">
              <w:marLeft w:val="0"/>
              <w:marRight w:val="0"/>
              <w:marTop w:val="0"/>
              <w:marBottom w:val="0"/>
              <w:divBdr>
                <w:top w:val="none" w:sz="0" w:space="0" w:color="auto"/>
                <w:left w:val="none" w:sz="0" w:space="0" w:color="auto"/>
                <w:bottom w:val="none" w:sz="0" w:space="0" w:color="auto"/>
                <w:right w:val="none" w:sz="0" w:space="0" w:color="auto"/>
              </w:divBdr>
              <w:divsChild>
                <w:div w:id="222566736">
                  <w:marLeft w:val="0"/>
                  <w:marRight w:val="0"/>
                  <w:marTop w:val="0"/>
                  <w:marBottom w:val="0"/>
                  <w:divBdr>
                    <w:top w:val="none" w:sz="0" w:space="0" w:color="auto"/>
                    <w:left w:val="none" w:sz="0" w:space="0" w:color="auto"/>
                    <w:bottom w:val="none" w:sz="0" w:space="0" w:color="auto"/>
                    <w:right w:val="none" w:sz="0" w:space="0" w:color="auto"/>
                  </w:divBdr>
                  <w:divsChild>
                    <w:div w:id="1577596091">
                      <w:marLeft w:val="0"/>
                      <w:marRight w:val="0"/>
                      <w:marTop w:val="0"/>
                      <w:marBottom w:val="0"/>
                      <w:divBdr>
                        <w:top w:val="single" w:sz="6" w:space="0" w:color="E0E0E0"/>
                        <w:left w:val="single" w:sz="6" w:space="0" w:color="E0E0E0"/>
                        <w:bottom w:val="single" w:sz="6" w:space="0" w:color="E0E0E0"/>
                        <w:right w:val="single" w:sz="6" w:space="0" w:color="E0E0E0"/>
                      </w:divBdr>
                      <w:divsChild>
                        <w:div w:id="818033099">
                          <w:marLeft w:val="0"/>
                          <w:marRight w:val="0"/>
                          <w:marTop w:val="0"/>
                          <w:marBottom w:val="0"/>
                          <w:divBdr>
                            <w:top w:val="none" w:sz="0" w:space="0" w:color="auto"/>
                            <w:left w:val="none" w:sz="0" w:space="0" w:color="auto"/>
                            <w:bottom w:val="none" w:sz="0" w:space="0" w:color="auto"/>
                            <w:right w:val="none" w:sz="0" w:space="0" w:color="auto"/>
                          </w:divBdr>
                          <w:divsChild>
                            <w:div w:id="130851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208162">
              <w:marLeft w:val="0"/>
              <w:marRight w:val="0"/>
              <w:marTop w:val="75"/>
              <w:marBottom w:val="0"/>
              <w:divBdr>
                <w:top w:val="none" w:sz="0" w:space="0" w:color="auto"/>
                <w:left w:val="none" w:sz="0" w:space="0" w:color="auto"/>
                <w:bottom w:val="none" w:sz="0" w:space="0" w:color="auto"/>
                <w:right w:val="none" w:sz="0" w:space="0" w:color="auto"/>
              </w:divBdr>
              <w:divsChild>
                <w:div w:id="513417553">
                  <w:marLeft w:val="0"/>
                  <w:marRight w:val="0"/>
                  <w:marTop w:val="0"/>
                  <w:marBottom w:val="0"/>
                  <w:divBdr>
                    <w:top w:val="none" w:sz="0" w:space="0" w:color="auto"/>
                    <w:left w:val="none" w:sz="0" w:space="0" w:color="auto"/>
                    <w:bottom w:val="none" w:sz="0" w:space="0" w:color="auto"/>
                    <w:right w:val="none" w:sz="0" w:space="0" w:color="auto"/>
                  </w:divBdr>
                  <w:divsChild>
                    <w:div w:id="133988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656249">
          <w:marLeft w:val="0"/>
          <w:marRight w:val="0"/>
          <w:marTop w:val="0"/>
          <w:marBottom w:val="0"/>
          <w:divBdr>
            <w:top w:val="none" w:sz="0" w:space="0" w:color="auto"/>
            <w:left w:val="none" w:sz="0" w:space="0" w:color="auto"/>
            <w:bottom w:val="none" w:sz="0" w:space="0" w:color="auto"/>
            <w:right w:val="none" w:sz="0" w:space="0" w:color="auto"/>
          </w:divBdr>
          <w:divsChild>
            <w:div w:id="1981570759">
              <w:marLeft w:val="0"/>
              <w:marRight w:val="0"/>
              <w:marTop w:val="0"/>
              <w:marBottom w:val="0"/>
              <w:divBdr>
                <w:top w:val="none" w:sz="0" w:space="0" w:color="auto"/>
                <w:left w:val="none" w:sz="0" w:space="0" w:color="auto"/>
                <w:bottom w:val="none" w:sz="0" w:space="0" w:color="auto"/>
                <w:right w:val="none" w:sz="0" w:space="0" w:color="auto"/>
              </w:divBdr>
              <w:divsChild>
                <w:div w:id="823937416">
                  <w:marLeft w:val="0"/>
                  <w:marRight w:val="0"/>
                  <w:marTop w:val="0"/>
                  <w:marBottom w:val="0"/>
                  <w:divBdr>
                    <w:top w:val="none" w:sz="0" w:space="0" w:color="auto"/>
                    <w:left w:val="none" w:sz="0" w:space="0" w:color="auto"/>
                    <w:bottom w:val="none" w:sz="0" w:space="0" w:color="auto"/>
                    <w:right w:val="none" w:sz="0" w:space="0" w:color="auto"/>
                  </w:divBdr>
                  <w:divsChild>
                    <w:div w:id="130825462">
                      <w:marLeft w:val="0"/>
                      <w:marRight w:val="0"/>
                      <w:marTop w:val="0"/>
                      <w:marBottom w:val="0"/>
                      <w:divBdr>
                        <w:top w:val="single" w:sz="6" w:space="0" w:color="E0E0E0"/>
                        <w:left w:val="single" w:sz="6" w:space="0" w:color="E0E0E0"/>
                        <w:bottom w:val="single" w:sz="6" w:space="0" w:color="E0E0E0"/>
                        <w:right w:val="single" w:sz="6" w:space="0" w:color="E0E0E0"/>
                      </w:divBdr>
                      <w:divsChild>
                        <w:div w:id="181171619">
                          <w:marLeft w:val="0"/>
                          <w:marRight w:val="0"/>
                          <w:marTop w:val="0"/>
                          <w:marBottom w:val="0"/>
                          <w:divBdr>
                            <w:top w:val="none" w:sz="0" w:space="0" w:color="auto"/>
                            <w:left w:val="none" w:sz="0" w:space="0" w:color="auto"/>
                            <w:bottom w:val="none" w:sz="0" w:space="0" w:color="auto"/>
                            <w:right w:val="none" w:sz="0" w:space="0" w:color="auto"/>
                          </w:divBdr>
                          <w:divsChild>
                            <w:div w:id="159077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5879410">
              <w:marLeft w:val="0"/>
              <w:marRight w:val="0"/>
              <w:marTop w:val="75"/>
              <w:marBottom w:val="0"/>
              <w:divBdr>
                <w:top w:val="none" w:sz="0" w:space="0" w:color="auto"/>
                <w:left w:val="none" w:sz="0" w:space="0" w:color="auto"/>
                <w:bottom w:val="none" w:sz="0" w:space="0" w:color="auto"/>
                <w:right w:val="none" w:sz="0" w:space="0" w:color="auto"/>
              </w:divBdr>
              <w:divsChild>
                <w:div w:id="2035842893">
                  <w:marLeft w:val="0"/>
                  <w:marRight w:val="0"/>
                  <w:marTop w:val="0"/>
                  <w:marBottom w:val="0"/>
                  <w:divBdr>
                    <w:top w:val="none" w:sz="0" w:space="0" w:color="auto"/>
                    <w:left w:val="none" w:sz="0" w:space="0" w:color="auto"/>
                    <w:bottom w:val="none" w:sz="0" w:space="0" w:color="auto"/>
                    <w:right w:val="none" w:sz="0" w:space="0" w:color="auto"/>
                  </w:divBdr>
                  <w:divsChild>
                    <w:div w:id="765156897">
                      <w:marLeft w:val="0"/>
                      <w:marRight w:val="0"/>
                      <w:marTop w:val="0"/>
                      <w:marBottom w:val="0"/>
                      <w:divBdr>
                        <w:top w:val="none" w:sz="0" w:space="0" w:color="auto"/>
                        <w:left w:val="none" w:sz="0" w:space="0" w:color="auto"/>
                        <w:bottom w:val="none" w:sz="0" w:space="0" w:color="auto"/>
                        <w:right w:val="none" w:sz="0" w:space="0" w:color="auto"/>
                      </w:divBdr>
                    </w:div>
                    <w:div w:id="1008363470">
                      <w:marLeft w:val="0"/>
                      <w:marRight w:val="0"/>
                      <w:marTop w:val="0"/>
                      <w:marBottom w:val="0"/>
                      <w:divBdr>
                        <w:top w:val="none" w:sz="0" w:space="0" w:color="auto"/>
                        <w:left w:val="none" w:sz="0" w:space="0" w:color="auto"/>
                        <w:bottom w:val="none" w:sz="0" w:space="0" w:color="auto"/>
                        <w:right w:val="none" w:sz="0" w:space="0" w:color="auto"/>
                      </w:divBdr>
                      <w:divsChild>
                        <w:div w:id="925728004">
                          <w:marLeft w:val="0"/>
                          <w:marRight w:val="0"/>
                          <w:marTop w:val="0"/>
                          <w:marBottom w:val="0"/>
                          <w:divBdr>
                            <w:top w:val="none" w:sz="0" w:space="0" w:color="auto"/>
                            <w:left w:val="none" w:sz="0" w:space="0" w:color="auto"/>
                            <w:bottom w:val="none" w:sz="0" w:space="0" w:color="auto"/>
                            <w:right w:val="none" w:sz="0" w:space="0" w:color="auto"/>
                          </w:divBdr>
                          <w:divsChild>
                            <w:div w:id="136027559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97597169">
                      <w:marLeft w:val="0"/>
                      <w:marRight w:val="0"/>
                      <w:marTop w:val="0"/>
                      <w:marBottom w:val="0"/>
                      <w:divBdr>
                        <w:top w:val="none" w:sz="0" w:space="0" w:color="auto"/>
                        <w:left w:val="none" w:sz="0" w:space="0" w:color="auto"/>
                        <w:bottom w:val="none" w:sz="0" w:space="0" w:color="auto"/>
                        <w:right w:val="none" w:sz="0" w:space="0" w:color="auto"/>
                      </w:divBdr>
                    </w:div>
                    <w:div w:id="556866133">
                      <w:marLeft w:val="0"/>
                      <w:marRight w:val="0"/>
                      <w:marTop w:val="0"/>
                      <w:marBottom w:val="0"/>
                      <w:divBdr>
                        <w:top w:val="none" w:sz="0" w:space="0" w:color="auto"/>
                        <w:left w:val="none" w:sz="0" w:space="0" w:color="auto"/>
                        <w:bottom w:val="none" w:sz="0" w:space="0" w:color="auto"/>
                        <w:right w:val="none" w:sz="0" w:space="0" w:color="auto"/>
                      </w:divBdr>
                      <w:divsChild>
                        <w:div w:id="976571645">
                          <w:marLeft w:val="0"/>
                          <w:marRight w:val="0"/>
                          <w:marTop w:val="0"/>
                          <w:marBottom w:val="0"/>
                          <w:divBdr>
                            <w:top w:val="none" w:sz="0" w:space="0" w:color="auto"/>
                            <w:left w:val="none" w:sz="0" w:space="0" w:color="auto"/>
                            <w:bottom w:val="none" w:sz="0" w:space="0" w:color="auto"/>
                            <w:right w:val="none" w:sz="0" w:space="0" w:color="auto"/>
                          </w:divBdr>
                          <w:divsChild>
                            <w:div w:id="86305503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155299217">
                      <w:marLeft w:val="0"/>
                      <w:marRight w:val="0"/>
                      <w:marTop w:val="0"/>
                      <w:marBottom w:val="0"/>
                      <w:divBdr>
                        <w:top w:val="none" w:sz="0" w:space="0" w:color="auto"/>
                        <w:left w:val="none" w:sz="0" w:space="0" w:color="auto"/>
                        <w:bottom w:val="none" w:sz="0" w:space="0" w:color="auto"/>
                        <w:right w:val="none" w:sz="0" w:space="0" w:color="auto"/>
                      </w:divBdr>
                    </w:div>
                    <w:div w:id="1816337035">
                      <w:marLeft w:val="0"/>
                      <w:marRight w:val="0"/>
                      <w:marTop w:val="0"/>
                      <w:marBottom w:val="0"/>
                      <w:divBdr>
                        <w:top w:val="none" w:sz="0" w:space="0" w:color="auto"/>
                        <w:left w:val="none" w:sz="0" w:space="0" w:color="auto"/>
                        <w:bottom w:val="none" w:sz="0" w:space="0" w:color="auto"/>
                        <w:right w:val="none" w:sz="0" w:space="0" w:color="auto"/>
                      </w:divBdr>
                      <w:divsChild>
                        <w:div w:id="329211343">
                          <w:marLeft w:val="0"/>
                          <w:marRight w:val="0"/>
                          <w:marTop w:val="0"/>
                          <w:marBottom w:val="0"/>
                          <w:divBdr>
                            <w:top w:val="none" w:sz="0" w:space="0" w:color="auto"/>
                            <w:left w:val="none" w:sz="0" w:space="0" w:color="auto"/>
                            <w:bottom w:val="none" w:sz="0" w:space="0" w:color="auto"/>
                            <w:right w:val="none" w:sz="0" w:space="0" w:color="auto"/>
                          </w:divBdr>
                          <w:divsChild>
                            <w:div w:id="76284173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346400621">
                      <w:marLeft w:val="0"/>
                      <w:marRight w:val="0"/>
                      <w:marTop w:val="0"/>
                      <w:marBottom w:val="0"/>
                      <w:divBdr>
                        <w:top w:val="none" w:sz="0" w:space="0" w:color="auto"/>
                        <w:left w:val="none" w:sz="0" w:space="0" w:color="auto"/>
                        <w:bottom w:val="none" w:sz="0" w:space="0" w:color="auto"/>
                        <w:right w:val="none" w:sz="0" w:space="0" w:color="auto"/>
                      </w:divBdr>
                    </w:div>
                    <w:div w:id="558054501">
                      <w:marLeft w:val="0"/>
                      <w:marRight w:val="0"/>
                      <w:marTop w:val="0"/>
                      <w:marBottom w:val="0"/>
                      <w:divBdr>
                        <w:top w:val="none" w:sz="0" w:space="0" w:color="auto"/>
                        <w:left w:val="none" w:sz="0" w:space="0" w:color="auto"/>
                        <w:bottom w:val="none" w:sz="0" w:space="0" w:color="auto"/>
                        <w:right w:val="none" w:sz="0" w:space="0" w:color="auto"/>
                      </w:divBdr>
                      <w:divsChild>
                        <w:div w:id="1574006029">
                          <w:marLeft w:val="0"/>
                          <w:marRight w:val="0"/>
                          <w:marTop w:val="0"/>
                          <w:marBottom w:val="0"/>
                          <w:divBdr>
                            <w:top w:val="none" w:sz="0" w:space="0" w:color="auto"/>
                            <w:left w:val="none" w:sz="0" w:space="0" w:color="auto"/>
                            <w:bottom w:val="none" w:sz="0" w:space="0" w:color="auto"/>
                            <w:right w:val="none" w:sz="0" w:space="0" w:color="auto"/>
                          </w:divBdr>
                          <w:divsChild>
                            <w:div w:id="203156668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891231548">
          <w:marLeft w:val="0"/>
          <w:marRight w:val="0"/>
          <w:marTop w:val="0"/>
          <w:marBottom w:val="0"/>
          <w:divBdr>
            <w:top w:val="none" w:sz="0" w:space="0" w:color="auto"/>
            <w:left w:val="none" w:sz="0" w:space="0" w:color="auto"/>
            <w:bottom w:val="none" w:sz="0" w:space="0" w:color="auto"/>
            <w:right w:val="none" w:sz="0" w:space="0" w:color="auto"/>
          </w:divBdr>
          <w:divsChild>
            <w:div w:id="1876841566">
              <w:marLeft w:val="0"/>
              <w:marRight w:val="0"/>
              <w:marTop w:val="0"/>
              <w:marBottom w:val="0"/>
              <w:divBdr>
                <w:top w:val="none" w:sz="0" w:space="0" w:color="auto"/>
                <w:left w:val="none" w:sz="0" w:space="0" w:color="auto"/>
                <w:bottom w:val="none" w:sz="0" w:space="0" w:color="auto"/>
                <w:right w:val="none" w:sz="0" w:space="0" w:color="auto"/>
              </w:divBdr>
              <w:divsChild>
                <w:div w:id="584581930">
                  <w:marLeft w:val="0"/>
                  <w:marRight w:val="0"/>
                  <w:marTop w:val="0"/>
                  <w:marBottom w:val="0"/>
                  <w:divBdr>
                    <w:top w:val="none" w:sz="0" w:space="0" w:color="auto"/>
                    <w:left w:val="none" w:sz="0" w:space="0" w:color="auto"/>
                    <w:bottom w:val="none" w:sz="0" w:space="0" w:color="auto"/>
                    <w:right w:val="none" w:sz="0" w:space="0" w:color="auto"/>
                  </w:divBdr>
                  <w:divsChild>
                    <w:div w:id="214689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296457">
          <w:marLeft w:val="0"/>
          <w:marRight w:val="0"/>
          <w:marTop w:val="0"/>
          <w:marBottom w:val="0"/>
          <w:divBdr>
            <w:top w:val="none" w:sz="0" w:space="0" w:color="auto"/>
            <w:left w:val="none" w:sz="0" w:space="0" w:color="auto"/>
            <w:bottom w:val="none" w:sz="0" w:space="0" w:color="auto"/>
            <w:right w:val="none" w:sz="0" w:space="0" w:color="auto"/>
          </w:divBdr>
          <w:divsChild>
            <w:div w:id="191848637">
              <w:marLeft w:val="0"/>
              <w:marRight w:val="0"/>
              <w:marTop w:val="0"/>
              <w:marBottom w:val="0"/>
              <w:divBdr>
                <w:top w:val="none" w:sz="0" w:space="0" w:color="auto"/>
                <w:left w:val="none" w:sz="0" w:space="0" w:color="auto"/>
                <w:bottom w:val="none" w:sz="0" w:space="0" w:color="auto"/>
                <w:right w:val="none" w:sz="0" w:space="0" w:color="auto"/>
              </w:divBdr>
              <w:divsChild>
                <w:div w:id="900019110">
                  <w:marLeft w:val="0"/>
                  <w:marRight w:val="0"/>
                  <w:marTop w:val="0"/>
                  <w:marBottom w:val="0"/>
                  <w:divBdr>
                    <w:top w:val="none" w:sz="0" w:space="0" w:color="auto"/>
                    <w:left w:val="none" w:sz="0" w:space="0" w:color="auto"/>
                    <w:bottom w:val="none" w:sz="0" w:space="0" w:color="auto"/>
                    <w:right w:val="none" w:sz="0" w:space="0" w:color="auto"/>
                  </w:divBdr>
                  <w:divsChild>
                    <w:div w:id="395126895">
                      <w:marLeft w:val="0"/>
                      <w:marRight w:val="0"/>
                      <w:marTop w:val="0"/>
                      <w:marBottom w:val="0"/>
                      <w:divBdr>
                        <w:top w:val="single" w:sz="6" w:space="0" w:color="E0E0E0"/>
                        <w:left w:val="single" w:sz="6" w:space="0" w:color="E0E0E0"/>
                        <w:bottom w:val="single" w:sz="6" w:space="0" w:color="E0E0E0"/>
                        <w:right w:val="single" w:sz="6" w:space="0" w:color="E0E0E0"/>
                      </w:divBdr>
                      <w:divsChild>
                        <w:div w:id="690448775">
                          <w:marLeft w:val="0"/>
                          <w:marRight w:val="0"/>
                          <w:marTop w:val="0"/>
                          <w:marBottom w:val="0"/>
                          <w:divBdr>
                            <w:top w:val="none" w:sz="0" w:space="0" w:color="auto"/>
                            <w:left w:val="none" w:sz="0" w:space="0" w:color="auto"/>
                            <w:bottom w:val="none" w:sz="0" w:space="0" w:color="auto"/>
                            <w:right w:val="none" w:sz="0" w:space="0" w:color="auto"/>
                          </w:divBdr>
                          <w:divsChild>
                            <w:div w:id="48840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774761">
              <w:marLeft w:val="0"/>
              <w:marRight w:val="0"/>
              <w:marTop w:val="75"/>
              <w:marBottom w:val="0"/>
              <w:divBdr>
                <w:top w:val="none" w:sz="0" w:space="0" w:color="auto"/>
                <w:left w:val="none" w:sz="0" w:space="0" w:color="auto"/>
                <w:bottom w:val="none" w:sz="0" w:space="0" w:color="auto"/>
                <w:right w:val="none" w:sz="0" w:space="0" w:color="auto"/>
              </w:divBdr>
              <w:divsChild>
                <w:div w:id="113866505">
                  <w:marLeft w:val="0"/>
                  <w:marRight w:val="0"/>
                  <w:marTop w:val="0"/>
                  <w:marBottom w:val="0"/>
                  <w:divBdr>
                    <w:top w:val="none" w:sz="0" w:space="0" w:color="auto"/>
                    <w:left w:val="none" w:sz="0" w:space="0" w:color="auto"/>
                    <w:bottom w:val="none" w:sz="0" w:space="0" w:color="auto"/>
                    <w:right w:val="none" w:sz="0" w:space="0" w:color="auto"/>
                  </w:divBdr>
                  <w:divsChild>
                    <w:div w:id="123215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597557">
          <w:marLeft w:val="0"/>
          <w:marRight w:val="0"/>
          <w:marTop w:val="0"/>
          <w:marBottom w:val="0"/>
          <w:divBdr>
            <w:top w:val="none" w:sz="0" w:space="0" w:color="auto"/>
            <w:left w:val="none" w:sz="0" w:space="0" w:color="auto"/>
            <w:bottom w:val="none" w:sz="0" w:space="0" w:color="auto"/>
            <w:right w:val="none" w:sz="0" w:space="0" w:color="auto"/>
          </w:divBdr>
          <w:divsChild>
            <w:div w:id="1674600572">
              <w:marLeft w:val="0"/>
              <w:marRight w:val="0"/>
              <w:marTop w:val="0"/>
              <w:marBottom w:val="0"/>
              <w:divBdr>
                <w:top w:val="none" w:sz="0" w:space="0" w:color="auto"/>
                <w:left w:val="none" w:sz="0" w:space="0" w:color="auto"/>
                <w:bottom w:val="none" w:sz="0" w:space="0" w:color="auto"/>
                <w:right w:val="none" w:sz="0" w:space="0" w:color="auto"/>
              </w:divBdr>
              <w:divsChild>
                <w:div w:id="1956249976">
                  <w:marLeft w:val="0"/>
                  <w:marRight w:val="0"/>
                  <w:marTop w:val="0"/>
                  <w:marBottom w:val="0"/>
                  <w:divBdr>
                    <w:top w:val="none" w:sz="0" w:space="0" w:color="auto"/>
                    <w:left w:val="none" w:sz="0" w:space="0" w:color="auto"/>
                    <w:bottom w:val="none" w:sz="0" w:space="0" w:color="auto"/>
                    <w:right w:val="none" w:sz="0" w:space="0" w:color="auto"/>
                  </w:divBdr>
                  <w:divsChild>
                    <w:div w:id="138228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966547">
          <w:marLeft w:val="0"/>
          <w:marRight w:val="0"/>
          <w:marTop w:val="0"/>
          <w:marBottom w:val="0"/>
          <w:divBdr>
            <w:top w:val="none" w:sz="0" w:space="0" w:color="auto"/>
            <w:left w:val="none" w:sz="0" w:space="0" w:color="auto"/>
            <w:bottom w:val="none" w:sz="0" w:space="0" w:color="auto"/>
            <w:right w:val="none" w:sz="0" w:space="0" w:color="auto"/>
          </w:divBdr>
          <w:divsChild>
            <w:div w:id="1655571854">
              <w:marLeft w:val="0"/>
              <w:marRight w:val="0"/>
              <w:marTop w:val="0"/>
              <w:marBottom w:val="0"/>
              <w:divBdr>
                <w:top w:val="none" w:sz="0" w:space="0" w:color="auto"/>
                <w:left w:val="none" w:sz="0" w:space="0" w:color="auto"/>
                <w:bottom w:val="none" w:sz="0" w:space="0" w:color="auto"/>
                <w:right w:val="none" w:sz="0" w:space="0" w:color="auto"/>
              </w:divBdr>
              <w:divsChild>
                <w:div w:id="31615716">
                  <w:marLeft w:val="0"/>
                  <w:marRight w:val="0"/>
                  <w:marTop w:val="0"/>
                  <w:marBottom w:val="0"/>
                  <w:divBdr>
                    <w:top w:val="none" w:sz="0" w:space="0" w:color="auto"/>
                    <w:left w:val="none" w:sz="0" w:space="0" w:color="auto"/>
                    <w:bottom w:val="none" w:sz="0" w:space="0" w:color="auto"/>
                    <w:right w:val="none" w:sz="0" w:space="0" w:color="auto"/>
                  </w:divBdr>
                  <w:divsChild>
                    <w:div w:id="109189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272945">
          <w:marLeft w:val="0"/>
          <w:marRight w:val="0"/>
          <w:marTop w:val="0"/>
          <w:marBottom w:val="0"/>
          <w:divBdr>
            <w:top w:val="none" w:sz="0" w:space="0" w:color="auto"/>
            <w:left w:val="none" w:sz="0" w:space="0" w:color="auto"/>
            <w:bottom w:val="none" w:sz="0" w:space="0" w:color="auto"/>
            <w:right w:val="none" w:sz="0" w:space="0" w:color="auto"/>
          </w:divBdr>
          <w:divsChild>
            <w:div w:id="183062176">
              <w:marLeft w:val="0"/>
              <w:marRight w:val="0"/>
              <w:marTop w:val="0"/>
              <w:marBottom w:val="0"/>
              <w:divBdr>
                <w:top w:val="none" w:sz="0" w:space="0" w:color="auto"/>
                <w:left w:val="none" w:sz="0" w:space="0" w:color="auto"/>
                <w:bottom w:val="none" w:sz="0" w:space="0" w:color="auto"/>
                <w:right w:val="none" w:sz="0" w:space="0" w:color="auto"/>
              </w:divBdr>
              <w:divsChild>
                <w:div w:id="5058724">
                  <w:marLeft w:val="0"/>
                  <w:marRight w:val="0"/>
                  <w:marTop w:val="0"/>
                  <w:marBottom w:val="0"/>
                  <w:divBdr>
                    <w:top w:val="none" w:sz="0" w:space="0" w:color="auto"/>
                    <w:left w:val="none" w:sz="0" w:space="0" w:color="auto"/>
                    <w:bottom w:val="none" w:sz="0" w:space="0" w:color="auto"/>
                    <w:right w:val="none" w:sz="0" w:space="0" w:color="auto"/>
                  </w:divBdr>
                  <w:divsChild>
                    <w:div w:id="2096047130">
                      <w:marLeft w:val="0"/>
                      <w:marRight w:val="0"/>
                      <w:marTop w:val="0"/>
                      <w:marBottom w:val="0"/>
                      <w:divBdr>
                        <w:top w:val="single" w:sz="6" w:space="0" w:color="E0E0E0"/>
                        <w:left w:val="single" w:sz="6" w:space="0" w:color="E0E0E0"/>
                        <w:bottom w:val="single" w:sz="6" w:space="0" w:color="E0E0E0"/>
                        <w:right w:val="single" w:sz="6" w:space="0" w:color="E0E0E0"/>
                      </w:divBdr>
                      <w:divsChild>
                        <w:div w:id="945624722">
                          <w:marLeft w:val="0"/>
                          <w:marRight w:val="0"/>
                          <w:marTop w:val="0"/>
                          <w:marBottom w:val="0"/>
                          <w:divBdr>
                            <w:top w:val="none" w:sz="0" w:space="0" w:color="auto"/>
                            <w:left w:val="none" w:sz="0" w:space="0" w:color="auto"/>
                            <w:bottom w:val="none" w:sz="0" w:space="0" w:color="auto"/>
                            <w:right w:val="none" w:sz="0" w:space="0" w:color="auto"/>
                          </w:divBdr>
                          <w:divsChild>
                            <w:div w:id="27086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8730319">
              <w:marLeft w:val="0"/>
              <w:marRight w:val="0"/>
              <w:marTop w:val="75"/>
              <w:marBottom w:val="0"/>
              <w:divBdr>
                <w:top w:val="none" w:sz="0" w:space="0" w:color="auto"/>
                <w:left w:val="none" w:sz="0" w:space="0" w:color="auto"/>
                <w:bottom w:val="none" w:sz="0" w:space="0" w:color="auto"/>
                <w:right w:val="none" w:sz="0" w:space="0" w:color="auto"/>
              </w:divBdr>
              <w:divsChild>
                <w:div w:id="988629468">
                  <w:marLeft w:val="0"/>
                  <w:marRight w:val="0"/>
                  <w:marTop w:val="0"/>
                  <w:marBottom w:val="0"/>
                  <w:divBdr>
                    <w:top w:val="none" w:sz="0" w:space="0" w:color="auto"/>
                    <w:left w:val="none" w:sz="0" w:space="0" w:color="auto"/>
                    <w:bottom w:val="none" w:sz="0" w:space="0" w:color="auto"/>
                    <w:right w:val="none" w:sz="0" w:space="0" w:color="auto"/>
                  </w:divBdr>
                  <w:divsChild>
                    <w:div w:id="211459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829450">
          <w:marLeft w:val="0"/>
          <w:marRight w:val="0"/>
          <w:marTop w:val="0"/>
          <w:marBottom w:val="0"/>
          <w:divBdr>
            <w:top w:val="none" w:sz="0" w:space="0" w:color="auto"/>
            <w:left w:val="none" w:sz="0" w:space="0" w:color="auto"/>
            <w:bottom w:val="none" w:sz="0" w:space="0" w:color="auto"/>
            <w:right w:val="none" w:sz="0" w:space="0" w:color="auto"/>
          </w:divBdr>
          <w:divsChild>
            <w:div w:id="1581449297">
              <w:marLeft w:val="0"/>
              <w:marRight w:val="0"/>
              <w:marTop w:val="0"/>
              <w:marBottom w:val="0"/>
              <w:divBdr>
                <w:top w:val="none" w:sz="0" w:space="0" w:color="auto"/>
                <w:left w:val="none" w:sz="0" w:space="0" w:color="auto"/>
                <w:bottom w:val="none" w:sz="0" w:space="0" w:color="auto"/>
                <w:right w:val="none" w:sz="0" w:space="0" w:color="auto"/>
              </w:divBdr>
              <w:divsChild>
                <w:div w:id="2146116833">
                  <w:marLeft w:val="0"/>
                  <w:marRight w:val="0"/>
                  <w:marTop w:val="0"/>
                  <w:marBottom w:val="0"/>
                  <w:divBdr>
                    <w:top w:val="none" w:sz="0" w:space="0" w:color="auto"/>
                    <w:left w:val="none" w:sz="0" w:space="0" w:color="auto"/>
                    <w:bottom w:val="none" w:sz="0" w:space="0" w:color="auto"/>
                    <w:right w:val="none" w:sz="0" w:space="0" w:color="auto"/>
                  </w:divBdr>
                  <w:divsChild>
                    <w:div w:id="1704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243580">
          <w:marLeft w:val="0"/>
          <w:marRight w:val="0"/>
          <w:marTop w:val="0"/>
          <w:marBottom w:val="0"/>
          <w:divBdr>
            <w:top w:val="none" w:sz="0" w:space="0" w:color="auto"/>
            <w:left w:val="none" w:sz="0" w:space="0" w:color="auto"/>
            <w:bottom w:val="none" w:sz="0" w:space="0" w:color="auto"/>
            <w:right w:val="none" w:sz="0" w:space="0" w:color="auto"/>
          </w:divBdr>
          <w:divsChild>
            <w:div w:id="1070036627">
              <w:marLeft w:val="0"/>
              <w:marRight w:val="0"/>
              <w:marTop w:val="0"/>
              <w:marBottom w:val="0"/>
              <w:divBdr>
                <w:top w:val="none" w:sz="0" w:space="0" w:color="auto"/>
                <w:left w:val="none" w:sz="0" w:space="0" w:color="auto"/>
                <w:bottom w:val="none" w:sz="0" w:space="0" w:color="auto"/>
                <w:right w:val="none" w:sz="0" w:space="0" w:color="auto"/>
              </w:divBdr>
              <w:divsChild>
                <w:div w:id="2023975251">
                  <w:marLeft w:val="0"/>
                  <w:marRight w:val="0"/>
                  <w:marTop w:val="0"/>
                  <w:marBottom w:val="0"/>
                  <w:divBdr>
                    <w:top w:val="none" w:sz="0" w:space="0" w:color="auto"/>
                    <w:left w:val="none" w:sz="0" w:space="0" w:color="auto"/>
                    <w:bottom w:val="none" w:sz="0" w:space="0" w:color="auto"/>
                    <w:right w:val="none" w:sz="0" w:space="0" w:color="auto"/>
                  </w:divBdr>
                  <w:divsChild>
                    <w:div w:id="644821362">
                      <w:marLeft w:val="0"/>
                      <w:marRight w:val="0"/>
                      <w:marTop w:val="0"/>
                      <w:marBottom w:val="0"/>
                      <w:divBdr>
                        <w:top w:val="single" w:sz="6" w:space="0" w:color="E0E0E0"/>
                        <w:left w:val="single" w:sz="6" w:space="0" w:color="E0E0E0"/>
                        <w:bottom w:val="single" w:sz="6" w:space="0" w:color="E0E0E0"/>
                        <w:right w:val="single" w:sz="6" w:space="0" w:color="E0E0E0"/>
                      </w:divBdr>
                      <w:divsChild>
                        <w:div w:id="610356364">
                          <w:marLeft w:val="0"/>
                          <w:marRight w:val="0"/>
                          <w:marTop w:val="0"/>
                          <w:marBottom w:val="0"/>
                          <w:divBdr>
                            <w:top w:val="none" w:sz="0" w:space="0" w:color="auto"/>
                            <w:left w:val="none" w:sz="0" w:space="0" w:color="auto"/>
                            <w:bottom w:val="none" w:sz="0" w:space="0" w:color="auto"/>
                            <w:right w:val="none" w:sz="0" w:space="0" w:color="auto"/>
                          </w:divBdr>
                          <w:divsChild>
                            <w:div w:id="132304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4395102">
          <w:marLeft w:val="0"/>
          <w:marRight w:val="0"/>
          <w:marTop w:val="0"/>
          <w:marBottom w:val="0"/>
          <w:divBdr>
            <w:top w:val="none" w:sz="0" w:space="0" w:color="auto"/>
            <w:left w:val="none" w:sz="0" w:space="0" w:color="auto"/>
            <w:bottom w:val="none" w:sz="0" w:space="0" w:color="auto"/>
            <w:right w:val="none" w:sz="0" w:space="0" w:color="auto"/>
          </w:divBdr>
          <w:divsChild>
            <w:div w:id="1678312637">
              <w:marLeft w:val="0"/>
              <w:marRight w:val="0"/>
              <w:marTop w:val="0"/>
              <w:marBottom w:val="0"/>
              <w:divBdr>
                <w:top w:val="none" w:sz="0" w:space="0" w:color="auto"/>
                <w:left w:val="none" w:sz="0" w:space="0" w:color="auto"/>
                <w:bottom w:val="none" w:sz="0" w:space="0" w:color="auto"/>
                <w:right w:val="none" w:sz="0" w:space="0" w:color="auto"/>
              </w:divBdr>
              <w:divsChild>
                <w:div w:id="84884837">
                  <w:marLeft w:val="0"/>
                  <w:marRight w:val="0"/>
                  <w:marTop w:val="0"/>
                  <w:marBottom w:val="0"/>
                  <w:divBdr>
                    <w:top w:val="none" w:sz="0" w:space="0" w:color="auto"/>
                    <w:left w:val="none" w:sz="0" w:space="0" w:color="auto"/>
                    <w:bottom w:val="none" w:sz="0" w:space="0" w:color="auto"/>
                    <w:right w:val="none" w:sz="0" w:space="0" w:color="auto"/>
                  </w:divBdr>
                  <w:divsChild>
                    <w:div w:id="193902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231017">
          <w:marLeft w:val="0"/>
          <w:marRight w:val="0"/>
          <w:marTop w:val="0"/>
          <w:marBottom w:val="0"/>
          <w:divBdr>
            <w:top w:val="none" w:sz="0" w:space="0" w:color="auto"/>
            <w:left w:val="none" w:sz="0" w:space="0" w:color="auto"/>
            <w:bottom w:val="none" w:sz="0" w:space="0" w:color="auto"/>
            <w:right w:val="none" w:sz="0" w:space="0" w:color="auto"/>
          </w:divBdr>
          <w:divsChild>
            <w:div w:id="1128085792">
              <w:marLeft w:val="0"/>
              <w:marRight w:val="0"/>
              <w:marTop w:val="0"/>
              <w:marBottom w:val="0"/>
              <w:divBdr>
                <w:top w:val="none" w:sz="0" w:space="0" w:color="auto"/>
                <w:left w:val="none" w:sz="0" w:space="0" w:color="auto"/>
                <w:bottom w:val="none" w:sz="0" w:space="0" w:color="auto"/>
                <w:right w:val="none" w:sz="0" w:space="0" w:color="auto"/>
              </w:divBdr>
              <w:divsChild>
                <w:div w:id="665475383">
                  <w:marLeft w:val="0"/>
                  <w:marRight w:val="0"/>
                  <w:marTop w:val="0"/>
                  <w:marBottom w:val="0"/>
                  <w:divBdr>
                    <w:top w:val="none" w:sz="0" w:space="0" w:color="auto"/>
                    <w:left w:val="none" w:sz="0" w:space="0" w:color="auto"/>
                    <w:bottom w:val="none" w:sz="0" w:space="0" w:color="auto"/>
                    <w:right w:val="none" w:sz="0" w:space="0" w:color="auto"/>
                  </w:divBdr>
                  <w:divsChild>
                    <w:div w:id="227031452">
                      <w:marLeft w:val="0"/>
                      <w:marRight w:val="0"/>
                      <w:marTop w:val="0"/>
                      <w:marBottom w:val="0"/>
                      <w:divBdr>
                        <w:top w:val="single" w:sz="6" w:space="0" w:color="E0E0E0"/>
                        <w:left w:val="single" w:sz="6" w:space="0" w:color="E0E0E0"/>
                        <w:bottom w:val="single" w:sz="6" w:space="0" w:color="E0E0E0"/>
                        <w:right w:val="single" w:sz="6" w:space="0" w:color="E0E0E0"/>
                      </w:divBdr>
                      <w:divsChild>
                        <w:div w:id="1382292179">
                          <w:marLeft w:val="0"/>
                          <w:marRight w:val="0"/>
                          <w:marTop w:val="0"/>
                          <w:marBottom w:val="0"/>
                          <w:divBdr>
                            <w:top w:val="none" w:sz="0" w:space="0" w:color="auto"/>
                            <w:left w:val="none" w:sz="0" w:space="0" w:color="auto"/>
                            <w:bottom w:val="none" w:sz="0" w:space="0" w:color="auto"/>
                            <w:right w:val="none" w:sz="0" w:space="0" w:color="auto"/>
                          </w:divBdr>
                          <w:divsChild>
                            <w:div w:id="92333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351623">
              <w:marLeft w:val="0"/>
              <w:marRight w:val="0"/>
              <w:marTop w:val="75"/>
              <w:marBottom w:val="0"/>
              <w:divBdr>
                <w:top w:val="none" w:sz="0" w:space="0" w:color="auto"/>
                <w:left w:val="none" w:sz="0" w:space="0" w:color="auto"/>
                <w:bottom w:val="none" w:sz="0" w:space="0" w:color="auto"/>
                <w:right w:val="none" w:sz="0" w:space="0" w:color="auto"/>
              </w:divBdr>
              <w:divsChild>
                <w:div w:id="629366476">
                  <w:marLeft w:val="0"/>
                  <w:marRight w:val="0"/>
                  <w:marTop w:val="0"/>
                  <w:marBottom w:val="0"/>
                  <w:divBdr>
                    <w:top w:val="none" w:sz="0" w:space="0" w:color="auto"/>
                    <w:left w:val="none" w:sz="0" w:space="0" w:color="auto"/>
                    <w:bottom w:val="none" w:sz="0" w:space="0" w:color="auto"/>
                    <w:right w:val="none" w:sz="0" w:space="0" w:color="auto"/>
                  </w:divBdr>
                  <w:divsChild>
                    <w:div w:id="37647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474683">
          <w:marLeft w:val="0"/>
          <w:marRight w:val="0"/>
          <w:marTop w:val="0"/>
          <w:marBottom w:val="0"/>
          <w:divBdr>
            <w:top w:val="none" w:sz="0" w:space="0" w:color="auto"/>
            <w:left w:val="none" w:sz="0" w:space="0" w:color="auto"/>
            <w:bottom w:val="none" w:sz="0" w:space="0" w:color="auto"/>
            <w:right w:val="none" w:sz="0" w:space="0" w:color="auto"/>
          </w:divBdr>
          <w:divsChild>
            <w:div w:id="1763332645">
              <w:marLeft w:val="0"/>
              <w:marRight w:val="0"/>
              <w:marTop w:val="0"/>
              <w:marBottom w:val="0"/>
              <w:divBdr>
                <w:top w:val="none" w:sz="0" w:space="0" w:color="auto"/>
                <w:left w:val="none" w:sz="0" w:space="0" w:color="auto"/>
                <w:bottom w:val="none" w:sz="0" w:space="0" w:color="auto"/>
                <w:right w:val="none" w:sz="0" w:space="0" w:color="auto"/>
              </w:divBdr>
              <w:divsChild>
                <w:div w:id="2103531689">
                  <w:marLeft w:val="0"/>
                  <w:marRight w:val="0"/>
                  <w:marTop w:val="0"/>
                  <w:marBottom w:val="0"/>
                  <w:divBdr>
                    <w:top w:val="none" w:sz="0" w:space="0" w:color="auto"/>
                    <w:left w:val="none" w:sz="0" w:space="0" w:color="auto"/>
                    <w:bottom w:val="none" w:sz="0" w:space="0" w:color="auto"/>
                    <w:right w:val="none" w:sz="0" w:space="0" w:color="auto"/>
                  </w:divBdr>
                  <w:divsChild>
                    <w:div w:id="1052459039">
                      <w:marLeft w:val="0"/>
                      <w:marRight w:val="0"/>
                      <w:marTop w:val="0"/>
                      <w:marBottom w:val="0"/>
                      <w:divBdr>
                        <w:top w:val="single" w:sz="6" w:space="0" w:color="E0E0E0"/>
                        <w:left w:val="single" w:sz="6" w:space="0" w:color="E0E0E0"/>
                        <w:bottom w:val="single" w:sz="6" w:space="0" w:color="E0E0E0"/>
                        <w:right w:val="single" w:sz="6" w:space="0" w:color="E0E0E0"/>
                      </w:divBdr>
                      <w:divsChild>
                        <w:div w:id="412747244">
                          <w:marLeft w:val="0"/>
                          <w:marRight w:val="0"/>
                          <w:marTop w:val="0"/>
                          <w:marBottom w:val="0"/>
                          <w:divBdr>
                            <w:top w:val="none" w:sz="0" w:space="0" w:color="auto"/>
                            <w:left w:val="none" w:sz="0" w:space="0" w:color="auto"/>
                            <w:bottom w:val="none" w:sz="0" w:space="0" w:color="auto"/>
                            <w:right w:val="none" w:sz="0" w:space="0" w:color="auto"/>
                          </w:divBdr>
                          <w:divsChild>
                            <w:div w:id="79672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111274">
              <w:marLeft w:val="0"/>
              <w:marRight w:val="0"/>
              <w:marTop w:val="75"/>
              <w:marBottom w:val="0"/>
              <w:divBdr>
                <w:top w:val="none" w:sz="0" w:space="0" w:color="auto"/>
                <w:left w:val="none" w:sz="0" w:space="0" w:color="auto"/>
                <w:bottom w:val="none" w:sz="0" w:space="0" w:color="auto"/>
                <w:right w:val="none" w:sz="0" w:space="0" w:color="auto"/>
              </w:divBdr>
              <w:divsChild>
                <w:div w:id="12460236">
                  <w:marLeft w:val="0"/>
                  <w:marRight w:val="0"/>
                  <w:marTop w:val="0"/>
                  <w:marBottom w:val="0"/>
                  <w:divBdr>
                    <w:top w:val="none" w:sz="0" w:space="0" w:color="auto"/>
                    <w:left w:val="none" w:sz="0" w:space="0" w:color="auto"/>
                    <w:bottom w:val="none" w:sz="0" w:space="0" w:color="auto"/>
                    <w:right w:val="none" w:sz="0" w:space="0" w:color="auto"/>
                  </w:divBdr>
                  <w:divsChild>
                    <w:div w:id="200134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076261">
          <w:marLeft w:val="0"/>
          <w:marRight w:val="0"/>
          <w:marTop w:val="0"/>
          <w:marBottom w:val="0"/>
          <w:divBdr>
            <w:top w:val="none" w:sz="0" w:space="0" w:color="auto"/>
            <w:left w:val="none" w:sz="0" w:space="0" w:color="auto"/>
            <w:bottom w:val="none" w:sz="0" w:space="0" w:color="auto"/>
            <w:right w:val="none" w:sz="0" w:space="0" w:color="auto"/>
          </w:divBdr>
          <w:divsChild>
            <w:div w:id="1179613945">
              <w:marLeft w:val="0"/>
              <w:marRight w:val="0"/>
              <w:marTop w:val="0"/>
              <w:marBottom w:val="0"/>
              <w:divBdr>
                <w:top w:val="none" w:sz="0" w:space="0" w:color="auto"/>
                <w:left w:val="none" w:sz="0" w:space="0" w:color="auto"/>
                <w:bottom w:val="none" w:sz="0" w:space="0" w:color="auto"/>
                <w:right w:val="none" w:sz="0" w:space="0" w:color="auto"/>
              </w:divBdr>
              <w:divsChild>
                <w:div w:id="490758256">
                  <w:marLeft w:val="0"/>
                  <w:marRight w:val="0"/>
                  <w:marTop w:val="0"/>
                  <w:marBottom w:val="0"/>
                  <w:divBdr>
                    <w:top w:val="none" w:sz="0" w:space="0" w:color="auto"/>
                    <w:left w:val="none" w:sz="0" w:space="0" w:color="auto"/>
                    <w:bottom w:val="none" w:sz="0" w:space="0" w:color="auto"/>
                    <w:right w:val="none" w:sz="0" w:space="0" w:color="auto"/>
                  </w:divBdr>
                  <w:divsChild>
                    <w:div w:id="41413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538085">
          <w:marLeft w:val="0"/>
          <w:marRight w:val="0"/>
          <w:marTop w:val="0"/>
          <w:marBottom w:val="0"/>
          <w:divBdr>
            <w:top w:val="none" w:sz="0" w:space="0" w:color="auto"/>
            <w:left w:val="none" w:sz="0" w:space="0" w:color="auto"/>
            <w:bottom w:val="none" w:sz="0" w:space="0" w:color="auto"/>
            <w:right w:val="none" w:sz="0" w:space="0" w:color="auto"/>
          </w:divBdr>
          <w:divsChild>
            <w:div w:id="862397206">
              <w:marLeft w:val="0"/>
              <w:marRight w:val="0"/>
              <w:marTop w:val="0"/>
              <w:marBottom w:val="0"/>
              <w:divBdr>
                <w:top w:val="none" w:sz="0" w:space="0" w:color="auto"/>
                <w:left w:val="none" w:sz="0" w:space="0" w:color="auto"/>
                <w:bottom w:val="none" w:sz="0" w:space="0" w:color="auto"/>
                <w:right w:val="none" w:sz="0" w:space="0" w:color="auto"/>
              </w:divBdr>
              <w:divsChild>
                <w:div w:id="211116010">
                  <w:marLeft w:val="0"/>
                  <w:marRight w:val="0"/>
                  <w:marTop w:val="0"/>
                  <w:marBottom w:val="0"/>
                  <w:divBdr>
                    <w:top w:val="none" w:sz="0" w:space="0" w:color="auto"/>
                    <w:left w:val="none" w:sz="0" w:space="0" w:color="auto"/>
                    <w:bottom w:val="none" w:sz="0" w:space="0" w:color="auto"/>
                    <w:right w:val="none" w:sz="0" w:space="0" w:color="auto"/>
                  </w:divBdr>
                  <w:divsChild>
                    <w:div w:id="2949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413946">
          <w:marLeft w:val="0"/>
          <w:marRight w:val="0"/>
          <w:marTop w:val="0"/>
          <w:marBottom w:val="0"/>
          <w:divBdr>
            <w:top w:val="none" w:sz="0" w:space="0" w:color="auto"/>
            <w:left w:val="none" w:sz="0" w:space="0" w:color="auto"/>
            <w:bottom w:val="none" w:sz="0" w:space="0" w:color="auto"/>
            <w:right w:val="none" w:sz="0" w:space="0" w:color="auto"/>
          </w:divBdr>
          <w:divsChild>
            <w:div w:id="1078138921">
              <w:marLeft w:val="0"/>
              <w:marRight w:val="0"/>
              <w:marTop w:val="0"/>
              <w:marBottom w:val="0"/>
              <w:divBdr>
                <w:top w:val="none" w:sz="0" w:space="0" w:color="auto"/>
                <w:left w:val="none" w:sz="0" w:space="0" w:color="auto"/>
                <w:bottom w:val="none" w:sz="0" w:space="0" w:color="auto"/>
                <w:right w:val="none" w:sz="0" w:space="0" w:color="auto"/>
              </w:divBdr>
              <w:divsChild>
                <w:div w:id="1034499955">
                  <w:marLeft w:val="0"/>
                  <w:marRight w:val="0"/>
                  <w:marTop w:val="0"/>
                  <w:marBottom w:val="0"/>
                  <w:divBdr>
                    <w:top w:val="none" w:sz="0" w:space="0" w:color="auto"/>
                    <w:left w:val="none" w:sz="0" w:space="0" w:color="auto"/>
                    <w:bottom w:val="none" w:sz="0" w:space="0" w:color="auto"/>
                    <w:right w:val="none" w:sz="0" w:space="0" w:color="auto"/>
                  </w:divBdr>
                  <w:divsChild>
                    <w:div w:id="770469484">
                      <w:marLeft w:val="0"/>
                      <w:marRight w:val="0"/>
                      <w:marTop w:val="0"/>
                      <w:marBottom w:val="0"/>
                      <w:divBdr>
                        <w:top w:val="single" w:sz="6" w:space="0" w:color="E0E0E0"/>
                        <w:left w:val="single" w:sz="6" w:space="0" w:color="E0E0E0"/>
                        <w:bottom w:val="single" w:sz="6" w:space="0" w:color="E0E0E0"/>
                        <w:right w:val="single" w:sz="6" w:space="0" w:color="E0E0E0"/>
                      </w:divBdr>
                      <w:divsChild>
                        <w:div w:id="288366779">
                          <w:marLeft w:val="0"/>
                          <w:marRight w:val="0"/>
                          <w:marTop w:val="0"/>
                          <w:marBottom w:val="0"/>
                          <w:divBdr>
                            <w:top w:val="none" w:sz="0" w:space="0" w:color="auto"/>
                            <w:left w:val="none" w:sz="0" w:space="0" w:color="auto"/>
                            <w:bottom w:val="none" w:sz="0" w:space="0" w:color="auto"/>
                            <w:right w:val="none" w:sz="0" w:space="0" w:color="auto"/>
                          </w:divBdr>
                          <w:divsChild>
                            <w:div w:id="40175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227709">
              <w:marLeft w:val="0"/>
              <w:marRight w:val="0"/>
              <w:marTop w:val="75"/>
              <w:marBottom w:val="0"/>
              <w:divBdr>
                <w:top w:val="none" w:sz="0" w:space="0" w:color="auto"/>
                <w:left w:val="none" w:sz="0" w:space="0" w:color="auto"/>
                <w:bottom w:val="none" w:sz="0" w:space="0" w:color="auto"/>
                <w:right w:val="none" w:sz="0" w:space="0" w:color="auto"/>
              </w:divBdr>
              <w:divsChild>
                <w:div w:id="638536565">
                  <w:marLeft w:val="0"/>
                  <w:marRight w:val="0"/>
                  <w:marTop w:val="0"/>
                  <w:marBottom w:val="0"/>
                  <w:divBdr>
                    <w:top w:val="none" w:sz="0" w:space="0" w:color="auto"/>
                    <w:left w:val="none" w:sz="0" w:space="0" w:color="auto"/>
                    <w:bottom w:val="none" w:sz="0" w:space="0" w:color="auto"/>
                    <w:right w:val="none" w:sz="0" w:space="0" w:color="auto"/>
                  </w:divBdr>
                  <w:divsChild>
                    <w:div w:id="1854413257">
                      <w:marLeft w:val="0"/>
                      <w:marRight w:val="0"/>
                      <w:marTop w:val="0"/>
                      <w:marBottom w:val="0"/>
                      <w:divBdr>
                        <w:top w:val="none" w:sz="0" w:space="0" w:color="auto"/>
                        <w:left w:val="none" w:sz="0" w:space="0" w:color="auto"/>
                        <w:bottom w:val="none" w:sz="0" w:space="0" w:color="auto"/>
                        <w:right w:val="none" w:sz="0" w:space="0" w:color="auto"/>
                      </w:divBdr>
                    </w:div>
                    <w:div w:id="1322078868">
                      <w:marLeft w:val="0"/>
                      <w:marRight w:val="0"/>
                      <w:marTop w:val="0"/>
                      <w:marBottom w:val="0"/>
                      <w:divBdr>
                        <w:top w:val="none" w:sz="0" w:space="0" w:color="auto"/>
                        <w:left w:val="none" w:sz="0" w:space="0" w:color="auto"/>
                        <w:bottom w:val="none" w:sz="0" w:space="0" w:color="auto"/>
                        <w:right w:val="none" w:sz="0" w:space="0" w:color="auto"/>
                      </w:divBdr>
                      <w:divsChild>
                        <w:div w:id="972100368">
                          <w:marLeft w:val="0"/>
                          <w:marRight w:val="0"/>
                          <w:marTop w:val="0"/>
                          <w:marBottom w:val="0"/>
                          <w:divBdr>
                            <w:top w:val="none" w:sz="0" w:space="0" w:color="auto"/>
                            <w:left w:val="none" w:sz="0" w:space="0" w:color="auto"/>
                            <w:bottom w:val="none" w:sz="0" w:space="0" w:color="auto"/>
                            <w:right w:val="none" w:sz="0" w:space="0" w:color="auto"/>
                          </w:divBdr>
                          <w:divsChild>
                            <w:div w:id="34166210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749012047">
          <w:marLeft w:val="0"/>
          <w:marRight w:val="0"/>
          <w:marTop w:val="0"/>
          <w:marBottom w:val="0"/>
          <w:divBdr>
            <w:top w:val="none" w:sz="0" w:space="0" w:color="auto"/>
            <w:left w:val="none" w:sz="0" w:space="0" w:color="auto"/>
            <w:bottom w:val="none" w:sz="0" w:space="0" w:color="auto"/>
            <w:right w:val="none" w:sz="0" w:space="0" w:color="auto"/>
          </w:divBdr>
          <w:divsChild>
            <w:div w:id="1307662040">
              <w:marLeft w:val="0"/>
              <w:marRight w:val="0"/>
              <w:marTop w:val="0"/>
              <w:marBottom w:val="0"/>
              <w:divBdr>
                <w:top w:val="none" w:sz="0" w:space="0" w:color="auto"/>
                <w:left w:val="none" w:sz="0" w:space="0" w:color="auto"/>
                <w:bottom w:val="none" w:sz="0" w:space="0" w:color="auto"/>
                <w:right w:val="none" w:sz="0" w:space="0" w:color="auto"/>
              </w:divBdr>
              <w:divsChild>
                <w:div w:id="537085078">
                  <w:marLeft w:val="0"/>
                  <w:marRight w:val="0"/>
                  <w:marTop w:val="0"/>
                  <w:marBottom w:val="0"/>
                  <w:divBdr>
                    <w:top w:val="none" w:sz="0" w:space="0" w:color="auto"/>
                    <w:left w:val="none" w:sz="0" w:space="0" w:color="auto"/>
                    <w:bottom w:val="none" w:sz="0" w:space="0" w:color="auto"/>
                    <w:right w:val="none" w:sz="0" w:space="0" w:color="auto"/>
                  </w:divBdr>
                  <w:divsChild>
                    <w:div w:id="83318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532773">
          <w:marLeft w:val="0"/>
          <w:marRight w:val="0"/>
          <w:marTop w:val="0"/>
          <w:marBottom w:val="0"/>
          <w:divBdr>
            <w:top w:val="none" w:sz="0" w:space="0" w:color="auto"/>
            <w:left w:val="none" w:sz="0" w:space="0" w:color="auto"/>
            <w:bottom w:val="none" w:sz="0" w:space="0" w:color="auto"/>
            <w:right w:val="none" w:sz="0" w:space="0" w:color="auto"/>
          </w:divBdr>
          <w:divsChild>
            <w:div w:id="1713771234">
              <w:marLeft w:val="0"/>
              <w:marRight w:val="0"/>
              <w:marTop w:val="0"/>
              <w:marBottom w:val="0"/>
              <w:divBdr>
                <w:top w:val="none" w:sz="0" w:space="0" w:color="auto"/>
                <w:left w:val="none" w:sz="0" w:space="0" w:color="auto"/>
                <w:bottom w:val="none" w:sz="0" w:space="0" w:color="auto"/>
                <w:right w:val="none" w:sz="0" w:space="0" w:color="auto"/>
              </w:divBdr>
              <w:divsChild>
                <w:div w:id="1528786634">
                  <w:marLeft w:val="0"/>
                  <w:marRight w:val="0"/>
                  <w:marTop w:val="0"/>
                  <w:marBottom w:val="0"/>
                  <w:divBdr>
                    <w:top w:val="none" w:sz="0" w:space="0" w:color="auto"/>
                    <w:left w:val="none" w:sz="0" w:space="0" w:color="auto"/>
                    <w:bottom w:val="none" w:sz="0" w:space="0" w:color="auto"/>
                    <w:right w:val="none" w:sz="0" w:space="0" w:color="auto"/>
                  </w:divBdr>
                  <w:divsChild>
                    <w:div w:id="1569802701">
                      <w:marLeft w:val="0"/>
                      <w:marRight w:val="0"/>
                      <w:marTop w:val="0"/>
                      <w:marBottom w:val="0"/>
                      <w:divBdr>
                        <w:top w:val="single" w:sz="6" w:space="0" w:color="E0E0E0"/>
                        <w:left w:val="single" w:sz="6" w:space="0" w:color="E0E0E0"/>
                        <w:bottom w:val="single" w:sz="6" w:space="0" w:color="E0E0E0"/>
                        <w:right w:val="single" w:sz="6" w:space="0" w:color="E0E0E0"/>
                      </w:divBdr>
                      <w:divsChild>
                        <w:div w:id="1041977549">
                          <w:marLeft w:val="0"/>
                          <w:marRight w:val="0"/>
                          <w:marTop w:val="0"/>
                          <w:marBottom w:val="0"/>
                          <w:divBdr>
                            <w:top w:val="none" w:sz="0" w:space="0" w:color="auto"/>
                            <w:left w:val="none" w:sz="0" w:space="0" w:color="auto"/>
                            <w:bottom w:val="none" w:sz="0" w:space="0" w:color="auto"/>
                            <w:right w:val="none" w:sz="0" w:space="0" w:color="auto"/>
                          </w:divBdr>
                          <w:divsChild>
                            <w:div w:id="136925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340736">
              <w:marLeft w:val="0"/>
              <w:marRight w:val="0"/>
              <w:marTop w:val="75"/>
              <w:marBottom w:val="0"/>
              <w:divBdr>
                <w:top w:val="none" w:sz="0" w:space="0" w:color="auto"/>
                <w:left w:val="none" w:sz="0" w:space="0" w:color="auto"/>
                <w:bottom w:val="none" w:sz="0" w:space="0" w:color="auto"/>
                <w:right w:val="none" w:sz="0" w:space="0" w:color="auto"/>
              </w:divBdr>
              <w:divsChild>
                <w:div w:id="1181777897">
                  <w:marLeft w:val="0"/>
                  <w:marRight w:val="0"/>
                  <w:marTop w:val="0"/>
                  <w:marBottom w:val="0"/>
                  <w:divBdr>
                    <w:top w:val="none" w:sz="0" w:space="0" w:color="auto"/>
                    <w:left w:val="none" w:sz="0" w:space="0" w:color="auto"/>
                    <w:bottom w:val="none" w:sz="0" w:space="0" w:color="auto"/>
                    <w:right w:val="none" w:sz="0" w:space="0" w:color="auto"/>
                  </w:divBdr>
                  <w:divsChild>
                    <w:div w:id="1480343588">
                      <w:marLeft w:val="0"/>
                      <w:marRight w:val="0"/>
                      <w:marTop w:val="0"/>
                      <w:marBottom w:val="0"/>
                      <w:divBdr>
                        <w:top w:val="none" w:sz="0" w:space="0" w:color="auto"/>
                        <w:left w:val="none" w:sz="0" w:space="0" w:color="auto"/>
                        <w:bottom w:val="none" w:sz="0" w:space="0" w:color="auto"/>
                        <w:right w:val="none" w:sz="0" w:space="0" w:color="auto"/>
                      </w:divBdr>
                      <w:divsChild>
                        <w:div w:id="2015261703">
                          <w:marLeft w:val="0"/>
                          <w:marRight w:val="0"/>
                          <w:marTop w:val="0"/>
                          <w:marBottom w:val="0"/>
                          <w:divBdr>
                            <w:top w:val="none" w:sz="0" w:space="0" w:color="auto"/>
                            <w:left w:val="none" w:sz="0" w:space="0" w:color="auto"/>
                            <w:bottom w:val="none" w:sz="0" w:space="0" w:color="auto"/>
                            <w:right w:val="none" w:sz="0" w:space="0" w:color="auto"/>
                          </w:divBdr>
                          <w:divsChild>
                            <w:div w:id="29210474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278992206">
          <w:marLeft w:val="0"/>
          <w:marRight w:val="0"/>
          <w:marTop w:val="0"/>
          <w:marBottom w:val="0"/>
          <w:divBdr>
            <w:top w:val="none" w:sz="0" w:space="0" w:color="auto"/>
            <w:left w:val="none" w:sz="0" w:space="0" w:color="auto"/>
            <w:bottom w:val="none" w:sz="0" w:space="0" w:color="auto"/>
            <w:right w:val="none" w:sz="0" w:space="0" w:color="auto"/>
          </w:divBdr>
          <w:divsChild>
            <w:div w:id="592276178">
              <w:marLeft w:val="0"/>
              <w:marRight w:val="0"/>
              <w:marTop w:val="0"/>
              <w:marBottom w:val="0"/>
              <w:divBdr>
                <w:top w:val="none" w:sz="0" w:space="0" w:color="auto"/>
                <w:left w:val="none" w:sz="0" w:space="0" w:color="auto"/>
                <w:bottom w:val="none" w:sz="0" w:space="0" w:color="auto"/>
                <w:right w:val="none" w:sz="0" w:space="0" w:color="auto"/>
              </w:divBdr>
              <w:divsChild>
                <w:div w:id="1099595682">
                  <w:marLeft w:val="0"/>
                  <w:marRight w:val="0"/>
                  <w:marTop w:val="0"/>
                  <w:marBottom w:val="0"/>
                  <w:divBdr>
                    <w:top w:val="none" w:sz="0" w:space="0" w:color="auto"/>
                    <w:left w:val="none" w:sz="0" w:space="0" w:color="auto"/>
                    <w:bottom w:val="none" w:sz="0" w:space="0" w:color="auto"/>
                    <w:right w:val="none" w:sz="0" w:space="0" w:color="auto"/>
                  </w:divBdr>
                  <w:divsChild>
                    <w:div w:id="90060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103340">
          <w:marLeft w:val="0"/>
          <w:marRight w:val="0"/>
          <w:marTop w:val="0"/>
          <w:marBottom w:val="0"/>
          <w:divBdr>
            <w:top w:val="none" w:sz="0" w:space="0" w:color="auto"/>
            <w:left w:val="none" w:sz="0" w:space="0" w:color="auto"/>
            <w:bottom w:val="none" w:sz="0" w:space="0" w:color="auto"/>
            <w:right w:val="none" w:sz="0" w:space="0" w:color="auto"/>
          </w:divBdr>
          <w:divsChild>
            <w:div w:id="1862815026">
              <w:marLeft w:val="0"/>
              <w:marRight w:val="0"/>
              <w:marTop w:val="0"/>
              <w:marBottom w:val="0"/>
              <w:divBdr>
                <w:top w:val="none" w:sz="0" w:space="0" w:color="auto"/>
                <w:left w:val="none" w:sz="0" w:space="0" w:color="auto"/>
                <w:bottom w:val="none" w:sz="0" w:space="0" w:color="auto"/>
                <w:right w:val="none" w:sz="0" w:space="0" w:color="auto"/>
              </w:divBdr>
              <w:divsChild>
                <w:div w:id="550576800">
                  <w:marLeft w:val="0"/>
                  <w:marRight w:val="0"/>
                  <w:marTop w:val="0"/>
                  <w:marBottom w:val="0"/>
                  <w:divBdr>
                    <w:top w:val="none" w:sz="0" w:space="0" w:color="auto"/>
                    <w:left w:val="none" w:sz="0" w:space="0" w:color="auto"/>
                    <w:bottom w:val="none" w:sz="0" w:space="0" w:color="auto"/>
                    <w:right w:val="none" w:sz="0" w:space="0" w:color="auto"/>
                  </w:divBdr>
                  <w:divsChild>
                    <w:div w:id="864170599">
                      <w:marLeft w:val="0"/>
                      <w:marRight w:val="0"/>
                      <w:marTop w:val="0"/>
                      <w:marBottom w:val="0"/>
                      <w:divBdr>
                        <w:top w:val="single" w:sz="6" w:space="0" w:color="E0E0E0"/>
                        <w:left w:val="single" w:sz="6" w:space="0" w:color="E0E0E0"/>
                        <w:bottom w:val="single" w:sz="6" w:space="0" w:color="E0E0E0"/>
                        <w:right w:val="single" w:sz="6" w:space="0" w:color="E0E0E0"/>
                      </w:divBdr>
                      <w:divsChild>
                        <w:div w:id="737216911">
                          <w:marLeft w:val="0"/>
                          <w:marRight w:val="0"/>
                          <w:marTop w:val="0"/>
                          <w:marBottom w:val="0"/>
                          <w:divBdr>
                            <w:top w:val="none" w:sz="0" w:space="0" w:color="auto"/>
                            <w:left w:val="none" w:sz="0" w:space="0" w:color="auto"/>
                            <w:bottom w:val="none" w:sz="0" w:space="0" w:color="auto"/>
                            <w:right w:val="none" w:sz="0" w:space="0" w:color="auto"/>
                          </w:divBdr>
                          <w:divsChild>
                            <w:div w:id="172151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967040">
              <w:marLeft w:val="0"/>
              <w:marRight w:val="0"/>
              <w:marTop w:val="75"/>
              <w:marBottom w:val="0"/>
              <w:divBdr>
                <w:top w:val="none" w:sz="0" w:space="0" w:color="auto"/>
                <w:left w:val="none" w:sz="0" w:space="0" w:color="auto"/>
                <w:bottom w:val="none" w:sz="0" w:space="0" w:color="auto"/>
                <w:right w:val="none" w:sz="0" w:space="0" w:color="auto"/>
              </w:divBdr>
              <w:divsChild>
                <w:div w:id="493182039">
                  <w:marLeft w:val="0"/>
                  <w:marRight w:val="0"/>
                  <w:marTop w:val="0"/>
                  <w:marBottom w:val="0"/>
                  <w:divBdr>
                    <w:top w:val="none" w:sz="0" w:space="0" w:color="auto"/>
                    <w:left w:val="none" w:sz="0" w:space="0" w:color="auto"/>
                    <w:bottom w:val="none" w:sz="0" w:space="0" w:color="auto"/>
                    <w:right w:val="none" w:sz="0" w:space="0" w:color="auto"/>
                  </w:divBdr>
                  <w:divsChild>
                    <w:div w:id="2036729400">
                      <w:marLeft w:val="0"/>
                      <w:marRight w:val="0"/>
                      <w:marTop w:val="0"/>
                      <w:marBottom w:val="0"/>
                      <w:divBdr>
                        <w:top w:val="none" w:sz="0" w:space="0" w:color="auto"/>
                        <w:left w:val="none" w:sz="0" w:space="0" w:color="auto"/>
                        <w:bottom w:val="none" w:sz="0" w:space="0" w:color="auto"/>
                        <w:right w:val="none" w:sz="0" w:space="0" w:color="auto"/>
                      </w:divBdr>
                      <w:divsChild>
                        <w:div w:id="1468552718">
                          <w:marLeft w:val="0"/>
                          <w:marRight w:val="0"/>
                          <w:marTop w:val="0"/>
                          <w:marBottom w:val="0"/>
                          <w:divBdr>
                            <w:top w:val="none" w:sz="0" w:space="0" w:color="auto"/>
                            <w:left w:val="none" w:sz="0" w:space="0" w:color="auto"/>
                            <w:bottom w:val="none" w:sz="0" w:space="0" w:color="auto"/>
                            <w:right w:val="none" w:sz="0" w:space="0" w:color="auto"/>
                          </w:divBdr>
                          <w:divsChild>
                            <w:div w:id="181764157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556405368">
          <w:marLeft w:val="0"/>
          <w:marRight w:val="0"/>
          <w:marTop w:val="0"/>
          <w:marBottom w:val="0"/>
          <w:divBdr>
            <w:top w:val="none" w:sz="0" w:space="0" w:color="auto"/>
            <w:left w:val="none" w:sz="0" w:space="0" w:color="auto"/>
            <w:bottom w:val="none" w:sz="0" w:space="0" w:color="auto"/>
            <w:right w:val="none" w:sz="0" w:space="0" w:color="auto"/>
          </w:divBdr>
          <w:divsChild>
            <w:div w:id="196429309">
              <w:marLeft w:val="0"/>
              <w:marRight w:val="0"/>
              <w:marTop w:val="0"/>
              <w:marBottom w:val="0"/>
              <w:divBdr>
                <w:top w:val="none" w:sz="0" w:space="0" w:color="auto"/>
                <w:left w:val="none" w:sz="0" w:space="0" w:color="auto"/>
                <w:bottom w:val="none" w:sz="0" w:space="0" w:color="auto"/>
                <w:right w:val="none" w:sz="0" w:space="0" w:color="auto"/>
              </w:divBdr>
              <w:divsChild>
                <w:div w:id="935401637">
                  <w:marLeft w:val="0"/>
                  <w:marRight w:val="0"/>
                  <w:marTop w:val="0"/>
                  <w:marBottom w:val="0"/>
                  <w:divBdr>
                    <w:top w:val="none" w:sz="0" w:space="0" w:color="auto"/>
                    <w:left w:val="none" w:sz="0" w:space="0" w:color="auto"/>
                    <w:bottom w:val="none" w:sz="0" w:space="0" w:color="auto"/>
                    <w:right w:val="none" w:sz="0" w:space="0" w:color="auto"/>
                  </w:divBdr>
                  <w:divsChild>
                    <w:div w:id="126295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282295">
          <w:marLeft w:val="0"/>
          <w:marRight w:val="0"/>
          <w:marTop w:val="0"/>
          <w:marBottom w:val="0"/>
          <w:divBdr>
            <w:top w:val="none" w:sz="0" w:space="0" w:color="auto"/>
            <w:left w:val="none" w:sz="0" w:space="0" w:color="auto"/>
            <w:bottom w:val="none" w:sz="0" w:space="0" w:color="auto"/>
            <w:right w:val="none" w:sz="0" w:space="0" w:color="auto"/>
          </w:divBdr>
          <w:divsChild>
            <w:div w:id="1002589659">
              <w:marLeft w:val="0"/>
              <w:marRight w:val="0"/>
              <w:marTop w:val="0"/>
              <w:marBottom w:val="0"/>
              <w:divBdr>
                <w:top w:val="none" w:sz="0" w:space="0" w:color="auto"/>
                <w:left w:val="none" w:sz="0" w:space="0" w:color="auto"/>
                <w:bottom w:val="none" w:sz="0" w:space="0" w:color="auto"/>
                <w:right w:val="none" w:sz="0" w:space="0" w:color="auto"/>
              </w:divBdr>
              <w:divsChild>
                <w:div w:id="1401488609">
                  <w:marLeft w:val="0"/>
                  <w:marRight w:val="0"/>
                  <w:marTop w:val="0"/>
                  <w:marBottom w:val="0"/>
                  <w:divBdr>
                    <w:top w:val="none" w:sz="0" w:space="0" w:color="auto"/>
                    <w:left w:val="none" w:sz="0" w:space="0" w:color="auto"/>
                    <w:bottom w:val="none" w:sz="0" w:space="0" w:color="auto"/>
                    <w:right w:val="none" w:sz="0" w:space="0" w:color="auto"/>
                  </w:divBdr>
                  <w:divsChild>
                    <w:div w:id="734820689">
                      <w:marLeft w:val="0"/>
                      <w:marRight w:val="0"/>
                      <w:marTop w:val="0"/>
                      <w:marBottom w:val="0"/>
                      <w:divBdr>
                        <w:top w:val="single" w:sz="6" w:space="0" w:color="E0E0E0"/>
                        <w:left w:val="single" w:sz="6" w:space="0" w:color="E0E0E0"/>
                        <w:bottom w:val="single" w:sz="6" w:space="0" w:color="E0E0E0"/>
                        <w:right w:val="single" w:sz="6" w:space="0" w:color="E0E0E0"/>
                      </w:divBdr>
                      <w:divsChild>
                        <w:div w:id="2037538610">
                          <w:marLeft w:val="0"/>
                          <w:marRight w:val="0"/>
                          <w:marTop w:val="0"/>
                          <w:marBottom w:val="0"/>
                          <w:divBdr>
                            <w:top w:val="none" w:sz="0" w:space="0" w:color="auto"/>
                            <w:left w:val="none" w:sz="0" w:space="0" w:color="auto"/>
                            <w:bottom w:val="none" w:sz="0" w:space="0" w:color="auto"/>
                            <w:right w:val="none" w:sz="0" w:space="0" w:color="auto"/>
                          </w:divBdr>
                          <w:divsChild>
                            <w:div w:id="20113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475619">
              <w:marLeft w:val="0"/>
              <w:marRight w:val="0"/>
              <w:marTop w:val="75"/>
              <w:marBottom w:val="0"/>
              <w:divBdr>
                <w:top w:val="none" w:sz="0" w:space="0" w:color="auto"/>
                <w:left w:val="none" w:sz="0" w:space="0" w:color="auto"/>
                <w:bottom w:val="none" w:sz="0" w:space="0" w:color="auto"/>
                <w:right w:val="none" w:sz="0" w:space="0" w:color="auto"/>
              </w:divBdr>
              <w:divsChild>
                <w:div w:id="1147622381">
                  <w:marLeft w:val="0"/>
                  <w:marRight w:val="0"/>
                  <w:marTop w:val="0"/>
                  <w:marBottom w:val="0"/>
                  <w:divBdr>
                    <w:top w:val="none" w:sz="0" w:space="0" w:color="auto"/>
                    <w:left w:val="none" w:sz="0" w:space="0" w:color="auto"/>
                    <w:bottom w:val="none" w:sz="0" w:space="0" w:color="auto"/>
                    <w:right w:val="none" w:sz="0" w:space="0" w:color="auto"/>
                  </w:divBdr>
                  <w:divsChild>
                    <w:div w:id="1797067108">
                      <w:marLeft w:val="0"/>
                      <w:marRight w:val="0"/>
                      <w:marTop w:val="0"/>
                      <w:marBottom w:val="0"/>
                      <w:divBdr>
                        <w:top w:val="none" w:sz="0" w:space="0" w:color="auto"/>
                        <w:left w:val="none" w:sz="0" w:space="0" w:color="auto"/>
                        <w:bottom w:val="none" w:sz="0" w:space="0" w:color="auto"/>
                        <w:right w:val="none" w:sz="0" w:space="0" w:color="auto"/>
                      </w:divBdr>
                      <w:divsChild>
                        <w:div w:id="153049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158210">
          <w:marLeft w:val="0"/>
          <w:marRight w:val="0"/>
          <w:marTop w:val="0"/>
          <w:marBottom w:val="0"/>
          <w:divBdr>
            <w:top w:val="none" w:sz="0" w:space="0" w:color="auto"/>
            <w:left w:val="none" w:sz="0" w:space="0" w:color="auto"/>
            <w:bottom w:val="none" w:sz="0" w:space="0" w:color="auto"/>
            <w:right w:val="none" w:sz="0" w:space="0" w:color="auto"/>
          </w:divBdr>
          <w:divsChild>
            <w:div w:id="1716350234">
              <w:marLeft w:val="0"/>
              <w:marRight w:val="0"/>
              <w:marTop w:val="0"/>
              <w:marBottom w:val="0"/>
              <w:divBdr>
                <w:top w:val="none" w:sz="0" w:space="0" w:color="auto"/>
                <w:left w:val="none" w:sz="0" w:space="0" w:color="auto"/>
                <w:bottom w:val="none" w:sz="0" w:space="0" w:color="auto"/>
                <w:right w:val="none" w:sz="0" w:space="0" w:color="auto"/>
              </w:divBdr>
              <w:divsChild>
                <w:div w:id="1835755303">
                  <w:marLeft w:val="0"/>
                  <w:marRight w:val="0"/>
                  <w:marTop w:val="0"/>
                  <w:marBottom w:val="0"/>
                  <w:divBdr>
                    <w:top w:val="none" w:sz="0" w:space="0" w:color="auto"/>
                    <w:left w:val="none" w:sz="0" w:space="0" w:color="auto"/>
                    <w:bottom w:val="none" w:sz="0" w:space="0" w:color="auto"/>
                    <w:right w:val="none" w:sz="0" w:space="0" w:color="auto"/>
                  </w:divBdr>
                  <w:divsChild>
                    <w:div w:id="27368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610415">
      <w:bodyDiv w:val="1"/>
      <w:marLeft w:val="0"/>
      <w:marRight w:val="0"/>
      <w:marTop w:val="0"/>
      <w:marBottom w:val="0"/>
      <w:divBdr>
        <w:top w:val="none" w:sz="0" w:space="0" w:color="auto"/>
        <w:left w:val="none" w:sz="0" w:space="0" w:color="auto"/>
        <w:bottom w:val="none" w:sz="0" w:space="0" w:color="auto"/>
        <w:right w:val="none" w:sz="0" w:space="0" w:color="auto"/>
      </w:divBdr>
    </w:div>
    <w:div w:id="1199313423">
      <w:bodyDiv w:val="1"/>
      <w:marLeft w:val="0"/>
      <w:marRight w:val="0"/>
      <w:marTop w:val="0"/>
      <w:marBottom w:val="0"/>
      <w:divBdr>
        <w:top w:val="none" w:sz="0" w:space="0" w:color="auto"/>
        <w:left w:val="none" w:sz="0" w:space="0" w:color="auto"/>
        <w:bottom w:val="none" w:sz="0" w:space="0" w:color="auto"/>
        <w:right w:val="none" w:sz="0" w:space="0" w:color="auto"/>
      </w:divBdr>
      <w:divsChild>
        <w:div w:id="378746240">
          <w:marLeft w:val="0"/>
          <w:marRight w:val="0"/>
          <w:marTop w:val="360"/>
          <w:marBottom w:val="180"/>
          <w:divBdr>
            <w:top w:val="none" w:sz="0" w:space="0" w:color="auto"/>
            <w:left w:val="none" w:sz="0" w:space="0" w:color="auto"/>
            <w:bottom w:val="none" w:sz="0" w:space="0" w:color="auto"/>
            <w:right w:val="none" w:sz="0" w:space="0" w:color="auto"/>
          </w:divBdr>
        </w:div>
        <w:div w:id="991103912">
          <w:marLeft w:val="0"/>
          <w:marRight w:val="0"/>
          <w:marTop w:val="360"/>
          <w:marBottom w:val="180"/>
          <w:divBdr>
            <w:top w:val="none" w:sz="0" w:space="0" w:color="auto"/>
            <w:left w:val="none" w:sz="0" w:space="0" w:color="auto"/>
            <w:bottom w:val="none" w:sz="0" w:space="0" w:color="auto"/>
            <w:right w:val="none" w:sz="0" w:space="0" w:color="auto"/>
          </w:divBdr>
        </w:div>
        <w:div w:id="1762600857">
          <w:marLeft w:val="0"/>
          <w:marRight w:val="0"/>
          <w:marTop w:val="60"/>
          <w:marBottom w:val="180"/>
          <w:divBdr>
            <w:top w:val="none" w:sz="0" w:space="0" w:color="auto"/>
            <w:left w:val="none" w:sz="0" w:space="0" w:color="auto"/>
            <w:bottom w:val="none" w:sz="0" w:space="0" w:color="auto"/>
            <w:right w:val="none" w:sz="0" w:space="0" w:color="auto"/>
          </w:divBdr>
        </w:div>
      </w:divsChild>
    </w:div>
    <w:div w:id="1202329690">
      <w:bodyDiv w:val="1"/>
      <w:marLeft w:val="0"/>
      <w:marRight w:val="0"/>
      <w:marTop w:val="0"/>
      <w:marBottom w:val="0"/>
      <w:divBdr>
        <w:top w:val="none" w:sz="0" w:space="0" w:color="auto"/>
        <w:left w:val="none" w:sz="0" w:space="0" w:color="auto"/>
        <w:bottom w:val="none" w:sz="0" w:space="0" w:color="auto"/>
        <w:right w:val="none" w:sz="0" w:space="0" w:color="auto"/>
      </w:divBdr>
    </w:div>
    <w:div w:id="1204058942">
      <w:bodyDiv w:val="1"/>
      <w:marLeft w:val="0"/>
      <w:marRight w:val="0"/>
      <w:marTop w:val="0"/>
      <w:marBottom w:val="0"/>
      <w:divBdr>
        <w:top w:val="none" w:sz="0" w:space="0" w:color="auto"/>
        <w:left w:val="none" w:sz="0" w:space="0" w:color="auto"/>
        <w:bottom w:val="none" w:sz="0" w:space="0" w:color="auto"/>
        <w:right w:val="none" w:sz="0" w:space="0" w:color="auto"/>
      </w:divBdr>
      <w:divsChild>
        <w:div w:id="132411062">
          <w:marLeft w:val="0"/>
          <w:marRight w:val="0"/>
          <w:marTop w:val="360"/>
          <w:marBottom w:val="180"/>
          <w:divBdr>
            <w:top w:val="none" w:sz="0" w:space="0" w:color="auto"/>
            <w:left w:val="none" w:sz="0" w:space="0" w:color="auto"/>
            <w:bottom w:val="none" w:sz="0" w:space="0" w:color="auto"/>
            <w:right w:val="none" w:sz="0" w:space="0" w:color="auto"/>
          </w:divBdr>
        </w:div>
        <w:div w:id="1597594509">
          <w:marLeft w:val="0"/>
          <w:marRight w:val="0"/>
          <w:marTop w:val="180"/>
          <w:marBottom w:val="240"/>
          <w:divBdr>
            <w:top w:val="none" w:sz="0" w:space="0" w:color="auto"/>
            <w:left w:val="none" w:sz="0" w:space="0" w:color="auto"/>
            <w:bottom w:val="none" w:sz="0" w:space="0" w:color="auto"/>
            <w:right w:val="none" w:sz="0" w:space="0" w:color="auto"/>
          </w:divBdr>
        </w:div>
      </w:divsChild>
    </w:div>
    <w:div w:id="1229270283">
      <w:bodyDiv w:val="1"/>
      <w:marLeft w:val="0"/>
      <w:marRight w:val="0"/>
      <w:marTop w:val="0"/>
      <w:marBottom w:val="0"/>
      <w:divBdr>
        <w:top w:val="none" w:sz="0" w:space="0" w:color="auto"/>
        <w:left w:val="none" w:sz="0" w:space="0" w:color="auto"/>
        <w:bottom w:val="none" w:sz="0" w:space="0" w:color="auto"/>
        <w:right w:val="none" w:sz="0" w:space="0" w:color="auto"/>
      </w:divBdr>
      <w:divsChild>
        <w:div w:id="14308713">
          <w:marLeft w:val="0"/>
          <w:marRight w:val="0"/>
          <w:marTop w:val="0"/>
          <w:marBottom w:val="0"/>
          <w:divBdr>
            <w:top w:val="none" w:sz="0" w:space="0" w:color="auto"/>
            <w:left w:val="none" w:sz="0" w:space="0" w:color="auto"/>
            <w:bottom w:val="none" w:sz="0" w:space="0" w:color="auto"/>
            <w:right w:val="none" w:sz="0" w:space="0" w:color="auto"/>
          </w:divBdr>
        </w:div>
      </w:divsChild>
    </w:div>
    <w:div w:id="1253587461">
      <w:bodyDiv w:val="1"/>
      <w:marLeft w:val="0"/>
      <w:marRight w:val="0"/>
      <w:marTop w:val="0"/>
      <w:marBottom w:val="0"/>
      <w:divBdr>
        <w:top w:val="none" w:sz="0" w:space="0" w:color="auto"/>
        <w:left w:val="none" w:sz="0" w:space="0" w:color="auto"/>
        <w:bottom w:val="none" w:sz="0" w:space="0" w:color="auto"/>
        <w:right w:val="none" w:sz="0" w:space="0" w:color="auto"/>
      </w:divBdr>
    </w:div>
    <w:div w:id="1255014466">
      <w:bodyDiv w:val="1"/>
      <w:marLeft w:val="0"/>
      <w:marRight w:val="0"/>
      <w:marTop w:val="0"/>
      <w:marBottom w:val="0"/>
      <w:divBdr>
        <w:top w:val="none" w:sz="0" w:space="0" w:color="auto"/>
        <w:left w:val="none" w:sz="0" w:space="0" w:color="auto"/>
        <w:bottom w:val="none" w:sz="0" w:space="0" w:color="auto"/>
        <w:right w:val="none" w:sz="0" w:space="0" w:color="auto"/>
      </w:divBdr>
      <w:divsChild>
        <w:div w:id="1569223098">
          <w:marLeft w:val="0"/>
          <w:marRight w:val="0"/>
          <w:marTop w:val="0"/>
          <w:marBottom w:val="0"/>
          <w:divBdr>
            <w:top w:val="none" w:sz="0" w:space="0" w:color="auto"/>
            <w:left w:val="none" w:sz="0" w:space="0" w:color="auto"/>
            <w:bottom w:val="none" w:sz="0" w:space="0" w:color="auto"/>
            <w:right w:val="none" w:sz="0" w:space="0" w:color="auto"/>
          </w:divBdr>
          <w:divsChild>
            <w:div w:id="1303461067">
              <w:marLeft w:val="0"/>
              <w:marRight w:val="0"/>
              <w:marTop w:val="0"/>
              <w:marBottom w:val="0"/>
              <w:divBdr>
                <w:top w:val="none" w:sz="0" w:space="0" w:color="auto"/>
                <w:left w:val="none" w:sz="0" w:space="0" w:color="auto"/>
                <w:bottom w:val="none" w:sz="0" w:space="0" w:color="auto"/>
                <w:right w:val="none" w:sz="0" w:space="0" w:color="auto"/>
              </w:divBdr>
              <w:divsChild>
                <w:div w:id="75439999">
                  <w:marLeft w:val="0"/>
                  <w:marRight w:val="0"/>
                  <w:marTop w:val="0"/>
                  <w:marBottom w:val="0"/>
                  <w:divBdr>
                    <w:top w:val="none" w:sz="0" w:space="0" w:color="auto"/>
                    <w:left w:val="none" w:sz="0" w:space="0" w:color="auto"/>
                    <w:bottom w:val="none" w:sz="0" w:space="0" w:color="auto"/>
                    <w:right w:val="none" w:sz="0" w:space="0" w:color="auto"/>
                  </w:divBdr>
                  <w:divsChild>
                    <w:div w:id="136979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992094">
          <w:marLeft w:val="0"/>
          <w:marRight w:val="0"/>
          <w:marTop w:val="0"/>
          <w:marBottom w:val="0"/>
          <w:divBdr>
            <w:top w:val="none" w:sz="0" w:space="0" w:color="auto"/>
            <w:left w:val="none" w:sz="0" w:space="0" w:color="auto"/>
            <w:bottom w:val="none" w:sz="0" w:space="0" w:color="auto"/>
            <w:right w:val="none" w:sz="0" w:space="0" w:color="auto"/>
          </w:divBdr>
          <w:divsChild>
            <w:div w:id="1216234120">
              <w:marLeft w:val="0"/>
              <w:marRight w:val="0"/>
              <w:marTop w:val="0"/>
              <w:marBottom w:val="0"/>
              <w:divBdr>
                <w:top w:val="none" w:sz="0" w:space="0" w:color="auto"/>
                <w:left w:val="none" w:sz="0" w:space="0" w:color="auto"/>
                <w:bottom w:val="none" w:sz="0" w:space="0" w:color="auto"/>
                <w:right w:val="none" w:sz="0" w:space="0" w:color="auto"/>
              </w:divBdr>
              <w:divsChild>
                <w:div w:id="545331957">
                  <w:marLeft w:val="0"/>
                  <w:marRight w:val="0"/>
                  <w:marTop w:val="0"/>
                  <w:marBottom w:val="0"/>
                  <w:divBdr>
                    <w:top w:val="none" w:sz="0" w:space="0" w:color="auto"/>
                    <w:left w:val="none" w:sz="0" w:space="0" w:color="auto"/>
                    <w:bottom w:val="none" w:sz="0" w:space="0" w:color="auto"/>
                    <w:right w:val="none" w:sz="0" w:space="0" w:color="auto"/>
                  </w:divBdr>
                  <w:divsChild>
                    <w:div w:id="1198277627">
                      <w:marLeft w:val="0"/>
                      <w:marRight w:val="0"/>
                      <w:marTop w:val="0"/>
                      <w:marBottom w:val="0"/>
                      <w:divBdr>
                        <w:top w:val="single" w:sz="6" w:space="0" w:color="E0E0E0"/>
                        <w:left w:val="single" w:sz="6" w:space="0" w:color="E0E0E0"/>
                        <w:bottom w:val="single" w:sz="6" w:space="0" w:color="E0E0E0"/>
                        <w:right w:val="single" w:sz="6" w:space="0" w:color="E0E0E0"/>
                      </w:divBdr>
                      <w:divsChild>
                        <w:div w:id="777722413">
                          <w:marLeft w:val="0"/>
                          <w:marRight w:val="0"/>
                          <w:marTop w:val="0"/>
                          <w:marBottom w:val="0"/>
                          <w:divBdr>
                            <w:top w:val="none" w:sz="0" w:space="0" w:color="auto"/>
                            <w:left w:val="none" w:sz="0" w:space="0" w:color="auto"/>
                            <w:bottom w:val="none" w:sz="0" w:space="0" w:color="auto"/>
                            <w:right w:val="none" w:sz="0" w:space="0" w:color="auto"/>
                          </w:divBdr>
                          <w:divsChild>
                            <w:div w:id="66585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566610">
              <w:marLeft w:val="0"/>
              <w:marRight w:val="0"/>
              <w:marTop w:val="75"/>
              <w:marBottom w:val="0"/>
              <w:divBdr>
                <w:top w:val="none" w:sz="0" w:space="0" w:color="auto"/>
                <w:left w:val="none" w:sz="0" w:space="0" w:color="auto"/>
                <w:bottom w:val="none" w:sz="0" w:space="0" w:color="auto"/>
                <w:right w:val="none" w:sz="0" w:space="0" w:color="auto"/>
              </w:divBdr>
              <w:divsChild>
                <w:div w:id="1241712320">
                  <w:marLeft w:val="0"/>
                  <w:marRight w:val="0"/>
                  <w:marTop w:val="0"/>
                  <w:marBottom w:val="0"/>
                  <w:divBdr>
                    <w:top w:val="none" w:sz="0" w:space="0" w:color="auto"/>
                    <w:left w:val="none" w:sz="0" w:space="0" w:color="auto"/>
                    <w:bottom w:val="none" w:sz="0" w:space="0" w:color="auto"/>
                    <w:right w:val="none" w:sz="0" w:space="0" w:color="auto"/>
                  </w:divBdr>
                  <w:divsChild>
                    <w:div w:id="193627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938763">
      <w:bodyDiv w:val="1"/>
      <w:marLeft w:val="0"/>
      <w:marRight w:val="0"/>
      <w:marTop w:val="0"/>
      <w:marBottom w:val="0"/>
      <w:divBdr>
        <w:top w:val="none" w:sz="0" w:space="0" w:color="auto"/>
        <w:left w:val="none" w:sz="0" w:space="0" w:color="auto"/>
        <w:bottom w:val="none" w:sz="0" w:space="0" w:color="auto"/>
        <w:right w:val="none" w:sz="0" w:space="0" w:color="auto"/>
      </w:divBdr>
      <w:divsChild>
        <w:div w:id="1363214701">
          <w:marLeft w:val="0"/>
          <w:marRight w:val="0"/>
          <w:marTop w:val="180"/>
          <w:marBottom w:val="240"/>
          <w:divBdr>
            <w:top w:val="none" w:sz="0" w:space="0" w:color="auto"/>
            <w:left w:val="none" w:sz="0" w:space="0" w:color="auto"/>
            <w:bottom w:val="none" w:sz="0" w:space="0" w:color="auto"/>
            <w:right w:val="none" w:sz="0" w:space="0" w:color="auto"/>
          </w:divBdr>
        </w:div>
      </w:divsChild>
    </w:div>
    <w:div w:id="1271166389">
      <w:bodyDiv w:val="1"/>
      <w:marLeft w:val="0"/>
      <w:marRight w:val="0"/>
      <w:marTop w:val="0"/>
      <w:marBottom w:val="0"/>
      <w:divBdr>
        <w:top w:val="none" w:sz="0" w:space="0" w:color="auto"/>
        <w:left w:val="none" w:sz="0" w:space="0" w:color="auto"/>
        <w:bottom w:val="none" w:sz="0" w:space="0" w:color="auto"/>
        <w:right w:val="none" w:sz="0" w:space="0" w:color="auto"/>
      </w:divBdr>
      <w:divsChild>
        <w:div w:id="376901028">
          <w:marLeft w:val="0"/>
          <w:marRight w:val="0"/>
          <w:marTop w:val="60"/>
          <w:marBottom w:val="180"/>
          <w:divBdr>
            <w:top w:val="none" w:sz="0" w:space="0" w:color="auto"/>
            <w:left w:val="none" w:sz="0" w:space="0" w:color="auto"/>
            <w:bottom w:val="none" w:sz="0" w:space="0" w:color="auto"/>
            <w:right w:val="none" w:sz="0" w:space="0" w:color="auto"/>
          </w:divBdr>
        </w:div>
        <w:div w:id="596669286">
          <w:marLeft w:val="0"/>
          <w:marRight w:val="0"/>
          <w:marTop w:val="360"/>
          <w:marBottom w:val="180"/>
          <w:divBdr>
            <w:top w:val="none" w:sz="0" w:space="0" w:color="auto"/>
            <w:left w:val="none" w:sz="0" w:space="0" w:color="auto"/>
            <w:bottom w:val="none" w:sz="0" w:space="0" w:color="auto"/>
            <w:right w:val="none" w:sz="0" w:space="0" w:color="auto"/>
          </w:divBdr>
        </w:div>
      </w:divsChild>
    </w:div>
    <w:div w:id="1279027660">
      <w:bodyDiv w:val="1"/>
      <w:marLeft w:val="0"/>
      <w:marRight w:val="0"/>
      <w:marTop w:val="0"/>
      <w:marBottom w:val="0"/>
      <w:divBdr>
        <w:top w:val="none" w:sz="0" w:space="0" w:color="auto"/>
        <w:left w:val="none" w:sz="0" w:space="0" w:color="auto"/>
        <w:bottom w:val="none" w:sz="0" w:space="0" w:color="auto"/>
        <w:right w:val="none" w:sz="0" w:space="0" w:color="auto"/>
      </w:divBdr>
    </w:div>
    <w:div w:id="1284996324">
      <w:bodyDiv w:val="1"/>
      <w:marLeft w:val="0"/>
      <w:marRight w:val="0"/>
      <w:marTop w:val="0"/>
      <w:marBottom w:val="0"/>
      <w:divBdr>
        <w:top w:val="none" w:sz="0" w:space="0" w:color="auto"/>
        <w:left w:val="none" w:sz="0" w:space="0" w:color="auto"/>
        <w:bottom w:val="none" w:sz="0" w:space="0" w:color="auto"/>
        <w:right w:val="none" w:sz="0" w:space="0" w:color="auto"/>
      </w:divBdr>
    </w:div>
    <w:div w:id="1296369236">
      <w:bodyDiv w:val="1"/>
      <w:marLeft w:val="0"/>
      <w:marRight w:val="0"/>
      <w:marTop w:val="0"/>
      <w:marBottom w:val="0"/>
      <w:divBdr>
        <w:top w:val="none" w:sz="0" w:space="0" w:color="auto"/>
        <w:left w:val="none" w:sz="0" w:space="0" w:color="auto"/>
        <w:bottom w:val="none" w:sz="0" w:space="0" w:color="auto"/>
        <w:right w:val="none" w:sz="0" w:space="0" w:color="auto"/>
      </w:divBdr>
    </w:div>
    <w:div w:id="1307903623">
      <w:bodyDiv w:val="1"/>
      <w:marLeft w:val="0"/>
      <w:marRight w:val="0"/>
      <w:marTop w:val="0"/>
      <w:marBottom w:val="0"/>
      <w:divBdr>
        <w:top w:val="none" w:sz="0" w:space="0" w:color="auto"/>
        <w:left w:val="none" w:sz="0" w:space="0" w:color="auto"/>
        <w:bottom w:val="none" w:sz="0" w:space="0" w:color="auto"/>
        <w:right w:val="none" w:sz="0" w:space="0" w:color="auto"/>
      </w:divBdr>
      <w:divsChild>
        <w:div w:id="1639073009">
          <w:marLeft w:val="0"/>
          <w:marRight w:val="0"/>
          <w:marTop w:val="0"/>
          <w:marBottom w:val="240"/>
          <w:divBdr>
            <w:top w:val="none" w:sz="0" w:space="0" w:color="auto"/>
            <w:left w:val="none" w:sz="0" w:space="0" w:color="auto"/>
            <w:bottom w:val="none" w:sz="0" w:space="0" w:color="auto"/>
            <w:right w:val="none" w:sz="0" w:space="0" w:color="auto"/>
          </w:divBdr>
        </w:div>
      </w:divsChild>
    </w:div>
    <w:div w:id="1308432248">
      <w:bodyDiv w:val="1"/>
      <w:marLeft w:val="0"/>
      <w:marRight w:val="0"/>
      <w:marTop w:val="0"/>
      <w:marBottom w:val="0"/>
      <w:divBdr>
        <w:top w:val="none" w:sz="0" w:space="0" w:color="auto"/>
        <w:left w:val="none" w:sz="0" w:space="0" w:color="auto"/>
        <w:bottom w:val="none" w:sz="0" w:space="0" w:color="auto"/>
        <w:right w:val="none" w:sz="0" w:space="0" w:color="auto"/>
      </w:divBdr>
    </w:div>
    <w:div w:id="1319770768">
      <w:bodyDiv w:val="1"/>
      <w:marLeft w:val="0"/>
      <w:marRight w:val="0"/>
      <w:marTop w:val="0"/>
      <w:marBottom w:val="0"/>
      <w:divBdr>
        <w:top w:val="none" w:sz="0" w:space="0" w:color="auto"/>
        <w:left w:val="none" w:sz="0" w:space="0" w:color="auto"/>
        <w:bottom w:val="none" w:sz="0" w:space="0" w:color="auto"/>
        <w:right w:val="none" w:sz="0" w:space="0" w:color="auto"/>
      </w:divBdr>
    </w:div>
    <w:div w:id="1322076385">
      <w:bodyDiv w:val="1"/>
      <w:marLeft w:val="0"/>
      <w:marRight w:val="0"/>
      <w:marTop w:val="0"/>
      <w:marBottom w:val="0"/>
      <w:divBdr>
        <w:top w:val="none" w:sz="0" w:space="0" w:color="auto"/>
        <w:left w:val="none" w:sz="0" w:space="0" w:color="auto"/>
        <w:bottom w:val="none" w:sz="0" w:space="0" w:color="auto"/>
        <w:right w:val="none" w:sz="0" w:space="0" w:color="auto"/>
      </w:divBdr>
    </w:div>
    <w:div w:id="1325741724">
      <w:bodyDiv w:val="1"/>
      <w:marLeft w:val="0"/>
      <w:marRight w:val="0"/>
      <w:marTop w:val="0"/>
      <w:marBottom w:val="0"/>
      <w:divBdr>
        <w:top w:val="none" w:sz="0" w:space="0" w:color="auto"/>
        <w:left w:val="none" w:sz="0" w:space="0" w:color="auto"/>
        <w:bottom w:val="none" w:sz="0" w:space="0" w:color="auto"/>
        <w:right w:val="none" w:sz="0" w:space="0" w:color="auto"/>
      </w:divBdr>
    </w:div>
    <w:div w:id="1337420649">
      <w:bodyDiv w:val="1"/>
      <w:marLeft w:val="0"/>
      <w:marRight w:val="0"/>
      <w:marTop w:val="0"/>
      <w:marBottom w:val="0"/>
      <w:divBdr>
        <w:top w:val="none" w:sz="0" w:space="0" w:color="auto"/>
        <w:left w:val="none" w:sz="0" w:space="0" w:color="auto"/>
        <w:bottom w:val="none" w:sz="0" w:space="0" w:color="auto"/>
        <w:right w:val="none" w:sz="0" w:space="0" w:color="auto"/>
      </w:divBdr>
    </w:div>
    <w:div w:id="1349529936">
      <w:bodyDiv w:val="1"/>
      <w:marLeft w:val="0"/>
      <w:marRight w:val="0"/>
      <w:marTop w:val="0"/>
      <w:marBottom w:val="0"/>
      <w:divBdr>
        <w:top w:val="none" w:sz="0" w:space="0" w:color="auto"/>
        <w:left w:val="none" w:sz="0" w:space="0" w:color="auto"/>
        <w:bottom w:val="none" w:sz="0" w:space="0" w:color="auto"/>
        <w:right w:val="none" w:sz="0" w:space="0" w:color="auto"/>
      </w:divBdr>
    </w:div>
    <w:div w:id="1373769942">
      <w:bodyDiv w:val="1"/>
      <w:marLeft w:val="0"/>
      <w:marRight w:val="0"/>
      <w:marTop w:val="0"/>
      <w:marBottom w:val="0"/>
      <w:divBdr>
        <w:top w:val="none" w:sz="0" w:space="0" w:color="auto"/>
        <w:left w:val="none" w:sz="0" w:space="0" w:color="auto"/>
        <w:bottom w:val="none" w:sz="0" w:space="0" w:color="auto"/>
        <w:right w:val="none" w:sz="0" w:space="0" w:color="auto"/>
      </w:divBdr>
    </w:div>
    <w:div w:id="1380322121">
      <w:bodyDiv w:val="1"/>
      <w:marLeft w:val="0"/>
      <w:marRight w:val="0"/>
      <w:marTop w:val="0"/>
      <w:marBottom w:val="0"/>
      <w:divBdr>
        <w:top w:val="none" w:sz="0" w:space="0" w:color="auto"/>
        <w:left w:val="none" w:sz="0" w:space="0" w:color="auto"/>
        <w:bottom w:val="none" w:sz="0" w:space="0" w:color="auto"/>
        <w:right w:val="none" w:sz="0" w:space="0" w:color="auto"/>
      </w:divBdr>
    </w:div>
    <w:div w:id="1381902432">
      <w:bodyDiv w:val="1"/>
      <w:marLeft w:val="0"/>
      <w:marRight w:val="0"/>
      <w:marTop w:val="0"/>
      <w:marBottom w:val="0"/>
      <w:divBdr>
        <w:top w:val="none" w:sz="0" w:space="0" w:color="auto"/>
        <w:left w:val="none" w:sz="0" w:space="0" w:color="auto"/>
        <w:bottom w:val="none" w:sz="0" w:space="0" w:color="auto"/>
        <w:right w:val="none" w:sz="0" w:space="0" w:color="auto"/>
      </w:divBdr>
    </w:div>
    <w:div w:id="1391492869">
      <w:bodyDiv w:val="1"/>
      <w:marLeft w:val="0"/>
      <w:marRight w:val="0"/>
      <w:marTop w:val="0"/>
      <w:marBottom w:val="0"/>
      <w:divBdr>
        <w:top w:val="none" w:sz="0" w:space="0" w:color="auto"/>
        <w:left w:val="none" w:sz="0" w:space="0" w:color="auto"/>
        <w:bottom w:val="none" w:sz="0" w:space="0" w:color="auto"/>
        <w:right w:val="none" w:sz="0" w:space="0" w:color="auto"/>
      </w:divBdr>
    </w:div>
    <w:div w:id="1396850795">
      <w:bodyDiv w:val="1"/>
      <w:marLeft w:val="0"/>
      <w:marRight w:val="0"/>
      <w:marTop w:val="0"/>
      <w:marBottom w:val="0"/>
      <w:divBdr>
        <w:top w:val="none" w:sz="0" w:space="0" w:color="auto"/>
        <w:left w:val="none" w:sz="0" w:space="0" w:color="auto"/>
        <w:bottom w:val="none" w:sz="0" w:space="0" w:color="auto"/>
        <w:right w:val="none" w:sz="0" w:space="0" w:color="auto"/>
      </w:divBdr>
      <w:divsChild>
        <w:div w:id="1622960718">
          <w:blockQuote w:val="1"/>
          <w:marLeft w:val="0"/>
          <w:marRight w:val="0"/>
          <w:marTop w:val="240"/>
          <w:marBottom w:val="0"/>
          <w:divBdr>
            <w:top w:val="none" w:sz="0" w:space="0" w:color="auto"/>
            <w:left w:val="single" w:sz="6" w:space="11" w:color="81858C"/>
            <w:bottom w:val="none" w:sz="0" w:space="0" w:color="auto"/>
            <w:right w:val="none" w:sz="0" w:space="0" w:color="auto"/>
          </w:divBdr>
        </w:div>
      </w:divsChild>
    </w:div>
    <w:div w:id="1402681294">
      <w:bodyDiv w:val="1"/>
      <w:marLeft w:val="0"/>
      <w:marRight w:val="0"/>
      <w:marTop w:val="0"/>
      <w:marBottom w:val="0"/>
      <w:divBdr>
        <w:top w:val="none" w:sz="0" w:space="0" w:color="auto"/>
        <w:left w:val="none" w:sz="0" w:space="0" w:color="auto"/>
        <w:bottom w:val="none" w:sz="0" w:space="0" w:color="auto"/>
        <w:right w:val="none" w:sz="0" w:space="0" w:color="auto"/>
      </w:divBdr>
    </w:div>
    <w:div w:id="1420172972">
      <w:bodyDiv w:val="1"/>
      <w:marLeft w:val="0"/>
      <w:marRight w:val="0"/>
      <w:marTop w:val="0"/>
      <w:marBottom w:val="0"/>
      <w:divBdr>
        <w:top w:val="none" w:sz="0" w:space="0" w:color="auto"/>
        <w:left w:val="none" w:sz="0" w:space="0" w:color="auto"/>
        <w:bottom w:val="none" w:sz="0" w:space="0" w:color="auto"/>
        <w:right w:val="none" w:sz="0" w:space="0" w:color="auto"/>
      </w:divBdr>
      <w:divsChild>
        <w:div w:id="840047497">
          <w:marLeft w:val="0"/>
          <w:marRight w:val="0"/>
          <w:marTop w:val="0"/>
          <w:marBottom w:val="0"/>
          <w:divBdr>
            <w:top w:val="none" w:sz="0" w:space="0" w:color="auto"/>
            <w:left w:val="none" w:sz="0" w:space="0" w:color="auto"/>
            <w:bottom w:val="none" w:sz="0" w:space="0" w:color="auto"/>
            <w:right w:val="none" w:sz="0" w:space="0" w:color="auto"/>
          </w:divBdr>
        </w:div>
        <w:div w:id="1196191628">
          <w:marLeft w:val="0"/>
          <w:marRight w:val="0"/>
          <w:marTop w:val="0"/>
          <w:marBottom w:val="0"/>
          <w:divBdr>
            <w:top w:val="none" w:sz="0" w:space="0" w:color="auto"/>
            <w:left w:val="none" w:sz="0" w:space="0" w:color="auto"/>
            <w:bottom w:val="none" w:sz="0" w:space="0" w:color="auto"/>
            <w:right w:val="none" w:sz="0" w:space="0" w:color="auto"/>
          </w:divBdr>
        </w:div>
        <w:div w:id="1308822032">
          <w:marLeft w:val="0"/>
          <w:marRight w:val="0"/>
          <w:marTop w:val="0"/>
          <w:marBottom w:val="0"/>
          <w:divBdr>
            <w:top w:val="none" w:sz="0" w:space="0" w:color="auto"/>
            <w:left w:val="none" w:sz="0" w:space="0" w:color="auto"/>
            <w:bottom w:val="none" w:sz="0" w:space="0" w:color="auto"/>
            <w:right w:val="none" w:sz="0" w:space="0" w:color="auto"/>
          </w:divBdr>
        </w:div>
        <w:div w:id="1327709538">
          <w:marLeft w:val="0"/>
          <w:marRight w:val="0"/>
          <w:marTop w:val="0"/>
          <w:marBottom w:val="0"/>
          <w:divBdr>
            <w:top w:val="none" w:sz="0" w:space="0" w:color="auto"/>
            <w:left w:val="none" w:sz="0" w:space="0" w:color="auto"/>
            <w:bottom w:val="none" w:sz="0" w:space="0" w:color="auto"/>
            <w:right w:val="none" w:sz="0" w:space="0" w:color="auto"/>
          </w:divBdr>
        </w:div>
        <w:div w:id="1428967221">
          <w:marLeft w:val="0"/>
          <w:marRight w:val="0"/>
          <w:marTop w:val="0"/>
          <w:marBottom w:val="0"/>
          <w:divBdr>
            <w:top w:val="none" w:sz="0" w:space="0" w:color="auto"/>
            <w:left w:val="none" w:sz="0" w:space="0" w:color="auto"/>
            <w:bottom w:val="none" w:sz="0" w:space="0" w:color="auto"/>
            <w:right w:val="none" w:sz="0" w:space="0" w:color="auto"/>
          </w:divBdr>
        </w:div>
        <w:div w:id="1681620013">
          <w:marLeft w:val="0"/>
          <w:marRight w:val="0"/>
          <w:marTop w:val="0"/>
          <w:marBottom w:val="0"/>
          <w:divBdr>
            <w:top w:val="none" w:sz="0" w:space="0" w:color="auto"/>
            <w:left w:val="none" w:sz="0" w:space="0" w:color="auto"/>
            <w:bottom w:val="none" w:sz="0" w:space="0" w:color="auto"/>
            <w:right w:val="none" w:sz="0" w:space="0" w:color="auto"/>
          </w:divBdr>
        </w:div>
        <w:div w:id="2132284695">
          <w:marLeft w:val="0"/>
          <w:marRight w:val="0"/>
          <w:marTop w:val="0"/>
          <w:marBottom w:val="0"/>
          <w:divBdr>
            <w:top w:val="none" w:sz="0" w:space="0" w:color="auto"/>
            <w:left w:val="none" w:sz="0" w:space="0" w:color="auto"/>
            <w:bottom w:val="none" w:sz="0" w:space="0" w:color="auto"/>
            <w:right w:val="none" w:sz="0" w:space="0" w:color="auto"/>
          </w:divBdr>
        </w:div>
      </w:divsChild>
    </w:div>
    <w:div w:id="1424762517">
      <w:bodyDiv w:val="1"/>
      <w:marLeft w:val="0"/>
      <w:marRight w:val="0"/>
      <w:marTop w:val="0"/>
      <w:marBottom w:val="0"/>
      <w:divBdr>
        <w:top w:val="none" w:sz="0" w:space="0" w:color="auto"/>
        <w:left w:val="none" w:sz="0" w:space="0" w:color="auto"/>
        <w:bottom w:val="none" w:sz="0" w:space="0" w:color="auto"/>
        <w:right w:val="none" w:sz="0" w:space="0" w:color="auto"/>
      </w:divBdr>
    </w:div>
    <w:div w:id="1434086351">
      <w:bodyDiv w:val="1"/>
      <w:marLeft w:val="0"/>
      <w:marRight w:val="0"/>
      <w:marTop w:val="0"/>
      <w:marBottom w:val="0"/>
      <w:divBdr>
        <w:top w:val="none" w:sz="0" w:space="0" w:color="auto"/>
        <w:left w:val="none" w:sz="0" w:space="0" w:color="auto"/>
        <w:bottom w:val="none" w:sz="0" w:space="0" w:color="auto"/>
        <w:right w:val="none" w:sz="0" w:space="0" w:color="auto"/>
      </w:divBdr>
      <w:divsChild>
        <w:div w:id="1660038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4956598">
      <w:bodyDiv w:val="1"/>
      <w:marLeft w:val="0"/>
      <w:marRight w:val="0"/>
      <w:marTop w:val="0"/>
      <w:marBottom w:val="0"/>
      <w:divBdr>
        <w:top w:val="none" w:sz="0" w:space="0" w:color="auto"/>
        <w:left w:val="none" w:sz="0" w:space="0" w:color="auto"/>
        <w:bottom w:val="none" w:sz="0" w:space="0" w:color="auto"/>
        <w:right w:val="none" w:sz="0" w:space="0" w:color="auto"/>
      </w:divBdr>
      <w:divsChild>
        <w:div w:id="539245164">
          <w:marLeft w:val="0"/>
          <w:marRight w:val="0"/>
          <w:marTop w:val="0"/>
          <w:marBottom w:val="0"/>
          <w:divBdr>
            <w:top w:val="none" w:sz="0" w:space="0" w:color="auto"/>
            <w:left w:val="none" w:sz="0" w:space="0" w:color="auto"/>
            <w:bottom w:val="none" w:sz="0" w:space="0" w:color="auto"/>
            <w:right w:val="none" w:sz="0" w:space="0" w:color="auto"/>
          </w:divBdr>
          <w:divsChild>
            <w:div w:id="1407417924">
              <w:marLeft w:val="0"/>
              <w:marRight w:val="0"/>
              <w:marTop w:val="0"/>
              <w:marBottom w:val="0"/>
              <w:divBdr>
                <w:top w:val="none" w:sz="0" w:space="0" w:color="auto"/>
                <w:left w:val="none" w:sz="0" w:space="0" w:color="auto"/>
                <w:bottom w:val="none" w:sz="0" w:space="0" w:color="auto"/>
                <w:right w:val="none" w:sz="0" w:space="0" w:color="auto"/>
              </w:divBdr>
              <w:divsChild>
                <w:div w:id="844436417">
                  <w:marLeft w:val="0"/>
                  <w:marRight w:val="0"/>
                  <w:marTop w:val="0"/>
                  <w:marBottom w:val="0"/>
                  <w:divBdr>
                    <w:top w:val="none" w:sz="0" w:space="0" w:color="auto"/>
                    <w:left w:val="none" w:sz="0" w:space="0" w:color="auto"/>
                    <w:bottom w:val="none" w:sz="0" w:space="0" w:color="auto"/>
                    <w:right w:val="none" w:sz="0" w:space="0" w:color="auto"/>
                  </w:divBdr>
                  <w:divsChild>
                    <w:div w:id="41963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810554">
      <w:bodyDiv w:val="1"/>
      <w:marLeft w:val="0"/>
      <w:marRight w:val="0"/>
      <w:marTop w:val="0"/>
      <w:marBottom w:val="0"/>
      <w:divBdr>
        <w:top w:val="none" w:sz="0" w:space="0" w:color="auto"/>
        <w:left w:val="none" w:sz="0" w:space="0" w:color="auto"/>
        <w:bottom w:val="none" w:sz="0" w:space="0" w:color="auto"/>
        <w:right w:val="none" w:sz="0" w:space="0" w:color="auto"/>
      </w:divBdr>
    </w:div>
    <w:div w:id="1466773049">
      <w:bodyDiv w:val="1"/>
      <w:marLeft w:val="0"/>
      <w:marRight w:val="0"/>
      <w:marTop w:val="0"/>
      <w:marBottom w:val="0"/>
      <w:divBdr>
        <w:top w:val="none" w:sz="0" w:space="0" w:color="auto"/>
        <w:left w:val="none" w:sz="0" w:space="0" w:color="auto"/>
        <w:bottom w:val="none" w:sz="0" w:space="0" w:color="auto"/>
        <w:right w:val="none" w:sz="0" w:space="0" w:color="auto"/>
      </w:divBdr>
    </w:div>
    <w:div w:id="1479103472">
      <w:bodyDiv w:val="1"/>
      <w:marLeft w:val="0"/>
      <w:marRight w:val="0"/>
      <w:marTop w:val="0"/>
      <w:marBottom w:val="0"/>
      <w:divBdr>
        <w:top w:val="none" w:sz="0" w:space="0" w:color="auto"/>
        <w:left w:val="none" w:sz="0" w:space="0" w:color="auto"/>
        <w:bottom w:val="none" w:sz="0" w:space="0" w:color="auto"/>
        <w:right w:val="none" w:sz="0" w:space="0" w:color="auto"/>
      </w:divBdr>
    </w:div>
    <w:div w:id="1487208554">
      <w:bodyDiv w:val="1"/>
      <w:marLeft w:val="0"/>
      <w:marRight w:val="0"/>
      <w:marTop w:val="0"/>
      <w:marBottom w:val="0"/>
      <w:divBdr>
        <w:top w:val="none" w:sz="0" w:space="0" w:color="auto"/>
        <w:left w:val="none" w:sz="0" w:space="0" w:color="auto"/>
        <w:bottom w:val="none" w:sz="0" w:space="0" w:color="auto"/>
        <w:right w:val="none" w:sz="0" w:space="0" w:color="auto"/>
      </w:divBdr>
      <w:divsChild>
        <w:div w:id="1095594861">
          <w:blockQuote w:val="1"/>
          <w:marLeft w:val="600"/>
          <w:marRight w:val="600"/>
          <w:marTop w:val="60"/>
          <w:marBottom w:val="0"/>
          <w:divBdr>
            <w:top w:val="none" w:sz="0" w:space="0" w:color="auto"/>
            <w:left w:val="none" w:sz="0" w:space="0" w:color="auto"/>
            <w:bottom w:val="none" w:sz="0" w:space="0" w:color="auto"/>
            <w:right w:val="none" w:sz="0" w:space="0" w:color="auto"/>
          </w:divBdr>
          <w:divsChild>
            <w:div w:id="416560934">
              <w:marLeft w:val="0"/>
              <w:marRight w:val="0"/>
              <w:marTop w:val="60"/>
              <w:marBottom w:val="0"/>
              <w:divBdr>
                <w:top w:val="none" w:sz="0" w:space="0" w:color="auto"/>
                <w:left w:val="none" w:sz="0" w:space="0" w:color="auto"/>
                <w:bottom w:val="none" w:sz="0" w:space="0" w:color="auto"/>
                <w:right w:val="none" w:sz="0" w:space="0" w:color="auto"/>
              </w:divBdr>
              <w:divsChild>
                <w:div w:id="1348362567">
                  <w:marLeft w:val="0"/>
                  <w:marRight w:val="0"/>
                  <w:marTop w:val="0"/>
                  <w:marBottom w:val="0"/>
                  <w:divBdr>
                    <w:top w:val="none" w:sz="0" w:space="0" w:color="auto"/>
                    <w:left w:val="none" w:sz="0" w:space="0" w:color="auto"/>
                    <w:bottom w:val="none" w:sz="0" w:space="0" w:color="auto"/>
                    <w:right w:val="none" w:sz="0" w:space="0" w:color="auto"/>
                  </w:divBdr>
                  <w:divsChild>
                    <w:div w:id="1353072407">
                      <w:marLeft w:val="0"/>
                      <w:marRight w:val="0"/>
                      <w:marTop w:val="0"/>
                      <w:marBottom w:val="0"/>
                      <w:divBdr>
                        <w:top w:val="none" w:sz="0" w:space="0" w:color="auto"/>
                        <w:left w:val="none" w:sz="0" w:space="0" w:color="auto"/>
                        <w:bottom w:val="single" w:sz="6" w:space="0" w:color="2C2E35"/>
                        <w:right w:val="none" w:sz="0" w:space="0" w:color="auto"/>
                      </w:divBdr>
                      <w:divsChild>
                        <w:div w:id="2075199125">
                          <w:marLeft w:val="0"/>
                          <w:marRight w:val="0"/>
                          <w:marTop w:val="0"/>
                          <w:marBottom w:val="0"/>
                          <w:divBdr>
                            <w:top w:val="none" w:sz="0" w:space="0" w:color="auto"/>
                            <w:left w:val="none" w:sz="0" w:space="0" w:color="auto"/>
                            <w:bottom w:val="none" w:sz="0" w:space="0" w:color="auto"/>
                            <w:right w:val="none" w:sz="0" w:space="0" w:color="auto"/>
                          </w:divBdr>
                          <w:divsChild>
                            <w:div w:id="1565799251">
                              <w:marLeft w:val="0"/>
                              <w:marRight w:val="0"/>
                              <w:marTop w:val="0"/>
                              <w:marBottom w:val="0"/>
                              <w:divBdr>
                                <w:top w:val="none" w:sz="0" w:space="0" w:color="auto"/>
                                <w:left w:val="none" w:sz="0" w:space="0" w:color="auto"/>
                                <w:bottom w:val="none" w:sz="0" w:space="0" w:color="auto"/>
                                <w:right w:val="none" w:sz="0" w:space="0" w:color="auto"/>
                              </w:divBdr>
                            </w:div>
                          </w:divsChild>
                        </w:div>
                        <w:div w:id="2127962670">
                          <w:marLeft w:val="0"/>
                          <w:marRight w:val="0"/>
                          <w:marTop w:val="0"/>
                          <w:marBottom w:val="0"/>
                          <w:divBdr>
                            <w:top w:val="none" w:sz="0" w:space="0" w:color="auto"/>
                            <w:left w:val="none" w:sz="0" w:space="0" w:color="auto"/>
                            <w:bottom w:val="none" w:sz="0" w:space="0" w:color="auto"/>
                            <w:right w:val="none" w:sz="0" w:space="0" w:color="auto"/>
                          </w:divBdr>
                        </w:div>
                      </w:divsChild>
                    </w:div>
                    <w:div w:id="1511873344">
                      <w:marLeft w:val="0"/>
                      <w:marRight w:val="0"/>
                      <w:marTop w:val="45"/>
                      <w:marBottom w:val="0"/>
                      <w:divBdr>
                        <w:top w:val="none" w:sz="0" w:space="0" w:color="auto"/>
                        <w:left w:val="none" w:sz="0" w:space="0" w:color="auto"/>
                        <w:bottom w:val="single" w:sz="6" w:space="0" w:color="2C2E35"/>
                        <w:right w:val="none" w:sz="0" w:space="0" w:color="auto"/>
                      </w:divBdr>
                      <w:divsChild>
                        <w:div w:id="158487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630754">
      <w:bodyDiv w:val="1"/>
      <w:marLeft w:val="0"/>
      <w:marRight w:val="0"/>
      <w:marTop w:val="0"/>
      <w:marBottom w:val="0"/>
      <w:divBdr>
        <w:top w:val="none" w:sz="0" w:space="0" w:color="auto"/>
        <w:left w:val="none" w:sz="0" w:space="0" w:color="auto"/>
        <w:bottom w:val="none" w:sz="0" w:space="0" w:color="auto"/>
        <w:right w:val="none" w:sz="0" w:space="0" w:color="auto"/>
      </w:divBdr>
    </w:div>
    <w:div w:id="1498962976">
      <w:bodyDiv w:val="1"/>
      <w:marLeft w:val="0"/>
      <w:marRight w:val="0"/>
      <w:marTop w:val="0"/>
      <w:marBottom w:val="0"/>
      <w:divBdr>
        <w:top w:val="none" w:sz="0" w:space="0" w:color="auto"/>
        <w:left w:val="none" w:sz="0" w:space="0" w:color="auto"/>
        <w:bottom w:val="none" w:sz="0" w:space="0" w:color="auto"/>
        <w:right w:val="none" w:sz="0" w:space="0" w:color="auto"/>
      </w:divBdr>
    </w:div>
    <w:div w:id="1501461743">
      <w:bodyDiv w:val="1"/>
      <w:marLeft w:val="0"/>
      <w:marRight w:val="0"/>
      <w:marTop w:val="0"/>
      <w:marBottom w:val="0"/>
      <w:divBdr>
        <w:top w:val="none" w:sz="0" w:space="0" w:color="auto"/>
        <w:left w:val="none" w:sz="0" w:space="0" w:color="auto"/>
        <w:bottom w:val="none" w:sz="0" w:space="0" w:color="auto"/>
        <w:right w:val="none" w:sz="0" w:space="0" w:color="auto"/>
      </w:divBdr>
    </w:div>
    <w:div w:id="1508204573">
      <w:bodyDiv w:val="1"/>
      <w:marLeft w:val="0"/>
      <w:marRight w:val="0"/>
      <w:marTop w:val="0"/>
      <w:marBottom w:val="0"/>
      <w:divBdr>
        <w:top w:val="none" w:sz="0" w:space="0" w:color="auto"/>
        <w:left w:val="none" w:sz="0" w:space="0" w:color="auto"/>
        <w:bottom w:val="none" w:sz="0" w:space="0" w:color="auto"/>
        <w:right w:val="none" w:sz="0" w:space="0" w:color="auto"/>
      </w:divBdr>
    </w:div>
    <w:div w:id="1510411388">
      <w:bodyDiv w:val="1"/>
      <w:marLeft w:val="0"/>
      <w:marRight w:val="0"/>
      <w:marTop w:val="0"/>
      <w:marBottom w:val="0"/>
      <w:divBdr>
        <w:top w:val="none" w:sz="0" w:space="0" w:color="auto"/>
        <w:left w:val="none" w:sz="0" w:space="0" w:color="auto"/>
        <w:bottom w:val="none" w:sz="0" w:space="0" w:color="auto"/>
        <w:right w:val="none" w:sz="0" w:space="0" w:color="auto"/>
      </w:divBdr>
      <w:divsChild>
        <w:div w:id="93327253">
          <w:marLeft w:val="0"/>
          <w:marRight w:val="0"/>
          <w:marTop w:val="0"/>
          <w:marBottom w:val="0"/>
          <w:divBdr>
            <w:top w:val="none" w:sz="0" w:space="0" w:color="auto"/>
            <w:left w:val="none" w:sz="0" w:space="0" w:color="auto"/>
            <w:bottom w:val="none" w:sz="0" w:space="0" w:color="auto"/>
            <w:right w:val="none" w:sz="0" w:space="0" w:color="auto"/>
          </w:divBdr>
          <w:divsChild>
            <w:div w:id="914365145">
              <w:marLeft w:val="0"/>
              <w:marRight w:val="0"/>
              <w:marTop w:val="0"/>
              <w:marBottom w:val="0"/>
              <w:divBdr>
                <w:top w:val="none" w:sz="0" w:space="0" w:color="auto"/>
                <w:left w:val="none" w:sz="0" w:space="0" w:color="auto"/>
                <w:bottom w:val="none" w:sz="0" w:space="0" w:color="auto"/>
                <w:right w:val="none" w:sz="0" w:space="0" w:color="auto"/>
              </w:divBdr>
            </w:div>
          </w:divsChild>
        </w:div>
        <w:div w:id="1223981777">
          <w:marLeft w:val="0"/>
          <w:marRight w:val="0"/>
          <w:marTop w:val="0"/>
          <w:marBottom w:val="0"/>
          <w:divBdr>
            <w:top w:val="none" w:sz="0" w:space="0" w:color="auto"/>
            <w:left w:val="none" w:sz="0" w:space="0" w:color="auto"/>
            <w:bottom w:val="none" w:sz="0" w:space="0" w:color="auto"/>
            <w:right w:val="none" w:sz="0" w:space="0" w:color="auto"/>
          </w:divBdr>
        </w:div>
      </w:divsChild>
    </w:div>
    <w:div w:id="1517693166">
      <w:bodyDiv w:val="1"/>
      <w:marLeft w:val="0"/>
      <w:marRight w:val="0"/>
      <w:marTop w:val="0"/>
      <w:marBottom w:val="0"/>
      <w:divBdr>
        <w:top w:val="none" w:sz="0" w:space="0" w:color="auto"/>
        <w:left w:val="none" w:sz="0" w:space="0" w:color="auto"/>
        <w:bottom w:val="none" w:sz="0" w:space="0" w:color="auto"/>
        <w:right w:val="none" w:sz="0" w:space="0" w:color="auto"/>
      </w:divBdr>
    </w:div>
    <w:div w:id="1519345659">
      <w:bodyDiv w:val="1"/>
      <w:marLeft w:val="0"/>
      <w:marRight w:val="0"/>
      <w:marTop w:val="0"/>
      <w:marBottom w:val="0"/>
      <w:divBdr>
        <w:top w:val="none" w:sz="0" w:space="0" w:color="auto"/>
        <w:left w:val="none" w:sz="0" w:space="0" w:color="auto"/>
        <w:bottom w:val="none" w:sz="0" w:space="0" w:color="auto"/>
        <w:right w:val="none" w:sz="0" w:space="0" w:color="auto"/>
      </w:divBdr>
    </w:div>
    <w:div w:id="1528372077">
      <w:bodyDiv w:val="1"/>
      <w:marLeft w:val="0"/>
      <w:marRight w:val="0"/>
      <w:marTop w:val="0"/>
      <w:marBottom w:val="0"/>
      <w:divBdr>
        <w:top w:val="none" w:sz="0" w:space="0" w:color="auto"/>
        <w:left w:val="none" w:sz="0" w:space="0" w:color="auto"/>
        <w:bottom w:val="none" w:sz="0" w:space="0" w:color="auto"/>
        <w:right w:val="none" w:sz="0" w:space="0" w:color="auto"/>
      </w:divBdr>
      <w:divsChild>
        <w:div w:id="1283725260">
          <w:marLeft w:val="0"/>
          <w:marRight w:val="0"/>
          <w:marTop w:val="0"/>
          <w:marBottom w:val="0"/>
          <w:divBdr>
            <w:top w:val="none" w:sz="0" w:space="0" w:color="auto"/>
            <w:left w:val="none" w:sz="0" w:space="0" w:color="auto"/>
            <w:bottom w:val="none" w:sz="0" w:space="0" w:color="auto"/>
            <w:right w:val="none" w:sz="0" w:space="0" w:color="auto"/>
          </w:divBdr>
        </w:div>
        <w:div w:id="2114786314">
          <w:marLeft w:val="0"/>
          <w:marRight w:val="0"/>
          <w:marTop w:val="0"/>
          <w:marBottom w:val="0"/>
          <w:divBdr>
            <w:top w:val="none" w:sz="0" w:space="0" w:color="auto"/>
            <w:left w:val="none" w:sz="0" w:space="0" w:color="auto"/>
            <w:bottom w:val="none" w:sz="0" w:space="0" w:color="auto"/>
            <w:right w:val="none" w:sz="0" w:space="0" w:color="auto"/>
          </w:divBdr>
        </w:div>
        <w:div w:id="1409811091">
          <w:marLeft w:val="0"/>
          <w:marRight w:val="0"/>
          <w:marTop w:val="0"/>
          <w:marBottom w:val="0"/>
          <w:divBdr>
            <w:top w:val="none" w:sz="0" w:space="0" w:color="auto"/>
            <w:left w:val="none" w:sz="0" w:space="0" w:color="auto"/>
            <w:bottom w:val="none" w:sz="0" w:space="0" w:color="auto"/>
            <w:right w:val="none" w:sz="0" w:space="0" w:color="auto"/>
          </w:divBdr>
        </w:div>
      </w:divsChild>
    </w:div>
    <w:div w:id="1549756513">
      <w:bodyDiv w:val="1"/>
      <w:marLeft w:val="0"/>
      <w:marRight w:val="0"/>
      <w:marTop w:val="0"/>
      <w:marBottom w:val="0"/>
      <w:divBdr>
        <w:top w:val="none" w:sz="0" w:space="0" w:color="auto"/>
        <w:left w:val="none" w:sz="0" w:space="0" w:color="auto"/>
        <w:bottom w:val="none" w:sz="0" w:space="0" w:color="auto"/>
        <w:right w:val="none" w:sz="0" w:space="0" w:color="auto"/>
      </w:divBdr>
      <w:divsChild>
        <w:div w:id="506988800">
          <w:marLeft w:val="0"/>
          <w:marRight w:val="0"/>
          <w:marTop w:val="180"/>
          <w:marBottom w:val="240"/>
          <w:divBdr>
            <w:top w:val="none" w:sz="0" w:space="0" w:color="auto"/>
            <w:left w:val="none" w:sz="0" w:space="0" w:color="auto"/>
            <w:bottom w:val="none" w:sz="0" w:space="0" w:color="auto"/>
            <w:right w:val="none" w:sz="0" w:space="0" w:color="auto"/>
          </w:divBdr>
        </w:div>
        <w:div w:id="1127772603">
          <w:marLeft w:val="0"/>
          <w:marRight w:val="0"/>
          <w:marTop w:val="360"/>
          <w:marBottom w:val="180"/>
          <w:divBdr>
            <w:top w:val="none" w:sz="0" w:space="0" w:color="auto"/>
            <w:left w:val="none" w:sz="0" w:space="0" w:color="auto"/>
            <w:bottom w:val="none" w:sz="0" w:space="0" w:color="auto"/>
            <w:right w:val="none" w:sz="0" w:space="0" w:color="auto"/>
          </w:divBdr>
        </w:div>
      </w:divsChild>
    </w:div>
    <w:div w:id="1561281188">
      <w:bodyDiv w:val="1"/>
      <w:marLeft w:val="0"/>
      <w:marRight w:val="0"/>
      <w:marTop w:val="0"/>
      <w:marBottom w:val="0"/>
      <w:divBdr>
        <w:top w:val="none" w:sz="0" w:space="0" w:color="auto"/>
        <w:left w:val="none" w:sz="0" w:space="0" w:color="auto"/>
        <w:bottom w:val="none" w:sz="0" w:space="0" w:color="auto"/>
        <w:right w:val="none" w:sz="0" w:space="0" w:color="auto"/>
      </w:divBdr>
      <w:divsChild>
        <w:div w:id="152333311">
          <w:marLeft w:val="0"/>
          <w:marRight w:val="0"/>
          <w:marTop w:val="0"/>
          <w:marBottom w:val="0"/>
          <w:divBdr>
            <w:top w:val="none" w:sz="0" w:space="0" w:color="auto"/>
            <w:left w:val="none" w:sz="0" w:space="0" w:color="auto"/>
            <w:bottom w:val="none" w:sz="0" w:space="0" w:color="auto"/>
            <w:right w:val="none" w:sz="0" w:space="0" w:color="auto"/>
          </w:divBdr>
        </w:div>
        <w:div w:id="873426888">
          <w:marLeft w:val="0"/>
          <w:marRight w:val="0"/>
          <w:marTop w:val="0"/>
          <w:marBottom w:val="0"/>
          <w:divBdr>
            <w:top w:val="none" w:sz="0" w:space="0" w:color="auto"/>
            <w:left w:val="none" w:sz="0" w:space="0" w:color="auto"/>
            <w:bottom w:val="none" w:sz="0" w:space="0" w:color="auto"/>
            <w:right w:val="none" w:sz="0" w:space="0" w:color="auto"/>
          </w:divBdr>
        </w:div>
      </w:divsChild>
    </w:div>
    <w:div w:id="1577982006">
      <w:bodyDiv w:val="1"/>
      <w:marLeft w:val="0"/>
      <w:marRight w:val="0"/>
      <w:marTop w:val="0"/>
      <w:marBottom w:val="0"/>
      <w:divBdr>
        <w:top w:val="none" w:sz="0" w:space="0" w:color="auto"/>
        <w:left w:val="none" w:sz="0" w:space="0" w:color="auto"/>
        <w:bottom w:val="none" w:sz="0" w:space="0" w:color="auto"/>
        <w:right w:val="none" w:sz="0" w:space="0" w:color="auto"/>
      </w:divBdr>
    </w:div>
    <w:div w:id="1582446299">
      <w:bodyDiv w:val="1"/>
      <w:marLeft w:val="0"/>
      <w:marRight w:val="0"/>
      <w:marTop w:val="0"/>
      <w:marBottom w:val="0"/>
      <w:divBdr>
        <w:top w:val="none" w:sz="0" w:space="0" w:color="auto"/>
        <w:left w:val="none" w:sz="0" w:space="0" w:color="auto"/>
        <w:bottom w:val="none" w:sz="0" w:space="0" w:color="auto"/>
        <w:right w:val="none" w:sz="0" w:space="0" w:color="auto"/>
      </w:divBdr>
      <w:divsChild>
        <w:div w:id="99614792">
          <w:marLeft w:val="0"/>
          <w:marRight w:val="0"/>
          <w:marTop w:val="0"/>
          <w:marBottom w:val="0"/>
          <w:divBdr>
            <w:top w:val="none" w:sz="0" w:space="0" w:color="auto"/>
            <w:left w:val="none" w:sz="0" w:space="0" w:color="auto"/>
            <w:bottom w:val="none" w:sz="0" w:space="0" w:color="auto"/>
            <w:right w:val="none" w:sz="0" w:space="0" w:color="auto"/>
          </w:divBdr>
        </w:div>
        <w:div w:id="1374118258">
          <w:marLeft w:val="0"/>
          <w:marRight w:val="0"/>
          <w:marTop w:val="0"/>
          <w:marBottom w:val="0"/>
          <w:divBdr>
            <w:top w:val="none" w:sz="0" w:space="0" w:color="auto"/>
            <w:left w:val="none" w:sz="0" w:space="0" w:color="auto"/>
            <w:bottom w:val="none" w:sz="0" w:space="0" w:color="auto"/>
            <w:right w:val="none" w:sz="0" w:space="0" w:color="auto"/>
          </w:divBdr>
          <w:divsChild>
            <w:div w:id="161162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75643">
      <w:bodyDiv w:val="1"/>
      <w:marLeft w:val="0"/>
      <w:marRight w:val="0"/>
      <w:marTop w:val="0"/>
      <w:marBottom w:val="0"/>
      <w:divBdr>
        <w:top w:val="none" w:sz="0" w:space="0" w:color="auto"/>
        <w:left w:val="none" w:sz="0" w:space="0" w:color="auto"/>
        <w:bottom w:val="none" w:sz="0" w:space="0" w:color="auto"/>
        <w:right w:val="none" w:sz="0" w:space="0" w:color="auto"/>
      </w:divBdr>
    </w:div>
    <w:div w:id="1588729411">
      <w:bodyDiv w:val="1"/>
      <w:marLeft w:val="0"/>
      <w:marRight w:val="0"/>
      <w:marTop w:val="0"/>
      <w:marBottom w:val="0"/>
      <w:divBdr>
        <w:top w:val="none" w:sz="0" w:space="0" w:color="auto"/>
        <w:left w:val="none" w:sz="0" w:space="0" w:color="auto"/>
        <w:bottom w:val="none" w:sz="0" w:space="0" w:color="auto"/>
        <w:right w:val="none" w:sz="0" w:space="0" w:color="auto"/>
      </w:divBdr>
      <w:divsChild>
        <w:div w:id="57501304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94718582">
              <w:marLeft w:val="0"/>
              <w:marRight w:val="0"/>
              <w:marTop w:val="0"/>
              <w:marBottom w:val="240"/>
              <w:divBdr>
                <w:top w:val="none" w:sz="0" w:space="0" w:color="auto"/>
                <w:left w:val="none" w:sz="0" w:space="0" w:color="auto"/>
                <w:bottom w:val="none" w:sz="0" w:space="0" w:color="auto"/>
                <w:right w:val="none" w:sz="0" w:space="0" w:color="auto"/>
              </w:divBdr>
            </w:div>
            <w:div w:id="104471982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593510345">
      <w:bodyDiv w:val="1"/>
      <w:marLeft w:val="0"/>
      <w:marRight w:val="0"/>
      <w:marTop w:val="0"/>
      <w:marBottom w:val="0"/>
      <w:divBdr>
        <w:top w:val="none" w:sz="0" w:space="0" w:color="auto"/>
        <w:left w:val="none" w:sz="0" w:space="0" w:color="auto"/>
        <w:bottom w:val="none" w:sz="0" w:space="0" w:color="auto"/>
        <w:right w:val="none" w:sz="0" w:space="0" w:color="auto"/>
      </w:divBdr>
      <w:divsChild>
        <w:div w:id="1111125235">
          <w:marLeft w:val="0"/>
          <w:marRight w:val="0"/>
          <w:marTop w:val="0"/>
          <w:marBottom w:val="0"/>
          <w:divBdr>
            <w:top w:val="none" w:sz="0" w:space="0" w:color="auto"/>
            <w:left w:val="none" w:sz="0" w:space="0" w:color="auto"/>
            <w:bottom w:val="none" w:sz="0" w:space="0" w:color="auto"/>
            <w:right w:val="none" w:sz="0" w:space="0" w:color="auto"/>
          </w:divBdr>
          <w:divsChild>
            <w:div w:id="550728016">
              <w:marLeft w:val="0"/>
              <w:marRight w:val="0"/>
              <w:marTop w:val="0"/>
              <w:marBottom w:val="0"/>
              <w:divBdr>
                <w:top w:val="none" w:sz="0" w:space="0" w:color="auto"/>
                <w:left w:val="none" w:sz="0" w:space="0" w:color="auto"/>
                <w:bottom w:val="none" w:sz="0" w:space="0" w:color="auto"/>
                <w:right w:val="none" w:sz="0" w:space="0" w:color="auto"/>
              </w:divBdr>
            </w:div>
            <w:div w:id="178063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243039">
      <w:bodyDiv w:val="1"/>
      <w:marLeft w:val="0"/>
      <w:marRight w:val="0"/>
      <w:marTop w:val="0"/>
      <w:marBottom w:val="0"/>
      <w:divBdr>
        <w:top w:val="none" w:sz="0" w:space="0" w:color="auto"/>
        <w:left w:val="none" w:sz="0" w:space="0" w:color="auto"/>
        <w:bottom w:val="none" w:sz="0" w:space="0" w:color="auto"/>
        <w:right w:val="none" w:sz="0" w:space="0" w:color="auto"/>
      </w:divBdr>
    </w:div>
    <w:div w:id="1599220056">
      <w:bodyDiv w:val="1"/>
      <w:marLeft w:val="0"/>
      <w:marRight w:val="0"/>
      <w:marTop w:val="0"/>
      <w:marBottom w:val="0"/>
      <w:divBdr>
        <w:top w:val="none" w:sz="0" w:space="0" w:color="auto"/>
        <w:left w:val="none" w:sz="0" w:space="0" w:color="auto"/>
        <w:bottom w:val="none" w:sz="0" w:space="0" w:color="auto"/>
        <w:right w:val="none" w:sz="0" w:space="0" w:color="auto"/>
      </w:divBdr>
      <w:divsChild>
        <w:div w:id="1086345630">
          <w:marLeft w:val="0"/>
          <w:marRight w:val="0"/>
          <w:marTop w:val="180"/>
          <w:marBottom w:val="240"/>
          <w:divBdr>
            <w:top w:val="none" w:sz="0" w:space="0" w:color="auto"/>
            <w:left w:val="none" w:sz="0" w:space="0" w:color="auto"/>
            <w:bottom w:val="none" w:sz="0" w:space="0" w:color="auto"/>
            <w:right w:val="none" w:sz="0" w:space="0" w:color="auto"/>
          </w:divBdr>
        </w:div>
      </w:divsChild>
    </w:div>
    <w:div w:id="1599675826">
      <w:bodyDiv w:val="1"/>
      <w:marLeft w:val="0"/>
      <w:marRight w:val="0"/>
      <w:marTop w:val="0"/>
      <w:marBottom w:val="0"/>
      <w:divBdr>
        <w:top w:val="none" w:sz="0" w:space="0" w:color="auto"/>
        <w:left w:val="none" w:sz="0" w:space="0" w:color="auto"/>
        <w:bottom w:val="none" w:sz="0" w:space="0" w:color="auto"/>
        <w:right w:val="none" w:sz="0" w:space="0" w:color="auto"/>
      </w:divBdr>
    </w:div>
    <w:div w:id="1614359566">
      <w:bodyDiv w:val="1"/>
      <w:marLeft w:val="0"/>
      <w:marRight w:val="0"/>
      <w:marTop w:val="0"/>
      <w:marBottom w:val="0"/>
      <w:divBdr>
        <w:top w:val="none" w:sz="0" w:space="0" w:color="auto"/>
        <w:left w:val="none" w:sz="0" w:space="0" w:color="auto"/>
        <w:bottom w:val="none" w:sz="0" w:space="0" w:color="auto"/>
        <w:right w:val="none" w:sz="0" w:space="0" w:color="auto"/>
      </w:divBdr>
    </w:div>
    <w:div w:id="1649168158">
      <w:bodyDiv w:val="1"/>
      <w:marLeft w:val="0"/>
      <w:marRight w:val="0"/>
      <w:marTop w:val="0"/>
      <w:marBottom w:val="0"/>
      <w:divBdr>
        <w:top w:val="none" w:sz="0" w:space="0" w:color="auto"/>
        <w:left w:val="none" w:sz="0" w:space="0" w:color="auto"/>
        <w:bottom w:val="none" w:sz="0" w:space="0" w:color="auto"/>
        <w:right w:val="none" w:sz="0" w:space="0" w:color="auto"/>
      </w:divBdr>
      <w:divsChild>
        <w:div w:id="2107072398">
          <w:marLeft w:val="0"/>
          <w:marRight w:val="0"/>
          <w:marTop w:val="0"/>
          <w:marBottom w:val="0"/>
          <w:divBdr>
            <w:top w:val="none" w:sz="0" w:space="0" w:color="auto"/>
            <w:left w:val="none" w:sz="0" w:space="0" w:color="auto"/>
            <w:bottom w:val="none" w:sz="0" w:space="0" w:color="auto"/>
            <w:right w:val="none" w:sz="0" w:space="0" w:color="auto"/>
          </w:divBdr>
        </w:div>
      </w:divsChild>
    </w:div>
    <w:div w:id="1658924146">
      <w:bodyDiv w:val="1"/>
      <w:marLeft w:val="0"/>
      <w:marRight w:val="0"/>
      <w:marTop w:val="0"/>
      <w:marBottom w:val="0"/>
      <w:divBdr>
        <w:top w:val="none" w:sz="0" w:space="0" w:color="auto"/>
        <w:left w:val="none" w:sz="0" w:space="0" w:color="auto"/>
        <w:bottom w:val="none" w:sz="0" w:space="0" w:color="auto"/>
        <w:right w:val="none" w:sz="0" w:space="0" w:color="auto"/>
      </w:divBdr>
    </w:div>
    <w:div w:id="1666012086">
      <w:bodyDiv w:val="1"/>
      <w:marLeft w:val="0"/>
      <w:marRight w:val="0"/>
      <w:marTop w:val="0"/>
      <w:marBottom w:val="0"/>
      <w:divBdr>
        <w:top w:val="none" w:sz="0" w:space="0" w:color="auto"/>
        <w:left w:val="none" w:sz="0" w:space="0" w:color="auto"/>
        <w:bottom w:val="none" w:sz="0" w:space="0" w:color="auto"/>
        <w:right w:val="none" w:sz="0" w:space="0" w:color="auto"/>
      </w:divBdr>
      <w:divsChild>
        <w:div w:id="1773430410">
          <w:marLeft w:val="0"/>
          <w:marRight w:val="0"/>
          <w:marTop w:val="180"/>
          <w:marBottom w:val="240"/>
          <w:divBdr>
            <w:top w:val="none" w:sz="0" w:space="0" w:color="auto"/>
            <w:left w:val="none" w:sz="0" w:space="0" w:color="auto"/>
            <w:bottom w:val="none" w:sz="0" w:space="0" w:color="auto"/>
            <w:right w:val="none" w:sz="0" w:space="0" w:color="auto"/>
          </w:divBdr>
        </w:div>
      </w:divsChild>
    </w:div>
    <w:div w:id="1666200559">
      <w:bodyDiv w:val="1"/>
      <w:marLeft w:val="0"/>
      <w:marRight w:val="0"/>
      <w:marTop w:val="0"/>
      <w:marBottom w:val="0"/>
      <w:divBdr>
        <w:top w:val="none" w:sz="0" w:space="0" w:color="auto"/>
        <w:left w:val="none" w:sz="0" w:space="0" w:color="auto"/>
        <w:bottom w:val="none" w:sz="0" w:space="0" w:color="auto"/>
        <w:right w:val="none" w:sz="0" w:space="0" w:color="auto"/>
      </w:divBdr>
    </w:div>
    <w:div w:id="1672179022">
      <w:bodyDiv w:val="1"/>
      <w:marLeft w:val="0"/>
      <w:marRight w:val="0"/>
      <w:marTop w:val="0"/>
      <w:marBottom w:val="0"/>
      <w:divBdr>
        <w:top w:val="none" w:sz="0" w:space="0" w:color="auto"/>
        <w:left w:val="none" w:sz="0" w:space="0" w:color="auto"/>
        <w:bottom w:val="none" w:sz="0" w:space="0" w:color="auto"/>
        <w:right w:val="none" w:sz="0" w:space="0" w:color="auto"/>
      </w:divBdr>
      <w:divsChild>
        <w:div w:id="40911312">
          <w:marLeft w:val="0"/>
          <w:marRight w:val="0"/>
          <w:marTop w:val="180"/>
          <w:marBottom w:val="240"/>
          <w:divBdr>
            <w:top w:val="none" w:sz="0" w:space="0" w:color="auto"/>
            <w:left w:val="none" w:sz="0" w:space="0" w:color="auto"/>
            <w:bottom w:val="none" w:sz="0" w:space="0" w:color="auto"/>
            <w:right w:val="none" w:sz="0" w:space="0" w:color="auto"/>
          </w:divBdr>
        </w:div>
        <w:div w:id="148180230">
          <w:marLeft w:val="0"/>
          <w:marRight w:val="0"/>
          <w:marTop w:val="180"/>
          <w:marBottom w:val="240"/>
          <w:divBdr>
            <w:top w:val="none" w:sz="0" w:space="0" w:color="auto"/>
            <w:left w:val="none" w:sz="0" w:space="0" w:color="auto"/>
            <w:bottom w:val="none" w:sz="0" w:space="0" w:color="auto"/>
            <w:right w:val="none" w:sz="0" w:space="0" w:color="auto"/>
          </w:divBdr>
        </w:div>
        <w:div w:id="213086437">
          <w:marLeft w:val="0"/>
          <w:marRight w:val="0"/>
          <w:marTop w:val="360"/>
          <w:marBottom w:val="180"/>
          <w:divBdr>
            <w:top w:val="none" w:sz="0" w:space="0" w:color="auto"/>
            <w:left w:val="none" w:sz="0" w:space="0" w:color="auto"/>
            <w:bottom w:val="none" w:sz="0" w:space="0" w:color="auto"/>
            <w:right w:val="none" w:sz="0" w:space="0" w:color="auto"/>
          </w:divBdr>
        </w:div>
        <w:div w:id="449013947">
          <w:marLeft w:val="0"/>
          <w:marRight w:val="0"/>
          <w:marTop w:val="360"/>
          <w:marBottom w:val="180"/>
          <w:divBdr>
            <w:top w:val="none" w:sz="0" w:space="0" w:color="auto"/>
            <w:left w:val="none" w:sz="0" w:space="0" w:color="auto"/>
            <w:bottom w:val="none" w:sz="0" w:space="0" w:color="auto"/>
            <w:right w:val="none" w:sz="0" w:space="0" w:color="auto"/>
          </w:divBdr>
        </w:div>
        <w:div w:id="810056551">
          <w:marLeft w:val="0"/>
          <w:marRight w:val="0"/>
          <w:marTop w:val="180"/>
          <w:marBottom w:val="240"/>
          <w:divBdr>
            <w:top w:val="none" w:sz="0" w:space="0" w:color="auto"/>
            <w:left w:val="none" w:sz="0" w:space="0" w:color="auto"/>
            <w:bottom w:val="none" w:sz="0" w:space="0" w:color="auto"/>
            <w:right w:val="none" w:sz="0" w:space="0" w:color="auto"/>
          </w:divBdr>
        </w:div>
        <w:div w:id="1002271334">
          <w:marLeft w:val="0"/>
          <w:marRight w:val="0"/>
          <w:marTop w:val="360"/>
          <w:marBottom w:val="180"/>
          <w:divBdr>
            <w:top w:val="none" w:sz="0" w:space="0" w:color="auto"/>
            <w:left w:val="none" w:sz="0" w:space="0" w:color="auto"/>
            <w:bottom w:val="none" w:sz="0" w:space="0" w:color="auto"/>
            <w:right w:val="none" w:sz="0" w:space="0" w:color="auto"/>
          </w:divBdr>
        </w:div>
        <w:div w:id="1042753762">
          <w:marLeft w:val="0"/>
          <w:marRight w:val="0"/>
          <w:marTop w:val="180"/>
          <w:marBottom w:val="240"/>
          <w:divBdr>
            <w:top w:val="none" w:sz="0" w:space="0" w:color="auto"/>
            <w:left w:val="none" w:sz="0" w:space="0" w:color="auto"/>
            <w:bottom w:val="none" w:sz="0" w:space="0" w:color="auto"/>
            <w:right w:val="none" w:sz="0" w:space="0" w:color="auto"/>
          </w:divBdr>
        </w:div>
        <w:div w:id="1385057221">
          <w:marLeft w:val="0"/>
          <w:marRight w:val="0"/>
          <w:marTop w:val="180"/>
          <w:marBottom w:val="240"/>
          <w:divBdr>
            <w:top w:val="none" w:sz="0" w:space="0" w:color="auto"/>
            <w:left w:val="none" w:sz="0" w:space="0" w:color="auto"/>
            <w:bottom w:val="none" w:sz="0" w:space="0" w:color="auto"/>
            <w:right w:val="none" w:sz="0" w:space="0" w:color="auto"/>
          </w:divBdr>
        </w:div>
        <w:div w:id="1391490689">
          <w:marLeft w:val="0"/>
          <w:marRight w:val="0"/>
          <w:marTop w:val="180"/>
          <w:marBottom w:val="240"/>
          <w:divBdr>
            <w:top w:val="none" w:sz="0" w:space="0" w:color="auto"/>
            <w:left w:val="none" w:sz="0" w:space="0" w:color="auto"/>
            <w:bottom w:val="none" w:sz="0" w:space="0" w:color="auto"/>
            <w:right w:val="none" w:sz="0" w:space="0" w:color="auto"/>
          </w:divBdr>
        </w:div>
        <w:div w:id="1770540481">
          <w:marLeft w:val="0"/>
          <w:marRight w:val="0"/>
          <w:marTop w:val="180"/>
          <w:marBottom w:val="240"/>
          <w:divBdr>
            <w:top w:val="none" w:sz="0" w:space="0" w:color="auto"/>
            <w:left w:val="none" w:sz="0" w:space="0" w:color="auto"/>
            <w:bottom w:val="none" w:sz="0" w:space="0" w:color="auto"/>
            <w:right w:val="none" w:sz="0" w:space="0" w:color="auto"/>
          </w:divBdr>
        </w:div>
        <w:div w:id="1786535877">
          <w:marLeft w:val="0"/>
          <w:marRight w:val="0"/>
          <w:marTop w:val="180"/>
          <w:marBottom w:val="240"/>
          <w:divBdr>
            <w:top w:val="none" w:sz="0" w:space="0" w:color="auto"/>
            <w:left w:val="none" w:sz="0" w:space="0" w:color="auto"/>
            <w:bottom w:val="none" w:sz="0" w:space="0" w:color="auto"/>
            <w:right w:val="none" w:sz="0" w:space="0" w:color="auto"/>
          </w:divBdr>
        </w:div>
        <w:div w:id="1794784609">
          <w:marLeft w:val="0"/>
          <w:marRight w:val="0"/>
          <w:marTop w:val="360"/>
          <w:marBottom w:val="180"/>
          <w:divBdr>
            <w:top w:val="none" w:sz="0" w:space="0" w:color="auto"/>
            <w:left w:val="none" w:sz="0" w:space="0" w:color="auto"/>
            <w:bottom w:val="none" w:sz="0" w:space="0" w:color="auto"/>
            <w:right w:val="none" w:sz="0" w:space="0" w:color="auto"/>
          </w:divBdr>
        </w:div>
      </w:divsChild>
    </w:div>
    <w:div w:id="1674602904">
      <w:bodyDiv w:val="1"/>
      <w:marLeft w:val="0"/>
      <w:marRight w:val="0"/>
      <w:marTop w:val="0"/>
      <w:marBottom w:val="0"/>
      <w:divBdr>
        <w:top w:val="none" w:sz="0" w:space="0" w:color="auto"/>
        <w:left w:val="none" w:sz="0" w:space="0" w:color="auto"/>
        <w:bottom w:val="none" w:sz="0" w:space="0" w:color="auto"/>
        <w:right w:val="none" w:sz="0" w:space="0" w:color="auto"/>
      </w:divBdr>
    </w:div>
    <w:div w:id="1684548032">
      <w:bodyDiv w:val="1"/>
      <w:marLeft w:val="0"/>
      <w:marRight w:val="0"/>
      <w:marTop w:val="0"/>
      <w:marBottom w:val="0"/>
      <w:divBdr>
        <w:top w:val="none" w:sz="0" w:space="0" w:color="auto"/>
        <w:left w:val="none" w:sz="0" w:space="0" w:color="auto"/>
        <w:bottom w:val="none" w:sz="0" w:space="0" w:color="auto"/>
        <w:right w:val="none" w:sz="0" w:space="0" w:color="auto"/>
      </w:divBdr>
      <w:divsChild>
        <w:div w:id="1528451257">
          <w:marLeft w:val="0"/>
          <w:marRight w:val="0"/>
          <w:marTop w:val="0"/>
          <w:marBottom w:val="0"/>
          <w:divBdr>
            <w:top w:val="none" w:sz="0" w:space="0" w:color="auto"/>
            <w:left w:val="none" w:sz="0" w:space="0" w:color="auto"/>
            <w:bottom w:val="none" w:sz="0" w:space="0" w:color="auto"/>
            <w:right w:val="none" w:sz="0" w:space="0" w:color="auto"/>
          </w:divBdr>
        </w:div>
        <w:div w:id="1483621070">
          <w:marLeft w:val="0"/>
          <w:marRight w:val="0"/>
          <w:marTop w:val="0"/>
          <w:marBottom w:val="0"/>
          <w:divBdr>
            <w:top w:val="none" w:sz="0" w:space="0" w:color="auto"/>
            <w:left w:val="none" w:sz="0" w:space="0" w:color="auto"/>
            <w:bottom w:val="none" w:sz="0" w:space="0" w:color="auto"/>
            <w:right w:val="none" w:sz="0" w:space="0" w:color="auto"/>
          </w:divBdr>
        </w:div>
      </w:divsChild>
    </w:div>
    <w:div w:id="1690645915">
      <w:bodyDiv w:val="1"/>
      <w:marLeft w:val="0"/>
      <w:marRight w:val="0"/>
      <w:marTop w:val="0"/>
      <w:marBottom w:val="0"/>
      <w:divBdr>
        <w:top w:val="none" w:sz="0" w:space="0" w:color="auto"/>
        <w:left w:val="none" w:sz="0" w:space="0" w:color="auto"/>
        <w:bottom w:val="none" w:sz="0" w:space="0" w:color="auto"/>
        <w:right w:val="none" w:sz="0" w:space="0" w:color="auto"/>
      </w:divBdr>
      <w:divsChild>
        <w:div w:id="184952352">
          <w:marLeft w:val="0"/>
          <w:marRight w:val="0"/>
          <w:marTop w:val="180"/>
          <w:marBottom w:val="240"/>
          <w:divBdr>
            <w:top w:val="none" w:sz="0" w:space="0" w:color="auto"/>
            <w:left w:val="none" w:sz="0" w:space="0" w:color="auto"/>
            <w:bottom w:val="none" w:sz="0" w:space="0" w:color="auto"/>
            <w:right w:val="none" w:sz="0" w:space="0" w:color="auto"/>
          </w:divBdr>
        </w:div>
        <w:div w:id="190843730">
          <w:marLeft w:val="0"/>
          <w:marRight w:val="0"/>
          <w:marTop w:val="360"/>
          <w:marBottom w:val="180"/>
          <w:divBdr>
            <w:top w:val="none" w:sz="0" w:space="0" w:color="auto"/>
            <w:left w:val="none" w:sz="0" w:space="0" w:color="auto"/>
            <w:bottom w:val="none" w:sz="0" w:space="0" w:color="auto"/>
            <w:right w:val="none" w:sz="0" w:space="0" w:color="auto"/>
          </w:divBdr>
        </w:div>
        <w:div w:id="751972198">
          <w:marLeft w:val="0"/>
          <w:marRight w:val="0"/>
          <w:marTop w:val="180"/>
          <w:marBottom w:val="240"/>
          <w:divBdr>
            <w:top w:val="none" w:sz="0" w:space="0" w:color="auto"/>
            <w:left w:val="none" w:sz="0" w:space="0" w:color="auto"/>
            <w:bottom w:val="none" w:sz="0" w:space="0" w:color="auto"/>
            <w:right w:val="none" w:sz="0" w:space="0" w:color="auto"/>
          </w:divBdr>
        </w:div>
        <w:div w:id="896011184">
          <w:marLeft w:val="0"/>
          <w:marRight w:val="0"/>
          <w:marTop w:val="360"/>
          <w:marBottom w:val="180"/>
          <w:divBdr>
            <w:top w:val="none" w:sz="0" w:space="0" w:color="auto"/>
            <w:left w:val="none" w:sz="0" w:space="0" w:color="auto"/>
            <w:bottom w:val="none" w:sz="0" w:space="0" w:color="auto"/>
            <w:right w:val="none" w:sz="0" w:space="0" w:color="auto"/>
          </w:divBdr>
        </w:div>
        <w:div w:id="921260283">
          <w:marLeft w:val="0"/>
          <w:marRight w:val="0"/>
          <w:marTop w:val="360"/>
          <w:marBottom w:val="180"/>
          <w:divBdr>
            <w:top w:val="none" w:sz="0" w:space="0" w:color="auto"/>
            <w:left w:val="none" w:sz="0" w:space="0" w:color="auto"/>
            <w:bottom w:val="none" w:sz="0" w:space="0" w:color="auto"/>
            <w:right w:val="none" w:sz="0" w:space="0" w:color="auto"/>
          </w:divBdr>
        </w:div>
        <w:div w:id="1061707105">
          <w:marLeft w:val="0"/>
          <w:marRight w:val="0"/>
          <w:marTop w:val="180"/>
          <w:marBottom w:val="240"/>
          <w:divBdr>
            <w:top w:val="none" w:sz="0" w:space="0" w:color="auto"/>
            <w:left w:val="none" w:sz="0" w:space="0" w:color="auto"/>
            <w:bottom w:val="none" w:sz="0" w:space="0" w:color="auto"/>
            <w:right w:val="none" w:sz="0" w:space="0" w:color="auto"/>
          </w:divBdr>
        </w:div>
        <w:div w:id="1226599153">
          <w:marLeft w:val="0"/>
          <w:marRight w:val="0"/>
          <w:marTop w:val="180"/>
          <w:marBottom w:val="240"/>
          <w:divBdr>
            <w:top w:val="none" w:sz="0" w:space="0" w:color="auto"/>
            <w:left w:val="none" w:sz="0" w:space="0" w:color="auto"/>
            <w:bottom w:val="none" w:sz="0" w:space="0" w:color="auto"/>
            <w:right w:val="none" w:sz="0" w:space="0" w:color="auto"/>
          </w:divBdr>
        </w:div>
        <w:div w:id="1318454408">
          <w:marLeft w:val="0"/>
          <w:marRight w:val="0"/>
          <w:marTop w:val="180"/>
          <w:marBottom w:val="240"/>
          <w:divBdr>
            <w:top w:val="none" w:sz="0" w:space="0" w:color="auto"/>
            <w:left w:val="none" w:sz="0" w:space="0" w:color="auto"/>
            <w:bottom w:val="none" w:sz="0" w:space="0" w:color="auto"/>
            <w:right w:val="none" w:sz="0" w:space="0" w:color="auto"/>
          </w:divBdr>
        </w:div>
        <w:div w:id="1443452941">
          <w:marLeft w:val="0"/>
          <w:marRight w:val="0"/>
          <w:marTop w:val="180"/>
          <w:marBottom w:val="240"/>
          <w:divBdr>
            <w:top w:val="none" w:sz="0" w:space="0" w:color="auto"/>
            <w:left w:val="none" w:sz="0" w:space="0" w:color="auto"/>
            <w:bottom w:val="none" w:sz="0" w:space="0" w:color="auto"/>
            <w:right w:val="none" w:sz="0" w:space="0" w:color="auto"/>
          </w:divBdr>
        </w:div>
        <w:div w:id="1770812576">
          <w:marLeft w:val="0"/>
          <w:marRight w:val="0"/>
          <w:marTop w:val="360"/>
          <w:marBottom w:val="180"/>
          <w:divBdr>
            <w:top w:val="none" w:sz="0" w:space="0" w:color="auto"/>
            <w:left w:val="none" w:sz="0" w:space="0" w:color="auto"/>
            <w:bottom w:val="none" w:sz="0" w:space="0" w:color="auto"/>
            <w:right w:val="none" w:sz="0" w:space="0" w:color="auto"/>
          </w:divBdr>
        </w:div>
        <w:div w:id="1798259043">
          <w:marLeft w:val="0"/>
          <w:marRight w:val="0"/>
          <w:marTop w:val="360"/>
          <w:marBottom w:val="180"/>
          <w:divBdr>
            <w:top w:val="none" w:sz="0" w:space="0" w:color="auto"/>
            <w:left w:val="none" w:sz="0" w:space="0" w:color="auto"/>
            <w:bottom w:val="none" w:sz="0" w:space="0" w:color="auto"/>
            <w:right w:val="none" w:sz="0" w:space="0" w:color="auto"/>
          </w:divBdr>
        </w:div>
        <w:div w:id="2077042597">
          <w:marLeft w:val="0"/>
          <w:marRight w:val="0"/>
          <w:marTop w:val="180"/>
          <w:marBottom w:val="240"/>
          <w:divBdr>
            <w:top w:val="none" w:sz="0" w:space="0" w:color="auto"/>
            <w:left w:val="none" w:sz="0" w:space="0" w:color="auto"/>
            <w:bottom w:val="none" w:sz="0" w:space="0" w:color="auto"/>
            <w:right w:val="none" w:sz="0" w:space="0" w:color="auto"/>
          </w:divBdr>
        </w:div>
        <w:div w:id="2099253806">
          <w:marLeft w:val="0"/>
          <w:marRight w:val="0"/>
          <w:marTop w:val="180"/>
          <w:marBottom w:val="240"/>
          <w:divBdr>
            <w:top w:val="none" w:sz="0" w:space="0" w:color="auto"/>
            <w:left w:val="none" w:sz="0" w:space="0" w:color="auto"/>
            <w:bottom w:val="none" w:sz="0" w:space="0" w:color="auto"/>
            <w:right w:val="none" w:sz="0" w:space="0" w:color="auto"/>
          </w:divBdr>
        </w:div>
      </w:divsChild>
    </w:div>
    <w:div w:id="1693265935">
      <w:bodyDiv w:val="1"/>
      <w:marLeft w:val="0"/>
      <w:marRight w:val="0"/>
      <w:marTop w:val="0"/>
      <w:marBottom w:val="0"/>
      <w:divBdr>
        <w:top w:val="none" w:sz="0" w:space="0" w:color="auto"/>
        <w:left w:val="none" w:sz="0" w:space="0" w:color="auto"/>
        <w:bottom w:val="none" w:sz="0" w:space="0" w:color="auto"/>
        <w:right w:val="none" w:sz="0" w:space="0" w:color="auto"/>
      </w:divBdr>
      <w:divsChild>
        <w:div w:id="258682351">
          <w:marLeft w:val="0"/>
          <w:marRight w:val="0"/>
          <w:marTop w:val="0"/>
          <w:marBottom w:val="0"/>
          <w:divBdr>
            <w:top w:val="none" w:sz="0" w:space="0" w:color="auto"/>
            <w:left w:val="none" w:sz="0" w:space="0" w:color="auto"/>
            <w:bottom w:val="none" w:sz="0" w:space="0" w:color="auto"/>
            <w:right w:val="none" w:sz="0" w:space="0" w:color="auto"/>
          </w:divBdr>
        </w:div>
        <w:div w:id="1101561240">
          <w:marLeft w:val="0"/>
          <w:marRight w:val="0"/>
          <w:marTop w:val="0"/>
          <w:marBottom w:val="0"/>
          <w:divBdr>
            <w:top w:val="none" w:sz="0" w:space="0" w:color="auto"/>
            <w:left w:val="none" w:sz="0" w:space="0" w:color="auto"/>
            <w:bottom w:val="none" w:sz="0" w:space="0" w:color="auto"/>
            <w:right w:val="none" w:sz="0" w:space="0" w:color="auto"/>
          </w:divBdr>
        </w:div>
      </w:divsChild>
    </w:div>
    <w:div w:id="1693843556">
      <w:bodyDiv w:val="1"/>
      <w:marLeft w:val="0"/>
      <w:marRight w:val="0"/>
      <w:marTop w:val="0"/>
      <w:marBottom w:val="0"/>
      <w:divBdr>
        <w:top w:val="none" w:sz="0" w:space="0" w:color="auto"/>
        <w:left w:val="none" w:sz="0" w:space="0" w:color="auto"/>
        <w:bottom w:val="none" w:sz="0" w:space="0" w:color="auto"/>
        <w:right w:val="none" w:sz="0" w:space="0" w:color="auto"/>
      </w:divBdr>
    </w:div>
    <w:div w:id="1710687430">
      <w:bodyDiv w:val="1"/>
      <w:marLeft w:val="0"/>
      <w:marRight w:val="0"/>
      <w:marTop w:val="0"/>
      <w:marBottom w:val="0"/>
      <w:divBdr>
        <w:top w:val="none" w:sz="0" w:space="0" w:color="auto"/>
        <w:left w:val="none" w:sz="0" w:space="0" w:color="auto"/>
        <w:bottom w:val="none" w:sz="0" w:space="0" w:color="auto"/>
        <w:right w:val="none" w:sz="0" w:space="0" w:color="auto"/>
      </w:divBdr>
    </w:div>
    <w:div w:id="1711609446">
      <w:bodyDiv w:val="1"/>
      <w:marLeft w:val="0"/>
      <w:marRight w:val="0"/>
      <w:marTop w:val="0"/>
      <w:marBottom w:val="0"/>
      <w:divBdr>
        <w:top w:val="none" w:sz="0" w:space="0" w:color="auto"/>
        <w:left w:val="none" w:sz="0" w:space="0" w:color="auto"/>
        <w:bottom w:val="none" w:sz="0" w:space="0" w:color="auto"/>
        <w:right w:val="none" w:sz="0" w:space="0" w:color="auto"/>
      </w:divBdr>
      <w:divsChild>
        <w:div w:id="1148549758">
          <w:marLeft w:val="0"/>
          <w:marRight w:val="0"/>
          <w:marTop w:val="0"/>
          <w:marBottom w:val="0"/>
          <w:divBdr>
            <w:top w:val="none" w:sz="0" w:space="0" w:color="auto"/>
            <w:left w:val="none" w:sz="0" w:space="0" w:color="auto"/>
            <w:bottom w:val="none" w:sz="0" w:space="0" w:color="auto"/>
            <w:right w:val="none" w:sz="0" w:space="0" w:color="auto"/>
          </w:divBdr>
        </w:div>
        <w:div w:id="1335063079">
          <w:marLeft w:val="0"/>
          <w:marRight w:val="0"/>
          <w:marTop w:val="0"/>
          <w:marBottom w:val="0"/>
          <w:divBdr>
            <w:top w:val="none" w:sz="0" w:space="0" w:color="auto"/>
            <w:left w:val="none" w:sz="0" w:space="0" w:color="auto"/>
            <w:bottom w:val="none" w:sz="0" w:space="0" w:color="auto"/>
            <w:right w:val="none" w:sz="0" w:space="0" w:color="auto"/>
          </w:divBdr>
        </w:div>
        <w:div w:id="2108620938">
          <w:marLeft w:val="0"/>
          <w:marRight w:val="0"/>
          <w:marTop w:val="0"/>
          <w:marBottom w:val="0"/>
          <w:divBdr>
            <w:top w:val="none" w:sz="0" w:space="0" w:color="auto"/>
            <w:left w:val="none" w:sz="0" w:space="0" w:color="auto"/>
            <w:bottom w:val="none" w:sz="0" w:space="0" w:color="auto"/>
            <w:right w:val="none" w:sz="0" w:space="0" w:color="auto"/>
          </w:divBdr>
        </w:div>
      </w:divsChild>
    </w:div>
    <w:div w:id="1719089347">
      <w:bodyDiv w:val="1"/>
      <w:marLeft w:val="0"/>
      <w:marRight w:val="0"/>
      <w:marTop w:val="0"/>
      <w:marBottom w:val="0"/>
      <w:divBdr>
        <w:top w:val="none" w:sz="0" w:space="0" w:color="auto"/>
        <w:left w:val="none" w:sz="0" w:space="0" w:color="auto"/>
        <w:bottom w:val="none" w:sz="0" w:space="0" w:color="auto"/>
        <w:right w:val="none" w:sz="0" w:space="0" w:color="auto"/>
      </w:divBdr>
      <w:divsChild>
        <w:div w:id="84347891">
          <w:marLeft w:val="0"/>
          <w:marRight w:val="0"/>
          <w:marTop w:val="0"/>
          <w:marBottom w:val="0"/>
          <w:divBdr>
            <w:top w:val="none" w:sz="0" w:space="0" w:color="auto"/>
            <w:left w:val="none" w:sz="0" w:space="0" w:color="auto"/>
            <w:bottom w:val="none" w:sz="0" w:space="0" w:color="auto"/>
            <w:right w:val="none" w:sz="0" w:space="0" w:color="auto"/>
          </w:divBdr>
          <w:divsChild>
            <w:div w:id="1697197036">
              <w:marLeft w:val="0"/>
              <w:marRight w:val="0"/>
              <w:marTop w:val="0"/>
              <w:marBottom w:val="0"/>
              <w:divBdr>
                <w:top w:val="none" w:sz="0" w:space="0" w:color="auto"/>
                <w:left w:val="none" w:sz="0" w:space="0" w:color="auto"/>
                <w:bottom w:val="none" w:sz="0" w:space="0" w:color="auto"/>
                <w:right w:val="none" w:sz="0" w:space="0" w:color="auto"/>
              </w:divBdr>
              <w:divsChild>
                <w:div w:id="397754385">
                  <w:marLeft w:val="0"/>
                  <w:marRight w:val="0"/>
                  <w:marTop w:val="0"/>
                  <w:marBottom w:val="0"/>
                  <w:divBdr>
                    <w:top w:val="none" w:sz="0" w:space="0" w:color="auto"/>
                    <w:left w:val="none" w:sz="0" w:space="0" w:color="auto"/>
                    <w:bottom w:val="none" w:sz="0" w:space="0" w:color="auto"/>
                    <w:right w:val="none" w:sz="0" w:space="0" w:color="auto"/>
                  </w:divBdr>
                  <w:divsChild>
                    <w:div w:id="585966882">
                      <w:marLeft w:val="0"/>
                      <w:marRight w:val="0"/>
                      <w:marTop w:val="0"/>
                      <w:marBottom w:val="0"/>
                      <w:divBdr>
                        <w:top w:val="none" w:sz="0" w:space="0" w:color="auto"/>
                        <w:left w:val="none" w:sz="0" w:space="0" w:color="auto"/>
                        <w:bottom w:val="none" w:sz="0" w:space="0" w:color="auto"/>
                        <w:right w:val="none" w:sz="0" w:space="0" w:color="auto"/>
                      </w:divBdr>
                      <w:divsChild>
                        <w:div w:id="968125081">
                          <w:marLeft w:val="0"/>
                          <w:marRight w:val="0"/>
                          <w:marTop w:val="0"/>
                          <w:marBottom w:val="0"/>
                          <w:divBdr>
                            <w:top w:val="none" w:sz="0" w:space="0" w:color="auto"/>
                            <w:left w:val="none" w:sz="0" w:space="0" w:color="auto"/>
                            <w:bottom w:val="none" w:sz="0" w:space="0" w:color="auto"/>
                            <w:right w:val="none" w:sz="0" w:space="0" w:color="auto"/>
                          </w:divBdr>
                          <w:divsChild>
                            <w:div w:id="1985235781">
                              <w:marLeft w:val="0"/>
                              <w:marRight w:val="0"/>
                              <w:marTop w:val="0"/>
                              <w:marBottom w:val="0"/>
                              <w:divBdr>
                                <w:top w:val="none" w:sz="0" w:space="0" w:color="auto"/>
                                <w:left w:val="none" w:sz="0" w:space="0" w:color="auto"/>
                                <w:bottom w:val="none" w:sz="0" w:space="0" w:color="auto"/>
                                <w:right w:val="none" w:sz="0" w:space="0" w:color="auto"/>
                              </w:divBdr>
                              <w:divsChild>
                                <w:div w:id="308900772">
                                  <w:marLeft w:val="0"/>
                                  <w:marRight w:val="0"/>
                                  <w:marTop w:val="0"/>
                                  <w:marBottom w:val="0"/>
                                  <w:divBdr>
                                    <w:top w:val="none" w:sz="0" w:space="0" w:color="auto"/>
                                    <w:left w:val="none" w:sz="0" w:space="0" w:color="auto"/>
                                    <w:bottom w:val="none" w:sz="0" w:space="0" w:color="auto"/>
                                    <w:right w:val="none" w:sz="0" w:space="0" w:color="auto"/>
                                  </w:divBdr>
                                  <w:divsChild>
                                    <w:div w:id="2011829957">
                                      <w:marLeft w:val="0"/>
                                      <w:marRight w:val="0"/>
                                      <w:marTop w:val="0"/>
                                      <w:marBottom w:val="0"/>
                                      <w:divBdr>
                                        <w:top w:val="none" w:sz="0" w:space="0" w:color="auto"/>
                                        <w:left w:val="none" w:sz="0" w:space="0" w:color="auto"/>
                                        <w:bottom w:val="none" w:sz="0" w:space="0" w:color="auto"/>
                                        <w:right w:val="none" w:sz="0" w:space="0" w:color="auto"/>
                                      </w:divBdr>
                                      <w:divsChild>
                                        <w:div w:id="1823615699">
                                          <w:marLeft w:val="0"/>
                                          <w:marRight w:val="0"/>
                                          <w:marTop w:val="0"/>
                                          <w:marBottom w:val="0"/>
                                          <w:divBdr>
                                            <w:top w:val="none" w:sz="0" w:space="0" w:color="auto"/>
                                            <w:left w:val="none" w:sz="0" w:space="0" w:color="auto"/>
                                            <w:bottom w:val="none" w:sz="0" w:space="0" w:color="auto"/>
                                            <w:right w:val="none" w:sz="0" w:space="0" w:color="auto"/>
                                          </w:divBdr>
                                          <w:divsChild>
                                            <w:div w:id="1448306765">
                                              <w:marLeft w:val="0"/>
                                              <w:marRight w:val="0"/>
                                              <w:marTop w:val="0"/>
                                              <w:marBottom w:val="0"/>
                                              <w:divBdr>
                                                <w:top w:val="none" w:sz="0" w:space="0" w:color="auto"/>
                                                <w:left w:val="none" w:sz="0" w:space="0" w:color="auto"/>
                                                <w:bottom w:val="none" w:sz="0" w:space="0" w:color="auto"/>
                                                <w:right w:val="none" w:sz="0" w:space="0" w:color="auto"/>
                                              </w:divBdr>
                                              <w:divsChild>
                                                <w:div w:id="2108185545">
                                                  <w:marLeft w:val="0"/>
                                                  <w:marRight w:val="0"/>
                                                  <w:marTop w:val="0"/>
                                                  <w:marBottom w:val="0"/>
                                                  <w:divBdr>
                                                    <w:top w:val="none" w:sz="0" w:space="0" w:color="auto"/>
                                                    <w:left w:val="none" w:sz="0" w:space="0" w:color="auto"/>
                                                    <w:bottom w:val="none" w:sz="0" w:space="0" w:color="auto"/>
                                                    <w:right w:val="none" w:sz="0" w:space="0" w:color="auto"/>
                                                  </w:divBdr>
                                                  <w:divsChild>
                                                    <w:div w:id="1634091262">
                                                      <w:marLeft w:val="0"/>
                                                      <w:marRight w:val="0"/>
                                                      <w:marTop w:val="0"/>
                                                      <w:marBottom w:val="0"/>
                                                      <w:divBdr>
                                                        <w:top w:val="none" w:sz="0" w:space="0" w:color="auto"/>
                                                        <w:left w:val="none" w:sz="0" w:space="0" w:color="auto"/>
                                                        <w:bottom w:val="none" w:sz="0" w:space="0" w:color="auto"/>
                                                        <w:right w:val="none" w:sz="0" w:space="0" w:color="auto"/>
                                                      </w:divBdr>
                                                      <w:divsChild>
                                                        <w:div w:id="1939018425">
                                                          <w:marLeft w:val="0"/>
                                                          <w:marRight w:val="0"/>
                                                          <w:marTop w:val="0"/>
                                                          <w:marBottom w:val="0"/>
                                                          <w:divBdr>
                                                            <w:top w:val="none" w:sz="0" w:space="0" w:color="auto"/>
                                                            <w:left w:val="none" w:sz="0" w:space="0" w:color="auto"/>
                                                            <w:bottom w:val="none" w:sz="0" w:space="0" w:color="auto"/>
                                                            <w:right w:val="none" w:sz="0" w:space="0" w:color="auto"/>
                                                          </w:divBdr>
                                                          <w:divsChild>
                                                            <w:div w:id="54024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241838">
                                              <w:marLeft w:val="0"/>
                                              <w:marRight w:val="0"/>
                                              <w:marTop w:val="0"/>
                                              <w:marBottom w:val="0"/>
                                              <w:divBdr>
                                                <w:top w:val="none" w:sz="0" w:space="0" w:color="auto"/>
                                                <w:left w:val="none" w:sz="0" w:space="0" w:color="auto"/>
                                                <w:bottom w:val="none" w:sz="0" w:space="0" w:color="auto"/>
                                                <w:right w:val="none" w:sz="0" w:space="0" w:color="auto"/>
                                              </w:divBdr>
                                              <w:divsChild>
                                                <w:div w:id="1088775628">
                                                  <w:marLeft w:val="0"/>
                                                  <w:marRight w:val="0"/>
                                                  <w:marTop w:val="0"/>
                                                  <w:marBottom w:val="0"/>
                                                  <w:divBdr>
                                                    <w:top w:val="none" w:sz="0" w:space="0" w:color="auto"/>
                                                    <w:left w:val="none" w:sz="0" w:space="0" w:color="auto"/>
                                                    <w:bottom w:val="none" w:sz="0" w:space="0" w:color="auto"/>
                                                    <w:right w:val="none" w:sz="0" w:space="0" w:color="auto"/>
                                                  </w:divBdr>
                                                  <w:divsChild>
                                                    <w:div w:id="1520506213">
                                                      <w:marLeft w:val="0"/>
                                                      <w:marRight w:val="0"/>
                                                      <w:marTop w:val="0"/>
                                                      <w:marBottom w:val="0"/>
                                                      <w:divBdr>
                                                        <w:top w:val="none" w:sz="0" w:space="0" w:color="auto"/>
                                                        <w:left w:val="none" w:sz="0" w:space="0" w:color="auto"/>
                                                        <w:bottom w:val="none" w:sz="0" w:space="0" w:color="auto"/>
                                                        <w:right w:val="none" w:sz="0" w:space="0" w:color="auto"/>
                                                      </w:divBdr>
                                                      <w:divsChild>
                                                        <w:div w:id="1763990864">
                                                          <w:marLeft w:val="0"/>
                                                          <w:marRight w:val="0"/>
                                                          <w:marTop w:val="0"/>
                                                          <w:marBottom w:val="0"/>
                                                          <w:divBdr>
                                                            <w:top w:val="none" w:sz="0" w:space="0" w:color="auto"/>
                                                            <w:left w:val="none" w:sz="0" w:space="0" w:color="auto"/>
                                                            <w:bottom w:val="none" w:sz="0" w:space="0" w:color="auto"/>
                                                            <w:right w:val="none" w:sz="0" w:space="0" w:color="auto"/>
                                                          </w:divBdr>
                                                          <w:divsChild>
                                                            <w:div w:id="773718979">
                                                              <w:marLeft w:val="0"/>
                                                              <w:marRight w:val="0"/>
                                                              <w:marTop w:val="0"/>
                                                              <w:marBottom w:val="0"/>
                                                              <w:divBdr>
                                                                <w:top w:val="none" w:sz="0" w:space="0" w:color="auto"/>
                                                                <w:left w:val="none" w:sz="0" w:space="0" w:color="auto"/>
                                                                <w:bottom w:val="none" w:sz="0" w:space="0" w:color="auto"/>
                                                                <w:right w:val="none" w:sz="0" w:space="0" w:color="auto"/>
                                                              </w:divBdr>
                                                              <w:divsChild>
                                                                <w:div w:id="437600071">
                                                                  <w:marLeft w:val="0"/>
                                                                  <w:marRight w:val="0"/>
                                                                  <w:marTop w:val="0"/>
                                                                  <w:marBottom w:val="0"/>
                                                                  <w:divBdr>
                                                                    <w:top w:val="none" w:sz="0" w:space="0" w:color="auto"/>
                                                                    <w:left w:val="none" w:sz="0" w:space="0" w:color="auto"/>
                                                                    <w:bottom w:val="none" w:sz="0" w:space="0" w:color="auto"/>
                                                                    <w:right w:val="none" w:sz="0" w:space="0" w:color="auto"/>
                                                                  </w:divBdr>
                                                                  <w:divsChild>
                                                                    <w:div w:id="1837767859">
                                                                      <w:marLeft w:val="0"/>
                                                                      <w:marRight w:val="0"/>
                                                                      <w:marTop w:val="0"/>
                                                                      <w:marBottom w:val="0"/>
                                                                      <w:divBdr>
                                                                        <w:top w:val="none" w:sz="0" w:space="0" w:color="auto"/>
                                                                        <w:left w:val="none" w:sz="0" w:space="0" w:color="auto"/>
                                                                        <w:bottom w:val="none" w:sz="0" w:space="0" w:color="auto"/>
                                                                        <w:right w:val="none" w:sz="0" w:space="0" w:color="auto"/>
                                                                      </w:divBdr>
                                                                    </w:div>
                                                                    <w:div w:id="1959993619">
                                                                      <w:marLeft w:val="0"/>
                                                                      <w:marRight w:val="0"/>
                                                                      <w:marTop w:val="0"/>
                                                                      <w:marBottom w:val="0"/>
                                                                      <w:divBdr>
                                                                        <w:top w:val="none" w:sz="0" w:space="0" w:color="auto"/>
                                                                        <w:left w:val="none" w:sz="0" w:space="0" w:color="auto"/>
                                                                        <w:bottom w:val="none" w:sz="0" w:space="0" w:color="auto"/>
                                                                        <w:right w:val="none" w:sz="0" w:space="0" w:color="auto"/>
                                                                      </w:divBdr>
                                                                    </w:div>
                                                                  </w:divsChild>
                                                                </w:div>
                                                                <w:div w:id="1440448364">
                                                                  <w:marLeft w:val="0"/>
                                                                  <w:marRight w:val="0"/>
                                                                  <w:marTop w:val="0"/>
                                                                  <w:marBottom w:val="0"/>
                                                                  <w:divBdr>
                                                                    <w:top w:val="none" w:sz="0" w:space="0" w:color="auto"/>
                                                                    <w:left w:val="none" w:sz="0" w:space="0" w:color="auto"/>
                                                                    <w:bottom w:val="none" w:sz="0" w:space="0" w:color="auto"/>
                                                                    <w:right w:val="none" w:sz="0" w:space="0" w:color="auto"/>
                                                                  </w:divBdr>
                                                                  <w:divsChild>
                                                                    <w:div w:id="1499271024">
                                                                      <w:marLeft w:val="0"/>
                                                                      <w:marRight w:val="0"/>
                                                                      <w:marTop w:val="0"/>
                                                                      <w:marBottom w:val="0"/>
                                                                      <w:divBdr>
                                                                        <w:top w:val="none" w:sz="0" w:space="0" w:color="auto"/>
                                                                        <w:left w:val="none" w:sz="0" w:space="0" w:color="auto"/>
                                                                        <w:bottom w:val="none" w:sz="0" w:space="0" w:color="auto"/>
                                                                        <w:right w:val="none" w:sz="0" w:space="0" w:color="auto"/>
                                                                      </w:divBdr>
                                                                    </w:div>
                                                                    <w:div w:id="209396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23637379">
          <w:marLeft w:val="0"/>
          <w:marRight w:val="0"/>
          <w:marTop w:val="0"/>
          <w:marBottom w:val="0"/>
          <w:divBdr>
            <w:top w:val="none" w:sz="0" w:space="0" w:color="auto"/>
            <w:left w:val="none" w:sz="0" w:space="0" w:color="auto"/>
            <w:bottom w:val="none" w:sz="0" w:space="0" w:color="auto"/>
            <w:right w:val="none" w:sz="0" w:space="0" w:color="auto"/>
          </w:divBdr>
          <w:divsChild>
            <w:div w:id="1943103782">
              <w:marLeft w:val="0"/>
              <w:marRight w:val="0"/>
              <w:marTop w:val="0"/>
              <w:marBottom w:val="0"/>
              <w:divBdr>
                <w:top w:val="none" w:sz="0" w:space="0" w:color="auto"/>
                <w:left w:val="none" w:sz="0" w:space="0" w:color="auto"/>
                <w:bottom w:val="none" w:sz="0" w:space="0" w:color="auto"/>
                <w:right w:val="none" w:sz="0" w:space="0" w:color="auto"/>
              </w:divBdr>
              <w:divsChild>
                <w:div w:id="699547412">
                  <w:marLeft w:val="0"/>
                  <w:marRight w:val="0"/>
                  <w:marTop w:val="0"/>
                  <w:marBottom w:val="0"/>
                  <w:divBdr>
                    <w:top w:val="none" w:sz="0" w:space="0" w:color="auto"/>
                    <w:left w:val="none" w:sz="0" w:space="0" w:color="auto"/>
                    <w:bottom w:val="none" w:sz="0" w:space="0" w:color="auto"/>
                    <w:right w:val="none" w:sz="0" w:space="0" w:color="auto"/>
                  </w:divBdr>
                  <w:divsChild>
                    <w:div w:id="26758651">
                      <w:marLeft w:val="0"/>
                      <w:marRight w:val="0"/>
                      <w:marTop w:val="0"/>
                      <w:marBottom w:val="0"/>
                      <w:divBdr>
                        <w:top w:val="none" w:sz="0" w:space="0" w:color="auto"/>
                        <w:left w:val="none" w:sz="0" w:space="0" w:color="auto"/>
                        <w:bottom w:val="none" w:sz="0" w:space="0" w:color="auto"/>
                        <w:right w:val="none" w:sz="0" w:space="0" w:color="auto"/>
                      </w:divBdr>
                      <w:divsChild>
                        <w:div w:id="1070470139">
                          <w:marLeft w:val="0"/>
                          <w:marRight w:val="0"/>
                          <w:marTop w:val="0"/>
                          <w:marBottom w:val="0"/>
                          <w:divBdr>
                            <w:top w:val="none" w:sz="0" w:space="0" w:color="auto"/>
                            <w:left w:val="none" w:sz="0" w:space="0" w:color="auto"/>
                            <w:bottom w:val="none" w:sz="0" w:space="0" w:color="auto"/>
                            <w:right w:val="none" w:sz="0" w:space="0" w:color="auto"/>
                          </w:divBdr>
                          <w:divsChild>
                            <w:div w:id="1750417447">
                              <w:marLeft w:val="0"/>
                              <w:marRight w:val="0"/>
                              <w:marTop w:val="0"/>
                              <w:marBottom w:val="0"/>
                              <w:divBdr>
                                <w:top w:val="none" w:sz="0" w:space="0" w:color="auto"/>
                                <w:left w:val="none" w:sz="0" w:space="0" w:color="auto"/>
                                <w:bottom w:val="none" w:sz="0" w:space="0" w:color="auto"/>
                                <w:right w:val="none" w:sz="0" w:space="0" w:color="auto"/>
                              </w:divBdr>
                              <w:divsChild>
                                <w:div w:id="2121796398">
                                  <w:marLeft w:val="0"/>
                                  <w:marRight w:val="0"/>
                                  <w:marTop w:val="0"/>
                                  <w:marBottom w:val="0"/>
                                  <w:divBdr>
                                    <w:top w:val="none" w:sz="0" w:space="0" w:color="auto"/>
                                    <w:left w:val="none" w:sz="0" w:space="0" w:color="auto"/>
                                    <w:bottom w:val="none" w:sz="0" w:space="0" w:color="auto"/>
                                    <w:right w:val="none" w:sz="0" w:space="0" w:color="auto"/>
                                  </w:divBdr>
                                  <w:divsChild>
                                    <w:div w:id="436681645">
                                      <w:marLeft w:val="0"/>
                                      <w:marRight w:val="0"/>
                                      <w:marTop w:val="0"/>
                                      <w:marBottom w:val="0"/>
                                      <w:divBdr>
                                        <w:top w:val="none" w:sz="0" w:space="0" w:color="auto"/>
                                        <w:left w:val="none" w:sz="0" w:space="0" w:color="auto"/>
                                        <w:bottom w:val="none" w:sz="0" w:space="0" w:color="auto"/>
                                        <w:right w:val="none" w:sz="0" w:space="0" w:color="auto"/>
                                      </w:divBdr>
                                      <w:divsChild>
                                        <w:div w:id="12156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9665422">
          <w:marLeft w:val="0"/>
          <w:marRight w:val="0"/>
          <w:marTop w:val="0"/>
          <w:marBottom w:val="0"/>
          <w:divBdr>
            <w:top w:val="none" w:sz="0" w:space="0" w:color="auto"/>
            <w:left w:val="none" w:sz="0" w:space="0" w:color="auto"/>
            <w:bottom w:val="none" w:sz="0" w:space="0" w:color="auto"/>
            <w:right w:val="none" w:sz="0" w:space="0" w:color="auto"/>
          </w:divBdr>
          <w:divsChild>
            <w:div w:id="409884621">
              <w:marLeft w:val="0"/>
              <w:marRight w:val="0"/>
              <w:marTop w:val="0"/>
              <w:marBottom w:val="0"/>
              <w:divBdr>
                <w:top w:val="none" w:sz="0" w:space="0" w:color="auto"/>
                <w:left w:val="none" w:sz="0" w:space="0" w:color="auto"/>
                <w:bottom w:val="none" w:sz="0" w:space="0" w:color="auto"/>
                <w:right w:val="none" w:sz="0" w:space="0" w:color="auto"/>
              </w:divBdr>
              <w:divsChild>
                <w:div w:id="1260092926">
                  <w:marLeft w:val="0"/>
                  <w:marRight w:val="0"/>
                  <w:marTop w:val="0"/>
                  <w:marBottom w:val="0"/>
                  <w:divBdr>
                    <w:top w:val="none" w:sz="0" w:space="0" w:color="auto"/>
                    <w:left w:val="none" w:sz="0" w:space="0" w:color="auto"/>
                    <w:bottom w:val="none" w:sz="0" w:space="0" w:color="auto"/>
                    <w:right w:val="none" w:sz="0" w:space="0" w:color="auto"/>
                  </w:divBdr>
                  <w:divsChild>
                    <w:div w:id="293483652">
                      <w:marLeft w:val="0"/>
                      <w:marRight w:val="0"/>
                      <w:marTop w:val="0"/>
                      <w:marBottom w:val="0"/>
                      <w:divBdr>
                        <w:top w:val="none" w:sz="0" w:space="0" w:color="auto"/>
                        <w:left w:val="none" w:sz="0" w:space="0" w:color="auto"/>
                        <w:bottom w:val="none" w:sz="0" w:space="0" w:color="auto"/>
                        <w:right w:val="none" w:sz="0" w:space="0" w:color="auto"/>
                      </w:divBdr>
                      <w:divsChild>
                        <w:div w:id="1709716647">
                          <w:marLeft w:val="0"/>
                          <w:marRight w:val="0"/>
                          <w:marTop w:val="0"/>
                          <w:marBottom w:val="0"/>
                          <w:divBdr>
                            <w:top w:val="none" w:sz="0" w:space="0" w:color="auto"/>
                            <w:left w:val="none" w:sz="0" w:space="0" w:color="auto"/>
                            <w:bottom w:val="none" w:sz="0" w:space="0" w:color="auto"/>
                            <w:right w:val="none" w:sz="0" w:space="0" w:color="auto"/>
                          </w:divBdr>
                          <w:divsChild>
                            <w:div w:id="694037823">
                              <w:marLeft w:val="0"/>
                              <w:marRight w:val="0"/>
                              <w:marTop w:val="0"/>
                              <w:marBottom w:val="0"/>
                              <w:divBdr>
                                <w:top w:val="none" w:sz="0" w:space="0" w:color="auto"/>
                                <w:left w:val="none" w:sz="0" w:space="0" w:color="auto"/>
                                <w:bottom w:val="none" w:sz="0" w:space="0" w:color="auto"/>
                                <w:right w:val="none" w:sz="0" w:space="0" w:color="auto"/>
                              </w:divBdr>
                              <w:divsChild>
                                <w:div w:id="1019964441">
                                  <w:marLeft w:val="0"/>
                                  <w:marRight w:val="0"/>
                                  <w:marTop w:val="0"/>
                                  <w:marBottom w:val="0"/>
                                  <w:divBdr>
                                    <w:top w:val="none" w:sz="0" w:space="0" w:color="auto"/>
                                    <w:left w:val="none" w:sz="0" w:space="0" w:color="auto"/>
                                    <w:bottom w:val="none" w:sz="0" w:space="0" w:color="auto"/>
                                    <w:right w:val="none" w:sz="0" w:space="0" w:color="auto"/>
                                  </w:divBdr>
                                  <w:divsChild>
                                    <w:div w:id="1351102752">
                                      <w:marLeft w:val="0"/>
                                      <w:marRight w:val="0"/>
                                      <w:marTop w:val="0"/>
                                      <w:marBottom w:val="0"/>
                                      <w:divBdr>
                                        <w:top w:val="none" w:sz="0" w:space="0" w:color="auto"/>
                                        <w:left w:val="none" w:sz="0" w:space="0" w:color="auto"/>
                                        <w:bottom w:val="none" w:sz="0" w:space="0" w:color="auto"/>
                                        <w:right w:val="none" w:sz="0" w:space="0" w:color="auto"/>
                                      </w:divBdr>
                                      <w:divsChild>
                                        <w:div w:id="869994095">
                                          <w:marLeft w:val="0"/>
                                          <w:marRight w:val="0"/>
                                          <w:marTop w:val="0"/>
                                          <w:marBottom w:val="0"/>
                                          <w:divBdr>
                                            <w:top w:val="none" w:sz="0" w:space="0" w:color="auto"/>
                                            <w:left w:val="none" w:sz="0" w:space="0" w:color="auto"/>
                                            <w:bottom w:val="none" w:sz="0" w:space="0" w:color="auto"/>
                                            <w:right w:val="none" w:sz="0" w:space="0" w:color="auto"/>
                                          </w:divBdr>
                                          <w:divsChild>
                                            <w:div w:id="1883591687">
                                              <w:marLeft w:val="0"/>
                                              <w:marRight w:val="0"/>
                                              <w:marTop w:val="0"/>
                                              <w:marBottom w:val="0"/>
                                              <w:divBdr>
                                                <w:top w:val="none" w:sz="0" w:space="0" w:color="auto"/>
                                                <w:left w:val="none" w:sz="0" w:space="0" w:color="auto"/>
                                                <w:bottom w:val="none" w:sz="0" w:space="0" w:color="auto"/>
                                                <w:right w:val="none" w:sz="0" w:space="0" w:color="auto"/>
                                              </w:divBdr>
                                              <w:divsChild>
                                                <w:div w:id="24006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5373221">
      <w:bodyDiv w:val="1"/>
      <w:marLeft w:val="0"/>
      <w:marRight w:val="0"/>
      <w:marTop w:val="0"/>
      <w:marBottom w:val="0"/>
      <w:divBdr>
        <w:top w:val="none" w:sz="0" w:space="0" w:color="auto"/>
        <w:left w:val="none" w:sz="0" w:space="0" w:color="auto"/>
        <w:bottom w:val="none" w:sz="0" w:space="0" w:color="auto"/>
        <w:right w:val="none" w:sz="0" w:space="0" w:color="auto"/>
      </w:divBdr>
    </w:div>
    <w:div w:id="1725639271">
      <w:bodyDiv w:val="1"/>
      <w:marLeft w:val="0"/>
      <w:marRight w:val="0"/>
      <w:marTop w:val="0"/>
      <w:marBottom w:val="0"/>
      <w:divBdr>
        <w:top w:val="none" w:sz="0" w:space="0" w:color="auto"/>
        <w:left w:val="none" w:sz="0" w:space="0" w:color="auto"/>
        <w:bottom w:val="none" w:sz="0" w:space="0" w:color="auto"/>
        <w:right w:val="none" w:sz="0" w:space="0" w:color="auto"/>
      </w:divBdr>
      <w:divsChild>
        <w:div w:id="22023873">
          <w:marLeft w:val="0"/>
          <w:marRight w:val="0"/>
          <w:marTop w:val="360"/>
          <w:marBottom w:val="180"/>
          <w:divBdr>
            <w:top w:val="none" w:sz="0" w:space="0" w:color="auto"/>
            <w:left w:val="none" w:sz="0" w:space="0" w:color="auto"/>
            <w:bottom w:val="none" w:sz="0" w:space="0" w:color="auto"/>
            <w:right w:val="none" w:sz="0" w:space="0" w:color="auto"/>
          </w:divBdr>
        </w:div>
        <w:div w:id="48893118">
          <w:marLeft w:val="0"/>
          <w:marRight w:val="0"/>
          <w:marTop w:val="180"/>
          <w:marBottom w:val="240"/>
          <w:divBdr>
            <w:top w:val="none" w:sz="0" w:space="0" w:color="auto"/>
            <w:left w:val="none" w:sz="0" w:space="0" w:color="auto"/>
            <w:bottom w:val="none" w:sz="0" w:space="0" w:color="auto"/>
            <w:right w:val="none" w:sz="0" w:space="0" w:color="auto"/>
          </w:divBdr>
        </w:div>
        <w:div w:id="68310016">
          <w:marLeft w:val="0"/>
          <w:marRight w:val="0"/>
          <w:marTop w:val="360"/>
          <w:marBottom w:val="180"/>
          <w:divBdr>
            <w:top w:val="none" w:sz="0" w:space="0" w:color="auto"/>
            <w:left w:val="none" w:sz="0" w:space="0" w:color="auto"/>
            <w:bottom w:val="none" w:sz="0" w:space="0" w:color="auto"/>
            <w:right w:val="none" w:sz="0" w:space="0" w:color="auto"/>
          </w:divBdr>
        </w:div>
        <w:div w:id="491917894">
          <w:marLeft w:val="0"/>
          <w:marRight w:val="0"/>
          <w:marTop w:val="180"/>
          <w:marBottom w:val="240"/>
          <w:divBdr>
            <w:top w:val="none" w:sz="0" w:space="0" w:color="auto"/>
            <w:left w:val="none" w:sz="0" w:space="0" w:color="auto"/>
            <w:bottom w:val="none" w:sz="0" w:space="0" w:color="auto"/>
            <w:right w:val="none" w:sz="0" w:space="0" w:color="auto"/>
          </w:divBdr>
        </w:div>
        <w:div w:id="726103003">
          <w:marLeft w:val="0"/>
          <w:marRight w:val="0"/>
          <w:marTop w:val="180"/>
          <w:marBottom w:val="240"/>
          <w:divBdr>
            <w:top w:val="none" w:sz="0" w:space="0" w:color="auto"/>
            <w:left w:val="none" w:sz="0" w:space="0" w:color="auto"/>
            <w:bottom w:val="none" w:sz="0" w:space="0" w:color="auto"/>
            <w:right w:val="none" w:sz="0" w:space="0" w:color="auto"/>
          </w:divBdr>
        </w:div>
        <w:div w:id="1305744125">
          <w:marLeft w:val="0"/>
          <w:marRight w:val="0"/>
          <w:marTop w:val="180"/>
          <w:marBottom w:val="240"/>
          <w:divBdr>
            <w:top w:val="none" w:sz="0" w:space="0" w:color="auto"/>
            <w:left w:val="none" w:sz="0" w:space="0" w:color="auto"/>
            <w:bottom w:val="none" w:sz="0" w:space="0" w:color="auto"/>
            <w:right w:val="none" w:sz="0" w:space="0" w:color="auto"/>
          </w:divBdr>
        </w:div>
        <w:div w:id="1522082742">
          <w:marLeft w:val="0"/>
          <w:marRight w:val="0"/>
          <w:marTop w:val="360"/>
          <w:marBottom w:val="180"/>
          <w:divBdr>
            <w:top w:val="none" w:sz="0" w:space="0" w:color="auto"/>
            <w:left w:val="none" w:sz="0" w:space="0" w:color="auto"/>
            <w:bottom w:val="none" w:sz="0" w:space="0" w:color="auto"/>
            <w:right w:val="none" w:sz="0" w:space="0" w:color="auto"/>
          </w:divBdr>
        </w:div>
        <w:div w:id="1641570078">
          <w:marLeft w:val="0"/>
          <w:marRight w:val="0"/>
          <w:marTop w:val="360"/>
          <w:marBottom w:val="180"/>
          <w:divBdr>
            <w:top w:val="none" w:sz="0" w:space="0" w:color="auto"/>
            <w:left w:val="none" w:sz="0" w:space="0" w:color="auto"/>
            <w:bottom w:val="none" w:sz="0" w:space="0" w:color="auto"/>
            <w:right w:val="none" w:sz="0" w:space="0" w:color="auto"/>
          </w:divBdr>
        </w:div>
        <w:div w:id="2026402936">
          <w:marLeft w:val="0"/>
          <w:marRight w:val="0"/>
          <w:marTop w:val="360"/>
          <w:marBottom w:val="180"/>
          <w:divBdr>
            <w:top w:val="none" w:sz="0" w:space="0" w:color="auto"/>
            <w:left w:val="none" w:sz="0" w:space="0" w:color="auto"/>
            <w:bottom w:val="none" w:sz="0" w:space="0" w:color="auto"/>
            <w:right w:val="none" w:sz="0" w:space="0" w:color="auto"/>
          </w:divBdr>
        </w:div>
        <w:div w:id="2108305330">
          <w:marLeft w:val="0"/>
          <w:marRight w:val="0"/>
          <w:marTop w:val="180"/>
          <w:marBottom w:val="240"/>
          <w:divBdr>
            <w:top w:val="none" w:sz="0" w:space="0" w:color="auto"/>
            <w:left w:val="none" w:sz="0" w:space="0" w:color="auto"/>
            <w:bottom w:val="none" w:sz="0" w:space="0" w:color="auto"/>
            <w:right w:val="none" w:sz="0" w:space="0" w:color="auto"/>
          </w:divBdr>
        </w:div>
        <w:div w:id="2111007547">
          <w:marLeft w:val="0"/>
          <w:marRight w:val="0"/>
          <w:marTop w:val="180"/>
          <w:marBottom w:val="240"/>
          <w:divBdr>
            <w:top w:val="none" w:sz="0" w:space="0" w:color="auto"/>
            <w:left w:val="none" w:sz="0" w:space="0" w:color="auto"/>
            <w:bottom w:val="none" w:sz="0" w:space="0" w:color="auto"/>
            <w:right w:val="none" w:sz="0" w:space="0" w:color="auto"/>
          </w:divBdr>
        </w:div>
        <w:div w:id="2129547307">
          <w:marLeft w:val="0"/>
          <w:marRight w:val="0"/>
          <w:marTop w:val="180"/>
          <w:marBottom w:val="240"/>
          <w:divBdr>
            <w:top w:val="none" w:sz="0" w:space="0" w:color="auto"/>
            <w:left w:val="none" w:sz="0" w:space="0" w:color="auto"/>
            <w:bottom w:val="none" w:sz="0" w:space="0" w:color="auto"/>
            <w:right w:val="none" w:sz="0" w:space="0" w:color="auto"/>
          </w:divBdr>
        </w:div>
      </w:divsChild>
    </w:div>
    <w:div w:id="1726758185">
      <w:bodyDiv w:val="1"/>
      <w:marLeft w:val="0"/>
      <w:marRight w:val="0"/>
      <w:marTop w:val="0"/>
      <w:marBottom w:val="0"/>
      <w:divBdr>
        <w:top w:val="none" w:sz="0" w:space="0" w:color="auto"/>
        <w:left w:val="none" w:sz="0" w:space="0" w:color="auto"/>
        <w:bottom w:val="none" w:sz="0" w:space="0" w:color="auto"/>
        <w:right w:val="none" w:sz="0" w:space="0" w:color="auto"/>
      </w:divBdr>
      <w:divsChild>
        <w:div w:id="850611054">
          <w:marLeft w:val="0"/>
          <w:marRight w:val="0"/>
          <w:marTop w:val="0"/>
          <w:marBottom w:val="0"/>
          <w:divBdr>
            <w:top w:val="none" w:sz="0" w:space="0" w:color="auto"/>
            <w:left w:val="none" w:sz="0" w:space="0" w:color="auto"/>
            <w:bottom w:val="none" w:sz="0" w:space="0" w:color="auto"/>
            <w:right w:val="none" w:sz="0" w:space="0" w:color="auto"/>
          </w:divBdr>
        </w:div>
      </w:divsChild>
    </w:div>
    <w:div w:id="1744789327">
      <w:bodyDiv w:val="1"/>
      <w:marLeft w:val="0"/>
      <w:marRight w:val="0"/>
      <w:marTop w:val="0"/>
      <w:marBottom w:val="0"/>
      <w:divBdr>
        <w:top w:val="none" w:sz="0" w:space="0" w:color="auto"/>
        <w:left w:val="none" w:sz="0" w:space="0" w:color="auto"/>
        <w:bottom w:val="none" w:sz="0" w:space="0" w:color="auto"/>
        <w:right w:val="none" w:sz="0" w:space="0" w:color="auto"/>
      </w:divBdr>
      <w:divsChild>
        <w:div w:id="1128812772">
          <w:marLeft w:val="0"/>
          <w:marRight w:val="0"/>
          <w:marTop w:val="0"/>
          <w:marBottom w:val="0"/>
          <w:divBdr>
            <w:top w:val="none" w:sz="0" w:space="0" w:color="auto"/>
            <w:left w:val="none" w:sz="0" w:space="0" w:color="auto"/>
            <w:bottom w:val="none" w:sz="0" w:space="0" w:color="auto"/>
            <w:right w:val="none" w:sz="0" w:space="0" w:color="auto"/>
          </w:divBdr>
          <w:divsChild>
            <w:div w:id="21018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730675">
      <w:bodyDiv w:val="1"/>
      <w:marLeft w:val="0"/>
      <w:marRight w:val="0"/>
      <w:marTop w:val="0"/>
      <w:marBottom w:val="0"/>
      <w:divBdr>
        <w:top w:val="none" w:sz="0" w:space="0" w:color="auto"/>
        <w:left w:val="none" w:sz="0" w:space="0" w:color="auto"/>
        <w:bottom w:val="none" w:sz="0" w:space="0" w:color="auto"/>
        <w:right w:val="none" w:sz="0" w:space="0" w:color="auto"/>
      </w:divBdr>
    </w:div>
    <w:div w:id="1756592471">
      <w:bodyDiv w:val="1"/>
      <w:marLeft w:val="0"/>
      <w:marRight w:val="0"/>
      <w:marTop w:val="0"/>
      <w:marBottom w:val="0"/>
      <w:divBdr>
        <w:top w:val="none" w:sz="0" w:space="0" w:color="auto"/>
        <w:left w:val="none" w:sz="0" w:space="0" w:color="auto"/>
        <w:bottom w:val="none" w:sz="0" w:space="0" w:color="auto"/>
        <w:right w:val="none" w:sz="0" w:space="0" w:color="auto"/>
      </w:divBdr>
    </w:div>
    <w:div w:id="1763913594">
      <w:bodyDiv w:val="1"/>
      <w:marLeft w:val="0"/>
      <w:marRight w:val="0"/>
      <w:marTop w:val="0"/>
      <w:marBottom w:val="0"/>
      <w:divBdr>
        <w:top w:val="none" w:sz="0" w:space="0" w:color="auto"/>
        <w:left w:val="none" w:sz="0" w:space="0" w:color="auto"/>
        <w:bottom w:val="none" w:sz="0" w:space="0" w:color="auto"/>
        <w:right w:val="none" w:sz="0" w:space="0" w:color="auto"/>
      </w:divBdr>
    </w:div>
    <w:div w:id="1785883384">
      <w:bodyDiv w:val="1"/>
      <w:marLeft w:val="0"/>
      <w:marRight w:val="0"/>
      <w:marTop w:val="0"/>
      <w:marBottom w:val="0"/>
      <w:divBdr>
        <w:top w:val="none" w:sz="0" w:space="0" w:color="auto"/>
        <w:left w:val="none" w:sz="0" w:space="0" w:color="auto"/>
        <w:bottom w:val="none" w:sz="0" w:space="0" w:color="auto"/>
        <w:right w:val="none" w:sz="0" w:space="0" w:color="auto"/>
      </w:divBdr>
    </w:div>
    <w:div w:id="1802307545">
      <w:bodyDiv w:val="1"/>
      <w:marLeft w:val="0"/>
      <w:marRight w:val="0"/>
      <w:marTop w:val="0"/>
      <w:marBottom w:val="0"/>
      <w:divBdr>
        <w:top w:val="none" w:sz="0" w:space="0" w:color="auto"/>
        <w:left w:val="none" w:sz="0" w:space="0" w:color="auto"/>
        <w:bottom w:val="none" w:sz="0" w:space="0" w:color="auto"/>
        <w:right w:val="none" w:sz="0" w:space="0" w:color="auto"/>
      </w:divBdr>
      <w:divsChild>
        <w:div w:id="892237267">
          <w:marLeft w:val="0"/>
          <w:marRight w:val="0"/>
          <w:marTop w:val="180"/>
          <w:marBottom w:val="240"/>
          <w:divBdr>
            <w:top w:val="none" w:sz="0" w:space="0" w:color="auto"/>
            <w:left w:val="none" w:sz="0" w:space="0" w:color="auto"/>
            <w:bottom w:val="none" w:sz="0" w:space="0" w:color="auto"/>
            <w:right w:val="none" w:sz="0" w:space="0" w:color="auto"/>
          </w:divBdr>
        </w:div>
      </w:divsChild>
    </w:div>
    <w:div w:id="1805999979">
      <w:bodyDiv w:val="1"/>
      <w:marLeft w:val="0"/>
      <w:marRight w:val="0"/>
      <w:marTop w:val="0"/>
      <w:marBottom w:val="0"/>
      <w:divBdr>
        <w:top w:val="none" w:sz="0" w:space="0" w:color="auto"/>
        <w:left w:val="none" w:sz="0" w:space="0" w:color="auto"/>
        <w:bottom w:val="none" w:sz="0" w:space="0" w:color="auto"/>
        <w:right w:val="none" w:sz="0" w:space="0" w:color="auto"/>
      </w:divBdr>
    </w:div>
    <w:div w:id="1860193982">
      <w:bodyDiv w:val="1"/>
      <w:marLeft w:val="0"/>
      <w:marRight w:val="0"/>
      <w:marTop w:val="0"/>
      <w:marBottom w:val="0"/>
      <w:divBdr>
        <w:top w:val="none" w:sz="0" w:space="0" w:color="auto"/>
        <w:left w:val="none" w:sz="0" w:space="0" w:color="auto"/>
        <w:bottom w:val="none" w:sz="0" w:space="0" w:color="auto"/>
        <w:right w:val="none" w:sz="0" w:space="0" w:color="auto"/>
      </w:divBdr>
    </w:div>
    <w:div w:id="1867019278">
      <w:bodyDiv w:val="1"/>
      <w:marLeft w:val="0"/>
      <w:marRight w:val="0"/>
      <w:marTop w:val="0"/>
      <w:marBottom w:val="0"/>
      <w:divBdr>
        <w:top w:val="none" w:sz="0" w:space="0" w:color="auto"/>
        <w:left w:val="none" w:sz="0" w:space="0" w:color="auto"/>
        <w:bottom w:val="none" w:sz="0" w:space="0" w:color="auto"/>
        <w:right w:val="none" w:sz="0" w:space="0" w:color="auto"/>
      </w:divBdr>
    </w:div>
    <w:div w:id="1868785801">
      <w:bodyDiv w:val="1"/>
      <w:marLeft w:val="0"/>
      <w:marRight w:val="0"/>
      <w:marTop w:val="0"/>
      <w:marBottom w:val="0"/>
      <w:divBdr>
        <w:top w:val="none" w:sz="0" w:space="0" w:color="auto"/>
        <w:left w:val="none" w:sz="0" w:space="0" w:color="auto"/>
        <w:bottom w:val="none" w:sz="0" w:space="0" w:color="auto"/>
        <w:right w:val="none" w:sz="0" w:space="0" w:color="auto"/>
      </w:divBdr>
    </w:div>
    <w:div w:id="1872567482">
      <w:bodyDiv w:val="1"/>
      <w:marLeft w:val="0"/>
      <w:marRight w:val="0"/>
      <w:marTop w:val="0"/>
      <w:marBottom w:val="0"/>
      <w:divBdr>
        <w:top w:val="none" w:sz="0" w:space="0" w:color="auto"/>
        <w:left w:val="none" w:sz="0" w:space="0" w:color="auto"/>
        <w:bottom w:val="none" w:sz="0" w:space="0" w:color="auto"/>
        <w:right w:val="none" w:sz="0" w:space="0" w:color="auto"/>
      </w:divBdr>
    </w:div>
    <w:div w:id="1873111026">
      <w:bodyDiv w:val="1"/>
      <w:marLeft w:val="0"/>
      <w:marRight w:val="0"/>
      <w:marTop w:val="0"/>
      <w:marBottom w:val="0"/>
      <w:divBdr>
        <w:top w:val="none" w:sz="0" w:space="0" w:color="auto"/>
        <w:left w:val="none" w:sz="0" w:space="0" w:color="auto"/>
        <w:bottom w:val="none" w:sz="0" w:space="0" w:color="auto"/>
        <w:right w:val="none" w:sz="0" w:space="0" w:color="auto"/>
      </w:divBdr>
    </w:div>
    <w:div w:id="1874489729">
      <w:bodyDiv w:val="1"/>
      <w:marLeft w:val="0"/>
      <w:marRight w:val="0"/>
      <w:marTop w:val="0"/>
      <w:marBottom w:val="0"/>
      <w:divBdr>
        <w:top w:val="none" w:sz="0" w:space="0" w:color="auto"/>
        <w:left w:val="none" w:sz="0" w:space="0" w:color="auto"/>
        <w:bottom w:val="none" w:sz="0" w:space="0" w:color="auto"/>
        <w:right w:val="none" w:sz="0" w:space="0" w:color="auto"/>
      </w:divBdr>
      <w:divsChild>
        <w:div w:id="1615289076">
          <w:marLeft w:val="0"/>
          <w:marRight w:val="0"/>
          <w:marTop w:val="0"/>
          <w:marBottom w:val="0"/>
          <w:divBdr>
            <w:top w:val="none" w:sz="0" w:space="0" w:color="auto"/>
            <w:left w:val="none" w:sz="0" w:space="0" w:color="auto"/>
            <w:bottom w:val="none" w:sz="0" w:space="0" w:color="auto"/>
            <w:right w:val="none" w:sz="0" w:space="0" w:color="auto"/>
          </w:divBdr>
        </w:div>
      </w:divsChild>
    </w:div>
    <w:div w:id="1876194968">
      <w:bodyDiv w:val="1"/>
      <w:marLeft w:val="0"/>
      <w:marRight w:val="0"/>
      <w:marTop w:val="0"/>
      <w:marBottom w:val="0"/>
      <w:divBdr>
        <w:top w:val="none" w:sz="0" w:space="0" w:color="auto"/>
        <w:left w:val="none" w:sz="0" w:space="0" w:color="auto"/>
        <w:bottom w:val="none" w:sz="0" w:space="0" w:color="auto"/>
        <w:right w:val="none" w:sz="0" w:space="0" w:color="auto"/>
      </w:divBdr>
    </w:div>
    <w:div w:id="1878741775">
      <w:bodyDiv w:val="1"/>
      <w:marLeft w:val="0"/>
      <w:marRight w:val="0"/>
      <w:marTop w:val="0"/>
      <w:marBottom w:val="0"/>
      <w:divBdr>
        <w:top w:val="none" w:sz="0" w:space="0" w:color="auto"/>
        <w:left w:val="none" w:sz="0" w:space="0" w:color="auto"/>
        <w:bottom w:val="none" w:sz="0" w:space="0" w:color="auto"/>
        <w:right w:val="none" w:sz="0" w:space="0" w:color="auto"/>
      </w:divBdr>
      <w:divsChild>
        <w:div w:id="2103606954">
          <w:marLeft w:val="0"/>
          <w:marRight w:val="0"/>
          <w:marTop w:val="0"/>
          <w:marBottom w:val="0"/>
          <w:divBdr>
            <w:top w:val="none" w:sz="0" w:space="0" w:color="auto"/>
            <w:left w:val="none" w:sz="0" w:space="0" w:color="auto"/>
            <w:bottom w:val="none" w:sz="0" w:space="0" w:color="auto"/>
            <w:right w:val="none" w:sz="0" w:space="0" w:color="auto"/>
          </w:divBdr>
          <w:divsChild>
            <w:div w:id="15842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00525">
      <w:bodyDiv w:val="1"/>
      <w:marLeft w:val="0"/>
      <w:marRight w:val="0"/>
      <w:marTop w:val="0"/>
      <w:marBottom w:val="0"/>
      <w:divBdr>
        <w:top w:val="none" w:sz="0" w:space="0" w:color="auto"/>
        <w:left w:val="none" w:sz="0" w:space="0" w:color="auto"/>
        <w:bottom w:val="none" w:sz="0" w:space="0" w:color="auto"/>
        <w:right w:val="none" w:sz="0" w:space="0" w:color="auto"/>
      </w:divBdr>
      <w:divsChild>
        <w:div w:id="738747272">
          <w:marLeft w:val="0"/>
          <w:marRight w:val="0"/>
          <w:marTop w:val="0"/>
          <w:marBottom w:val="0"/>
          <w:divBdr>
            <w:top w:val="none" w:sz="0" w:space="0" w:color="auto"/>
            <w:left w:val="none" w:sz="0" w:space="0" w:color="auto"/>
            <w:bottom w:val="none" w:sz="0" w:space="0" w:color="auto"/>
            <w:right w:val="none" w:sz="0" w:space="0" w:color="auto"/>
          </w:divBdr>
          <w:divsChild>
            <w:div w:id="1449666557">
              <w:marLeft w:val="0"/>
              <w:marRight w:val="0"/>
              <w:marTop w:val="0"/>
              <w:marBottom w:val="0"/>
              <w:divBdr>
                <w:top w:val="none" w:sz="0" w:space="0" w:color="auto"/>
                <w:left w:val="none" w:sz="0" w:space="0" w:color="auto"/>
                <w:bottom w:val="none" w:sz="0" w:space="0" w:color="auto"/>
                <w:right w:val="none" w:sz="0" w:space="0" w:color="auto"/>
              </w:divBdr>
              <w:divsChild>
                <w:div w:id="1480922333">
                  <w:marLeft w:val="0"/>
                  <w:marRight w:val="0"/>
                  <w:marTop w:val="360"/>
                  <w:marBottom w:val="180"/>
                  <w:divBdr>
                    <w:top w:val="none" w:sz="0" w:space="0" w:color="auto"/>
                    <w:left w:val="none" w:sz="0" w:space="0" w:color="auto"/>
                    <w:bottom w:val="none" w:sz="0" w:space="0" w:color="auto"/>
                    <w:right w:val="none" w:sz="0" w:space="0" w:color="auto"/>
                  </w:divBdr>
                </w:div>
                <w:div w:id="169688194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902058204">
      <w:bodyDiv w:val="1"/>
      <w:marLeft w:val="0"/>
      <w:marRight w:val="0"/>
      <w:marTop w:val="0"/>
      <w:marBottom w:val="0"/>
      <w:divBdr>
        <w:top w:val="none" w:sz="0" w:space="0" w:color="auto"/>
        <w:left w:val="none" w:sz="0" w:space="0" w:color="auto"/>
        <w:bottom w:val="none" w:sz="0" w:space="0" w:color="auto"/>
        <w:right w:val="none" w:sz="0" w:space="0" w:color="auto"/>
      </w:divBdr>
    </w:div>
    <w:div w:id="1906186285">
      <w:bodyDiv w:val="1"/>
      <w:marLeft w:val="0"/>
      <w:marRight w:val="0"/>
      <w:marTop w:val="0"/>
      <w:marBottom w:val="0"/>
      <w:divBdr>
        <w:top w:val="none" w:sz="0" w:space="0" w:color="auto"/>
        <w:left w:val="none" w:sz="0" w:space="0" w:color="auto"/>
        <w:bottom w:val="none" w:sz="0" w:space="0" w:color="auto"/>
        <w:right w:val="none" w:sz="0" w:space="0" w:color="auto"/>
      </w:divBdr>
      <w:divsChild>
        <w:div w:id="2106417898">
          <w:marLeft w:val="0"/>
          <w:marRight w:val="0"/>
          <w:marTop w:val="0"/>
          <w:marBottom w:val="0"/>
          <w:divBdr>
            <w:top w:val="none" w:sz="0" w:space="0" w:color="auto"/>
            <w:left w:val="none" w:sz="0" w:space="0" w:color="auto"/>
            <w:bottom w:val="none" w:sz="0" w:space="0" w:color="auto"/>
            <w:right w:val="none" w:sz="0" w:space="0" w:color="auto"/>
          </w:divBdr>
        </w:div>
        <w:div w:id="1121462844">
          <w:marLeft w:val="0"/>
          <w:marRight w:val="0"/>
          <w:marTop w:val="0"/>
          <w:marBottom w:val="0"/>
          <w:divBdr>
            <w:top w:val="none" w:sz="0" w:space="0" w:color="auto"/>
            <w:left w:val="none" w:sz="0" w:space="0" w:color="auto"/>
            <w:bottom w:val="none" w:sz="0" w:space="0" w:color="auto"/>
            <w:right w:val="none" w:sz="0" w:space="0" w:color="auto"/>
          </w:divBdr>
        </w:div>
        <w:div w:id="1295941260">
          <w:marLeft w:val="0"/>
          <w:marRight w:val="0"/>
          <w:marTop w:val="0"/>
          <w:marBottom w:val="0"/>
          <w:divBdr>
            <w:top w:val="none" w:sz="0" w:space="0" w:color="auto"/>
            <w:left w:val="none" w:sz="0" w:space="0" w:color="auto"/>
            <w:bottom w:val="none" w:sz="0" w:space="0" w:color="auto"/>
            <w:right w:val="none" w:sz="0" w:space="0" w:color="auto"/>
          </w:divBdr>
        </w:div>
      </w:divsChild>
    </w:div>
    <w:div w:id="1911764378">
      <w:bodyDiv w:val="1"/>
      <w:marLeft w:val="0"/>
      <w:marRight w:val="0"/>
      <w:marTop w:val="0"/>
      <w:marBottom w:val="0"/>
      <w:divBdr>
        <w:top w:val="none" w:sz="0" w:space="0" w:color="auto"/>
        <w:left w:val="none" w:sz="0" w:space="0" w:color="auto"/>
        <w:bottom w:val="none" w:sz="0" w:space="0" w:color="auto"/>
        <w:right w:val="none" w:sz="0" w:space="0" w:color="auto"/>
      </w:divBdr>
    </w:div>
    <w:div w:id="1931770392">
      <w:bodyDiv w:val="1"/>
      <w:marLeft w:val="0"/>
      <w:marRight w:val="0"/>
      <w:marTop w:val="0"/>
      <w:marBottom w:val="0"/>
      <w:divBdr>
        <w:top w:val="none" w:sz="0" w:space="0" w:color="auto"/>
        <w:left w:val="none" w:sz="0" w:space="0" w:color="auto"/>
        <w:bottom w:val="none" w:sz="0" w:space="0" w:color="auto"/>
        <w:right w:val="none" w:sz="0" w:space="0" w:color="auto"/>
      </w:divBdr>
    </w:div>
    <w:div w:id="1936595572">
      <w:bodyDiv w:val="1"/>
      <w:marLeft w:val="0"/>
      <w:marRight w:val="0"/>
      <w:marTop w:val="0"/>
      <w:marBottom w:val="0"/>
      <w:divBdr>
        <w:top w:val="none" w:sz="0" w:space="0" w:color="auto"/>
        <w:left w:val="none" w:sz="0" w:space="0" w:color="auto"/>
        <w:bottom w:val="none" w:sz="0" w:space="0" w:color="auto"/>
        <w:right w:val="none" w:sz="0" w:space="0" w:color="auto"/>
      </w:divBdr>
      <w:divsChild>
        <w:div w:id="400950942">
          <w:marLeft w:val="0"/>
          <w:marRight w:val="0"/>
          <w:marTop w:val="0"/>
          <w:marBottom w:val="0"/>
          <w:divBdr>
            <w:top w:val="none" w:sz="0" w:space="0" w:color="auto"/>
            <w:left w:val="none" w:sz="0" w:space="0" w:color="auto"/>
            <w:bottom w:val="none" w:sz="0" w:space="0" w:color="auto"/>
            <w:right w:val="none" w:sz="0" w:space="0" w:color="auto"/>
          </w:divBdr>
          <w:divsChild>
            <w:div w:id="51848572">
              <w:marLeft w:val="0"/>
              <w:marRight w:val="0"/>
              <w:marTop w:val="240"/>
              <w:marBottom w:val="480"/>
              <w:divBdr>
                <w:top w:val="none" w:sz="0" w:space="0" w:color="auto"/>
                <w:left w:val="none" w:sz="0" w:space="0" w:color="auto"/>
                <w:bottom w:val="single" w:sz="8" w:space="0" w:color="444746"/>
                <w:right w:val="none" w:sz="0" w:space="0" w:color="auto"/>
              </w:divBdr>
              <w:divsChild>
                <w:div w:id="1216240373">
                  <w:marLeft w:val="0"/>
                  <w:marRight w:val="0"/>
                  <w:marTop w:val="0"/>
                  <w:marBottom w:val="0"/>
                  <w:divBdr>
                    <w:top w:val="none" w:sz="0" w:space="0" w:color="auto"/>
                    <w:left w:val="none" w:sz="0" w:space="0" w:color="auto"/>
                    <w:bottom w:val="none" w:sz="0" w:space="0" w:color="auto"/>
                    <w:right w:val="none" w:sz="0" w:space="0" w:color="auto"/>
                  </w:divBdr>
                  <w:divsChild>
                    <w:div w:id="2006123095">
                      <w:marLeft w:val="0"/>
                      <w:marRight w:val="0"/>
                      <w:marTop w:val="0"/>
                      <w:marBottom w:val="0"/>
                      <w:divBdr>
                        <w:top w:val="none" w:sz="0" w:space="0" w:color="auto"/>
                        <w:left w:val="none" w:sz="0" w:space="0" w:color="auto"/>
                        <w:bottom w:val="none" w:sz="0" w:space="0" w:color="auto"/>
                        <w:right w:val="none" w:sz="0" w:space="0" w:color="auto"/>
                      </w:divBdr>
                      <w:divsChild>
                        <w:div w:id="1768040099">
                          <w:marLeft w:val="0"/>
                          <w:marRight w:val="0"/>
                          <w:marTop w:val="0"/>
                          <w:marBottom w:val="0"/>
                          <w:divBdr>
                            <w:top w:val="none" w:sz="0" w:space="0" w:color="auto"/>
                            <w:left w:val="none" w:sz="0" w:space="0" w:color="auto"/>
                            <w:bottom w:val="none" w:sz="0" w:space="0" w:color="auto"/>
                            <w:right w:val="none" w:sz="0" w:space="0" w:color="auto"/>
                          </w:divBdr>
                          <w:divsChild>
                            <w:div w:id="97917249">
                              <w:marLeft w:val="0"/>
                              <w:marRight w:val="0"/>
                              <w:marTop w:val="0"/>
                              <w:marBottom w:val="0"/>
                              <w:divBdr>
                                <w:top w:val="none" w:sz="0" w:space="0" w:color="auto"/>
                                <w:left w:val="none" w:sz="0" w:space="0" w:color="auto"/>
                                <w:bottom w:val="none" w:sz="0" w:space="0" w:color="auto"/>
                                <w:right w:val="none" w:sz="0" w:space="0" w:color="auto"/>
                              </w:divBdr>
                            </w:div>
                          </w:divsChild>
                        </w:div>
                        <w:div w:id="881333406">
                          <w:marLeft w:val="0"/>
                          <w:marRight w:val="0"/>
                          <w:marTop w:val="0"/>
                          <w:marBottom w:val="0"/>
                          <w:divBdr>
                            <w:top w:val="none" w:sz="0" w:space="0" w:color="auto"/>
                            <w:left w:val="none" w:sz="0" w:space="0" w:color="auto"/>
                            <w:bottom w:val="none" w:sz="0" w:space="0" w:color="auto"/>
                            <w:right w:val="none" w:sz="0" w:space="0" w:color="auto"/>
                          </w:divBdr>
                          <w:divsChild>
                            <w:div w:id="101607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6741478">
      <w:bodyDiv w:val="1"/>
      <w:marLeft w:val="0"/>
      <w:marRight w:val="0"/>
      <w:marTop w:val="0"/>
      <w:marBottom w:val="0"/>
      <w:divBdr>
        <w:top w:val="none" w:sz="0" w:space="0" w:color="auto"/>
        <w:left w:val="none" w:sz="0" w:space="0" w:color="auto"/>
        <w:bottom w:val="none" w:sz="0" w:space="0" w:color="auto"/>
        <w:right w:val="none" w:sz="0" w:space="0" w:color="auto"/>
      </w:divBdr>
    </w:div>
    <w:div w:id="1937441112">
      <w:bodyDiv w:val="1"/>
      <w:marLeft w:val="0"/>
      <w:marRight w:val="0"/>
      <w:marTop w:val="0"/>
      <w:marBottom w:val="0"/>
      <w:divBdr>
        <w:top w:val="none" w:sz="0" w:space="0" w:color="auto"/>
        <w:left w:val="none" w:sz="0" w:space="0" w:color="auto"/>
        <w:bottom w:val="none" w:sz="0" w:space="0" w:color="auto"/>
        <w:right w:val="none" w:sz="0" w:space="0" w:color="auto"/>
      </w:divBdr>
      <w:divsChild>
        <w:div w:id="70473772">
          <w:marLeft w:val="0"/>
          <w:marRight w:val="0"/>
          <w:marTop w:val="360"/>
          <w:marBottom w:val="180"/>
          <w:divBdr>
            <w:top w:val="none" w:sz="0" w:space="0" w:color="auto"/>
            <w:left w:val="none" w:sz="0" w:space="0" w:color="auto"/>
            <w:bottom w:val="none" w:sz="0" w:space="0" w:color="auto"/>
            <w:right w:val="none" w:sz="0" w:space="0" w:color="auto"/>
          </w:divBdr>
        </w:div>
        <w:div w:id="662198924">
          <w:marLeft w:val="0"/>
          <w:marRight w:val="0"/>
          <w:marTop w:val="180"/>
          <w:marBottom w:val="240"/>
          <w:divBdr>
            <w:top w:val="none" w:sz="0" w:space="0" w:color="auto"/>
            <w:left w:val="none" w:sz="0" w:space="0" w:color="auto"/>
            <w:bottom w:val="none" w:sz="0" w:space="0" w:color="auto"/>
            <w:right w:val="none" w:sz="0" w:space="0" w:color="auto"/>
          </w:divBdr>
        </w:div>
        <w:div w:id="944194755">
          <w:marLeft w:val="0"/>
          <w:marRight w:val="0"/>
          <w:marTop w:val="180"/>
          <w:marBottom w:val="240"/>
          <w:divBdr>
            <w:top w:val="none" w:sz="0" w:space="0" w:color="auto"/>
            <w:left w:val="none" w:sz="0" w:space="0" w:color="auto"/>
            <w:bottom w:val="none" w:sz="0" w:space="0" w:color="auto"/>
            <w:right w:val="none" w:sz="0" w:space="0" w:color="auto"/>
          </w:divBdr>
        </w:div>
        <w:div w:id="1174999396">
          <w:marLeft w:val="0"/>
          <w:marRight w:val="0"/>
          <w:marTop w:val="360"/>
          <w:marBottom w:val="180"/>
          <w:divBdr>
            <w:top w:val="none" w:sz="0" w:space="0" w:color="auto"/>
            <w:left w:val="none" w:sz="0" w:space="0" w:color="auto"/>
            <w:bottom w:val="none" w:sz="0" w:space="0" w:color="auto"/>
            <w:right w:val="none" w:sz="0" w:space="0" w:color="auto"/>
          </w:divBdr>
        </w:div>
        <w:div w:id="1729762855">
          <w:marLeft w:val="0"/>
          <w:marRight w:val="0"/>
          <w:marTop w:val="60"/>
          <w:marBottom w:val="180"/>
          <w:divBdr>
            <w:top w:val="none" w:sz="0" w:space="0" w:color="auto"/>
            <w:left w:val="none" w:sz="0" w:space="0" w:color="auto"/>
            <w:bottom w:val="none" w:sz="0" w:space="0" w:color="auto"/>
            <w:right w:val="none" w:sz="0" w:space="0" w:color="auto"/>
          </w:divBdr>
        </w:div>
      </w:divsChild>
    </w:div>
    <w:div w:id="1940521387">
      <w:bodyDiv w:val="1"/>
      <w:marLeft w:val="0"/>
      <w:marRight w:val="0"/>
      <w:marTop w:val="0"/>
      <w:marBottom w:val="0"/>
      <w:divBdr>
        <w:top w:val="none" w:sz="0" w:space="0" w:color="auto"/>
        <w:left w:val="none" w:sz="0" w:space="0" w:color="auto"/>
        <w:bottom w:val="none" w:sz="0" w:space="0" w:color="auto"/>
        <w:right w:val="none" w:sz="0" w:space="0" w:color="auto"/>
      </w:divBdr>
    </w:div>
    <w:div w:id="1971209739">
      <w:bodyDiv w:val="1"/>
      <w:marLeft w:val="0"/>
      <w:marRight w:val="0"/>
      <w:marTop w:val="0"/>
      <w:marBottom w:val="0"/>
      <w:divBdr>
        <w:top w:val="none" w:sz="0" w:space="0" w:color="auto"/>
        <w:left w:val="none" w:sz="0" w:space="0" w:color="auto"/>
        <w:bottom w:val="none" w:sz="0" w:space="0" w:color="auto"/>
        <w:right w:val="none" w:sz="0" w:space="0" w:color="auto"/>
      </w:divBdr>
      <w:divsChild>
        <w:div w:id="307250174">
          <w:marLeft w:val="0"/>
          <w:marRight w:val="0"/>
          <w:marTop w:val="180"/>
          <w:marBottom w:val="240"/>
          <w:divBdr>
            <w:top w:val="none" w:sz="0" w:space="0" w:color="auto"/>
            <w:left w:val="none" w:sz="0" w:space="0" w:color="auto"/>
            <w:bottom w:val="none" w:sz="0" w:space="0" w:color="auto"/>
            <w:right w:val="none" w:sz="0" w:space="0" w:color="auto"/>
          </w:divBdr>
        </w:div>
        <w:div w:id="554656659">
          <w:marLeft w:val="0"/>
          <w:marRight w:val="0"/>
          <w:marTop w:val="360"/>
          <w:marBottom w:val="180"/>
          <w:divBdr>
            <w:top w:val="none" w:sz="0" w:space="0" w:color="auto"/>
            <w:left w:val="none" w:sz="0" w:space="0" w:color="auto"/>
            <w:bottom w:val="none" w:sz="0" w:space="0" w:color="auto"/>
            <w:right w:val="none" w:sz="0" w:space="0" w:color="auto"/>
          </w:divBdr>
        </w:div>
        <w:div w:id="571433243">
          <w:marLeft w:val="0"/>
          <w:marRight w:val="0"/>
          <w:marTop w:val="360"/>
          <w:marBottom w:val="180"/>
          <w:divBdr>
            <w:top w:val="none" w:sz="0" w:space="0" w:color="auto"/>
            <w:left w:val="none" w:sz="0" w:space="0" w:color="auto"/>
            <w:bottom w:val="none" w:sz="0" w:space="0" w:color="auto"/>
            <w:right w:val="none" w:sz="0" w:space="0" w:color="auto"/>
          </w:divBdr>
        </w:div>
        <w:div w:id="598220742">
          <w:marLeft w:val="0"/>
          <w:marRight w:val="0"/>
          <w:marTop w:val="180"/>
          <w:marBottom w:val="240"/>
          <w:divBdr>
            <w:top w:val="none" w:sz="0" w:space="0" w:color="auto"/>
            <w:left w:val="none" w:sz="0" w:space="0" w:color="auto"/>
            <w:bottom w:val="none" w:sz="0" w:space="0" w:color="auto"/>
            <w:right w:val="none" w:sz="0" w:space="0" w:color="auto"/>
          </w:divBdr>
        </w:div>
        <w:div w:id="1628465148">
          <w:marLeft w:val="0"/>
          <w:marRight w:val="0"/>
          <w:marTop w:val="180"/>
          <w:marBottom w:val="240"/>
          <w:divBdr>
            <w:top w:val="none" w:sz="0" w:space="0" w:color="auto"/>
            <w:left w:val="none" w:sz="0" w:space="0" w:color="auto"/>
            <w:bottom w:val="none" w:sz="0" w:space="0" w:color="auto"/>
            <w:right w:val="none" w:sz="0" w:space="0" w:color="auto"/>
          </w:divBdr>
        </w:div>
        <w:div w:id="1656493095">
          <w:marLeft w:val="0"/>
          <w:marRight w:val="0"/>
          <w:marTop w:val="180"/>
          <w:marBottom w:val="240"/>
          <w:divBdr>
            <w:top w:val="none" w:sz="0" w:space="0" w:color="auto"/>
            <w:left w:val="none" w:sz="0" w:space="0" w:color="auto"/>
            <w:bottom w:val="none" w:sz="0" w:space="0" w:color="auto"/>
            <w:right w:val="none" w:sz="0" w:space="0" w:color="auto"/>
          </w:divBdr>
        </w:div>
      </w:divsChild>
    </w:div>
    <w:div w:id="1976131516">
      <w:bodyDiv w:val="1"/>
      <w:marLeft w:val="0"/>
      <w:marRight w:val="0"/>
      <w:marTop w:val="0"/>
      <w:marBottom w:val="0"/>
      <w:divBdr>
        <w:top w:val="none" w:sz="0" w:space="0" w:color="auto"/>
        <w:left w:val="none" w:sz="0" w:space="0" w:color="auto"/>
        <w:bottom w:val="none" w:sz="0" w:space="0" w:color="auto"/>
        <w:right w:val="none" w:sz="0" w:space="0" w:color="auto"/>
      </w:divBdr>
      <w:divsChild>
        <w:div w:id="1352296040">
          <w:marLeft w:val="0"/>
          <w:marRight w:val="0"/>
          <w:marTop w:val="180"/>
          <w:marBottom w:val="240"/>
          <w:divBdr>
            <w:top w:val="none" w:sz="0" w:space="0" w:color="auto"/>
            <w:left w:val="none" w:sz="0" w:space="0" w:color="auto"/>
            <w:bottom w:val="none" w:sz="0" w:space="0" w:color="auto"/>
            <w:right w:val="none" w:sz="0" w:space="0" w:color="auto"/>
          </w:divBdr>
        </w:div>
        <w:div w:id="1399087824">
          <w:marLeft w:val="0"/>
          <w:marRight w:val="0"/>
          <w:marTop w:val="360"/>
          <w:marBottom w:val="180"/>
          <w:divBdr>
            <w:top w:val="none" w:sz="0" w:space="0" w:color="auto"/>
            <w:left w:val="none" w:sz="0" w:space="0" w:color="auto"/>
            <w:bottom w:val="none" w:sz="0" w:space="0" w:color="auto"/>
            <w:right w:val="none" w:sz="0" w:space="0" w:color="auto"/>
          </w:divBdr>
        </w:div>
        <w:div w:id="1407070434">
          <w:marLeft w:val="0"/>
          <w:marRight w:val="0"/>
          <w:marTop w:val="360"/>
          <w:marBottom w:val="180"/>
          <w:divBdr>
            <w:top w:val="none" w:sz="0" w:space="0" w:color="auto"/>
            <w:left w:val="none" w:sz="0" w:space="0" w:color="auto"/>
            <w:bottom w:val="none" w:sz="0" w:space="0" w:color="auto"/>
            <w:right w:val="none" w:sz="0" w:space="0" w:color="auto"/>
          </w:divBdr>
        </w:div>
        <w:div w:id="1670911550">
          <w:marLeft w:val="0"/>
          <w:marRight w:val="0"/>
          <w:marTop w:val="180"/>
          <w:marBottom w:val="240"/>
          <w:divBdr>
            <w:top w:val="none" w:sz="0" w:space="0" w:color="auto"/>
            <w:left w:val="none" w:sz="0" w:space="0" w:color="auto"/>
            <w:bottom w:val="none" w:sz="0" w:space="0" w:color="auto"/>
            <w:right w:val="none" w:sz="0" w:space="0" w:color="auto"/>
          </w:divBdr>
        </w:div>
        <w:div w:id="1845976300">
          <w:marLeft w:val="0"/>
          <w:marRight w:val="0"/>
          <w:marTop w:val="180"/>
          <w:marBottom w:val="240"/>
          <w:divBdr>
            <w:top w:val="none" w:sz="0" w:space="0" w:color="auto"/>
            <w:left w:val="none" w:sz="0" w:space="0" w:color="auto"/>
            <w:bottom w:val="none" w:sz="0" w:space="0" w:color="auto"/>
            <w:right w:val="none" w:sz="0" w:space="0" w:color="auto"/>
          </w:divBdr>
        </w:div>
        <w:div w:id="1897273700">
          <w:marLeft w:val="0"/>
          <w:marRight w:val="0"/>
          <w:marTop w:val="180"/>
          <w:marBottom w:val="240"/>
          <w:divBdr>
            <w:top w:val="none" w:sz="0" w:space="0" w:color="auto"/>
            <w:left w:val="none" w:sz="0" w:space="0" w:color="auto"/>
            <w:bottom w:val="none" w:sz="0" w:space="0" w:color="auto"/>
            <w:right w:val="none" w:sz="0" w:space="0" w:color="auto"/>
          </w:divBdr>
        </w:div>
      </w:divsChild>
    </w:div>
    <w:div w:id="1977641099">
      <w:bodyDiv w:val="1"/>
      <w:marLeft w:val="0"/>
      <w:marRight w:val="0"/>
      <w:marTop w:val="0"/>
      <w:marBottom w:val="0"/>
      <w:divBdr>
        <w:top w:val="none" w:sz="0" w:space="0" w:color="auto"/>
        <w:left w:val="none" w:sz="0" w:space="0" w:color="auto"/>
        <w:bottom w:val="none" w:sz="0" w:space="0" w:color="auto"/>
        <w:right w:val="none" w:sz="0" w:space="0" w:color="auto"/>
      </w:divBdr>
    </w:div>
    <w:div w:id="1983730345">
      <w:bodyDiv w:val="1"/>
      <w:marLeft w:val="0"/>
      <w:marRight w:val="0"/>
      <w:marTop w:val="0"/>
      <w:marBottom w:val="0"/>
      <w:divBdr>
        <w:top w:val="none" w:sz="0" w:space="0" w:color="auto"/>
        <w:left w:val="none" w:sz="0" w:space="0" w:color="auto"/>
        <w:bottom w:val="none" w:sz="0" w:space="0" w:color="auto"/>
        <w:right w:val="none" w:sz="0" w:space="0" w:color="auto"/>
      </w:divBdr>
    </w:div>
    <w:div w:id="1983777910">
      <w:bodyDiv w:val="1"/>
      <w:marLeft w:val="0"/>
      <w:marRight w:val="0"/>
      <w:marTop w:val="0"/>
      <w:marBottom w:val="0"/>
      <w:divBdr>
        <w:top w:val="none" w:sz="0" w:space="0" w:color="auto"/>
        <w:left w:val="none" w:sz="0" w:space="0" w:color="auto"/>
        <w:bottom w:val="none" w:sz="0" w:space="0" w:color="auto"/>
        <w:right w:val="none" w:sz="0" w:space="0" w:color="auto"/>
      </w:divBdr>
    </w:div>
    <w:div w:id="1984771070">
      <w:bodyDiv w:val="1"/>
      <w:marLeft w:val="0"/>
      <w:marRight w:val="0"/>
      <w:marTop w:val="0"/>
      <w:marBottom w:val="0"/>
      <w:divBdr>
        <w:top w:val="none" w:sz="0" w:space="0" w:color="auto"/>
        <w:left w:val="none" w:sz="0" w:space="0" w:color="auto"/>
        <w:bottom w:val="none" w:sz="0" w:space="0" w:color="auto"/>
        <w:right w:val="none" w:sz="0" w:space="0" w:color="auto"/>
      </w:divBdr>
    </w:div>
    <w:div w:id="1986278529">
      <w:bodyDiv w:val="1"/>
      <w:marLeft w:val="0"/>
      <w:marRight w:val="0"/>
      <w:marTop w:val="0"/>
      <w:marBottom w:val="0"/>
      <w:divBdr>
        <w:top w:val="none" w:sz="0" w:space="0" w:color="auto"/>
        <w:left w:val="none" w:sz="0" w:space="0" w:color="auto"/>
        <w:bottom w:val="none" w:sz="0" w:space="0" w:color="auto"/>
        <w:right w:val="none" w:sz="0" w:space="0" w:color="auto"/>
      </w:divBdr>
    </w:div>
    <w:div w:id="1988822467">
      <w:bodyDiv w:val="1"/>
      <w:marLeft w:val="0"/>
      <w:marRight w:val="0"/>
      <w:marTop w:val="0"/>
      <w:marBottom w:val="0"/>
      <w:divBdr>
        <w:top w:val="none" w:sz="0" w:space="0" w:color="auto"/>
        <w:left w:val="none" w:sz="0" w:space="0" w:color="auto"/>
        <w:bottom w:val="none" w:sz="0" w:space="0" w:color="auto"/>
        <w:right w:val="none" w:sz="0" w:space="0" w:color="auto"/>
      </w:divBdr>
      <w:divsChild>
        <w:div w:id="606039378">
          <w:marLeft w:val="0"/>
          <w:marRight w:val="0"/>
          <w:marTop w:val="0"/>
          <w:marBottom w:val="0"/>
          <w:divBdr>
            <w:top w:val="none" w:sz="0" w:space="0" w:color="auto"/>
            <w:left w:val="none" w:sz="0" w:space="0" w:color="auto"/>
            <w:bottom w:val="none" w:sz="0" w:space="0" w:color="auto"/>
            <w:right w:val="none" w:sz="0" w:space="0" w:color="auto"/>
          </w:divBdr>
          <w:divsChild>
            <w:div w:id="1730690340">
              <w:marLeft w:val="0"/>
              <w:marRight w:val="0"/>
              <w:marTop w:val="0"/>
              <w:marBottom w:val="0"/>
              <w:divBdr>
                <w:top w:val="none" w:sz="0" w:space="0" w:color="auto"/>
                <w:left w:val="none" w:sz="0" w:space="0" w:color="auto"/>
                <w:bottom w:val="none" w:sz="0" w:space="0" w:color="auto"/>
                <w:right w:val="none" w:sz="0" w:space="0" w:color="auto"/>
              </w:divBdr>
              <w:divsChild>
                <w:div w:id="375350825">
                  <w:marLeft w:val="0"/>
                  <w:marRight w:val="0"/>
                  <w:marTop w:val="0"/>
                  <w:marBottom w:val="0"/>
                  <w:divBdr>
                    <w:top w:val="none" w:sz="0" w:space="0" w:color="auto"/>
                    <w:left w:val="none" w:sz="0" w:space="0" w:color="auto"/>
                    <w:bottom w:val="none" w:sz="0" w:space="0" w:color="auto"/>
                    <w:right w:val="none" w:sz="0" w:space="0" w:color="auto"/>
                  </w:divBdr>
                  <w:divsChild>
                    <w:div w:id="54560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16297">
          <w:marLeft w:val="0"/>
          <w:marRight w:val="0"/>
          <w:marTop w:val="0"/>
          <w:marBottom w:val="0"/>
          <w:divBdr>
            <w:top w:val="none" w:sz="0" w:space="0" w:color="auto"/>
            <w:left w:val="none" w:sz="0" w:space="0" w:color="auto"/>
            <w:bottom w:val="none" w:sz="0" w:space="0" w:color="auto"/>
            <w:right w:val="none" w:sz="0" w:space="0" w:color="auto"/>
          </w:divBdr>
          <w:divsChild>
            <w:div w:id="559705916">
              <w:marLeft w:val="0"/>
              <w:marRight w:val="0"/>
              <w:marTop w:val="0"/>
              <w:marBottom w:val="0"/>
              <w:divBdr>
                <w:top w:val="none" w:sz="0" w:space="0" w:color="auto"/>
                <w:left w:val="none" w:sz="0" w:space="0" w:color="auto"/>
                <w:bottom w:val="none" w:sz="0" w:space="0" w:color="auto"/>
                <w:right w:val="none" w:sz="0" w:space="0" w:color="auto"/>
              </w:divBdr>
              <w:divsChild>
                <w:div w:id="1191262877">
                  <w:marLeft w:val="0"/>
                  <w:marRight w:val="0"/>
                  <w:marTop w:val="0"/>
                  <w:marBottom w:val="0"/>
                  <w:divBdr>
                    <w:top w:val="none" w:sz="0" w:space="0" w:color="auto"/>
                    <w:left w:val="none" w:sz="0" w:space="0" w:color="auto"/>
                    <w:bottom w:val="none" w:sz="0" w:space="0" w:color="auto"/>
                    <w:right w:val="none" w:sz="0" w:space="0" w:color="auto"/>
                  </w:divBdr>
                  <w:divsChild>
                    <w:div w:id="1746102591">
                      <w:marLeft w:val="0"/>
                      <w:marRight w:val="0"/>
                      <w:marTop w:val="0"/>
                      <w:marBottom w:val="0"/>
                      <w:divBdr>
                        <w:top w:val="single" w:sz="6" w:space="0" w:color="E0E0E0"/>
                        <w:left w:val="single" w:sz="6" w:space="0" w:color="E0E0E0"/>
                        <w:bottom w:val="single" w:sz="6" w:space="0" w:color="E0E0E0"/>
                        <w:right w:val="single" w:sz="6" w:space="0" w:color="E0E0E0"/>
                      </w:divBdr>
                      <w:divsChild>
                        <w:div w:id="577247386">
                          <w:marLeft w:val="0"/>
                          <w:marRight w:val="0"/>
                          <w:marTop w:val="0"/>
                          <w:marBottom w:val="0"/>
                          <w:divBdr>
                            <w:top w:val="none" w:sz="0" w:space="0" w:color="auto"/>
                            <w:left w:val="none" w:sz="0" w:space="0" w:color="auto"/>
                            <w:bottom w:val="none" w:sz="0" w:space="0" w:color="auto"/>
                            <w:right w:val="none" w:sz="0" w:space="0" w:color="auto"/>
                          </w:divBdr>
                          <w:divsChild>
                            <w:div w:id="18174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030205">
              <w:marLeft w:val="0"/>
              <w:marRight w:val="0"/>
              <w:marTop w:val="75"/>
              <w:marBottom w:val="0"/>
              <w:divBdr>
                <w:top w:val="none" w:sz="0" w:space="0" w:color="auto"/>
                <w:left w:val="none" w:sz="0" w:space="0" w:color="auto"/>
                <w:bottom w:val="none" w:sz="0" w:space="0" w:color="auto"/>
                <w:right w:val="none" w:sz="0" w:space="0" w:color="auto"/>
              </w:divBdr>
              <w:divsChild>
                <w:div w:id="404688973">
                  <w:marLeft w:val="0"/>
                  <w:marRight w:val="0"/>
                  <w:marTop w:val="0"/>
                  <w:marBottom w:val="0"/>
                  <w:divBdr>
                    <w:top w:val="none" w:sz="0" w:space="0" w:color="auto"/>
                    <w:left w:val="none" w:sz="0" w:space="0" w:color="auto"/>
                    <w:bottom w:val="none" w:sz="0" w:space="0" w:color="auto"/>
                    <w:right w:val="none" w:sz="0" w:space="0" w:color="auto"/>
                  </w:divBdr>
                  <w:divsChild>
                    <w:div w:id="199610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941664">
          <w:marLeft w:val="0"/>
          <w:marRight w:val="0"/>
          <w:marTop w:val="0"/>
          <w:marBottom w:val="0"/>
          <w:divBdr>
            <w:top w:val="none" w:sz="0" w:space="0" w:color="auto"/>
            <w:left w:val="none" w:sz="0" w:space="0" w:color="auto"/>
            <w:bottom w:val="none" w:sz="0" w:space="0" w:color="auto"/>
            <w:right w:val="none" w:sz="0" w:space="0" w:color="auto"/>
          </w:divBdr>
          <w:divsChild>
            <w:div w:id="74742816">
              <w:marLeft w:val="0"/>
              <w:marRight w:val="0"/>
              <w:marTop w:val="0"/>
              <w:marBottom w:val="0"/>
              <w:divBdr>
                <w:top w:val="none" w:sz="0" w:space="0" w:color="auto"/>
                <w:left w:val="none" w:sz="0" w:space="0" w:color="auto"/>
                <w:bottom w:val="none" w:sz="0" w:space="0" w:color="auto"/>
                <w:right w:val="none" w:sz="0" w:space="0" w:color="auto"/>
              </w:divBdr>
              <w:divsChild>
                <w:div w:id="1442871952">
                  <w:marLeft w:val="0"/>
                  <w:marRight w:val="0"/>
                  <w:marTop w:val="0"/>
                  <w:marBottom w:val="0"/>
                  <w:divBdr>
                    <w:top w:val="none" w:sz="0" w:space="0" w:color="auto"/>
                    <w:left w:val="none" w:sz="0" w:space="0" w:color="auto"/>
                    <w:bottom w:val="none" w:sz="0" w:space="0" w:color="auto"/>
                    <w:right w:val="none" w:sz="0" w:space="0" w:color="auto"/>
                  </w:divBdr>
                  <w:divsChild>
                    <w:div w:id="1158568418">
                      <w:marLeft w:val="0"/>
                      <w:marRight w:val="0"/>
                      <w:marTop w:val="0"/>
                      <w:marBottom w:val="0"/>
                      <w:divBdr>
                        <w:top w:val="single" w:sz="6" w:space="0" w:color="E0E0E0"/>
                        <w:left w:val="single" w:sz="6" w:space="0" w:color="E0E0E0"/>
                        <w:bottom w:val="single" w:sz="6" w:space="0" w:color="E0E0E0"/>
                        <w:right w:val="single" w:sz="6" w:space="0" w:color="E0E0E0"/>
                      </w:divBdr>
                      <w:divsChild>
                        <w:div w:id="967247617">
                          <w:marLeft w:val="0"/>
                          <w:marRight w:val="0"/>
                          <w:marTop w:val="0"/>
                          <w:marBottom w:val="0"/>
                          <w:divBdr>
                            <w:top w:val="none" w:sz="0" w:space="0" w:color="auto"/>
                            <w:left w:val="none" w:sz="0" w:space="0" w:color="auto"/>
                            <w:bottom w:val="none" w:sz="0" w:space="0" w:color="auto"/>
                            <w:right w:val="none" w:sz="0" w:space="0" w:color="auto"/>
                          </w:divBdr>
                          <w:divsChild>
                            <w:div w:id="38719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558194">
              <w:marLeft w:val="0"/>
              <w:marRight w:val="0"/>
              <w:marTop w:val="75"/>
              <w:marBottom w:val="0"/>
              <w:divBdr>
                <w:top w:val="none" w:sz="0" w:space="0" w:color="auto"/>
                <w:left w:val="none" w:sz="0" w:space="0" w:color="auto"/>
                <w:bottom w:val="none" w:sz="0" w:space="0" w:color="auto"/>
                <w:right w:val="none" w:sz="0" w:space="0" w:color="auto"/>
              </w:divBdr>
              <w:divsChild>
                <w:div w:id="780994031">
                  <w:marLeft w:val="0"/>
                  <w:marRight w:val="0"/>
                  <w:marTop w:val="0"/>
                  <w:marBottom w:val="0"/>
                  <w:divBdr>
                    <w:top w:val="none" w:sz="0" w:space="0" w:color="auto"/>
                    <w:left w:val="none" w:sz="0" w:space="0" w:color="auto"/>
                    <w:bottom w:val="none" w:sz="0" w:space="0" w:color="auto"/>
                    <w:right w:val="none" w:sz="0" w:space="0" w:color="auto"/>
                  </w:divBdr>
                  <w:divsChild>
                    <w:div w:id="1994018555">
                      <w:marLeft w:val="0"/>
                      <w:marRight w:val="0"/>
                      <w:marTop w:val="0"/>
                      <w:marBottom w:val="0"/>
                      <w:divBdr>
                        <w:top w:val="none" w:sz="0" w:space="0" w:color="auto"/>
                        <w:left w:val="none" w:sz="0" w:space="0" w:color="auto"/>
                        <w:bottom w:val="none" w:sz="0" w:space="0" w:color="auto"/>
                        <w:right w:val="none" w:sz="0" w:space="0" w:color="auto"/>
                      </w:divBdr>
                    </w:div>
                    <w:div w:id="168180248">
                      <w:marLeft w:val="0"/>
                      <w:marRight w:val="0"/>
                      <w:marTop w:val="0"/>
                      <w:marBottom w:val="0"/>
                      <w:divBdr>
                        <w:top w:val="none" w:sz="0" w:space="0" w:color="auto"/>
                        <w:left w:val="none" w:sz="0" w:space="0" w:color="auto"/>
                        <w:bottom w:val="none" w:sz="0" w:space="0" w:color="auto"/>
                        <w:right w:val="none" w:sz="0" w:space="0" w:color="auto"/>
                      </w:divBdr>
                      <w:divsChild>
                        <w:div w:id="1787040773">
                          <w:marLeft w:val="0"/>
                          <w:marRight w:val="0"/>
                          <w:marTop w:val="0"/>
                          <w:marBottom w:val="0"/>
                          <w:divBdr>
                            <w:top w:val="none" w:sz="0" w:space="0" w:color="auto"/>
                            <w:left w:val="none" w:sz="0" w:space="0" w:color="auto"/>
                            <w:bottom w:val="none" w:sz="0" w:space="0" w:color="auto"/>
                            <w:right w:val="none" w:sz="0" w:space="0" w:color="auto"/>
                          </w:divBdr>
                          <w:divsChild>
                            <w:div w:id="192553077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006590632">
                      <w:marLeft w:val="0"/>
                      <w:marRight w:val="0"/>
                      <w:marTop w:val="0"/>
                      <w:marBottom w:val="0"/>
                      <w:divBdr>
                        <w:top w:val="none" w:sz="0" w:space="0" w:color="auto"/>
                        <w:left w:val="none" w:sz="0" w:space="0" w:color="auto"/>
                        <w:bottom w:val="none" w:sz="0" w:space="0" w:color="auto"/>
                        <w:right w:val="none" w:sz="0" w:space="0" w:color="auto"/>
                      </w:divBdr>
                    </w:div>
                    <w:div w:id="473184722">
                      <w:marLeft w:val="0"/>
                      <w:marRight w:val="0"/>
                      <w:marTop w:val="0"/>
                      <w:marBottom w:val="0"/>
                      <w:divBdr>
                        <w:top w:val="none" w:sz="0" w:space="0" w:color="auto"/>
                        <w:left w:val="none" w:sz="0" w:space="0" w:color="auto"/>
                        <w:bottom w:val="none" w:sz="0" w:space="0" w:color="auto"/>
                        <w:right w:val="none" w:sz="0" w:space="0" w:color="auto"/>
                      </w:divBdr>
                      <w:divsChild>
                        <w:div w:id="364184620">
                          <w:marLeft w:val="0"/>
                          <w:marRight w:val="0"/>
                          <w:marTop w:val="0"/>
                          <w:marBottom w:val="0"/>
                          <w:divBdr>
                            <w:top w:val="none" w:sz="0" w:space="0" w:color="auto"/>
                            <w:left w:val="none" w:sz="0" w:space="0" w:color="auto"/>
                            <w:bottom w:val="none" w:sz="0" w:space="0" w:color="auto"/>
                            <w:right w:val="none" w:sz="0" w:space="0" w:color="auto"/>
                          </w:divBdr>
                          <w:divsChild>
                            <w:div w:id="46504657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894240989">
                      <w:marLeft w:val="0"/>
                      <w:marRight w:val="0"/>
                      <w:marTop w:val="0"/>
                      <w:marBottom w:val="0"/>
                      <w:divBdr>
                        <w:top w:val="none" w:sz="0" w:space="0" w:color="auto"/>
                        <w:left w:val="none" w:sz="0" w:space="0" w:color="auto"/>
                        <w:bottom w:val="none" w:sz="0" w:space="0" w:color="auto"/>
                        <w:right w:val="none" w:sz="0" w:space="0" w:color="auto"/>
                      </w:divBdr>
                    </w:div>
                    <w:div w:id="1754204101">
                      <w:marLeft w:val="0"/>
                      <w:marRight w:val="0"/>
                      <w:marTop w:val="0"/>
                      <w:marBottom w:val="0"/>
                      <w:divBdr>
                        <w:top w:val="none" w:sz="0" w:space="0" w:color="auto"/>
                        <w:left w:val="none" w:sz="0" w:space="0" w:color="auto"/>
                        <w:bottom w:val="none" w:sz="0" w:space="0" w:color="auto"/>
                        <w:right w:val="none" w:sz="0" w:space="0" w:color="auto"/>
                      </w:divBdr>
                      <w:divsChild>
                        <w:div w:id="2076009448">
                          <w:marLeft w:val="0"/>
                          <w:marRight w:val="0"/>
                          <w:marTop w:val="0"/>
                          <w:marBottom w:val="0"/>
                          <w:divBdr>
                            <w:top w:val="none" w:sz="0" w:space="0" w:color="auto"/>
                            <w:left w:val="none" w:sz="0" w:space="0" w:color="auto"/>
                            <w:bottom w:val="none" w:sz="0" w:space="0" w:color="auto"/>
                            <w:right w:val="none" w:sz="0" w:space="0" w:color="auto"/>
                          </w:divBdr>
                          <w:divsChild>
                            <w:div w:id="163047297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87724411">
                      <w:marLeft w:val="0"/>
                      <w:marRight w:val="0"/>
                      <w:marTop w:val="0"/>
                      <w:marBottom w:val="0"/>
                      <w:divBdr>
                        <w:top w:val="none" w:sz="0" w:space="0" w:color="auto"/>
                        <w:left w:val="none" w:sz="0" w:space="0" w:color="auto"/>
                        <w:bottom w:val="none" w:sz="0" w:space="0" w:color="auto"/>
                        <w:right w:val="none" w:sz="0" w:space="0" w:color="auto"/>
                      </w:divBdr>
                    </w:div>
                    <w:div w:id="1028026227">
                      <w:marLeft w:val="0"/>
                      <w:marRight w:val="0"/>
                      <w:marTop w:val="0"/>
                      <w:marBottom w:val="0"/>
                      <w:divBdr>
                        <w:top w:val="none" w:sz="0" w:space="0" w:color="auto"/>
                        <w:left w:val="none" w:sz="0" w:space="0" w:color="auto"/>
                        <w:bottom w:val="none" w:sz="0" w:space="0" w:color="auto"/>
                        <w:right w:val="none" w:sz="0" w:space="0" w:color="auto"/>
                      </w:divBdr>
                      <w:divsChild>
                        <w:div w:id="1979799079">
                          <w:marLeft w:val="0"/>
                          <w:marRight w:val="0"/>
                          <w:marTop w:val="0"/>
                          <w:marBottom w:val="0"/>
                          <w:divBdr>
                            <w:top w:val="none" w:sz="0" w:space="0" w:color="auto"/>
                            <w:left w:val="none" w:sz="0" w:space="0" w:color="auto"/>
                            <w:bottom w:val="none" w:sz="0" w:space="0" w:color="auto"/>
                            <w:right w:val="none" w:sz="0" w:space="0" w:color="auto"/>
                          </w:divBdr>
                          <w:divsChild>
                            <w:div w:id="74661634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760566409">
          <w:marLeft w:val="0"/>
          <w:marRight w:val="0"/>
          <w:marTop w:val="0"/>
          <w:marBottom w:val="0"/>
          <w:divBdr>
            <w:top w:val="none" w:sz="0" w:space="0" w:color="auto"/>
            <w:left w:val="none" w:sz="0" w:space="0" w:color="auto"/>
            <w:bottom w:val="none" w:sz="0" w:space="0" w:color="auto"/>
            <w:right w:val="none" w:sz="0" w:space="0" w:color="auto"/>
          </w:divBdr>
          <w:divsChild>
            <w:div w:id="1867014102">
              <w:marLeft w:val="0"/>
              <w:marRight w:val="0"/>
              <w:marTop w:val="0"/>
              <w:marBottom w:val="0"/>
              <w:divBdr>
                <w:top w:val="none" w:sz="0" w:space="0" w:color="auto"/>
                <w:left w:val="none" w:sz="0" w:space="0" w:color="auto"/>
                <w:bottom w:val="none" w:sz="0" w:space="0" w:color="auto"/>
                <w:right w:val="none" w:sz="0" w:space="0" w:color="auto"/>
              </w:divBdr>
              <w:divsChild>
                <w:div w:id="796223018">
                  <w:marLeft w:val="0"/>
                  <w:marRight w:val="0"/>
                  <w:marTop w:val="0"/>
                  <w:marBottom w:val="0"/>
                  <w:divBdr>
                    <w:top w:val="none" w:sz="0" w:space="0" w:color="auto"/>
                    <w:left w:val="none" w:sz="0" w:space="0" w:color="auto"/>
                    <w:bottom w:val="none" w:sz="0" w:space="0" w:color="auto"/>
                    <w:right w:val="none" w:sz="0" w:space="0" w:color="auto"/>
                  </w:divBdr>
                  <w:divsChild>
                    <w:div w:id="209199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959112">
          <w:marLeft w:val="0"/>
          <w:marRight w:val="0"/>
          <w:marTop w:val="0"/>
          <w:marBottom w:val="0"/>
          <w:divBdr>
            <w:top w:val="none" w:sz="0" w:space="0" w:color="auto"/>
            <w:left w:val="none" w:sz="0" w:space="0" w:color="auto"/>
            <w:bottom w:val="none" w:sz="0" w:space="0" w:color="auto"/>
            <w:right w:val="none" w:sz="0" w:space="0" w:color="auto"/>
          </w:divBdr>
          <w:divsChild>
            <w:div w:id="432670332">
              <w:marLeft w:val="0"/>
              <w:marRight w:val="0"/>
              <w:marTop w:val="0"/>
              <w:marBottom w:val="0"/>
              <w:divBdr>
                <w:top w:val="none" w:sz="0" w:space="0" w:color="auto"/>
                <w:left w:val="none" w:sz="0" w:space="0" w:color="auto"/>
                <w:bottom w:val="none" w:sz="0" w:space="0" w:color="auto"/>
                <w:right w:val="none" w:sz="0" w:space="0" w:color="auto"/>
              </w:divBdr>
              <w:divsChild>
                <w:div w:id="607663892">
                  <w:marLeft w:val="0"/>
                  <w:marRight w:val="0"/>
                  <w:marTop w:val="0"/>
                  <w:marBottom w:val="0"/>
                  <w:divBdr>
                    <w:top w:val="none" w:sz="0" w:space="0" w:color="auto"/>
                    <w:left w:val="none" w:sz="0" w:space="0" w:color="auto"/>
                    <w:bottom w:val="none" w:sz="0" w:space="0" w:color="auto"/>
                    <w:right w:val="none" w:sz="0" w:space="0" w:color="auto"/>
                  </w:divBdr>
                  <w:divsChild>
                    <w:div w:id="139538933">
                      <w:marLeft w:val="0"/>
                      <w:marRight w:val="0"/>
                      <w:marTop w:val="0"/>
                      <w:marBottom w:val="0"/>
                      <w:divBdr>
                        <w:top w:val="single" w:sz="6" w:space="0" w:color="E0E0E0"/>
                        <w:left w:val="single" w:sz="6" w:space="0" w:color="E0E0E0"/>
                        <w:bottom w:val="single" w:sz="6" w:space="0" w:color="E0E0E0"/>
                        <w:right w:val="single" w:sz="6" w:space="0" w:color="E0E0E0"/>
                      </w:divBdr>
                      <w:divsChild>
                        <w:div w:id="1499998391">
                          <w:marLeft w:val="0"/>
                          <w:marRight w:val="0"/>
                          <w:marTop w:val="0"/>
                          <w:marBottom w:val="0"/>
                          <w:divBdr>
                            <w:top w:val="none" w:sz="0" w:space="0" w:color="auto"/>
                            <w:left w:val="none" w:sz="0" w:space="0" w:color="auto"/>
                            <w:bottom w:val="none" w:sz="0" w:space="0" w:color="auto"/>
                            <w:right w:val="none" w:sz="0" w:space="0" w:color="auto"/>
                          </w:divBdr>
                          <w:divsChild>
                            <w:div w:id="181150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683417">
              <w:marLeft w:val="0"/>
              <w:marRight w:val="0"/>
              <w:marTop w:val="75"/>
              <w:marBottom w:val="0"/>
              <w:divBdr>
                <w:top w:val="none" w:sz="0" w:space="0" w:color="auto"/>
                <w:left w:val="none" w:sz="0" w:space="0" w:color="auto"/>
                <w:bottom w:val="none" w:sz="0" w:space="0" w:color="auto"/>
                <w:right w:val="none" w:sz="0" w:space="0" w:color="auto"/>
              </w:divBdr>
              <w:divsChild>
                <w:div w:id="231693957">
                  <w:marLeft w:val="0"/>
                  <w:marRight w:val="0"/>
                  <w:marTop w:val="0"/>
                  <w:marBottom w:val="0"/>
                  <w:divBdr>
                    <w:top w:val="none" w:sz="0" w:space="0" w:color="auto"/>
                    <w:left w:val="none" w:sz="0" w:space="0" w:color="auto"/>
                    <w:bottom w:val="none" w:sz="0" w:space="0" w:color="auto"/>
                    <w:right w:val="none" w:sz="0" w:space="0" w:color="auto"/>
                  </w:divBdr>
                  <w:divsChild>
                    <w:div w:id="106779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971464">
          <w:marLeft w:val="0"/>
          <w:marRight w:val="0"/>
          <w:marTop w:val="0"/>
          <w:marBottom w:val="0"/>
          <w:divBdr>
            <w:top w:val="none" w:sz="0" w:space="0" w:color="auto"/>
            <w:left w:val="none" w:sz="0" w:space="0" w:color="auto"/>
            <w:bottom w:val="none" w:sz="0" w:space="0" w:color="auto"/>
            <w:right w:val="none" w:sz="0" w:space="0" w:color="auto"/>
          </w:divBdr>
          <w:divsChild>
            <w:div w:id="2034531994">
              <w:marLeft w:val="0"/>
              <w:marRight w:val="0"/>
              <w:marTop w:val="0"/>
              <w:marBottom w:val="0"/>
              <w:divBdr>
                <w:top w:val="none" w:sz="0" w:space="0" w:color="auto"/>
                <w:left w:val="none" w:sz="0" w:space="0" w:color="auto"/>
                <w:bottom w:val="none" w:sz="0" w:space="0" w:color="auto"/>
                <w:right w:val="none" w:sz="0" w:space="0" w:color="auto"/>
              </w:divBdr>
              <w:divsChild>
                <w:div w:id="129174785">
                  <w:marLeft w:val="0"/>
                  <w:marRight w:val="0"/>
                  <w:marTop w:val="0"/>
                  <w:marBottom w:val="0"/>
                  <w:divBdr>
                    <w:top w:val="none" w:sz="0" w:space="0" w:color="auto"/>
                    <w:left w:val="none" w:sz="0" w:space="0" w:color="auto"/>
                    <w:bottom w:val="none" w:sz="0" w:space="0" w:color="auto"/>
                    <w:right w:val="none" w:sz="0" w:space="0" w:color="auto"/>
                  </w:divBdr>
                  <w:divsChild>
                    <w:div w:id="134455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433174">
          <w:marLeft w:val="0"/>
          <w:marRight w:val="0"/>
          <w:marTop w:val="0"/>
          <w:marBottom w:val="0"/>
          <w:divBdr>
            <w:top w:val="none" w:sz="0" w:space="0" w:color="auto"/>
            <w:left w:val="none" w:sz="0" w:space="0" w:color="auto"/>
            <w:bottom w:val="none" w:sz="0" w:space="0" w:color="auto"/>
            <w:right w:val="none" w:sz="0" w:space="0" w:color="auto"/>
          </w:divBdr>
          <w:divsChild>
            <w:div w:id="1780493472">
              <w:marLeft w:val="0"/>
              <w:marRight w:val="0"/>
              <w:marTop w:val="0"/>
              <w:marBottom w:val="0"/>
              <w:divBdr>
                <w:top w:val="none" w:sz="0" w:space="0" w:color="auto"/>
                <w:left w:val="none" w:sz="0" w:space="0" w:color="auto"/>
                <w:bottom w:val="none" w:sz="0" w:space="0" w:color="auto"/>
                <w:right w:val="none" w:sz="0" w:space="0" w:color="auto"/>
              </w:divBdr>
              <w:divsChild>
                <w:div w:id="815297653">
                  <w:marLeft w:val="0"/>
                  <w:marRight w:val="0"/>
                  <w:marTop w:val="0"/>
                  <w:marBottom w:val="0"/>
                  <w:divBdr>
                    <w:top w:val="none" w:sz="0" w:space="0" w:color="auto"/>
                    <w:left w:val="none" w:sz="0" w:space="0" w:color="auto"/>
                    <w:bottom w:val="none" w:sz="0" w:space="0" w:color="auto"/>
                    <w:right w:val="none" w:sz="0" w:space="0" w:color="auto"/>
                  </w:divBdr>
                  <w:divsChild>
                    <w:div w:id="190344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833937">
          <w:marLeft w:val="0"/>
          <w:marRight w:val="0"/>
          <w:marTop w:val="0"/>
          <w:marBottom w:val="0"/>
          <w:divBdr>
            <w:top w:val="none" w:sz="0" w:space="0" w:color="auto"/>
            <w:left w:val="none" w:sz="0" w:space="0" w:color="auto"/>
            <w:bottom w:val="none" w:sz="0" w:space="0" w:color="auto"/>
            <w:right w:val="none" w:sz="0" w:space="0" w:color="auto"/>
          </w:divBdr>
          <w:divsChild>
            <w:div w:id="1628662136">
              <w:marLeft w:val="0"/>
              <w:marRight w:val="0"/>
              <w:marTop w:val="0"/>
              <w:marBottom w:val="0"/>
              <w:divBdr>
                <w:top w:val="none" w:sz="0" w:space="0" w:color="auto"/>
                <w:left w:val="none" w:sz="0" w:space="0" w:color="auto"/>
                <w:bottom w:val="none" w:sz="0" w:space="0" w:color="auto"/>
                <w:right w:val="none" w:sz="0" w:space="0" w:color="auto"/>
              </w:divBdr>
              <w:divsChild>
                <w:div w:id="597952468">
                  <w:marLeft w:val="0"/>
                  <w:marRight w:val="0"/>
                  <w:marTop w:val="0"/>
                  <w:marBottom w:val="0"/>
                  <w:divBdr>
                    <w:top w:val="none" w:sz="0" w:space="0" w:color="auto"/>
                    <w:left w:val="none" w:sz="0" w:space="0" w:color="auto"/>
                    <w:bottom w:val="none" w:sz="0" w:space="0" w:color="auto"/>
                    <w:right w:val="none" w:sz="0" w:space="0" w:color="auto"/>
                  </w:divBdr>
                  <w:divsChild>
                    <w:div w:id="690452105">
                      <w:marLeft w:val="0"/>
                      <w:marRight w:val="0"/>
                      <w:marTop w:val="0"/>
                      <w:marBottom w:val="0"/>
                      <w:divBdr>
                        <w:top w:val="single" w:sz="6" w:space="0" w:color="E0E0E0"/>
                        <w:left w:val="single" w:sz="6" w:space="0" w:color="E0E0E0"/>
                        <w:bottom w:val="single" w:sz="6" w:space="0" w:color="E0E0E0"/>
                        <w:right w:val="single" w:sz="6" w:space="0" w:color="E0E0E0"/>
                      </w:divBdr>
                      <w:divsChild>
                        <w:div w:id="1331757384">
                          <w:marLeft w:val="0"/>
                          <w:marRight w:val="0"/>
                          <w:marTop w:val="0"/>
                          <w:marBottom w:val="0"/>
                          <w:divBdr>
                            <w:top w:val="none" w:sz="0" w:space="0" w:color="auto"/>
                            <w:left w:val="none" w:sz="0" w:space="0" w:color="auto"/>
                            <w:bottom w:val="none" w:sz="0" w:space="0" w:color="auto"/>
                            <w:right w:val="none" w:sz="0" w:space="0" w:color="auto"/>
                          </w:divBdr>
                          <w:divsChild>
                            <w:div w:id="85442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2924369">
              <w:marLeft w:val="0"/>
              <w:marRight w:val="0"/>
              <w:marTop w:val="75"/>
              <w:marBottom w:val="0"/>
              <w:divBdr>
                <w:top w:val="none" w:sz="0" w:space="0" w:color="auto"/>
                <w:left w:val="none" w:sz="0" w:space="0" w:color="auto"/>
                <w:bottom w:val="none" w:sz="0" w:space="0" w:color="auto"/>
                <w:right w:val="none" w:sz="0" w:space="0" w:color="auto"/>
              </w:divBdr>
              <w:divsChild>
                <w:div w:id="13460728">
                  <w:marLeft w:val="0"/>
                  <w:marRight w:val="0"/>
                  <w:marTop w:val="0"/>
                  <w:marBottom w:val="0"/>
                  <w:divBdr>
                    <w:top w:val="none" w:sz="0" w:space="0" w:color="auto"/>
                    <w:left w:val="none" w:sz="0" w:space="0" w:color="auto"/>
                    <w:bottom w:val="none" w:sz="0" w:space="0" w:color="auto"/>
                    <w:right w:val="none" w:sz="0" w:space="0" w:color="auto"/>
                  </w:divBdr>
                  <w:divsChild>
                    <w:div w:id="118805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105452">
          <w:marLeft w:val="0"/>
          <w:marRight w:val="0"/>
          <w:marTop w:val="0"/>
          <w:marBottom w:val="0"/>
          <w:divBdr>
            <w:top w:val="none" w:sz="0" w:space="0" w:color="auto"/>
            <w:left w:val="none" w:sz="0" w:space="0" w:color="auto"/>
            <w:bottom w:val="none" w:sz="0" w:space="0" w:color="auto"/>
            <w:right w:val="none" w:sz="0" w:space="0" w:color="auto"/>
          </w:divBdr>
          <w:divsChild>
            <w:div w:id="1905794172">
              <w:marLeft w:val="0"/>
              <w:marRight w:val="0"/>
              <w:marTop w:val="0"/>
              <w:marBottom w:val="0"/>
              <w:divBdr>
                <w:top w:val="none" w:sz="0" w:space="0" w:color="auto"/>
                <w:left w:val="none" w:sz="0" w:space="0" w:color="auto"/>
                <w:bottom w:val="none" w:sz="0" w:space="0" w:color="auto"/>
                <w:right w:val="none" w:sz="0" w:space="0" w:color="auto"/>
              </w:divBdr>
              <w:divsChild>
                <w:div w:id="878392643">
                  <w:marLeft w:val="0"/>
                  <w:marRight w:val="0"/>
                  <w:marTop w:val="0"/>
                  <w:marBottom w:val="0"/>
                  <w:divBdr>
                    <w:top w:val="none" w:sz="0" w:space="0" w:color="auto"/>
                    <w:left w:val="none" w:sz="0" w:space="0" w:color="auto"/>
                    <w:bottom w:val="none" w:sz="0" w:space="0" w:color="auto"/>
                    <w:right w:val="none" w:sz="0" w:space="0" w:color="auto"/>
                  </w:divBdr>
                  <w:divsChild>
                    <w:div w:id="135700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466270">
          <w:marLeft w:val="0"/>
          <w:marRight w:val="0"/>
          <w:marTop w:val="0"/>
          <w:marBottom w:val="0"/>
          <w:divBdr>
            <w:top w:val="none" w:sz="0" w:space="0" w:color="auto"/>
            <w:left w:val="none" w:sz="0" w:space="0" w:color="auto"/>
            <w:bottom w:val="none" w:sz="0" w:space="0" w:color="auto"/>
            <w:right w:val="none" w:sz="0" w:space="0" w:color="auto"/>
          </w:divBdr>
          <w:divsChild>
            <w:div w:id="432090975">
              <w:marLeft w:val="0"/>
              <w:marRight w:val="0"/>
              <w:marTop w:val="0"/>
              <w:marBottom w:val="0"/>
              <w:divBdr>
                <w:top w:val="none" w:sz="0" w:space="0" w:color="auto"/>
                <w:left w:val="none" w:sz="0" w:space="0" w:color="auto"/>
                <w:bottom w:val="none" w:sz="0" w:space="0" w:color="auto"/>
                <w:right w:val="none" w:sz="0" w:space="0" w:color="auto"/>
              </w:divBdr>
              <w:divsChild>
                <w:div w:id="1726954094">
                  <w:marLeft w:val="0"/>
                  <w:marRight w:val="0"/>
                  <w:marTop w:val="0"/>
                  <w:marBottom w:val="0"/>
                  <w:divBdr>
                    <w:top w:val="none" w:sz="0" w:space="0" w:color="auto"/>
                    <w:left w:val="none" w:sz="0" w:space="0" w:color="auto"/>
                    <w:bottom w:val="none" w:sz="0" w:space="0" w:color="auto"/>
                    <w:right w:val="none" w:sz="0" w:space="0" w:color="auto"/>
                  </w:divBdr>
                  <w:divsChild>
                    <w:div w:id="1458987618">
                      <w:marLeft w:val="0"/>
                      <w:marRight w:val="0"/>
                      <w:marTop w:val="0"/>
                      <w:marBottom w:val="0"/>
                      <w:divBdr>
                        <w:top w:val="single" w:sz="6" w:space="0" w:color="E0E0E0"/>
                        <w:left w:val="single" w:sz="6" w:space="0" w:color="E0E0E0"/>
                        <w:bottom w:val="single" w:sz="6" w:space="0" w:color="E0E0E0"/>
                        <w:right w:val="single" w:sz="6" w:space="0" w:color="E0E0E0"/>
                      </w:divBdr>
                      <w:divsChild>
                        <w:div w:id="965163268">
                          <w:marLeft w:val="0"/>
                          <w:marRight w:val="0"/>
                          <w:marTop w:val="0"/>
                          <w:marBottom w:val="0"/>
                          <w:divBdr>
                            <w:top w:val="none" w:sz="0" w:space="0" w:color="auto"/>
                            <w:left w:val="none" w:sz="0" w:space="0" w:color="auto"/>
                            <w:bottom w:val="none" w:sz="0" w:space="0" w:color="auto"/>
                            <w:right w:val="none" w:sz="0" w:space="0" w:color="auto"/>
                          </w:divBdr>
                          <w:divsChild>
                            <w:div w:id="178776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6868760">
          <w:marLeft w:val="0"/>
          <w:marRight w:val="0"/>
          <w:marTop w:val="0"/>
          <w:marBottom w:val="0"/>
          <w:divBdr>
            <w:top w:val="none" w:sz="0" w:space="0" w:color="auto"/>
            <w:left w:val="none" w:sz="0" w:space="0" w:color="auto"/>
            <w:bottom w:val="none" w:sz="0" w:space="0" w:color="auto"/>
            <w:right w:val="none" w:sz="0" w:space="0" w:color="auto"/>
          </w:divBdr>
          <w:divsChild>
            <w:div w:id="1106117117">
              <w:marLeft w:val="0"/>
              <w:marRight w:val="0"/>
              <w:marTop w:val="0"/>
              <w:marBottom w:val="0"/>
              <w:divBdr>
                <w:top w:val="none" w:sz="0" w:space="0" w:color="auto"/>
                <w:left w:val="none" w:sz="0" w:space="0" w:color="auto"/>
                <w:bottom w:val="none" w:sz="0" w:space="0" w:color="auto"/>
                <w:right w:val="none" w:sz="0" w:space="0" w:color="auto"/>
              </w:divBdr>
              <w:divsChild>
                <w:div w:id="70928057">
                  <w:marLeft w:val="0"/>
                  <w:marRight w:val="0"/>
                  <w:marTop w:val="0"/>
                  <w:marBottom w:val="0"/>
                  <w:divBdr>
                    <w:top w:val="none" w:sz="0" w:space="0" w:color="auto"/>
                    <w:left w:val="none" w:sz="0" w:space="0" w:color="auto"/>
                    <w:bottom w:val="none" w:sz="0" w:space="0" w:color="auto"/>
                    <w:right w:val="none" w:sz="0" w:space="0" w:color="auto"/>
                  </w:divBdr>
                  <w:divsChild>
                    <w:div w:id="209342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592054">
          <w:marLeft w:val="0"/>
          <w:marRight w:val="0"/>
          <w:marTop w:val="0"/>
          <w:marBottom w:val="0"/>
          <w:divBdr>
            <w:top w:val="none" w:sz="0" w:space="0" w:color="auto"/>
            <w:left w:val="none" w:sz="0" w:space="0" w:color="auto"/>
            <w:bottom w:val="none" w:sz="0" w:space="0" w:color="auto"/>
            <w:right w:val="none" w:sz="0" w:space="0" w:color="auto"/>
          </w:divBdr>
          <w:divsChild>
            <w:div w:id="1750229452">
              <w:marLeft w:val="0"/>
              <w:marRight w:val="0"/>
              <w:marTop w:val="0"/>
              <w:marBottom w:val="0"/>
              <w:divBdr>
                <w:top w:val="none" w:sz="0" w:space="0" w:color="auto"/>
                <w:left w:val="none" w:sz="0" w:space="0" w:color="auto"/>
                <w:bottom w:val="none" w:sz="0" w:space="0" w:color="auto"/>
                <w:right w:val="none" w:sz="0" w:space="0" w:color="auto"/>
              </w:divBdr>
              <w:divsChild>
                <w:div w:id="1116370908">
                  <w:marLeft w:val="0"/>
                  <w:marRight w:val="0"/>
                  <w:marTop w:val="0"/>
                  <w:marBottom w:val="0"/>
                  <w:divBdr>
                    <w:top w:val="none" w:sz="0" w:space="0" w:color="auto"/>
                    <w:left w:val="none" w:sz="0" w:space="0" w:color="auto"/>
                    <w:bottom w:val="none" w:sz="0" w:space="0" w:color="auto"/>
                    <w:right w:val="none" w:sz="0" w:space="0" w:color="auto"/>
                  </w:divBdr>
                  <w:divsChild>
                    <w:div w:id="3899352">
                      <w:marLeft w:val="0"/>
                      <w:marRight w:val="0"/>
                      <w:marTop w:val="0"/>
                      <w:marBottom w:val="0"/>
                      <w:divBdr>
                        <w:top w:val="single" w:sz="6" w:space="0" w:color="E0E0E0"/>
                        <w:left w:val="single" w:sz="6" w:space="0" w:color="E0E0E0"/>
                        <w:bottom w:val="single" w:sz="6" w:space="0" w:color="E0E0E0"/>
                        <w:right w:val="single" w:sz="6" w:space="0" w:color="E0E0E0"/>
                      </w:divBdr>
                      <w:divsChild>
                        <w:div w:id="1005984276">
                          <w:marLeft w:val="0"/>
                          <w:marRight w:val="0"/>
                          <w:marTop w:val="0"/>
                          <w:marBottom w:val="0"/>
                          <w:divBdr>
                            <w:top w:val="none" w:sz="0" w:space="0" w:color="auto"/>
                            <w:left w:val="none" w:sz="0" w:space="0" w:color="auto"/>
                            <w:bottom w:val="none" w:sz="0" w:space="0" w:color="auto"/>
                            <w:right w:val="none" w:sz="0" w:space="0" w:color="auto"/>
                          </w:divBdr>
                          <w:divsChild>
                            <w:div w:id="214079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476765">
              <w:marLeft w:val="0"/>
              <w:marRight w:val="0"/>
              <w:marTop w:val="75"/>
              <w:marBottom w:val="0"/>
              <w:divBdr>
                <w:top w:val="none" w:sz="0" w:space="0" w:color="auto"/>
                <w:left w:val="none" w:sz="0" w:space="0" w:color="auto"/>
                <w:bottom w:val="none" w:sz="0" w:space="0" w:color="auto"/>
                <w:right w:val="none" w:sz="0" w:space="0" w:color="auto"/>
              </w:divBdr>
              <w:divsChild>
                <w:div w:id="2015691621">
                  <w:marLeft w:val="0"/>
                  <w:marRight w:val="0"/>
                  <w:marTop w:val="0"/>
                  <w:marBottom w:val="0"/>
                  <w:divBdr>
                    <w:top w:val="none" w:sz="0" w:space="0" w:color="auto"/>
                    <w:left w:val="none" w:sz="0" w:space="0" w:color="auto"/>
                    <w:bottom w:val="none" w:sz="0" w:space="0" w:color="auto"/>
                    <w:right w:val="none" w:sz="0" w:space="0" w:color="auto"/>
                  </w:divBdr>
                  <w:divsChild>
                    <w:div w:id="179224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180769">
          <w:marLeft w:val="0"/>
          <w:marRight w:val="0"/>
          <w:marTop w:val="0"/>
          <w:marBottom w:val="0"/>
          <w:divBdr>
            <w:top w:val="none" w:sz="0" w:space="0" w:color="auto"/>
            <w:left w:val="none" w:sz="0" w:space="0" w:color="auto"/>
            <w:bottom w:val="none" w:sz="0" w:space="0" w:color="auto"/>
            <w:right w:val="none" w:sz="0" w:space="0" w:color="auto"/>
          </w:divBdr>
          <w:divsChild>
            <w:div w:id="702680212">
              <w:marLeft w:val="0"/>
              <w:marRight w:val="0"/>
              <w:marTop w:val="0"/>
              <w:marBottom w:val="0"/>
              <w:divBdr>
                <w:top w:val="none" w:sz="0" w:space="0" w:color="auto"/>
                <w:left w:val="none" w:sz="0" w:space="0" w:color="auto"/>
                <w:bottom w:val="none" w:sz="0" w:space="0" w:color="auto"/>
                <w:right w:val="none" w:sz="0" w:space="0" w:color="auto"/>
              </w:divBdr>
              <w:divsChild>
                <w:div w:id="1580674482">
                  <w:marLeft w:val="0"/>
                  <w:marRight w:val="0"/>
                  <w:marTop w:val="0"/>
                  <w:marBottom w:val="0"/>
                  <w:divBdr>
                    <w:top w:val="none" w:sz="0" w:space="0" w:color="auto"/>
                    <w:left w:val="none" w:sz="0" w:space="0" w:color="auto"/>
                    <w:bottom w:val="none" w:sz="0" w:space="0" w:color="auto"/>
                    <w:right w:val="none" w:sz="0" w:space="0" w:color="auto"/>
                  </w:divBdr>
                  <w:divsChild>
                    <w:div w:id="1790784331">
                      <w:marLeft w:val="0"/>
                      <w:marRight w:val="0"/>
                      <w:marTop w:val="0"/>
                      <w:marBottom w:val="0"/>
                      <w:divBdr>
                        <w:top w:val="single" w:sz="6" w:space="0" w:color="E0E0E0"/>
                        <w:left w:val="single" w:sz="6" w:space="0" w:color="E0E0E0"/>
                        <w:bottom w:val="single" w:sz="6" w:space="0" w:color="E0E0E0"/>
                        <w:right w:val="single" w:sz="6" w:space="0" w:color="E0E0E0"/>
                      </w:divBdr>
                      <w:divsChild>
                        <w:div w:id="1145203645">
                          <w:marLeft w:val="0"/>
                          <w:marRight w:val="0"/>
                          <w:marTop w:val="0"/>
                          <w:marBottom w:val="0"/>
                          <w:divBdr>
                            <w:top w:val="none" w:sz="0" w:space="0" w:color="auto"/>
                            <w:left w:val="none" w:sz="0" w:space="0" w:color="auto"/>
                            <w:bottom w:val="none" w:sz="0" w:space="0" w:color="auto"/>
                            <w:right w:val="none" w:sz="0" w:space="0" w:color="auto"/>
                          </w:divBdr>
                          <w:divsChild>
                            <w:div w:id="90723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537045">
              <w:marLeft w:val="0"/>
              <w:marRight w:val="0"/>
              <w:marTop w:val="75"/>
              <w:marBottom w:val="0"/>
              <w:divBdr>
                <w:top w:val="none" w:sz="0" w:space="0" w:color="auto"/>
                <w:left w:val="none" w:sz="0" w:space="0" w:color="auto"/>
                <w:bottom w:val="none" w:sz="0" w:space="0" w:color="auto"/>
                <w:right w:val="none" w:sz="0" w:space="0" w:color="auto"/>
              </w:divBdr>
              <w:divsChild>
                <w:div w:id="651449949">
                  <w:marLeft w:val="0"/>
                  <w:marRight w:val="0"/>
                  <w:marTop w:val="0"/>
                  <w:marBottom w:val="0"/>
                  <w:divBdr>
                    <w:top w:val="none" w:sz="0" w:space="0" w:color="auto"/>
                    <w:left w:val="none" w:sz="0" w:space="0" w:color="auto"/>
                    <w:bottom w:val="none" w:sz="0" w:space="0" w:color="auto"/>
                    <w:right w:val="none" w:sz="0" w:space="0" w:color="auto"/>
                  </w:divBdr>
                  <w:divsChild>
                    <w:div w:id="61001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093503">
          <w:marLeft w:val="0"/>
          <w:marRight w:val="0"/>
          <w:marTop w:val="0"/>
          <w:marBottom w:val="0"/>
          <w:divBdr>
            <w:top w:val="none" w:sz="0" w:space="0" w:color="auto"/>
            <w:left w:val="none" w:sz="0" w:space="0" w:color="auto"/>
            <w:bottom w:val="none" w:sz="0" w:space="0" w:color="auto"/>
            <w:right w:val="none" w:sz="0" w:space="0" w:color="auto"/>
          </w:divBdr>
          <w:divsChild>
            <w:div w:id="2014068117">
              <w:marLeft w:val="0"/>
              <w:marRight w:val="0"/>
              <w:marTop w:val="0"/>
              <w:marBottom w:val="0"/>
              <w:divBdr>
                <w:top w:val="none" w:sz="0" w:space="0" w:color="auto"/>
                <w:left w:val="none" w:sz="0" w:space="0" w:color="auto"/>
                <w:bottom w:val="none" w:sz="0" w:space="0" w:color="auto"/>
                <w:right w:val="none" w:sz="0" w:space="0" w:color="auto"/>
              </w:divBdr>
              <w:divsChild>
                <w:div w:id="2037343579">
                  <w:marLeft w:val="0"/>
                  <w:marRight w:val="0"/>
                  <w:marTop w:val="0"/>
                  <w:marBottom w:val="0"/>
                  <w:divBdr>
                    <w:top w:val="none" w:sz="0" w:space="0" w:color="auto"/>
                    <w:left w:val="none" w:sz="0" w:space="0" w:color="auto"/>
                    <w:bottom w:val="none" w:sz="0" w:space="0" w:color="auto"/>
                    <w:right w:val="none" w:sz="0" w:space="0" w:color="auto"/>
                  </w:divBdr>
                  <w:divsChild>
                    <w:div w:id="150281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58502">
          <w:marLeft w:val="0"/>
          <w:marRight w:val="0"/>
          <w:marTop w:val="0"/>
          <w:marBottom w:val="0"/>
          <w:divBdr>
            <w:top w:val="none" w:sz="0" w:space="0" w:color="auto"/>
            <w:left w:val="none" w:sz="0" w:space="0" w:color="auto"/>
            <w:bottom w:val="none" w:sz="0" w:space="0" w:color="auto"/>
            <w:right w:val="none" w:sz="0" w:space="0" w:color="auto"/>
          </w:divBdr>
          <w:divsChild>
            <w:div w:id="561911006">
              <w:marLeft w:val="0"/>
              <w:marRight w:val="0"/>
              <w:marTop w:val="0"/>
              <w:marBottom w:val="0"/>
              <w:divBdr>
                <w:top w:val="none" w:sz="0" w:space="0" w:color="auto"/>
                <w:left w:val="none" w:sz="0" w:space="0" w:color="auto"/>
                <w:bottom w:val="none" w:sz="0" w:space="0" w:color="auto"/>
                <w:right w:val="none" w:sz="0" w:space="0" w:color="auto"/>
              </w:divBdr>
              <w:divsChild>
                <w:div w:id="1480264028">
                  <w:marLeft w:val="0"/>
                  <w:marRight w:val="0"/>
                  <w:marTop w:val="0"/>
                  <w:marBottom w:val="0"/>
                  <w:divBdr>
                    <w:top w:val="none" w:sz="0" w:space="0" w:color="auto"/>
                    <w:left w:val="none" w:sz="0" w:space="0" w:color="auto"/>
                    <w:bottom w:val="none" w:sz="0" w:space="0" w:color="auto"/>
                    <w:right w:val="none" w:sz="0" w:space="0" w:color="auto"/>
                  </w:divBdr>
                  <w:divsChild>
                    <w:div w:id="94584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545605">
          <w:marLeft w:val="0"/>
          <w:marRight w:val="0"/>
          <w:marTop w:val="0"/>
          <w:marBottom w:val="0"/>
          <w:divBdr>
            <w:top w:val="none" w:sz="0" w:space="0" w:color="auto"/>
            <w:left w:val="none" w:sz="0" w:space="0" w:color="auto"/>
            <w:bottom w:val="none" w:sz="0" w:space="0" w:color="auto"/>
            <w:right w:val="none" w:sz="0" w:space="0" w:color="auto"/>
          </w:divBdr>
          <w:divsChild>
            <w:div w:id="578559968">
              <w:marLeft w:val="0"/>
              <w:marRight w:val="0"/>
              <w:marTop w:val="0"/>
              <w:marBottom w:val="0"/>
              <w:divBdr>
                <w:top w:val="none" w:sz="0" w:space="0" w:color="auto"/>
                <w:left w:val="none" w:sz="0" w:space="0" w:color="auto"/>
                <w:bottom w:val="none" w:sz="0" w:space="0" w:color="auto"/>
                <w:right w:val="none" w:sz="0" w:space="0" w:color="auto"/>
              </w:divBdr>
              <w:divsChild>
                <w:div w:id="457341861">
                  <w:marLeft w:val="0"/>
                  <w:marRight w:val="0"/>
                  <w:marTop w:val="0"/>
                  <w:marBottom w:val="0"/>
                  <w:divBdr>
                    <w:top w:val="none" w:sz="0" w:space="0" w:color="auto"/>
                    <w:left w:val="none" w:sz="0" w:space="0" w:color="auto"/>
                    <w:bottom w:val="none" w:sz="0" w:space="0" w:color="auto"/>
                    <w:right w:val="none" w:sz="0" w:space="0" w:color="auto"/>
                  </w:divBdr>
                  <w:divsChild>
                    <w:div w:id="1347556808">
                      <w:marLeft w:val="0"/>
                      <w:marRight w:val="0"/>
                      <w:marTop w:val="0"/>
                      <w:marBottom w:val="0"/>
                      <w:divBdr>
                        <w:top w:val="single" w:sz="6" w:space="0" w:color="E0E0E0"/>
                        <w:left w:val="single" w:sz="6" w:space="0" w:color="E0E0E0"/>
                        <w:bottom w:val="single" w:sz="6" w:space="0" w:color="E0E0E0"/>
                        <w:right w:val="single" w:sz="6" w:space="0" w:color="E0E0E0"/>
                      </w:divBdr>
                      <w:divsChild>
                        <w:div w:id="475683181">
                          <w:marLeft w:val="0"/>
                          <w:marRight w:val="0"/>
                          <w:marTop w:val="0"/>
                          <w:marBottom w:val="0"/>
                          <w:divBdr>
                            <w:top w:val="none" w:sz="0" w:space="0" w:color="auto"/>
                            <w:left w:val="none" w:sz="0" w:space="0" w:color="auto"/>
                            <w:bottom w:val="none" w:sz="0" w:space="0" w:color="auto"/>
                            <w:right w:val="none" w:sz="0" w:space="0" w:color="auto"/>
                          </w:divBdr>
                          <w:divsChild>
                            <w:div w:id="51900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994600">
              <w:marLeft w:val="0"/>
              <w:marRight w:val="0"/>
              <w:marTop w:val="75"/>
              <w:marBottom w:val="0"/>
              <w:divBdr>
                <w:top w:val="none" w:sz="0" w:space="0" w:color="auto"/>
                <w:left w:val="none" w:sz="0" w:space="0" w:color="auto"/>
                <w:bottom w:val="none" w:sz="0" w:space="0" w:color="auto"/>
                <w:right w:val="none" w:sz="0" w:space="0" w:color="auto"/>
              </w:divBdr>
              <w:divsChild>
                <w:div w:id="1148933104">
                  <w:marLeft w:val="0"/>
                  <w:marRight w:val="0"/>
                  <w:marTop w:val="0"/>
                  <w:marBottom w:val="0"/>
                  <w:divBdr>
                    <w:top w:val="none" w:sz="0" w:space="0" w:color="auto"/>
                    <w:left w:val="none" w:sz="0" w:space="0" w:color="auto"/>
                    <w:bottom w:val="none" w:sz="0" w:space="0" w:color="auto"/>
                    <w:right w:val="none" w:sz="0" w:space="0" w:color="auto"/>
                  </w:divBdr>
                  <w:divsChild>
                    <w:div w:id="1637249453">
                      <w:marLeft w:val="0"/>
                      <w:marRight w:val="0"/>
                      <w:marTop w:val="0"/>
                      <w:marBottom w:val="0"/>
                      <w:divBdr>
                        <w:top w:val="none" w:sz="0" w:space="0" w:color="auto"/>
                        <w:left w:val="none" w:sz="0" w:space="0" w:color="auto"/>
                        <w:bottom w:val="none" w:sz="0" w:space="0" w:color="auto"/>
                        <w:right w:val="none" w:sz="0" w:space="0" w:color="auto"/>
                      </w:divBdr>
                    </w:div>
                    <w:div w:id="1101488980">
                      <w:marLeft w:val="0"/>
                      <w:marRight w:val="0"/>
                      <w:marTop w:val="0"/>
                      <w:marBottom w:val="0"/>
                      <w:divBdr>
                        <w:top w:val="none" w:sz="0" w:space="0" w:color="auto"/>
                        <w:left w:val="none" w:sz="0" w:space="0" w:color="auto"/>
                        <w:bottom w:val="none" w:sz="0" w:space="0" w:color="auto"/>
                        <w:right w:val="none" w:sz="0" w:space="0" w:color="auto"/>
                      </w:divBdr>
                      <w:divsChild>
                        <w:div w:id="1223296282">
                          <w:marLeft w:val="0"/>
                          <w:marRight w:val="0"/>
                          <w:marTop w:val="0"/>
                          <w:marBottom w:val="0"/>
                          <w:divBdr>
                            <w:top w:val="none" w:sz="0" w:space="0" w:color="auto"/>
                            <w:left w:val="none" w:sz="0" w:space="0" w:color="auto"/>
                            <w:bottom w:val="none" w:sz="0" w:space="0" w:color="auto"/>
                            <w:right w:val="none" w:sz="0" w:space="0" w:color="auto"/>
                          </w:divBdr>
                          <w:divsChild>
                            <w:div w:id="160703916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927734672">
          <w:marLeft w:val="0"/>
          <w:marRight w:val="0"/>
          <w:marTop w:val="0"/>
          <w:marBottom w:val="0"/>
          <w:divBdr>
            <w:top w:val="none" w:sz="0" w:space="0" w:color="auto"/>
            <w:left w:val="none" w:sz="0" w:space="0" w:color="auto"/>
            <w:bottom w:val="none" w:sz="0" w:space="0" w:color="auto"/>
            <w:right w:val="none" w:sz="0" w:space="0" w:color="auto"/>
          </w:divBdr>
          <w:divsChild>
            <w:div w:id="989165608">
              <w:marLeft w:val="0"/>
              <w:marRight w:val="0"/>
              <w:marTop w:val="0"/>
              <w:marBottom w:val="0"/>
              <w:divBdr>
                <w:top w:val="none" w:sz="0" w:space="0" w:color="auto"/>
                <w:left w:val="none" w:sz="0" w:space="0" w:color="auto"/>
                <w:bottom w:val="none" w:sz="0" w:space="0" w:color="auto"/>
                <w:right w:val="none" w:sz="0" w:space="0" w:color="auto"/>
              </w:divBdr>
              <w:divsChild>
                <w:div w:id="1004630219">
                  <w:marLeft w:val="0"/>
                  <w:marRight w:val="0"/>
                  <w:marTop w:val="0"/>
                  <w:marBottom w:val="0"/>
                  <w:divBdr>
                    <w:top w:val="none" w:sz="0" w:space="0" w:color="auto"/>
                    <w:left w:val="none" w:sz="0" w:space="0" w:color="auto"/>
                    <w:bottom w:val="none" w:sz="0" w:space="0" w:color="auto"/>
                    <w:right w:val="none" w:sz="0" w:space="0" w:color="auto"/>
                  </w:divBdr>
                  <w:divsChild>
                    <w:div w:id="30358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041486">
          <w:marLeft w:val="0"/>
          <w:marRight w:val="0"/>
          <w:marTop w:val="0"/>
          <w:marBottom w:val="0"/>
          <w:divBdr>
            <w:top w:val="none" w:sz="0" w:space="0" w:color="auto"/>
            <w:left w:val="none" w:sz="0" w:space="0" w:color="auto"/>
            <w:bottom w:val="none" w:sz="0" w:space="0" w:color="auto"/>
            <w:right w:val="none" w:sz="0" w:space="0" w:color="auto"/>
          </w:divBdr>
          <w:divsChild>
            <w:div w:id="201523876">
              <w:marLeft w:val="0"/>
              <w:marRight w:val="0"/>
              <w:marTop w:val="0"/>
              <w:marBottom w:val="0"/>
              <w:divBdr>
                <w:top w:val="none" w:sz="0" w:space="0" w:color="auto"/>
                <w:left w:val="none" w:sz="0" w:space="0" w:color="auto"/>
                <w:bottom w:val="none" w:sz="0" w:space="0" w:color="auto"/>
                <w:right w:val="none" w:sz="0" w:space="0" w:color="auto"/>
              </w:divBdr>
              <w:divsChild>
                <w:div w:id="1260067966">
                  <w:marLeft w:val="0"/>
                  <w:marRight w:val="0"/>
                  <w:marTop w:val="0"/>
                  <w:marBottom w:val="0"/>
                  <w:divBdr>
                    <w:top w:val="none" w:sz="0" w:space="0" w:color="auto"/>
                    <w:left w:val="none" w:sz="0" w:space="0" w:color="auto"/>
                    <w:bottom w:val="none" w:sz="0" w:space="0" w:color="auto"/>
                    <w:right w:val="none" w:sz="0" w:space="0" w:color="auto"/>
                  </w:divBdr>
                  <w:divsChild>
                    <w:div w:id="891309153">
                      <w:marLeft w:val="0"/>
                      <w:marRight w:val="0"/>
                      <w:marTop w:val="0"/>
                      <w:marBottom w:val="0"/>
                      <w:divBdr>
                        <w:top w:val="single" w:sz="6" w:space="0" w:color="E0E0E0"/>
                        <w:left w:val="single" w:sz="6" w:space="0" w:color="E0E0E0"/>
                        <w:bottom w:val="single" w:sz="6" w:space="0" w:color="E0E0E0"/>
                        <w:right w:val="single" w:sz="6" w:space="0" w:color="E0E0E0"/>
                      </w:divBdr>
                      <w:divsChild>
                        <w:div w:id="919605631">
                          <w:marLeft w:val="0"/>
                          <w:marRight w:val="0"/>
                          <w:marTop w:val="0"/>
                          <w:marBottom w:val="0"/>
                          <w:divBdr>
                            <w:top w:val="none" w:sz="0" w:space="0" w:color="auto"/>
                            <w:left w:val="none" w:sz="0" w:space="0" w:color="auto"/>
                            <w:bottom w:val="none" w:sz="0" w:space="0" w:color="auto"/>
                            <w:right w:val="none" w:sz="0" w:space="0" w:color="auto"/>
                          </w:divBdr>
                          <w:divsChild>
                            <w:div w:id="2529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796191">
              <w:marLeft w:val="0"/>
              <w:marRight w:val="0"/>
              <w:marTop w:val="75"/>
              <w:marBottom w:val="0"/>
              <w:divBdr>
                <w:top w:val="none" w:sz="0" w:space="0" w:color="auto"/>
                <w:left w:val="none" w:sz="0" w:space="0" w:color="auto"/>
                <w:bottom w:val="none" w:sz="0" w:space="0" w:color="auto"/>
                <w:right w:val="none" w:sz="0" w:space="0" w:color="auto"/>
              </w:divBdr>
              <w:divsChild>
                <w:div w:id="21169118">
                  <w:marLeft w:val="0"/>
                  <w:marRight w:val="0"/>
                  <w:marTop w:val="0"/>
                  <w:marBottom w:val="0"/>
                  <w:divBdr>
                    <w:top w:val="none" w:sz="0" w:space="0" w:color="auto"/>
                    <w:left w:val="none" w:sz="0" w:space="0" w:color="auto"/>
                    <w:bottom w:val="none" w:sz="0" w:space="0" w:color="auto"/>
                    <w:right w:val="none" w:sz="0" w:space="0" w:color="auto"/>
                  </w:divBdr>
                  <w:divsChild>
                    <w:div w:id="514419873">
                      <w:marLeft w:val="0"/>
                      <w:marRight w:val="0"/>
                      <w:marTop w:val="0"/>
                      <w:marBottom w:val="0"/>
                      <w:divBdr>
                        <w:top w:val="none" w:sz="0" w:space="0" w:color="auto"/>
                        <w:left w:val="none" w:sz="0" w:space="0" w:color="auto"/>
                        <w:bottom w:val="none" w:sz="0" w:space="0" w:color="auto"/>
                        <w:right w:val="none" w:sz="0" w:space="0" w:color="auto"/>
                      </w:divBdr>
                      <w:divsChild>
                        <w:div w:id="309091358">
                          <w:marLeft w:val="0"/>
                          <w:marRight w:val="0"/>
                          <w:marTop w:val="0"/>
                          <w:marBottom w:val="0"/>
                          <w:divBdr>
                            <w:top w:val="none" w:sz="0" w:space="0" w:color="auto"/>
                            <w:left w:val="none" w:sz="0" w:space="0" w:color="auto"/>
                            <w:bottom w:val="none" w:sz="0" w:space="0" w:color="auto"/>
                            <w:right w:val="none" w:sz="0" w:space="0" w:color="auto"/>
                          </w:divBdr>
                          <w:divsChild>
                            <w:div w:id="142522310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2011178182">
          <w:marLeft w:val="0"/>
          <w:marRight w:val="0"/>
          <w:marTop w:val="0"/>
          <w:marBottom w:val="0"/>
          <w:divBdr>
            <w:top w:val="none" w:sz="0" w:space="0" w:color="auto"/>
            <w:left w:val="none" w:sz="0" w:space="0" w:color="auto"/>
            <w:bottom w:val="none" w:sz="0" w:space="0" w:color="auto"/>
            <w:right w:val="none" w:sz="0" w:space="0" w:color="auto"/>
          </w:divBdr>
          <w:divsChild>
            <w:div w:id="187064537">
              <w:marLeft w:val="0"/>
              <w:marRight w:val="0"/>
              <w:marTop w:val="0"/>
              <w:marBottom w:val="0"/>
              <w:divBdr>
                <w:top w:val="none" w:sz="0" w:space="0" w:color="auto"/>
                <w:left w:val="none" w:sz="0" w:space="0" w:color="auto"/>
                <w:bottom w:val="none" w:sz="0" w:space="0" w:color="auto"/>
                <w:right w:val="none" w:sz="0" w:space="0" w:color="auto"/>
              </w:divBdr>
              <w:divsChild>
                <w:div w:id="2010794740">
                  <w:marLeft w:val="0"/>
                  <w:marRight w:val="0"/>
                  <w:marTop w:val="0"/>
                  <w:marBottom w:val="0"/>
                  <w:divBdr>
                    <w:top w:val="none" w:sz="0" w:space="0" w:color="auto"/>
                    <w:left w:val="none" w:sz="0" w:space="0" w:color="auto"/>
                    <w:bottom w:val="none" w:sz="0" w:space="0" w:color="auto"/>
                    <w:right w:val="none" w:sz="0" w:space="0" w:color="auto"/>
                  </w:divBdr>
                  <w:divsChild>
                    <w:div w:id="212572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410220">
          <w:marLeft w:val="0"/>
          <w:marRight w:val="0"/>
          <w:marTop w:val="0"/>
          <w:marBottom w:val="0"/>
          <w:divBdr>
            <w:top w:val="none" w:sz="0" w:space="0" w:color="auto"/>
            <w:left w:val="none" w:sz="0" w:space="0" w:color="auto"/>
            <w:bottom w:val="none" w:sz="0" w:space="0" w:color="auto"/>
            <w:right w:val="none" w:sz="0" w:space="0" w:color="auto"/>
          </w:divBdr>
          <w:divsChild>
            <w:div w:id="1410810024">
              <w:marLeft w:val="0"/>
              <w:marRight w:val="0"/>
              <w:marTop w:val="0"/>
              <w:marBottom w:val="0"/>
              <w:divBdr>
                <w:top w:val="none" w:sz="0" w:space="0" w:color="auto"/>
                <w:left w:val="none" w:sz="0" w:space="0" w:color="auto"/>
                <w:bottom w:val="none" w:sz="0" w:space="0" w:color="auto"/>
                <w:right w:val="none" w:sz="0" w:space="0" w:color="auto"/>
              </w:divBdr>
              <w:divsChild>
                <w:div w:id="1984499975">
                  <w:marLeft w:val="0"/>
                  <w:marRight w:val="0"/>
                  <w:marTop w:val="0"/>
                  <w:marBottom w:val="0"/>
                  <w:divBdr>
                    <w:top w:val="none" w:sz="0" w:space="0" w:color="auto"/>
                    <w:left w:val="none" w:sz="0" w:space="0" w:color="auto"/>
                    <w:bottom w:val="none" w:sz="0" w:space="0" w:color="auto"/>
                    <w:right w:val="none" w:sz="0" w:space="0" w:color="auto"/>
                  </w:divBdr>
                  <w:divsChild>
                    <w:div w:id="850148012">
                      <w:marLeft w:val="0"/>
                      <w:marRight w:val="0"/>
                      <w:marTop w:val="0"/>
                      <w:marBottom w:val="0"/>
                      <w:divBdr>
                        <w:top w:val="single" w:sz="6" w:space="0" w:color="E0E0E0"/>
                        <w:left w:val="single" w:sz="6" w:space="0" w:color="E0E0E0"/>
                        <w:bottom w:val="single" w:sz="6" w:space="0" w:color="E0E0E0"/>
                        <w:right w:val="single" w:sz="6" w:space="0" w:color="E0E0E0"/>
                      </w:divBdr>
                      <w:divsChild>
                        <w:div w:id="1224297325">
                          <w:marLeft w:val="0"/>
                          <w:marRight w:val="0"/>
                          <w:marTop w:val="0"/>
                          <w:marBottom w:val="0"/>
                          <w:divBdr>
                            <w:top w:val="none" w:sz="0" w:space="0" w:color="auto"/>
                            <w:left w:val="none" w:sz="0" w:space="0" w:color="auto"/>
                            <w:bottom w:val="none" w:sz="0" w:space="0" w:color="auto"/>
                            <w:right w:val="none" w:sz="0" w:space="0" w:color="auto"/>
                          </w:divBdr>
                          <w:divsChild>
                            <w:div w:id="113587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879810">
              <w:marLeft w:val="0"/>
              <w:marRight w:val="0"/>
              <w:marTop w:val="75"/>
              <w:marBottom w:val="0"/>
              <w:divBdr>
                <w:top w:val="none" w:sz="0" w:space="0" w:color="auto"/>
                <w:left w:val="none" w:sz="0" w:space="0" w:color="auto"/>
                <w:bottom w:val="none" w:sz="0" w:space="0" w:color="auto"/>
                <w:right w:val="none" w:sz="0" w:space="0" w:color="auto"/>
              </w:divBdr>
              <w:divsChild>
                <w:div w:id="1615601963">
                  <w:marLeft w:val="0"/>
                  <w:marRight w:val="0"/>
                  <w:marTop w:val="0"/>
                  <w:marBottom w:val="0"/>
                  <w:divBdr>
                    <w:top w:val="none" w:sz="0" w:space="0" w:color="auto"/>
                    <w:left w:val="none" w:sz="0" w:space="0" w:color="auto"/>
                    <w:bottom w:val="none" w:sz="0" w:space="0" w:color="auto"/>
                    <w:right w:val="none" w:sz="0" w:space="0" w:color="auto"/>
                  </w:divBdr>
                  <w:divsChild>
                    <w:div w:id="1019548422">
                      <w:marLeft w:val="0"/>
                      <w:marRight w:val="0"/>
                      <w:marTop w:val="0"/>
                      <w:marBottom w:val="0"/>
                      <w:divBdr>
                        <w:top w:val="none" w:sz="0" w:space="0" w:color="auto"/>
                        <w:left w:val="none" w:sz="0" w:space="0" w:color="auto"/>
                        <w:bottom w:val="none" w:sz="0" w:space="0" w:color="auto"/>
                        <w:right w:val="none" w:sz="0" w:space="0" w:color="auto"/>
                      </w:divBdr>
                      <w:divsChild>
                        <w:div w:id="1314338067">
                          <w:marLeft w:val="0"/>
                          <w:marRight w:val="0"/>
                          <w:marTop w:val="0"/>
                          <w:marBottom w:val="0"/>
                          <w:divBdr>
                            <w:top w:val="none" w:sz="0" w:space="0" w:color="auto"/>
                            <w:left w:val="none" w:sz="0" w:space="0" w:color="auto"/>
                            <w:bottom w:val="none" w:sz="0" w:space="0" w:color="auto"/>
                            <w:right w:val="none" w:sz="0" w:space="0" w:color="auto"/>
                          </w:divBdr>
                          <w:divsChild>
                            <w:div w:id="99977460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85078240">
          <w:marLeft w:val="0"/>
          <w:marRight w:val="0"/>
          <w:marTop w:val="0"/>
          <w:marBottom w:val="0"/>
          <w:divBdr>
            <w:top w:val="none" w:sz="0" w:space="0" w:color="auto"/>
            <w:left w:val="none" w:sz="0" w:space="0" w:color="auto"/>
            <w:bottom w:val="none" w:sz="0" w:space="0" w:color="auto"/>
            <w:right w:val="none" w:sz="0" w:space="0" w:color="auto"/>
          </w:divBdr>
          <w:divsChild>
            <w:div w:id="972447611">
              <w:marLeft w:val="0"/>
              <w:marRight w:val="0"/>
              <w:marTop w:val="0"/>
              <w:marBottom w:val="0"/>
              <w:divBdr>
                <w:top w:val="none" w:sz="0" w:space="0" w:color="auto"/>
                <w:left w:val="none" w:sz="0" w:space="0" w:color="auto"/>
                <w:bottom w:val="none" w:sz="0" w:space="0" w:color="auto"/>
                <w:right w:val="none" w:sz="0" w:space="0" w:color="auto"/>
              </w:divBdr>
              <w:divsChild>
                <w:div w:id="1212502634">
                  <w:marLeft w:val="0"/>
                  <w:marRight w:val="0"/>
                  <w:marTop w:val="0"/>
                  <w:marBottom w:val="0"/>
                  <w:divBdr>
                    <w:top w:val="none" w:sz="0" w:space="0" w:color="auto"/>
                    <w:left w:val="none" w:sz="0" w:space="0" w:color="auto"/>
                    <w:bottom w:val="none" w:sz="0" w:space="0" w:color="auto"/>
                    <w:right w:val="none" w:sz="0" w:space="0" w:color="auto"/>
                  </w:divBdr>
                  <w:divsChild>
                    <w:div w:id="204251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853882">
          <w:marLeft w:val="0"/>
          <w:marRight w:val="0"/>
          <w:marTop w:val="0"/>
          <w:marBottom w:val="0"/>
          <w:divBdr>
            <w:top w:val="none" w:sz="0" w:space="0" w:color="auto"/>
            <w:left w:val="none" w:sz="0" w:space="0" w:color="auto"/>
            <w:bottom w:val="none" w:sz="0" w:space="0" w:color="auto"/>
            <w:right w:val="none" w:sz="0" w:space="0" w:color="auto"/>
          </w:divBdr>
          <w:divsChild>
            <w:div w:id="770705577">
              <w:marLeft w:val="0"/>
              <w:marRight w:val="0"/>
              <w:marTop w:val="0"/>
              <w:marBottom w:val="0"/>
              <w:divBdr>
                <w:top w:val="none" w:sz="0" w:space="0" w:color="auto"/>
                <w:left w:val="none" w:sz="0" w:space="0" w:color="auto"/>
                <w:bottom w:val="none" w:sz="0" w:space="0" w:color="auto"/>
                <w:right w:val="none" w:sz="0" w:space="0" w:color="auto"/>
              </w:divBdr>
              <w:divsChild>
                <w:div w:id="738752755">
                  <w:marLeft w:val="0"/>
                  <w:marRight w:val="0"/>
                  <w:marTop w:val="0"/>
                  <w:marBottom w:val="0"/>
                  <w:divBdr>
                    <w:top w:val="none" w:sz="0" w:space="0" w:color="auto"/>
                    <w:left w:val="none" w:sz="0" w:space="0" w:color="auto"/>
                    <w:bottom w:val="none" w:sz="0" w:space="0" w:color="auto"/>
                    <w:right w:val="none" w:sz="0" w:space="0" w:color="auto"/>
                  </w:divBdr>
                  <w:divsChild>
                    <w:div w:id="768429032">
                      <w:marLeft w:val="0"/>
                      <w:marRight w:val="0"/>
                      <w:marTop w:val="0"/>
                      <w:marBottom w:val="0"/>
                      <w:divBdr>
                        <w:top w:val="single" w:sz="6" w:space="0" w:color="E0E0E0"/>
                        <w:left w:val="single" w:sz="6" w:space="0" w:color="E0E0E0"/>
                        <w:bottom w:val="single" w:sz="6" w:space="0" w:color="E0E0E0"/>
                        <w:right w:val="single" w:sz="6" w:space="0" w:color="E0E0E0"/>
                      </w:divBdr>
                      <w:divsChild>
                        <w:div w:id="1420247780">
                          <w:marLeft w:val="0"/>
                          <w:marRight w:val="0"/>
                          <w:marTop w:val="0"/>
                          <w:marBottom w:val="0"/>
                          <w:divBdr>
                            <w:top w:val="none" w:sz="0" w:space="0" w:color="auto"/>
                            <w:left w:val="none" w:sz="0" w:space="0" w:color="auto"/>
                            <w:bottom w:val="none" w:sz="0" w:space="0" w:color="auto"/>
                            <w:right w:val="none" w:sz="0" w:space="0" w:color="auto"/>
                          </w:divBdr>
                          <w:divsChild>
                            <w:div w:id="60110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6199103">
      <w:bodyDiv w:val="1"/>
      <w:marLeft w:val="0"/>
      <w:marRight w:val="0"/>
      <w:marTop w:val="0"/>
      <w:marBottom w:val="0"/>
      <w:divBdr>
        <w:top w:val="none" w:sz="0" w:space="0" w:color="auto"/>
        <w:left w:val="none" w:sz="0" w:space="0" w:color="auto"/>
        <w:bottom w:val="none" w:sz="0" w:space="0" w:color="auto"/>
        <w:right w:val="none" w:sz="0" w:space="0" w:color="auto"/>
      </w:divBdr>
      <w:divsChild>
        <w:div w:id="885873216">
          <w:marLeft w:val="0"/>
          <w:marRight w:val="0"/>
          <w:marTop w:val="180"/>
          <w:marBottom w:val="240"/>
          <w:divBdr>
            <w:top w:val="none" w:sz="0" w:space="0" w:color="auto"/>
            <w:left w:val="none" w:sz="0" w:space="0" w:color="auto"/>
            <w:bottom w:val="none" w:sz="0" w:space="0" w:color="auto"/>
            <w:right w:val="none" w:sz="0" w:space="0" w:color="auto"/>
          </w:divBdr>
        </w:div>
        <w:div w:id="1281718061">
          <w:marLeft w:val="0"/>
          <w:marRight w:val="0"/>
          <w:marTop w:val="360"/>
          <w:marBottom w:val="180"/>
          <w:divBdr>
            <w:top w:val="none" w:sz="0" w:space="0" w:color="auto"/>
            <w:left w:val="none" w:sz="0" w:space="0" w:color="auto"/>
            <w:bottom w:val="none" w:sz="0" w:space="0" w:color="auto"/>
            <w:right w:val="none" w:sz="0" w:space="0" w:color="auto"/>
          </w:divBdr>
        </w:div>
        <w:div w:id="1791893803">
          <w:marLeft w:val="0"/>
          <w:marRight w:val="0"/>
          <w:marTop w:val="180"/>
          <w:marBottom w:val="240"/>
          <w:divBdr>
            <w:top w:val="none" w:sz="0" w:space="0" w:color="auto"/>
            <w:left w:val="none" w:sz="0" w:space="0" w:color="auto"/>
            <w:bottom w:val="none" w:sz="0" w:space="0" w:color="auto"/>
            <w:right w:val="none" w:sz="0" w:space="0" w:color="auto"/>
          </w:divBdr>
        </w:div>
      </w:divsChild>
    </w:div>
    <w:div w:id="2010600926">
      <w:bodyDiv w:val="1"/>
      <w:marLeft w:val="0"/>
      <w:marRight w:val="0"/>
      <w:marTop w:val="0"/>
      <w:marBottom w:val="0"/>
      <w:divBdr>
        <w:top w:val="none" w:sz="0" w:space="0" w:color="auto"/>
        <w:left w:val="none" w:sz="0" w:space="0" w:color="auto"/>
        <w:bottom w:val="none" w:sz="0" w:space="0" w:color="auto"/>
        <w:right w:val="none" w:sz="0" w:space="0" w:color="auto"/>
      </w:divBdr>
      <w:divsChild>
        <w:div w:id="1270242580">
          <w:marLeft w:val="0"/>
          <w:marRight w:val="0"/>
          <w:marTop w:val="60"/>
          <w:marBottom w:val="0"/>
          <w:divBdr>
            <w:top w:val="none" w:sz="0" w:space="0" w:color="auto"/>
            <w:left w:val="none" w:sz="0" w:space="0" w:color="auto"/>
            <w:bottom w:val="none" w:sz="0" w:space="0" w:color="auto"/>
            <w:right w:val="none" w:sz="0" w:space="0" w:color="auto"/>
          </w:divBdr>
          <w:divsChild>
            <w:div w:id="149562302">
              <w:marLeft w:val="0"/>
              <w:marRight w:val="0"/>
              <w:marTop w:val="0"/>
              <w:marBottom w:val="0"/>
              <w:divBdr>
                <w:top w:val="none" w:sz="0" w:space="0" w:color="auto"/>
                <w:left w:val="none" w:sz="0" w:space="0" w:color="auto"/>
                <w:bottom w:val="none" w:sz="0" w:space="0" w:color="auto"/>
                <w:right w:val="none" w:sz="0" w:space="0" w:color="auto"/>
              </w:divBdr>
              <w:divsChild>
                <w:div w:id="1204558513">
                  <w:marLeft w:val="0"/>
                  <w:marRight w:val="0"/>
                  <w:marTop w:val="0"/>
                  <w:marBottom w:val="0"/>
                  <w:divBdr>
                    <w:top w:val="none" w:sz="0" w:space="0" w:color="auto"/>
                    <w:left w:val="none" w:sz="0" w:space="0" w:color="auto"/>
                    <w:bottom w:val="single" w:sz="6" w:space="0" w:color="2C2E35"/>
                    <w:right w:val="none" w:sz="0" w:space="0" w:color="auto"/>
                  </w:divBdr>
                  <w:divsChild>
                    <w:div w:id="1620453284">
                      <w:marLeft w:val="0"/>
                      <w:marRight w:val="0"/>
                      <w:marTop w:val="0"/>
                      <w:marBottom w:val="0"/>
                      <w:divBdr>
                        <w:top w:val="none" w:sz="0" w:space="0" w:color="auto"/>
                        <w:left w:val="none" w:sz="0" w:space="0" w:color="auto"/>
                        <w:bottom w:val="none" w:sz="0" w:space="0" w:color="auto"/>
                        <w:right w:val="none" w:sz="0" w:space="0" w:color="auto"/>
                      </w:divBdr>
                      <w:divsChild>
                        <w:div w:id="106622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263121">
      <w:bodyDiv w:val="1"/>
      <w:marLeft w:val="0"/>
      <w:marRight w:val="0"/>
      <w:marTop w:val="0"/>
      <w:marBottom w:val="0"/>
      <w:divBdr>
        <w:top w:val="none" w:sz="0" w:space="0" w:color="auto"/>
        <w:left w:val="none" w:sz="0" w:space="0" w:color="auto"/>
        <w:bottom w:val="none" w:sz="0" w:space="0" w:color="auto"/>
        <w:right w:val="none" w:sz="0" w:space="0" w:color="auto"/>
      </w:divBdr>
      <w:divsChild>
        <w:div w:id="1356299943">
          <w:marLeft w:val="0"/>
          <w:marRight w:val="0"/>
          <w:marTop w:val="0"/>
          <w:marBottom w:val="0"/>
          <w:divBdr>
            <w:top w:val="none" w:sz="0" w:space="0" w:color="auto"/>
            <w:left w:val="none" w:sz="0" w:space="0" w:color="auto"/>
            <w:bottom w:val="none" w:sz="0" w:space="0" w:color="auto"/>
            <w:right w:val="none" w:sz="0" w:space="0" w:color="auto"/>
          </w:divBdr>
          <w:divsChild>
            <w:div w:id="954943662">
              <w:marLeft w:val="0"/>
              <w:marRight w:val="0"/>
              <w:marTop w:val="0"/>
              <w:marBottom w:val="0"/>
              <w:divBdr>
                <w:top w:val="none" w:sz="0" w:space="0" w:color="auto"/>
                <w:left w:val="none" w:sz="0" w:space="0" w:color="auto"/>
                <w:bottom w:val="none" w:sz="0" w:space="0" w:color="auto"/>
                <w:right w:val="none" w:sz="0" w:space="0" w:color="auto"/>
              </w:divBdr>
              <w:divsChild>
                <w:div w:id="182111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667805">
      <w:bodyDiv w:val="1"/>
      <w:marLeft w:val="0"/>
      <w:marRight w:val="0"/>
      <w:marTop w:val="0"/>
      <w:marBottom w:val="0"/>
      <w:divBdr>
        <w:top w:val="none" w:sz="0" w:space="0" w:color="auto"/>
        <w:left w:val="none" w:sz="0" w:space="0" w:color="auto"/>
        <w:bottom w:val="none" w:sz="0" w:space="0" w:color="auto"/>
        <w:right w:val="none" w:sz="0" w:space="0" w:color="auto"/>
      </w:divBdr>
    </w:div>
    <w:div w:id="2047489526">
      <w:bodyDiv w:val="1"/>
      <w:marLeft w:val="0"/>
      <w:marRight w:val="0"/>
      <w:marTop w:val="0"/>
      <w:marBottom w:val="0"/>
      <w:divBdr>
        <w:top w:val="none" w:sz="0" w:space="0" w:color="auto"/>
        <w:left w:val="none" w:sz="0" w:space="0" w:color="auto"/>
        <w:bottom w:val="none" w:sz="0" w:space="0" w:color="auto"/>
        <w:right w:val="none" w:sz="0" w:space="0" w:color="auto"/>
      </w:divBdr>
      <w:divsChild>
        <w:div w:id="246113718">
          <w:marLeft w:val="0"/>
          <w:marRight w:val="0"/>
          <w:marTop w:val="360"/>
          <w:marBottom w:val="180"/>
          <w:divBdr>
            <w:top w:val="none" w:sz="0" w:space="0" w:color="auto"/>
            <w:left w:val="none" w:sz="0" w:space="0" w:color="auto"/>
            <w:bottom w:val="none" w:sz="0" w:space="0" w:color="auto"/>
            <w:right w:val="none" w:sz="0" w:space="0" w:color="auto"/>
          </w:divBdr>
        </w:div>
        <w:div w:id="436801673">
          <w:marLeft w:val="0"/>
          <w:marRight w:val="0"/>
          <w:marTop w:val="180"/>
          <w:marBottom w:val="240"/>
          <w:divBdr>
            <w:top w:val="none" w:sz="0" w:space="0" w:color="auto"/>
            <w:left w:val="none" w:sz="0" w:space="0" w:color="auto"/>
            <w:bottom w:val="none" w:sz="0" w:space="0" w:color="auto"/>
            <w:right w:val="none" w:sz="0" w:space="0" w:color="auto"/>
          </w:divBdr>
        </w:div>
        <w:div w:id="985738331">
          <w:marLeft w:val="0"/>
          <w:marRight w:val="0"/>
          <w:marTop w:val="360"/>
          <w:marBottom w:val="180"/>
          <w:divBdr>
            <w:top w:val="none" w:sz="0" w:space="0" w:color="auto"/>
            <w:left w:val="none" w:sz="0" w:space="0" w:color="auto"/>
            <w:bottom w:val="none" w:sz="0" w:space="0" w:color="auto"/>
            <w:right w:val="none" w:sz="0" w:space="0" w:color="auto"/>
          </w:divBdr>
        </w:div>
        <w:div w:id="1107313358">
          <w:marLeft w:val="0"/>
          <w:marRight w:val="0"/>
          <w:marTop w:val="180"/>
          <w:marBottom w:val="240"/>
          <w:divBdr>
            <w:top w:val="none" w:sz="0" w:space="0" w:color="auto"/>
            <w:left w:val="none" w:sz="0" w:space="0" w:color="auto"/>
            <w:bottom w:val="none" w:sz="0" w:space="0" w:color="auto"/>
            <w:right w:val="none" w:sz="0" w:space="0" w:color="auto"/>
          </w:divBdr>
        </w:div>
        <w:div w:id="1803420071">
          <w:marLeft w:val="0"/>
          <w:marRight w:val="0"/>
          <w:marTop w:val="180"/>
          <w:marBottom w:val="240"/>
          <w:divBdr>
            <w:top w:val="none" w:sz="0" w:space="0" w:color="auto"/>
            <w:left w:val="none" w:sz="0" w:space="0" w:color="auto"/>
            <w:bottom w:val="none" w:sz="0" w:space="0" w:color="auto"/>
            <w:right w:val="none" w:sz="0" w:space="0" w:color="auto"/>
          </w:divBdr>
        </w:div>
      </w:divsChild>
    </w:div>
    <w:div w:id="2056389201">
      <w:bodyDiv w:val="1"/>
      <w:marLeft w:val="0"/>
      <w:marRight w:val="0"/>
      <w:marTop w:val="0"/>
      <w:marBottom w:val="0"/>
      <w:divBdr>
        <w:top w:val="none" w:sz="0" w:space="0" w:color="auto"/>
        <w:left w:val="none" w:sz="0" w:space="0" w:color="auto"/>
        <w:bottom w:val="none" w:sz="0" w:space="0" w:color="auto"/>
        <w:right w:val="none" w:sz="0" w:space="0" w:color="auto"/>
      </w:divBdr>
      <w:divsChild>
        <w:div w:id="1387028895">
          <w:marLeft w:val="0"/>
          <w:marRight w:val="0"/>
          <w:marTop w:val="180"/>
          <w:marBottom w:val="240"/>
          <w:divBdr>
            <w:top w:val="none" w:sz="0" w:space="0" w:color="auto"/>
            <w:left w:val="none" w:sz="0" w:space="0" w:color="auto"/>
            <w:bottom w:val="none" w:sz="0" w:space="0" w:color="auto"/>
            <w:right w:val="none" w:sz="0" w:space="0" w:color="auto"/>
          </w:divBdr>
        </w:div>
        <w:div w:id="1725522432">
          <w:marLeft w:val="0"/>
          <w:marRight w:val="0"/>
          <w:marTop w:val="180"/>
          <w:marBottom w:val="240"/>
          <w:divBdr>
            <w:top w:val="none" w:sz="0" w:space="0" w:color="auto"/>
            <w:left w:val="none" w:sz="0" w:space="0" w:color="auto"/>
            <w:bottom w:val="none" w:sz="0" w:space="0" w:color="auto"/>
            <w:right w:val="none" w:sz="0" w:space="0" w:color="auto"/>
          </w:divBdr>
        </w:div>
      </w:divsChild>
    </w:div>
    <w:div w:id="2060669513">
      <w:bodyDiv w:val="1"/>
      <w:marLeft w:val="0"/>
      <w:marRight w:val="0"/>
      <w:marTop w:val="0"/>
      <w:marBottom w:val="0"/>
      <w:divBdr>
        <w:top w:val="none" w:sz="0" w:space="0" w:color="auto"/>
        <w:left w:val="none" w:sz="0" w:space="0" w:color="auto"/>
        <w:bottom w:val="none" w:sz="0" w:space="0" w:color="auto"/>
        <w:right w:val="none" w:sz="0" w:space="0" w:color="auto"/>
      </w:divBdr>
      <w:divsChild>
        <w:div w:id="36204879">
          <w:marLeft w:val="0"/>
          <w:marRight w:val="0"/>
          <w:marTop w:val="0"/>
          <w:marBottom w:val="0"/>
          <w:divBdr>
            <w:top w:val="none" w:sz="0" w:space="0" w:color="auto"/>
            <w:left w:val="none" w:sz="0" w:space="0" w:color="auto"/>
            <w:bottom w:val="none" w:sz="0" w:space="0" w:color="auto"/>
            <w:right w:val="none" w:sz="0" w:space="0" w:color="auto"/>
          </w:divBdr>
        </w:div>
      </w:divsChild>
    </w:div>
    <w:div w:id="2061317336">
      <w:bodyDiv w:val="1"/>
      <w:marLeft w:val="0"/>
      <w:marRight w:val="0"/>
      <w:marTop w:val="0"/>
      <w:marBottom w:val="0"/>
      <w:divBdr>
        <w:top w:val="none" w:sz="0" w:space="0" w:color="auto"/>
        <w:left w:val="none" w:sz="0" w:space="0" w:color="auto"/>
        <w:bottom w:val="none" w:sz="0" w:space="0" w:color="auto"/>
        <w:right w:val="none" w:sz="0" w:space="0" w:color="auto"/>
      </w:divBdr>
    </w:div>
    <w:div w:id="2063407238">
      <w:bodyDiv w:val="1"/>
      <w:marLeft w:val="0"/>
      <w:marRight w:val="0"/>
      <w:marTop w:val="0"/>
      <w:marBottom w:val="0"/>
      <w:divBdr>
        <w:top w:val="none" w:sz="0" w:space="0" w:color="auto"/>
        <w:left w:val="none" w:sz="0" w:space="0" w:color="auto"/>
        <w:bottom w:val="none" w:sz="0" w:space="0" w:color="auto"/>
        <w:right w:val="none" w:sz="0" w:space="0" w:color="auto"/>
      </w:divBdr>
    </w:div>
    <w:div w:id="2065986236">
      <w:bodyDiv w:val="1"/>
      <w:marLeft w:val="0"/>
      <w:marRight w:val="0"/>
      <w:marTop w:val="0"/>
      <w:marBottom w:val="0"/>
      <w:divBdr>
        <w:top w:val="none" w:sz="0" w:space="0" w:color="auto"/>
        <w:left w:val="none" w:sz="0" w:space="0" w:color="auto"/>
        <w:bottom w:val="none" w:sz="0" w:space="0" w:color="auto"/>
        <w:right w:val="none" w:sz="0" w:space="0" w:color="auto"/>
      </w:divBdr>
      <w:divsChild>
        <w:div w:id="130634831">
          <w:marLeft w:val="0"/>
          <w:marRight w:val="0"/>
          <w:marTop w:val="360"/>
          <w:marBottom w:val="180"/>
          <w:divBdr>
            <w:top w:val="none" w:sz="0" w:space="0" w:color="auto"/>
            <w:left w:val="none" w:sz="0" w:space="0" w:color="auto"/>
            <w:bottom w:val="none" w:sz="0" w:space="0" w:color="auto"/>
            <w:right w:val="none" w:sz="0" w:space="0" w:color="auto"/>
          </w:divBdr>
        </w:div>
      </w:divsChild>
    </w:div>
    <w:div w:id="2067487913">
      <w:bodyDiv w:val="1"/>
      <w:marLeft w:val="0"/>
      <w:marRight w:val="0"/>
      <w:marTop w:val="0"/>
      <w:marBottom w:val="0"/>
      <w:divBdr>
        <w:top w:val="none" w:sz="0" w:space="0" w:color="auto"/>
        <w:left w:val="none" w:sz="0" w:space="0" w:color="auto"/>
        <w:bottom w:val="none" w:sz="0" w:space="0" w:color="auto"/>
        <w:right w:val="none" w:sz="0" w:space="0" w:color="auto"/>
      </w:divBdr>
    </w:div>
    <w:div w:id="2080403051">
      <w:bodyDiv w:val="1"/>
      <w:marLeft w:val="0"/>
      <w:marRight w:val="0"/>
      <w:marTop w:val="0"/>
      <w:marBottom w:val="0"/>
      <w:divBdr>
        <w:top w:val="none" w:sz="0" w:space="0" w:color="auto"/>
        <w:left w:val="none" w:sz="0" w:space="0" w:color="auto"/>
        <w:bottom w:val="none" w:sz="0" w:space="0" w:color="auto"/>
        <w:right w:val="none" w:sz="0" w:space="0" w:color="auto"/>
      </w:divBdr>
      <w:divsChild>
        <w:div w:id="669714798">
          <w:marLeft w:val="0"/>
          <w:marRight w:val="0"/>
          <w:marTop w:val="360"/>
          <w:marBottom w:val="180"/>
          <w:divBdr>
            <w:top w:val="none" w:sz="0" w:space="0" w:color="auto"/>
            <w:left w:val="none" w:sz="0" w:space="0" w:color="auto"/>
            <w:bottom w:val="none" w:sz="0" w:space="0" w:color="auto"/>
            <w:right w:val="none" w:sz="0" w:space="0" w:color="auto"/>
          </w:divBdr>
        </w:div>
        <w:div w:id="1336424409">
          <w:marLeft w:val="0"/>
          <w:marRight w:val="0"/>
          <w:marTop w:val="180"/>
          <w:marBottom w:val="240"/>
          <w:divBdr>
            <w:top w:val="none" w:sz="0" w:space="0" w:color="auto"/>
            <w:left w:val="none" w:sz="0" w:space="0" w:color="auto"/>
            <w:bottom w:val="none" w:sz="0" w:space="0" w:color="auto"/>
            <w:right w:val="none" w:sz="0" w:space="0" w:color="auto"/>
          </w:divBdr>
        </w:div>
      </w:divsChild>
    </w:div>
    <w:div w:id="2086143800">
      <w:bodyDiv w:val="1"/>
      <w:marLeft w:val="0"/>
      <w:marRight w:val="0"/>
      <w:marTop w:val="0"/>
      <w:marBottom w:val="0"/>
      <w:divBdr>
        <w:top w:val="none" w:sz="0" w:space="0" w:color="auto"/>
        <w:left w:val="none" w:sz="0" w:space="0" w:color="auto"/>
        <w:bottom w:val="none" w:sz="0" w:space="0" w:color="auto"/>
        <w:right w:val="none" w:sz="0" w:space="0" w:color="auto"/>
      </w:divBdr>
      <w:divsChild>
        <w:div w:id="1272516529">
          <w:marLeft w:val="0"/>
          <w:marRight w:val="0"/>
          <w:marTop w:val="0"/>
          <w:marBottom w:val="0"/>
          <w:divBdr>
            <w:top w:val="none" w:sz="0" w:space="0" w:color="auto"/>
            <w:left w:val="none" w:sz="0" w:space="0" w:color="auto"/>
            <w:bottom w:val="none" w:sz="0" w:space="0" w:color="auto"/>
            <w:right w:val="none" w:sz="0" w:space="0" w:color="auto"/>
          </w:divBdr>
          <w:divsChild>
            <w:div w:id="230703441">
              <w:marLeft w:val="0"/>
              <w:marRight w:val="0"/>
              <w:marTop w:val="0"/>
              <w:marBottom w:val="0"/>
              <w:divBdr>
                <w:top w:val="none" w:sz="0" w:space="0" w:color="auto"/>
                <w:left w:val="none" w:sz="0" w:space="0" w:color="auto"/>
                <w:bottom w:val="none" w:sz="0" w:space="0" w:color="auto"/>
                <w:right w:val="none" w:sz="0" w:space="0" w:color="auto"/>
              </w:divBdr>
              <w:divsChild>
                <w:div w:id="202181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380633">
      <w:bodyDiv w:val="1"/>
      <w:marLeft w:val="0"/>
      <w:marRight w:val="0"/>
      <w:marTop w:val="0"/>
      <w:marBottom w:val="0"/>
      <w:divBdr>
        <w:top w:val="none" w:sz="0" w:space="0" w:color="auto"/>
        <w:left w:val="none" w:sz="0" w:space="0" w:color="auto"/>
        <w:bottom w:val="none" w:sz="0" w:space="0" w:color="auto"/>
        <w:right w:val="none" w:sz="0" w:space="0" w:color="auto"/>
      </w:divBdr>
    </w:div>
    <w:div w:id="2090930586">
      <w:bodyDiv w:val="1"/>
      <w:marLeft w:val="0"/>
      <w:marRight w:val="0"/>
      <w:marTop w:val="0"/>
      <w:marBottom w:val="0"/>
      <w:divBdr>
        <w:top w:val="none" w:sz="0" w:space="0" w:color="auto"/>
        <w:left w:val="none" w:sz="0" w:space="0" w:color="auto"/>
        <w:bottom w:val="none" w:sz="0" w:space="0" w:color="auto"/>
        <w:right w:val="none" w:sz="0" w:space="0" w:color="auto"/>
      </w:divBdr>
    </w:div>
    <w:div w:id="2095391565">
      <w:bodyDiv w:val="1"/>
      <w:marLeft w:val="0"/>
      <w:marRight w:val="0"/>
      <w:marTop w:val="0"/>
      <w:marBottom w:val="0"/>
      <w:divBdr>
        <w:top w:val="none" w:sz="0" w:space="0" w:color="auto"/>
        <w:left w:val="none" w:sz="0" w:space="0" w:color="auto"/>
        <w:bottom w:val="none" w:sz="0" w:space="0" w:color="auto"/>
        <w:right w:val="none" w:sz="0" w:space="0" w:color="auto"/>
      </w:divBdr>
      <w:divsChild>
        <w:div w:id="1732148032">
          <w:marLeft w:val="0"/>
          <w:marRight w:val="0"/>
          <w:marTop w:val="360"/>
          <w:marBottom w:val="180"/>
          <w:divBdr>
            <w:top w:val="none" w:sz="0" w:space="0" w:color="auto"/>
            <w:left w:val="none" w:sz="0" w:space="0" w:color="auto"/>
            <w:bottom w:val="none" w:sz="0" w:space="0" w:color="auto"/>
            <w:right w:val="none" w:sz="0" w:space="0" w:color="auto"/>
          </w:divBdr>
        </w:div>
      </w:divsChild>
    </w:div>
    <w:div w:id="2104715657">
      <w:bodyDiv w:val="1"/>
      <w:marLeft w:val="0"/>
      <w:marRight w:val="0"/>
      <w:marTop w:val="0"/>
      <w:marBottom w:val="0"/>
      <w:divBdr>
        <w:top w:val="none" w:sz="0" w:space="0" w:color="auto"/>
        <w:left w:val="none" w:sz="0" w:space="0" w:color="auto"/>
        <w:bottom w:val="none" w:sz="0" w:space="0" w:color="auto"/>
        <w:right w:val="none" w:sz="0" w:space="0" w:color="auto"/>
      </w:divBdr>
      <w:divsChild>
        <w:div w:id="1052802300">
          <w:marLeft w:val="0"/>
          <w:marRight w:val="0"/>
          <w:marTop w:val="0"/>
          <w:marBottom w:val="0"/>
          <w:divBdr>
            <w:top w:val="none" w:sz="0" w:space="0" w:color="auto"/>
            <w:left w:val="none" w:sz="0" w:space="0" w:color="auto"/>
            <w:bottom w:val="none" w:sz="0" w:space="0" w:color="auto"/>
            <w:right w:val="none" w:sz="0" w:space="0" w:color="auto"/>
          </w:divBdr>
          <w:divsChild>
            <w:div w:id="1047100660">
              <w:blockQuote w:val="1"/>
              <w:marLeft w:val="600"/>
              <w:marRight w:val="600"/>
              <w:marTop w:val="60"/>
              <w:marBottom w:val="0"/>
              <w:divBdr>
                <w:top w:val="none" w:sz="0" w:space="0" w:color="auto"/>
                <w:left w:val="none" w:sz="0" w:space="0" w:color="auto"/>
                <w:bottom w:val="none" w:sz="0" w:space="0" w:color="auto"/>
                <w:right w:val="none" w:sz="0" w:space="0" w:color="auto"/>
              </w:divBdr>
              <w:divsChild>
                <w:div w:id="213505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385316">
      <w:bodyDiv w:val="1"/>
      <w:marLeft w:val="0"/>
      <w:marRight w:val="0"/>
      <w:marTop w:val="0"/>
      <w:marBottom w:val="0"/>
      <w:divBdr>
        <w:top w:val="none" w:sz="0" w:space="0" w:color="auto"/>
        <w:left w:val="none" w:sz="0" w:space="0" w:color="auto"/>
        <w:bottom w:val="none" w:sz="0" w:space="0" w:color="auto"/>
        <w:right w:val="none" w:sz="0" w:space="0" w:color="auto"/>
      </w:divBdr>
    </w:div>
    <w:div w:id="2130513437">
      <w:bodyDiv w:val="1"/>
      <w:marLeft w:val="0"/>
      <w:marRight w:val="0"/>
      <w:marTop w:val="0"/>
      <w:marBottom w:val="0"/>
      <w:divBdr>
        <w:top w:val="none" w:sz="0" w:space="0" w:color="auto"/>
        <w:left w:val="none" w:sz="0" w:space="0" w:color="auto"/>
        <w:bottom w:val="none" w:sz="0" w:space="0" w:color="auto"/>
        <w:right w:val="none" w:sz="0" w:space="0" w:color="auto"/>
      </w:divBdr>
      <w:divsChild>
        <w:div w:id="1404908267">
          <w:marLeft w:val="0"/>
          <w:marRight w:val="0"/>
          <w:marTop w:val="0"/>
          <w:marBottom w:val="0"/>
          <w:divBdr>
            <w:top w:val="none" w:sz="0" w:space="0" w:color="auto"/>
            <w:left w:val="none" w:sz="0" w:space="0" w:color="auto"/>
            <w:bottom w:val="none" w:sz="0" w:space="0" w:color="auto"/>
            <w:right w:val="none" w:sz="0" w:space="0" w:color="auto"/>
          </w:divBdr>
          <w:divsChild>
            <w:div w:id="830101058">
              <w:marLeft w:val="0"/>
              <w:marRight w:val="0"/>
              <w:marTop w:val="0"/>
              <w:marBottom w:val="0"/>
              <w:divBdr>
                <w:top w:val="none" w:sz="0" w:space="0" w:color="auto"/>
                <w:left w:val="none" w:sz="0" w:space="0" w:color="auto"/>
                <w:bottom w:val="none" w:sz="0" w:space="0" w:color="auto"/>
                <w:right w:val="none" w:sz="0" w:space="0" w:color="auto"/>
              </w:divBdr>
            </w:div>
            <w:div w:id="127822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517327">
      <w:bodyDiv w:val="1"/>
      <w:marLeft w:val="0"/>
      <w:marRight w:val="0"/>
      <w:marTop w:val="0"/>
      <w:marBottom w:val="0"/>
      <w:divBdr>
        <w:top w:val="none" w:sz="0" w:space="0" w:color="auto"/>
        <w:left w:val="none" w:sz="0" w:space="0" w:color="auto"/>
        <w:bottom w:val="none" w:sz="0" w:space="0" w:color="auto"/>
        <w:right w:val="none" w:sz="0" w:space="0" w:color="auto"/>
      </w:divBdr>
    </w:div>
    <w:div w:id="2147113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59" Type="http://schemas.openxmlformats.org/officeDocument/2006/relationships/image" Target="media/image151.png"/><Relationship Id="rId107" Type="http://schemas.openxmlformats.org/officeDocument/2006/relationships/image" Target="media/image99.png"/><Relationship Id="rId11" Type="http://schemas.openxmlformats.org/officeDocument/2006/relationships/image" Target="media/image4.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image" Target="media/image141.png"/><Relationship Id="rId5" Type="http://schemas.openxmlformats.org/officeDocument/2006/relationships/webSettings" Target="webSettings.xml"/><Relationship Id="rId95" Type="http://schemas.openxmlformats.org/officeDocument/2006/relationships/image" Target="media/image87.png"/><Relationship Id="rId160" Type="http://schemas.openxmlformats.org/officeDocument/2006/relationships/fontTable" Target="fontTable.xml"/><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7.png"/><Relationship Id="rId150" Type="http://schemas.openxmlformats.org/officeDocument/2006/relationships/image" Target="media/image142.png"/><Relationship Id="rId12" Type="http://schemas.openxmlformats.org/officeDocument/2006/relationships/image" Target="media/image5.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129" Type="http://schemas.openxmlformats.org/officeDocument/2006/relationships/image" Target="media/image121.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image" Target="media/image132.png"/><Relationship Id="rId145" Type="http://schemas.openxmlformats.org/officeDocument/2006/relationships/image" Target="media/image137.png"/><Relationship Id="rId16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jpe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png"/><Relationship Id="rId135" Type="http://schemas.openxmlformats.org/officeDocument/2006/relationships/image" Target="media/image127.png"/><Relationship Id="rId151" Type="http://schemas.openxmlformats.org/officeDocument/2006/relationships/image" Target="media/image143.png"/><Relationship Id="rId156" Type="http://schemas.openxmlformats.org/officeDocument/2006/relationships/image" Target="media/image148.png"/><Relationship Id="rId13" Type="http://schemas.openxmlformats.org/officeDocument/2006/relationships/header" Target="header3.xml"/><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image" Target="media/image138.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157" Type="http://schemas.openxmlformats.org/officeDocument/2006/relationships/image" Target="media/image149.png"/><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image" Target="media/image14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8" Type="http://schemas.openxmlformats.org/officeDocument/2006/relationships/image" Target="media/image3.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header" Target="header2.xml"/><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48" Type="http://schemas.openxmlformats.org/officeDocument/2006/relationships/image" Target="media/image140.png"/><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image" Target="media/image147.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2ED7A4-3D48-4259-8CDE-52A56BFFF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16004</TotalTime>
  <Pages>1</Pages>
  <Words>42080</Words>
  <Characters>239860</Characters>
  <Application>Microsoft Office Word</Application>
  <DocSecurity>0</DocSecurity>
  <Lines>1998</Lines>
  <Paragraphs>562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Defensor Penal 2</dc:creator>
  <cp:keywords/>
  <dc:description/>
  <cp:lastModifiedBy>Defensor Penal 2</cp:lastModifiedBy>
  <cp:revision>333</cp:revision>
  <cp:lastPrinted>2026-09-02T22:08:00Z</cp:lastPrinted>
  <dcterms:created xsi:type="dcterms:W3CDTF">2026-06-11T16:11:00Z</dcterms:created>
  <dcterms:modified xsi:type="dcterms:W3CDTF">2026-09-02T23:56:00Z</dcterms:modified>
</cp:coreProperties>
</file>