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872A11" w:rsidRPr="006A6032" w14:paraId="64D7CC7C" w14:textId="77777777" w:rsidTr="00937B63">
        <w:trPr>
          <w:cantSplit/>
        </w:trPr>
        <w:tc>
          <w:tcPr>
            <w:tcW w:w="14175" w:type="dxa"/>
            <w:gridSpan w:val="2"/>
          </w:tcPr>
          <w:p w14:paraId="1E05F013" w14:textId="77777777" w:rsidR="00872A11" w:rsidRPr="001A515F" w:rsidRDefault="00982350" w:rsidP="00A83E93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CS2NN16</w:t>
            </w:r>
            <w:r w:rsidR="00872A11" w:rsidRPr="001A515F">
              <w:rPr>
                <w:b/>
                <w:i/>
              </w:rPr>
              <w:t xml:space="preserve"> MLP Lab 1 Report Sheet</w:t>
            </w:r>
            <w:r w:rsidR="001D5AB3">
              <w:rPr>
                <w:b/>
                <w:i/>
              </w:rPr>
              <w:t xml:space="preserve"> </w:t>
            </w:r>
            <w:r w:rsidR="0099431B">
              <w:rPr>
                <w:b/>
                <w:i/>
              </w:rPr>
              <w:t>201</w:t>
            </w:r>
            <w:r w:rsidR="00A83E93">
              <w:rPr>
                <w:b/>
                <w:i/>
              </w:rPr>
              <w:t>8</w:t>
            </w:r>
            <w:r w:rsidR="00FF485D">
              <w:rPr>
                <w:b/>
                <w:i/>
              </w:rPr>
              <w:t>/1</w:t>
            </w:r>
            <w:r w:rsidR="00A83E93">
              <w:rPr>
                <w:b/>
                <w:i/>
              </w:rPr>
              <w:t>9</w:t>
            </w:r>
          </w:p>
        </w:tc>
      </w:tr>
      <w:tr w:rsidR="00872A11" w:rsidRPr="006A6032" w14:paraId="6E9A0D16" w14:textId="77777777" w:rsidTr="00937B63">
        <w:trPr>
          <w:cantSplit/>
        </w:trPr>
        <w:tc>
          <w:tcPr>
            <w:tcW w:w="8197" w:type="dxa"/>
          </w:tcPr>
          <w:p w14:paraId="45CCAB1B" w14:textId="77777777" w:rsidR="00872A11" w:rsidRPr="00A40E85" w:rsidRDefault="00872A11" w:rsidP="00661594">
            <w:pPr>
              <w:spacing w:after="0"/>
              <w:rPr>
                <w:b/>
              </w:rPr>
            </w:pPr>
            <w:r w:rsidRPr="00A40E85">
              <w:rPr>
                <w:b/>
              </w:rPr>
              <w:t xml:space="preserve">Student </w:t>
            </w:r>
            <w:r w:rsidR="00634E6A">
              <w:rPr>
                <w:b/>
              </w:rPr>
              <w:t>Number</w:t>
            </w:r>
            <w:r w:rsidRPr="00A40E85">
              <w:rPr>
                <w:b/>
              </w:rPr>
              <w:t>:</w:t>
            </w:r>
            <w:r w:rsidR="0000199F">
              <w:rPr>
                <w:b/>
              </w:rPr>
              <w:t xml:space="preserve">  </w:t>
            </w:r>
            <w:r w:rsidR="009640B2">
              <w:rPr>
                <w:b/>
              </w:rPr>
              <w:t>26007252</w:t>
            </w:r>
          </w:p>
        </w:tc>
        <w:tc>
          <w:tcPr>
            <w:tcW w:w="5978" w:type="dxa"/>
          </w:tcPr>
          <w:p w14:paraId="57CD0087" w14:textId="77777777" w:rsidR="00872A11" w:rsidRPr="00A40E85" w:rsidRDefault="004831B7" w:rsidP="004831B7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 xml:space="preserve"> Date :</w:t>
            </w:r>
            <w:r w:rsidR="009640B2">
              <w:rPr>
                <w:b/>
              </w:rPr>
              <w:t xml:space="preserve"> 31/10/18</w:t>
            </w:r>
          </w:p>
        </w:tc>
      </w:tr>
    </w:tbl>
    <w:p w14:paraId="26F5013A" w14:textId="77777777" w:rsidR="004831B7" w:rsidRPr="00A40E85" w:rsidRDefault="004831B7" w:rsidP="00937B63">
      <w:pPr>
        <w:spacing w:after="0"/>
        <w:jc w:val="left"/>
        <w:rPr>
          <w:b/>
        </w:rPr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937B63" w:rsidRPr="006A6032" w14:paraId="52FB9E9C" w14:textId="77777777" w:rsidTr="007E6C9B">
        <w:trPr>
          <w:cantSplit/>
        </w:trPr>
        <w:tc>
          <w:tcPr>
            <w:tcW w:w="8197" w:type="dxa"/>
          </w:tcPr>
          <w:p w14:paraId="203CC7D8" w14:textId="77777777" w:rsidR="00937B63" w:rsidRPr="006A6032" w:rsidRDefault="00937B63" w:rsidP="00F45DF0">
            <w:pPr>
              <w:spacing w:after="0"/>
            </w:pPr>
            <w:r w:rsidRPr="00A40E85">
              <w:rPr>
                <w:b/>
              </w:rPr>
              <w:t>Introduction</w:t>
            </w:r>
          </w:p>
        </w:tc>
        <w:tc>
          <w:tcPr>
            <w:tcW w:w="5978" w:type="dxa"/>
          </w:tcPr>
          <w:p w14:paraId="56CB5EAB" w14:textId="77777777"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Mark  </w:t>
            </w:r>
            <w:r>
              <w:rPr>
                <w:b/>
              </w:rPr>
              <w:t xml:space="preserve">    </w:t>
            </w:r>
            <w:r w:rsidRPr="00937B63">
              <w:rPr>
                <w:b/>
              </w:rPr>
              <w:t xml:space="preserve"> </w:t>
            </w:r>
            <w:r>
              <w:rPr>
                <w:b/>
              </w:rPr>
              <w:t xml:space="preserve"> / 3</w:t>
            </w:r>
          </w:p>
        </w:tc>
      </w:tr>
      <w:tr w:rsidR="00872A11" w:rsidRPr="006A6032" w14:paraId="281450FE" w14:textId="77777777" w:rsidTr="00937B63">
        <w:trPr>
          <w:cantSplit/>
        </w:trPr>
        <w:tc>
          <w:tcPr>
            <w:tcW w:w="14175" w:type="dxa"/>
            <w:gridSpan w:val="2"/>
          </w:tcPr>
          <w:p w14:paraId="1A00B45F" w14:textId="37F6ADB4" w:rsidR="00872A11" w:rsidRDefault="00960937" w:rsidP="00937B63">
            <w:pPr>
              <w:spacing w:after="0"/>
            </w:pPr>
            <w:r>
              <w:t xml:space="preserve">In this lab practical I will use the neural network code to create neural network layers which can solve logical problems such as AND </w:t>
            </w:r>
            <w:proofErr w:type="spellStart"/>
            <w:r>
              <w:t>and</w:t>
            </w:r>
            <w:proofErr w:type="spellEnd"/>
            <w:r>
              <w:t xml:space="preserve"> OR. Some of the methods of the code will be modified or implemented to add more functionality to the code.</w:t>
            </w:r>
            <w:r w:rsidR="008A1CAB">
              <w:t xml:space="preserve"> Both linear and sigmoidal network layers will be implemented and compared to demonstrate how each solves the logical problems.</w:t>
            </w:r>
            <w:bookmarkStart w:id="0" w:name="_GoBack"/>
            <w:bookmarkEnd w:id="0"/>
          </w:p>
        </w:tc>
      </w:tr>
    </w:tbl>
    <w:p w14:paraId="2E73E7C2" w14:textId="77777777" w:rsidR="00ED18D4" w:rsidRDefault="00ED18D4" w:rsidP="00C555AA">
      <w:pPr>
        <w:tabs>
          <w:tab w:val="left" w:pos="8197"/>
          <w:tab w:val="left" w:pos="10189"/>
          <w:tab w:val="left" w:pos="12181"/>
        </w:tabs>
        <w:spacing w:after="0"/>
        <w:jc w:val="left"/>
        <w:rPr>
          <w:b/>
        </w:rPr>
      </w:pPr>
      <w:r w:rsidRPr="00A40E85">
        <w:rPr>
          <w:b/>
        </w:rPr>
        <w:tab/>
      </w:r>
      <w:r w:rsidRPr="00A40E85">
        <w:rPr>
          <w:b/>
        </w:rPr>
        <w:tab/>
      </w:r>
      <w:r w:rsidRPr="00A40E85">
        <w:rPr>
          <w:b/>
        </w:rPr>
        <w:tab/>
      </w: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937B63" w:rsidRPr="006A6032" w14:paraId="33B6047D" w14:textId="77777777" w:rsidTr="00937B63">
        <w:trPr>
          <w:cantSplit/>
          <w:trHeight w:val="322"/>
        </w:trPr>
        <w:tc>
          <w:tcPr>
            <w:tcW w:w="8197" w:type="dxa"/>
          </w:tcPr>
          <w:p w14:paraId="2F8EBBE5" w14:textId="77777777" w:rsidR="00937B63" w:rsidRPr="00A40E85" w:rsidRDefault="00937B63" w:rsidP="00F45DF0">
            <w:pPr>
              <w:spacing w:after="0"/>
              <w:rPr>
                <w:b/>
              </w:rPr>
            </w:pPr>
            <w:r w:rsidRPr="00A40E85">
              <w:rPr>
                <w:b/>
              </w:rPr>
              <w:t xml:space="preserve">Output of Untrained </w:t>
            </w:r>
            <w:proofErr w:type="spellStart"/>
            <w:r>
              <w:rPr>
                <w:b/>
              </w:rPr>
              <w:t>LinearLayerNetwork</w:t>
            </w:r>
            <w:proofErr w:type="spellEnd"/>
            <w:r w:rsidRPr="00A40E85">
              <w:rPr>
                <w:b/>
              </w:rPr>
              <w:t xml:space="preserve"> network</w:t>
            </w:r>
          </w:p>
        </w:tc>
        <w:tc>
          <w:tcPr>
            <w:tcW w:w="5978" w:type="dxa"/>
          </w:tcPr>
          <w:p w14:paraId="11CAFF6F" w14:textId="77777777" w:rsidR="00937B63" w:rsidRPr="00A40E85" w:rsidRDefault="00937B63" w:rsidP="00E213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Mark       / </w:t>
            </w:r>
            <w:r w:rsidR="00E213E1">
              <w:rPr>
                <w:b/>
              </w:rPr>
              <w:t>1</w:t>
            </w:r>
          </w:p>
        </w:tc>
      </w:tr>
      <w:tr w:rsidR="00872A11" w:rsidRPr="006A6032" w14:paraId="697CBDD8" w14:textId="77777777" w:rsidTr="00937B63">
        <w:trPr>
          <w:cantSplit/>
        </w:trPr>
        <w:tc>
          <w:tcPr>
            <w:tcW w:w="14175" w:type="dxa"/>
            <w:gridSpan w:val="2"/>
          </w:tcPr>
          <w:p w14:paraId="68D70DF8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14:paraId="1D3FC5C7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x1     x2    AND     OR    XOR    AND     OR    XOR    AND     OR    XOR</w:t>
            </w:r>
          </w:p>
          <w:p w14:paraId="32931F3D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0      0      0      0      0  0.200  0.300  0.400      0      0      0</w:t>
            </w:r>
          </w:p>
          <w:p w14:paraId="512226A0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0      1      0      1      1  0.500  0.400  0.600      1      0      1</w:t>
            </w:r>
          </w:p>
          <w:p w14:paraId="26309C32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1      0      0      1      1  0.700  0.800  0.500      1      1      1</w:t>
            </w:r>
          </w:p>
          <w:p w14:paraId="31E4FC5D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1      1      1      1      0  1.000  0.900  0.700      1      1      1</w:t>
            </w:r>
          </w:p>
          <w:p w14:paraId="38B2393A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14:paraId="284A3DD0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Over Set : SSE 0.1950 0.1250 0.2650 : %Correct 50 75 75 </w:t>
            </w:r>
          </w:p>
          <w:p w14:paraId="433222F0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14:paraId="75732AE0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Weights </w:t>
            </w:r>
          </w:p>
          <w:p w14:paraId="5E40BD79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1 : SSE 0.1950 0.1250 0.2650 : %Correct 50 75 75 </w:t>
            </w:r>
          </w:p>
          <w:p w14:paraId="74B1AC96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2 : SSE 0.1950 0.1250 0.2650 : %Correct 50 75 75 </w:t>
            </w:r>
          </w:p>
          <w:p w14:paraId="5F36EA54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3 : SSE 0.1950 0.1250 0.2650 : %Correct 50 75 75 </w:t>
            </w:r>
          </w:p>
          <w:p w14:paraId="58C891D3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4 : SSE 0.1950 0.1250 0.2650 : %Correct 50 75 75 </w:t>
            </w:r>
          </w:p>
          <w:p w14:paraId="218F286A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5 : SSE 0.1950 0.1250 0.2650 : %Correct 50 75 75 </w:t>
            </w:r>
          </w:p>
          <w:p w14:paraId="0C0E3F68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6 : SSE 0.1950 0.1250 0.2650 : %Correct 50 75 75 </w:t>
            </w:r>
          </w:p>
          <w:p w14:paraId="19A3248B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Epoch    7 : SSE 0.1950 0.1250 0.2650 : %Correct 50 75 75 </w:t>
            </w:r>
          </w:p>
          <w:p w14:paraId="22BD9EF9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14:paraId="5F886BF4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14:paraId="0FA26402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x1     x2    AND     OR    XOR    AND     OR    XOR    AND     OR    XOR</w:t>
            </w:r>
          </w:p>
          <w:p w14:paraId="63E35792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0      0      0      0      0  0.200  0.300  0.400      0      0      0</w:t>
            </w:r>
          </w:p>
          <w:p w14:paraId="23A37ABF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0      1      0      1      1  0.500  0.400  0.600      1      0      1</w:t>
            </w:r>
          </w:p>
          <w:p w14:paraId="51A8AAC8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1      0      0      1      1  0.700  0.800  0.500      1      1      1</w:t>
            </w:r>
          </w:p>
          <w:p w14:paraId="4EAC99BD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     1      1      1      1      0  1.000  0.900  0.700      1      1      1</w:t>
            </w:r>
          </w:p>
          <w:p w14:paraId="4E92D4C1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14:paraId="71F8DBEF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Over Set : SSE 0.1950 0.1250 0.2650 : %Correct 50 75 75 </w:t>
            </w:r>
          </w:p>
          <w:p w14:paraId="731A4845" w14:textId="77777777" w:rsidR="00E2118B" w:rsidRDefault="00E2118B" w:rsidP="00E2118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14:paraId="5253875C" w14:textId="77777777" w:rsidR="00872A11" w:rsidRDefault="00E2118B" w:rsidP="00E2118B"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Weights</w:t>
            </w:r>
          </w:p>
        </w:tc>
      </w:tr>
    </w:tbl>
    <w:p w14:paraId="718BF71C" w14:textId="77777777" w:rsidR="003340F2" w:rsidRPr="00C147D0" w:rsidRDefault="003340F2" w:rsidP="00600195">
      <w:pPr>
        <w:spacing w:after="0"/>
        <w:rPr>
          <w:sz w:val="22"/>
          <w:szCs w:val="22"/>
        </w:rPr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3039"/>
        <w:gridCol w:w="2939"/>
      </w:tblGrid>
      <w:tr w:rsidR="00937B63" w:rsidRPr="006A6032" w14:paraId="40FB2529" w14:textId="77777777" w:rsidTr="004F0141">
        <w:trPr>
          <w:cantSplit/>
        </w:trPr>
        <w:tc>
          <w:tcPr>
            <w:tcW w:w="14175" w:type="dxa"/>
            <w:gridSpan w:val="3"/>
          </w:tcPr>
          <w:p w14:paraId="2193DFBD" w14:textId="77777777" w:rsidR="00937B63" w:rsidRPr="00A40E85" w:rsidRDefault="00937B63" w:rsidP="005C7832">
            <w:pPr>
              <w:spacing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LinearLayerNetwork</w:t>
            </w:r>
            <w:proofErr w:type="spellEnd"/>
            <w:r w:rsidRPr="00A40E85">
              <w:rPr>
                <w:b/>
              </w:rPr>
              <w:t xml:space="preserve"> </w:t>
            </w:r>
          </w:p>
        </w:tc>
      </w:tr>
      <w:tr w:rsidR="00937B63" w:rsidRPr="006A6032" w14:paraId="5AD15D25" w14:textId="77777777" w:rsidTr="00A3420E">
        <w:trPr>
          <w:cantSplit/>
        </w:trPr>
        <w:tc>
          <w:tcPr>
            <w:tcW w:w="8197" w:type="dxa"/>
            <w:shd w:val="clear" w:color="auto" w:fill="auto"/>
          </w:tcPr>
          <w:p w14:paraId="7DCD6504" w14:textId="77777777" w:rsidR="00937B63" w:rsidRPr="00A40E85" w:rsidRDefault="00937B63" w:rsidP="00634E6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getWeights</w:t>
            </w:r>
            <w:proofErr w:type="spellEnd"/>
          </w:p>
        </w:tc>
        <w:tc>
          <w:tcPr>
            <w:tcW w:w="3039" w:type="dxa"/>
          </w:tcPr>
          <w:p w14:paraId="4BA94376" w14:textId="77777777" w:rsidR="00937B63" w:rsidRPr="00937B63" w:rsidRDefault="00937B63" w:rsidP="00E213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Code Mark        /</w:t>
            </w:r>
            <w:r w:rsidRPr="00937B63">
              <w:rPr>
                <w:b/>
              </w:rPr>
              <w:t xml:space="preserve"> </w:t>
            </w:r>
            <w:r w:rsidR="00E213E1">
              <w:rPr>
                <w:b/>
              </w:rPr>
              <w:t>2</w:t>
            </w:r>
          </w:p>
        </w:tc>
        <w:tc>
          <w:tcPr>
            <w:tcW w:w="2939" w:type="dxa"/>
          </w:tcPr>
          <w:p w14:paraId="378DED32" w14:textId="77777777"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 </w:t>
            </w:r>
            <w:r>
              <w:rPr>
                <w:b/>
              </w:rPr>
              <w:t xml:space="preserve">      /</w:t>
            </w:r>
            <w:r w:rsidR="00686D78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68538E" w:rsidRPr="006A6032" w14:paraId="3D68794E" w14:textId="77777777" w:rsidTr="00937B63">
        <w:trPr>
          <w:cantSplit/>
        </w:trPr>
        <w:tc>
          <w:tcPr>
            <w:tcW w:w="14175" w:type="dxa"/>
            <w:gridSpan w:val="3"/>
            <w:shd w:val="clear" w:color="auto" w:fill="auto"/>
          </w:tcPr>
          <w:p w14:paraId="729853E3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/**</w:t>
            </w:r>
          </w:p>
          <w:p w14:paraId="58D710FE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return all the weights in the layer as a string each separated by spaces</w:t>
            </w:r>
          </w:p>
          <w:p w14:paraId="4DB3BEE8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the string representation of all weights</w:t>
            </w:r>
          </w:p>
          <w:p w14:paraId="03AFB3EF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</w:p>
          <w:p w14:paraId="06968FA6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en-GB"/>
              </w:rPr>
              <w:t>getWeights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 {</w:t>
            </w:r>
          </w:p>
          <w:p w14:paraId="59119324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eastAsia="en-GB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;</w:t>
            </w:r>
          </w:p>
          <w:p w14:paraId="1246C2FE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(Double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weights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){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 for each weight in weights</w:t>
            </w:r>
          </w:p>
          <w:p w14:paraId="3FB347DD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eastAsia="en-GB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eastAsia="en-GB"/>
              </w:rPr>
              <w:t>"%.5f"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eastAsia="en-GB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 Append to s the value of weight w which is formatted to 5 decimal points</w:t>
            </w:r>
          </w:p>
          <w:p w14:paraId="5BD8CEF6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27889FDD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 return the result</w:t>
            </w:r>
          </w:p>
          <w:p w14:paraId="5E13EC98" w14:textId="3F69BBB9" w:rsidR="0068538E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</w:tbl>
    <w:p w14:paraId="6C02895D" w14:textId="77777777" w:rsidR="003340F2" w:rsidRDefault="003340F2" w:rsidP="00C72FC9">
      <w:pPr>
        <w:spacing w:after="0"/>
        <w:jc w:val="left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093"/>
        <w:gridCol w:w="4082"/>
      </w:tblGrid>
      <w:tr w:rsidR="00937B63" w:rsidRPr="006A6032" w14:paraId="143C3ACD" w14:textId="77777777" w:rsidTr="00937B63">
        <w:trPr>
          <w:cantSplit/>
          <w:trHeight w:val="309"/>
        </w:trPr>
        <w:tc>
          <w:tcPr>
            <w:tcW w:w="10093" w:type="dxa"/>
          </w:tcPr>
          <w:p w14:paraId="385CA16F" w14:textId="77777777" w:rsidR="00937B63" w:rsidRPr="00A40E85" w:rsidRDefault="00937B63" w:rsidP="009874A9">
            <w:pPr>
              <w:spacing w:after="0"/>
              <w:rPr>
                <w:b/>
              </w:rPr>
            </w:pPr>
            <w:r>
              <w:rPr>
                <w:b/>
              </w:rPr>
              <w:t>Weights</w:t>
            </w:r>
            <w:r w:rsidRPr="00A40E85">
              <w:rPr>
                <w:b/>
              </w:rPr>
              <w:t xml:space="preserve"> of Untrained </w:t>
            </w:r>
            <w:proofErr w:type="spellStart"/>
            <w:r>
              <w:rPr>
                <w:b/>
              </w:rPr>
              <w:t>LinearLayerNetwork</w:t>
            </w:r>
            <w:proofErr w:type="spellEnd"/>
            <w:r w:rsidRPr="00A40E85">
              <w:rPr>
                <w:b/>
              </w:rPr>
              <w:t xml:space="preserve"> network</w:t>
            </w:r>
          </w:p>
        </w:tc>
        <w:tc>
          <w:tcPr>
            <w:tcW w:w="4082" w:type="dxa"/>
          </w:tcPr>
          <w:p w14:paraId="54A9E17C" w14:textId="77777777" w:rsidR="00937B63" w:rsidRPr="00A40E85" w:rsidRDefault="00937B63" w:rsidP="00937B6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        /</w:t>
            </w:r>
            <w:r w:rsidR="00686D78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93692B" w:rsidRPr="006A6032" w14:paraId="1E0EC763" w14:textId="77777777" w:rsidTr="0093692B">
        <w:trPr>
          <w:cantSplit/>
        </w:trPr>
        <w:tc>
          <w:tcPr>
            <w:tcW w:w="14175" w:type="dxa"/>
            <w:gridSpan w:val="2"/>
          </w:tcPr>
          <w:p w14:paraId="0B92E95A" w14:textId="099C3F6A" w:rsidR="0093692B" w:rsidRPr="00BF0C83" w:rsidRDefault="00BF0C83" w:rsidP="009874A9">
            <w:pPr>
              <w:spacing w:after="0"/>
              <w:rPr>
                <w:rFonts w:ascii="Courier New" w:hAnsi="Courier New" w:cs="Courier New"/>
              </w:rPr>
            </w:pPr>
            <w:r w:rsidRPr="00BF0C83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Weights 0.20000 0.50000 0.30000 0.30000 0.50000 0.10000 0.40000 0.10000 0.20000</w:t>
            </w:r>
          </w:p>
        </w:tc>
      </w:tr>
    </w:tbl>
    <w:p w14:paraId="3803E274" w14:textId="77777777" w:rsidR="0093692B" w:rsidRDefault="0093692B" w:rsidP="00C72FC9">
      <w:pPr>
        <w:spacing w:after="0"/>
        <w:jc w:val="left"/>
      </w:pPr>
    </w:p>
    <w:p w14:paraId="08134C8B" w14:textId="77777777" w:rsidR="00F201E0" w:rsidRDefault="00F201E0" w:rsidP="00C72FC9">
      <w:pPr>
        <w:spacing w:after="0"/>
        <w:jc w:val="left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6"/>
        <w:gridCol w:w="3314"/>
        <w:gridCol w:w="2665"/>
      </w:tblGrid>
      <w:tr w:rsidR="00937B63" w:rsidRPr="006A6032" w14:paraId="016B7D20" w14:textId="77777777" w:rsidTr="00686D78">
        <w:trPr>
          <w:cantSplit/>
        </w:trPr>
        <w:tc>
          <w:tcPr>
            <w:tcW w:w="8196" w:type="dxa"/>
            <w:shd w:val="clear" w:color="auto" w:fill="auto"/>
          </w:tcPr>
          <w:p w14:paraId="676C2026" w14:textId="77777777" w:rsidR="00937B63" w:rsidRPr="00A40E85" w:rsidRDefault="00937B63" w:rsidP="0093692B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findDeltas</w:t>
            </w:r>
            <w:proofErr w:type="spellEnd"/>
          </w:p>
        </w:tc>
        <w:tc>
          <w:tcPr>
            <w:tcW w:w="3314" w:type="dxa"/>
          </w:tcPr>
          <w:p w14:paraId="3A1A3FBA" w14:textId="77777777" w:rsidR="00937B63" w:rsidRPr="00937B63" w:rsidRDefault="00937B63" w:rsidP="00E213E1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</w:t>
            </w:r>
            <w:r w:rsidR="00E213E1">
              <w:rPr>
                <w:b/>
              </w:rPr>
              <w:t>2</w:t>
            </w:r>
          </w:p>
        </w:tc>
        <w:tc>
          <w:tcPr>
            <w:tcW w:w="2665" w:type="dxa"/>
          </w:tcPr>
          <w:p w14:paraId="1C0B87F5" w14:textId="77777777"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</w:t>
            </w:r>
            <w:r w:rsidR="00686D78">
              <w:rPr>
                <w:b/>
              </w:rPr>
              <w:t xml:space="preserve">  </w:t>
            </w:r>
            <w:r>
              <w:rPr>
                <w:b/>
              </w:rPr>
              <w:t xml:space="preserve">  / 2</w:t>
            </w:r>
          </w:p>
        </w:tc>
      </w:tr>
      <w:tr w:rsidR="00A371E8" w:rsidRPr="006A6032" w14:paraId="390FE331" w14:textId="77777777" w:rsidTr="00937B63">
        <w:trPr>
          <w:cantSplit/>
        </w:trPr>
        <w:tc>
          <w:tcPr>
            <w:tcW w:w="14175" w:type="dxa"/>
            <w:gridSpan w:val="3"/>
          </w:tcPr>
          <w:p w14:paraId="1338A5C0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/**</w:t>
            </w:r>
          </w:p>
          <w:p w14:paraId="7F3B77A2" w14:textId="24A0EFD0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find deltas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using a list of errors</w:t>
            </w:r>
          </w:p>
          <w:p w14:paraId="27698D98" w14:textId="26A4390C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errors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the list of errors for the neuron</w:t>
            </w:r>
          </w:p>
          <w:p w14:paraId="1769D0EB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</w:p>
          <w:p w14:paraId="518092E6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findDeltas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 {</w:t>
            </w:r>
          </w:p>
          <w:p w14:paraId="4C905EFD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();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++){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 for each error in errors</w:t>
            </w:r>
          </w:p>
          <w:p w14:paraId="5998FD28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deltas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 set the delta (of the same index as the error's index) as the error</w:t>
            </w:r>
          </w:p>
          <w:p w14:paraId="5D34BAED" w14:textId="77777777" w:rsidR="00055695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24ADC29E" w14:textId="4AF3F64E" w:rsidR="00156E8D" w:rsidRPr="0093692B" w:rsidRDefault="00055695" w:rsidP="0005569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 w:rsidR="00AF0CE3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="0093692B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</w:tc>
      </w:tr>
    </w:tbl>
    <w:p w14:paraId="318BA6B1" w14:textId="77777777" w:rsidR="00F201E0" w:rsidRDefault="00F201E0" w:rsidP="00E3312C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54"/>
        <w:gridCol w:w="3345"/>
        <w:gridCol w:w="2676"/>
      </w:tblGrid>
      <w:tr w:rsidR="00937B63" w14:paraId="5E5D18FE" w14:textId="77777777" w:rsidTr="00BF21C6">
        <w:trPr>
          <w:cantSplit/>
        </w:trPr>
        <w:tc>
          <w:tcPr>
            <w:tcW w:w="8154" w:type="dxa"/>
            <w:shd w:val="clear" w:color="auto" w:fill="auto"/>
          </w:tcPr>
          <w:p w14:paraId="5586B09D" w14:textId="77777777" w:rsidR="00937B63" w:rsidRPr="00A40E85" w:rsidRDefault="00937B63" w:rsidP="00937B63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A40E85">
              <w:rPr>
                <w:b/>
              </w:rPr>
              <w:t>h</w:t>
            </w:r>
            <w:r>
              <w:rPr>
                <w:b/>
              </w:rPr>
              <w:t>angeAllWeights</w:t>
            </w:r>
            <w:proofErr w:type="spellEnd"/>
          </w:p>
        </w:tc>
        <w:tc>
          <w:tcPr>
            <w:tcW w:w="3345" w:type="dxa"/>
          </w:tcPr>
          <w:p w14:paraId="2B32487C" w14:textId="77777777" w:rsidR="00937B63" w:rsidRDefault="00937B63" w:rsidP="00E213E1">
            <w:pPr>
              <w:spacing w:after="0"/>
              <w:jc w:val="center"/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</w:t>
            </w:r>
            <w:r w:rsidR="00E213E1">
              <w:rPr>
                <w:b/>
              </w:rPr>
              <w:t>2</w:t>
            </w:r>
          </w:p>
        </w:tc>
        <w:tc>
          <w:tcPr>
            <w:tcW w:w="2676" w:type="dxa"/>
          </w:tcPr>
          <w:p w14:paraId="43138188" w14:textId="77777777" w:rsidR="00937B63" w:rsidRDefault="00937B63" w:rsidP="00E213E1">
            <w:pPr>
              <w:spacing w:after="0"/>
              <w:jc w:val="center"/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  / </w:t>
            </w:r>
            <w:r w:rsidR="00E213E1">
              <w:rPr>
                <w:b/>
              </w:rPr>
              <w:t>2</w:t>
            </w:r>
          </w:p>
        </w:tc>
      </w:tr>
      <w:tr w:rsidR="00A371E8" w14:paraId="3970B7C4" w14:textId="77777777" w:rsidTr="00937B63">
        <w:trPr>
          <w:cantSplit/>
        </w:trPr>
        <w:tc>
          <w:tcPr>
            <w:tcW w:w="14175" w:type="dxa"/>
            <w:gridSpan w:val="3"/>
          </w:tcPr>
          <w:p w14:paraId="1DF90723" w14:textId="77777777" w:rsidR="00136006" w:rsidRDefault="00136006" w:rsidP="0013600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lastRenderedPageBreak/>
              <w:t>/**</w:t>
            </w:r>
          </w:p>
          <w:p w14:paraId="75939CBC" w14:textId="77777777" w:rsidR="00136006" w:rsidRDefault="00136006" w:rsidP="0013600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change all the weights in layer</w:t>
            </w:r>
          </w:p>
          <w:p w14:paraId="3AF0BC07" w14:textId="77777777" w:rsidR="00136006" w:rsidRDefault="00136006" w:rsidP="0013600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ins the list of inputs</w:t>
            </w:r>
          </w:p>
          <w:p w14:paraId="406A2964" w14:textId="77777777" w:rsidR="00136006" w:rsidRDefault="00136006" w:rsidP="0013600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>the learning rate</w:t>
            </w:r>
          </w:p>
          <w:p w14:paraId="43C2BACB" w14:textId="77777777" w:rsidR="00136006" w:rsidRDefault="00136006" w:rsidP="0013600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momentum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>the amount of momentum</w:t>
            </w:r>
          </w:p>
          <w:p w14:paraId="5FABAB96" w14:textId="2084D2F1" w:rsidR="00136006" w:rsidRDefault="00136006" w:rsidP="0013600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</w:p>
          <w:p w14:paraId="3494B944" w14:textId="08988ED1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changeAllWeights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14:paraId="48943C3F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  <w:lang w:eastAsia="en-GB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  <w:lang w:eastAsia="en-GB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highlight w:val="lightGray"/>
                <w:lang w:eastAsia="en-GB"/>
              </w:rPr>
              <w:t>numNeurons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eastAsia="en-GB"/>
              </w:rPr>
              <w:t xml:space="preserve">++){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highlight w:val="lightGray"/>
                <w:lang w:eastAsia="en-GB"/>
              </w:rPr>
              <w:t>// for every neuron</w:t>
            </w:r>
          </w:p>
          <w:p w14:paraId="79D80EDB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changeOneWeight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-1, 1,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calculate the change in weight for the bias weight of each neuron</w:t>
            </w:r>
          </w:p>
          <w:p w14:paraId="70BEDCD2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++){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for each weight between each input and the neuron (excluding the bias weight because that has already been accounted for)</w:t>
            </w:r>
          </w:p>
          <w:p w14:paraId="652A4877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changeOneWeight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change a particular weight of the neuron using the input that the weight is connected to</w:t>
            </w:r>
          </w:p>
          <w:p w14:paraId="222AF7E4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6574A690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4726E01E" w14:textId="77777777" w:rsidR="0093692B" w:rsidRPr="00156E8D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</w:tbl>
    <w:p w14:paraId="34469E04" w14:textId="77777777" w:rsidR="00E213E1" w:rsidRDefault="00E213E1" w:rsidP="00E213E1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54"/>
        <w:gridCol w:w="3345"/>
        <w:gridCol w:w="2676"/>
      </w:tblGrid>
      <w:tr w:rsidR="00E213E1" w14:paraId="32A66258" w14:textId="77777777" w:rsidTr="00CE2191">
        <w:trPr>
          <w:cantSplit/>
        </w:trPr>
        <w:tc>
          <w:tcPr>
            <w:tcW w:w="8154" w:type="dxa"/>
            <w:shd w:val="clear" w:color="auto" w:fill="auto"/>
          </w:tcPr>
          <w:p w14:paraId="1428C1B1" w14:textId="77777777" w:rsidR="00E213E1" w:rsidRPr="00A40E85" w:rsidRDefault="00E213E1" w:rsidP="00CE219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A40E85">
              <w:rPr>
                <w:b/>
              </w:rPr>
              <w:t>h</w:t>
            </w:r>
            <w:r>
              <w:rPr>
                <w:b/>
              </w:rPr>
              <w:t>angeOneWeight</w:t>
            </w:r>
            <w:proofErr w:type="spellEnd"/>
          </w:p>
        </w:tc>
        <w:tc>
          <w:tcPr>
            <w:tcW w:w="3345" w:type="dxa"/>
          </w:tcPr>
          <w:p w14:paraId="7A9B6CA7" w14:textId="77777777" w:rsidR="00E213E1" w:rsidRDefault="00E213E1" w:rsidP="00F70E79">
            <w:pPr>
              <w:spacing w:after="0"/>
              <w:jc w:val="center"/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</w:t>
            </w:r>
            <w:r w:rsidR="00F70E79">
              <w:rPr>
                <w:b/>
              </w:rPr>
              <w:t>3</w:t>
            </w:r>
          </w:p>
        </w:tc>
        <w:tc>
          <w:tcPr>
            <w:tcW w:w="2676" w:type="dxa"/>
          </w:tcPr>
          <w:p w14:paraId="37A43C34" w14:textId="77777777" w:rsidR="00E213E1" w:rsidRDefault="00E213E1" w:rsidP="00F70E79">
            <w:pPr>
              <w:spacing w:after="0"/>
              <w:jc w:val="center"/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  / </w:t>
            </w:r>
            <w:r w:rsidR="00F70E79">
              <w:rPr>
                <w:b/>
              </w:rPr>
              <w:t>2</w:t>
            </w:r>
          </w:p>
        </w:tc>
      </w:tr>
      <w:tr w:rsidR="00E213E1" w14:paraId="57B23E5B" w14:textId="77777777" w:rsidTr="00CE2191">
        <w:trPr>
          <w:cantSplit/>
        </w:trPr>
        <w:tc>
          <w:tcPr>
            <w:tcW w:w="14175" w:type="dxa"/>
            <w:gridSpan w:val="3"/>
          </w:tcPr>
          <w:p w14:paraId="16F58C09" w14:textId="77777777" w:rsidR="00A0692E" w:rsidRDefault="00A0692E" w:rsidP="00A0692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lastRenderedPageBreak/>
              <w:t>/**</w:t>
            </w:r>
          </w:p>
          <w:p w14:paraId="650A05BE" w14:textId="77777777" w:rsidR="00A0692E" w:rsidRDefault="00A0692E" w:rsidP="00A0692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change a given weight </w:t>
            </w:r>
          </w:p>
          <w:p w14:paraId="4C8B2702" w14:textId="77777777" w:rsidR="00A0692E" w:rsidRDefault="00A0692E" w:rsidP="00A0692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the index of the weight's neuron</w:t>
            </w:r>
          </w:p>
          <w:p w14:paraId="11646187" w14:textId="77777777" w:rsidR="00A0692E" w:rsidRDefault="00A0692E" w:rsidP="00A0692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the weight's index</w:t>
            </w:r>
          </w:p>
          <w:p w14:paraId="52FE3DCD" w14:textId="77777777" w:rsidR="00A0692E" w:rsidRDefault="00A0692E" w:rsidP="00A0692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theIn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>the input for the weight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</w:p>
          <w:p w14:paraId="7E95BF6E" w14:textId="77777777" w:rsidR="00A0692E" w:rsidRDefault="00A0692E" w:rsidP="00A0692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the learning rate</w:t>
            </w:r>
          </w:p>
          <w:p w14:paraId="51DDD69F" w14:textId="77777777" w:rsidR="00A0692E" w:rsidRDefault="00A0692E" w:rsidP="00A0692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momentum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>the amount of momentum</w:t>
            </w:r>
          </w:p>
          <w:p w14:paraId="1F4405A8" w14:textId="467F6EBF" w:rsidR="00A0692E" w:rsidRDefault="00A0692E" w:rsidP="00A0692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</w:p>
          <w:p w14:paraId="3417A070" w14:textId="485C7D69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changeOneWeight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theIn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14:paraId="0972B3B2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</w:p>
          <w:p w14:paraId="10646053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/*</w:t>
            </w:r>
          </w:p>
          <w:p w14:paraId="75D00D84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the new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 is the index of that particular weight for its respective neuron</w:t>
            </w:r>
          </w:p>
          <w:p w14:paraId="49A37817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*/</w:t>
            </w:r>
          </w:p>
          <w:p w14:paraId="1F42DD01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weightIndex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);</w:t>
            </w:r>
          </w:p>
          <w:p w14:paraId="63253040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14:paraId="24B8ECA1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/*</w:t>
            </w:r>
          </w:p>
          <w:p w14:paraId="655AAD1C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the change in weight 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) is the learning rate </w:t>
            </w:r>
          </w:p>
          <w:p w14:paraId="62AFF618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multiplied by the delta of that particular neuron </w:t>
            </w:r>
          </w:p>
          <w:p w14:paraId="1380D847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multiplied by the input of that particular neuron</w:t>
            </w:r>
          </w:p>
          <w:p w14:paraId="50F5E24D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plus the momentum multiplied by the previous change in weight</w:t>
            </w:r>
          </w:p>
          <w:p w14:paraId="03F77AE5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14:paraId="48324B47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changeInWeights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,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deltas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 *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theIn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changeInWeights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)));</w:t>
            </w:r>
          </w:p>
          <w:p w14:paraId="4C7EC373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14:paraId="361CF8C1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/*</w:t>
            </w:r>
          </w:p>
          <w:p w14:paraId="107FE61F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After calculating the new change in weight the current weight </w:t>
            </w:r>
          </w:p>
          <w:p w14:paraId="15ABFD38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is equal to itself plus the new change in weight</w:t>
            </w:r>
          </w:p>
          <w:p w14:paraId="021E0B8A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14:paraId="55AD5777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weights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weights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 +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changeInWeights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));</w:t>
            </w:r>
          </w:p>
          <w:p w14:paraId="7601621F" w14:textId="77777777" w:rsidR="00AF0CE3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14:paraId="2E1E33B4" w14:textId="77777777" w:rsidR="00E213E1" w:rsidRPr="00156E8D" w:rsidRDefault="00AF0CE3" w:rsidP="00AF0CE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</w:tbl>
    <w:p w14:paraId="6C0F0B36" w14:textId="77777777" w:rsidR="00E213E1" w:rsidRDefault="00E213E1" w:rsidP="00E213E1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54"/>
        <w:gridCol w:w="3345"/>
        <w:gridCol w:w="2676"/>
      </w:tblGrid>
      <w:tr w:rsidR="00E213E1" w14:paraId="10840253" w14:textId="77777777" w:rsidTr="00CE2191">
        <w:trPr>
          <w:cantSplit/>
        </w:trPr>
        <w:tc>
          <w:tcPr>
            <w:tcW w:w="8154" w:type="dxa"/>
            <w:shd w:val="clear" w:color="auto" w:fill="auto"/>
          </w:tcPr>
          <w:p w14:paraId="182E14E0" w14:textId="77777777" w:rsidR="00E213E1" w:rsidRPr="00A40E85" w:rsidRDefault="00E213E1" w:rsidP="00CE219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weightIndex</w:t>
            </w:r>
            <w:proofErr w:type="spellEnd"/>
          </w:p>
        </w:tc>
        <w:tc>
          <w:tcPr>
            <w:tcW w:w="3345" w:type="dxa"/>
          </w:tcPr>
          <w:p w14:paraId="3AE38B66" w14:textId="77777777" w:rsidR="00E213E1" w:rsidRDefault="00E213E1" w:rsidP="00CE2191">
            <w:pPr>
              <w:spacing w:after="0"/>
              <w:jc w:val="center"/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1</w:t>
            </w:r>
          </w:p>
        </w:tc>
        <w:tc>
          <w:tcPr>
            <w:tcW w:w="2676" w:type="dxa"/>
          </w:tcPr>
          <w:p w14:paraId="4667A078" w14:textId="77777777" w:rsidR="00E213E1" w:rsidRDefault="00E213E1" w:rsidP="00CE2191">
            <w:pPr>
              <w:spacing w:after="0"/>
              <w:jc w:val="center"/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  / 1</w:t>
            </w:r>
          </w:p>
        </w:tc>
      </w:tr>
      <w:tr w:rsidR="00E213E1" w14:paraId="77F43F06" w14:textId="77777777" w:rsidTr="00CE2191">
        <w:trPr>
          <w:cantSplit/>
        </w:trPr>
        <w:tc>
          <w:tcPr>
            <w:tcW w:w="14175" w:type="dxa"/>
            <w:gridSpan w:val="3"/>
          </w:tcPr>
          <w:p w14:paraId="4C5DF49C" w14:textId="77777777" w:rsidR="007C20B9" w:rsidRDefault="00763BBE" w:rsidP="007C20B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lastRenderedPageBreak/>
              <w:tab/>
            </w:r>
            <w:r w:rsidR="007C20B9"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/**</w:t>
            </w:r>
          </w:p>
          <w:p w14:paraId="4B7DEE65" w14:textId="77777777" w:rsidR="007C20B9" w:rsidRDefault="007C20B9" w:rsidP="007C20B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return index into weights array list of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wWeight'th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weight of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wNeuron'th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neuron</w:t>
            </w:r>
          </w:p>
          <w:p w14:paraId="392F7DD8" w14:textId="77777777" w:rsidR="007C20B9" w:rsidRDefault="007C20B9" w:rsidP="007C20B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the index of the neuron</w:t>
            </w:r>
          </w:p>
          <w:p w14:paraId="6DFBA98C" w14:textId="77777777" w:rsidR="007C20B9" w:rsidRDefault="007C20B9" w:rsidP="007C20B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the index of the weight</w:t>
            </w:r>
          </w:p>
          <w:p w14:paraId="6AA45725" w14:textId="77777777" w:rsidR="007C20B9" w:rsidRDefault="007C20B9" w:rsidP="007C20B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the actual index in weights for this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particular weight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in this particular neuron</w:t>
            </w:r>
          </w:p>
          <w:p w14:paraId="1FB96266" w14:textId="3DB006E0" w:rsidR="007C20B9" w:rsidRDefault="007C20B9" w:rsidP="007C20B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</w:p>
          <w:p w14:paraId="3359DEC1" w14:textId="66C3AEE4" w:rsidR="00763BBE" w:rsidRDefault="007C20B9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 xml:space="preserve">      </w:t>
            </w:r>
            <w:r w:rsidR="00763BB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private</w:t>
            </w:r>
            <w:r w:rsidR="00763BBE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763BB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r w:rsidR="00763BBE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763BBE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weightIndex</w:t>
            </w:r>
            <w:proofErr w:type="spellEnd"/>
            <w:r w:rsidR="00763BBE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763BB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r w:rsidR="00763BBE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763BBE"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wNeuron</w:t>
            </w:r>
            <w:proofErr w:type="spellEnd"/>
            <w:r w:rsidR="00763BBE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763BB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r w:rsidR="00763BBE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763BBE"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 w:rsidR="00763BBE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14:paraId="19C35939" w14:textId="77777777"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/*</w:t>
            </w:r>
          </w:p>
          <w:p w14:paraId="7642A1A4" w14:textId="77777777"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the index of a weight for a particular neuron is that neuron's index </w:t>
            </w:r>
          </w:p>
          <w:p w14:paraId="75400AC9" w14:textId="77777777"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multiplied by the number of weights per neuron </w:t>
            </w:r>
          </w:p>
          <w:p w14:paraId="34EAA4C0" w14:textId="77777777"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plus the weight itself </w:t>
            </w:r>
          </w:p>
          <w:p w14:paraId="28BF2A99" w14:textId="77777777"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plus 1 for the bias weight</w:t>
            </w:r>
          </w:p>
          <w:p w14:paraId="48D2090C" w14:textId="77777777"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*/</w:t>
            </w:r>
          </w:p>
          <w:p w14:paraId="3CB1E68E" w14:textId="77777777"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14:paraId="0FE69D38" w14:textId="77777777" w:rsidR="00763BBE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wNeuron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*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numWeights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/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numNeurons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wWeight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+ 1; </w:t>
            </w:r>
          </w:p>
          <w:p w14:paraId="1D2A39B3" w14:textId="77777777" w:rsidR="00E213E1" w:rsidRPr="00156E8D" w:rsidRDefault="00763BBE" w:rsidP="00763B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  <w:r w:rsidR="00E213E1"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</w:tc>
      </w:tr>
    </w:tbl>
    <w:p w14:paraId="7022AF74" w14:textId="77777777" w:rsidR="003340F2" w:rsidRDefault="003340F2" w:rsidP="00E3312C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392"/>
        <w:gridCol w:w="5783"/>
      </w:tblGrid>
      <w:tr w:rsidR="00937B63" w:rsidRPr="006A6032" w14:paraId="411A9E32" w14:textId="77777777" w:rsidTr="00937B63">
        <w:trPr>
          <w:cantSplit/>
          <w:trHeight w:val="278"/>
        </w:trPr>
        <w:tc>
          <w:tcPr>
            <w:tcW w:w="8392" w:type="dxa"/>
            <w:vMerge w:val="restart"/>
          </w:tcPr>
          <w:p w14:paraId="7DB1F317" w14:textId="77777777" w:rsidR="00937B63" w:rsidRPr="00A40E85" w:rsidRDefault="00E213E1" w:rsidP="00E213E1">
            <w:pPr>
              <w:spacing w:after="0"/>
              <w:rPr>
                <w:b/>
              </w:rPr>
            </w:pPr>
            <w:r>
              <w:rPr>
                <w:b/>
              </w:rPr>
              <w:t xml:space="preserve">Modify main so learning rate is 0.1 momentum is 0.3. Paste below how the SSE changes </w:t>
            </w:r>
            <w:r w:rsidRPr="00337814">
              <w:rPr>
                <w:b/>
                <w:u w:val="single"/>
              </w:rPr>
              <w:t>during</w:t>
            </w:r>
            <w:r>
              <w:rPr>
                <w:b/>
              </w:rPr>
              <w:t xml:space="preserve"> training, and the data set and weights </w:t>
            </w:r>
            <w:r w:rsidRPr="00337814">
              <w:rPr>
                <w:b/>
                <w:u w:val="single"/>
              </w:rPr>
              <w:t>after</w:t>
            </w:r>
            <w:r>
              <w:rPr>
                <w:b/>
              </w:rPr>
              <w:t xml:space="preserve"> 10 epochs of training</w:t>
            </w:r>
          </w:p>
        </w:tc>
        <w:tc>
          <w:tcPr>
            <w:tcW w:w="5783" w:type="dxa"/>
          </w:tcPr>
          <w:p w14:paraId="2EC7C699" w14:textId="77777777" w:rsidR="00937B63" w:rsidRPr="00A40E85" w:rsidRDefault="00937B63" w:rsidP="00C555AA">
            <w:pPr>
              <w:spacing w:after="0"/>
              <w:jc w:val="center"/>
              <w:rPr>
                <w:b/>
              </w:rPr>
            </w:pPr>
          </w:p>
        </w:tc>
      </w:tr>
      <w:tr w:rsidR="00937B63" w:rsidRPr="006A6032" w14:paraId="130A07DB" w14:textId="77777777" w:rsidTr="00937B63">
        <w:trPr>
          <w:cantSplit/>
          <w:trHeight w:val="277"/>
        </w:trPr>
        <w:tc>
          <w:tcPr>
            <w:tcW w:w="8392" w:type="dxa"/>
            <w:vMerge/>
          </w:tcPr>
          <w:p w14:paraId="3533AA00" w14:textId="77777777" w:rsidR="00937B63" w:rsidRPr="00A40E85" w:rsidRDefault="00937B63" w:rsidP="00F45DF0">
            <w:pPr>
              <w:spacing w:after="0"/>
              <w:rPr>
                <w:b/>
              </w:rPr>
            </w:pPr>
          </w:p>
        </w:tc>
        <w:tc>
          <w:tcPr>
            <w:tcW w:w="5783" w:type="dxa"/>
          </w:tcPr>
          <w:p w14:paraId="1A0D8091" w14:textId="77777777" w:rsidR="00937B63" w:rsidRPr="00937B63" w:rsidRDefault="00937B63" w:rsidP="00C555AA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>Mark                    /3</w:t>
            </w:r>
          </w:p>
        </w:tc>
      </w:tr>
      <w:tr w:rsidR="00A371E8" w14:paraId="00D1CFEB" w14:textId="77777777" w:rsidTr="002524B5">
        <w:trPr>
          <w:cantSplit/>
        </w:trPr>
        <w:tc>
          <w:tcPr>
            <w:tcW w:w="14175" w:type="dxa"/>
            <w:gridSpan w:val="2"/>
          </w:tcPr>
          <w:p w14:paraId="0A8AE90E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lastRenderedPageBreak/>
              <w:t xml:space="preserve">Epoch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0.1849 0.1303 0.3380 : %Correct 75 75 50 </w:t>
            </w:r>
          </w:p>
          <w:p w14:paraId="0E1B6AD2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2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0.1211 0.1031 0.3315 : %Correct 100 100 25 </w:t>
            </w:r>
          </w:p>
          <w:p w14:paraId="4CDDBEA0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3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0.1066 0.0959 0.3310 : %Correct 100 100 25 </w:t>
            </w:r>
          </w:p>
          <w:p w14:paraId="71E6CCC6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4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0.1003 0.0917 0.3293 : %Correct 100 100 25 </w:t>
            </w:r>
          </w:p>
          <w:p w14:paraId="3E4AC12A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5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0.0961 0.0887 0.3274 : %Correct 100 100 25 </w:t>
            </w:r>
          </w:p>
          <w:p w14:paraId="54E13E33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6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0.0929 0.0865 0.3258 : %Correct 100 100 25 </w:t>
            </w:r>
          </w:p>
          <w:p w14:paraId="601C117A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7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0.0904 0.0848 0.3244 : %Correct 100 100 25 </w:t>
            </w:r>
          </w:p>
          <w:p w14:paraId="2FD76531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8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0.0883 0.0836 0.3232 : %Correct 100 100 25 </w:t>
            </w:r>
          </w:p>
          <w:p w14:paraId="7551C38B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9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0.0867 0.0827 0.3223 : %Correct 100 100 25 </w:t>
            </w:r>
          </w:p>
          <w:p w14:paraId="5CC794EB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10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0.0853 0.0820 0.3215 : %Correct 100 100 25 </w:t>
            </w:r>
          </w:p>
          <w:p w14:paraId="6FA8EB16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14:paraId="3E4FA487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14:paraId="10679A80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x1     x2    AND     OR    XOR    AND     OR    XOR    AND     OR    XOR</w:t>
            </w:r>
          </w:p>
          <w:p w14:paraId="719ED09A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0      0      0      0 -0.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169  0.332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0.474     -0      0      0</w:t>
            </w:r>
          </w:p>
          <w:p w14:paraId="74B5954F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0      1      0      1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1  0.246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0.728  0.505      0      1      1</w:t>
            </w:r>
          </w:p>
          <w:p w14:paraId="752DF128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1      0      0      1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1  0.307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0.793  0.452      0      1      0</w:t>
            </w:r>
          </w:p>
          <w:p w14:paraId="7E89764D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1      1      1      1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0  0.722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1.189  0.484      1      1      0</w:t>
            </w:r>
          </w:p>
          <w:p w14:paraId="7A8C6207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14:paraId="7699A2B2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Over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Set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0.0652 0.0657 0.2508 : %Correct 100 100 75 </w:t>
            </w:r>
          </w:p>
          <w:p w14:paraId="7F03861D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14:paraId="453D05B0" w14:textId="77777777" w:rsidR="00F0099D" w:rsidRDefault="00F0099D" w:rsidP="00F009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Weights -0.16924 0.47649 0.41478 0.33211 0.46119 0.39605 0.47393 -0.02181 0.03148 </w:t>
            </w:r>
          </w:p>
          <w:p w14:paraId="4FE434FE" w14:textId="77777777" w:rsidR="00A371E8" w:rsidRDefault="00A371E8" w:rsidP="000B1943">
            <w:pPr>
              <w:spacing w:after="0"/>
            </w:pPr>
          </w:p>
        </w:tc>
      </w:tr>
    </w:tbl>
    <w:p w14:paraId="0C22141C" w14:textId="77777777" w:rsidR="003340F2" w:rsidRPr="00F56897" w:rsidRDefault="003340F2" w:rsidP="00F45DF0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4"/>
        <w:gridCol w:w="204"/>
        <w:gridCol w:w="2763"/>
        <w:gridCol w:w="71"/>
        <w:gridCol w:w="2943"/>
      </w:tblGrid>
      <w:tr w:rsidR="00937B63" w:rsidRPr="000D1355" w14:paraId="0ECC76F9" w14:textId="77777777" w:rsidTr="00055733">
        <w:trPr>
          <w:cantSplit/>
        </w:trPr>
        <w:tc>
          <w:tcPr>
            <w:tcW w:w="14175" w:type="dxa"/>
            <w:gridSpan w:val="5"/>
          </w:tcPr>
          <w:p w14:paraId="126A3052" w14:textId="77777777" w:rsidR="00937B63" w:rsidRPr="009640B2" w:rsidRDefault="00937B63" w:rsidP="004831B7">
            <w:pPr>
              <w:spacing w:after="0"/>
              <w:jc w:val="left"/>
              <w:rPr>
                <w:b/>
                <w:lang w:val="de-DE"/>
              </w:rPr>
            </w:pPr>
            <w:r w:rsidRPr="009640B2">
              <w:rPr>
                <w:b/>
                <w:lang w:val="de-DE"/>
              </w:rPr>
              <w:t>Code for SigmoidLayerNetwork</w:t>
            </w:r>
            <w:r w:rsidR="004831B7" w:rsidRPr="009640B2">
              <w:rPr>
                <w:b/>
                <w:lang w:val="de-DE"/>
              </w:rPr>
              <w:t xml:space="preserve"> </w:t>
            </w:r>
            <w:r w:rsidRPr="009640B2">
              <w:rPr>
                <w:b/>
                <w:lang w:val="de-DE"/>
              </w:rPr>
              <w:t>– mark scheme</w:t>
            </w:r>
          </w:p>
        </w:tc>
      </w:tr>
      <w:tr w:rsidR="00937B63" w14:paraId="7A0E416E" w14:textId="77777777" w:rsidTr="00F63FB0">
        <w:trPr>
          <w:cantSplit/>
        </w:trPr>
        <w:tc>
          <w:tcPr>
            <w:tcW w:w="8398" w:type="dxa"/>
            <w:gridSpan w:val="2"/>
            <w:shd w:val="clear" w:color="auto" w:fill="auto"/>
          </w:tcPr>
          <w:p w14:paraId="54FCDAA0" w14:textId="77777777" w:rsidR="00937B63" w:rsidRPr="00A40E85" w:rsidRDefault="00937B63" w:rsidP="004831B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SigmoidLayerNetwork</w:t>
            </w:r>
            <w:proofErr w:type="spellEnd"/>
            <w:r w:rsidRPr="00A40E85">
              <w:rPr>
                <w:b/>
              </w:rPr>
              <w:t xml:space="preserve"> </w:t>
            </w:r>
            <w:proofErr w:type="spellStart"/>
            <w:r w:rsidRPr="00A40E85">
              <w:rPr>
                <w:b/>
              </w:rPr>
              <w:t>CalcOutputs</w:t>
            </w:r>
            <w:proofErr w:type="spellEnd"/>
          </w:p>
        </w:tc>
        <w:tc>
          <w:tcPr>
            <w:tcW w:w="2763" w:type="dxa"/>
          </w:tcPr>
          <w:p w14:paraId="035C1C1C" w14:textId="77777777"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3</w:t>
            </w:r>
          </w:p>
        </w:tc>
        <w:tc>
          <w:tcPr>
            <w:tcW w:w="3014" w:type="dxa"/>
            <w:gridSpan w:val="2"/>
          </w:tcPr>
          <w:p w14:paraId="7FAF1038" w14:textId="77777777"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/ 2</w:t>
            </w:r>
          </w:p>
        </w:tc>
      </w:tr>
      <w:tr w:rsidR="00A371E8" w14:paraId="2354E2BA" w14:textId="77777777" w:rsidTr="001B4943">
        <w:trPr>
          <w:cantSplit/>
        </w:trPr>
        <w:tc>
          <w:tcPr>
            <w:tcW w:w="14175" w:type="dxa"/>
            <w:gridSpan w:val="5"/>
          </w:tcPr>
          <w:p w14:paraId="09AD71E6" w14:textId="77777777" w:rsidR="00A7432D" w:rsidRDefault="00A7432D" w:rsidP="00A7432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/**</w:t>
            </w:r>
          </w:p>
          <w:p w14:paraId="5DF7413F" w14:textId="77777777" w:rsidR="00A7432D" w:rsidRDefault="00A7432D" w:rsidP="00A7432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calcOutputs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of neuron</w:t>
            </w:r>
          </w:p>
          <w:p w14:paraId="718EECAB" w14:textId="77777777" w:rsidR="00A7432D" w:rsidRDefault="00A7432D" w:rsidP="00A7432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nInputs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used to calculate the outputs</w:t>
            </w:r>
          </w:p>
          <w:p w14:paraId="131A53B6" w14:textId="77777777" w:rsidR="00A7432D" w:rsidRDefault="00A7432D" w:rsidP="00A7432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</w:p>
          <w:p w14:paraId="57B4A231" w14:textId="740A1CB2" w:rsidR="00A7432D" w:rsidRDefault="00A7432D" w:rsidP="00A7432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</w:p>
          <w:p w14:paraId="0FF11A5E" w14:textId="5801CA24" w:rsidR="006321D3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calcOutputs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nInputs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14:paraId="2F8D2FF0" w14:textId="77777777" w:rsidR="006321D3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.calcOutputs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nInputs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// call the parent class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calcOutputs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 method to get the outputs</w:t>
            </w:r>
          </w:p>
          <w:p w14:paraId="5674CEF8" w14:textId="77777777" w:rsidR="006321D3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numNeurons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++){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// for each neuron </w:t>
            </w:r>
          </w:p>
          <w:p w14:paraId="5A34F68E" w14:textId="77777777" w:rsidR="006321D3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(1.0/(1.0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(-(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))))));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// set the output of the neuron as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en-GB"/>
              </w:rPr>
              <w:t>sigmoid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 version using the output of the neuron</w:t>
            </w:r>
          </w:p>
          <w:p w14:paraId="3CE38618" w14:textId="77777777" w:rsidR="006321D3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7F9C1EC2" w14:textId="77777777" w:rsidR="00A371E8" w:rsidRDefault="006321D3" w:rsidP="006321D3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  <w:tr w:rsidR="00937B63" w14:paraId="5603780B" w14:textId="77777777" w:rsidTr="0079795A">
        <w:trPr>
          <w:cantSplit/>
        </w:trPr>
        <w:tc>
          <w:tcPr>
            <w:tcW w:w="8194" w:type="dxa"/>
            <w:shd w:val="clear" w:color="auto" w:fill="auto"/>
          </w:tcPr>
          <w:p w14:paraId="0A8AC2EE" w14:textId="77777777" w:rsidR="00937B63" w:rsidRPr="00A40E85" w:rsidRDefault="00937B63" w:rsidP="004831B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SigmoidLayerNetwork</w:t>
            </w:r>
            <w:proofErr w:type="spellEnd"/>
            <w:r w:rsidRPr="00A40E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find</w:t>
            </w:r>
            <w:r w:rsidRPr="00A40E85">
              <w:rPr>
                <w:b/>
              </w:rPr>
              <w:t>Deltas</w:t>
            </w:r>
            <w:proofErr w:type="spellEnd"/>
          </w:p>
        </w:tc>
        <w:tc>
          <w:tcPr>
            <w:tcW w:w="3038" w:type="dxa"/>
            <w:gridSpan w:val="3"/>
          </w:tcPr>
          <w:p w14:paraId="0864D146" w14:textId="77777777" w:rsidR="00937B63" w:rsidRPr="00937B63" w:rsidRDefault="00937B63" w:rsidP="00E213E1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</w:t>
            </w:r>
            <w:r w:rsidR="00E213E1">
              <w:rPr>
                <w:b/>
              </w:rPr>
              <w:t>2</w:t>
            </w:r>
          </w:p>
        </w:tc>
        <w:tc>
          <w:tcPr>
            <w:tcW w:w="2943" w:type="dxa"/>
          </w:tcPr>
          <w:p w14:paraId="1EBD0F5F" w14:textId="77777777"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/ 2</w:t>
            </w:r>
          </w:p>
        </w:tc>
      </w:tr>
      <w:tr w:rsidR="00A371E8" w14:paraId="19CD9A03" w14:textId="77777777" w:rsidTr="001B4943">
        <w:trPr>
          <w:cantSplit/>
        </w:trPr>
        <w:tc>
          <w:tcPr>
            <w:tcW w:w="14175" w:type="dxa"/>
            <w:gridSpan w:val="5"/>
          </w:tcPr>
          <w:p w14:paraId="3688911F" w14:textId="77777777" w:rsidR="007C4806" w:rsidRDefault="007C4806" w:rsidP="007C480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lastRenderedPageBreak/>
              <w:t>/**</w:t>
            </w:r>
          </w:p>
          <w:p w14:paraId="3034134D" w14:textId="77777777" w:rsidR="007C4806" w:rsidRDefault="007C4806" w:rsidP="007C480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find deltas using a list of errors</w:t>
            </w:r>
          </w:p>
          <w:p w14:paraId="58D53DEC" w14:textId="77777777" w:rsidR="007C4806" w:rsidRDefault="007C4806" w:rsidP="007C480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errors the list of errors which are used to calculate each delta</w:t>
            </w:r>
          </w:p>
          <w:p w14:paraId="770BB89E" w14:textId="07B5757B" w:rsidR="007C4806" w:rsidRDefault="007C4806" w:rsidP="007C480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</w:p>
          <w:p w14:paraId="5E21113D" w14:textId="50841AFA"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findDeltas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) {</w:t>
            </w:r>
          </w:p>
          <w:p w14:paraId="359F49CC" w14:textId="77777777"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// write code to set delta as error *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en-GB"/>
              </w:rPr>
              <w:t>deriv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 xml:space="preserve"> activation</w:t>
            </w:r>
          </w:p>
          <w:p w14:paraId="3ADEDB85" w14:textId="77777777"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numNeurons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++){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// for each neuron</w:t>
            </w:r>
          </w:p>
          <w:p w14:paraId="129850F1" w14:textId="77777777"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</w:p>
          <w:p w14:paraId="7865D5EF" w14:textId="77777777"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>/*</w:t>
            </w:r>
          </w:p>
          <w:p w14:paraId="75CD2E5A" w14:textId="77777777"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 assign the delta as the error multiplied by the output multiplied by (1.0 - the output)</w:t>
            </w:r>
          </w:p>
          <w:p w14:paraId="5B782EB3" w14:textId="77777777"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en-GB"/>
              </w:rPr>
              <w:tab/>
              <w:t xml:space="preserve"> */</w:t>
            </w:r>
          </w:p>
          <w:p w14:paraId="2CA47A8C" w14:textId="77777777"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deltas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 *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 * (1.0 -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en-GB"/>
              </w:rPr>
              <w:t>neuron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))); </w:t>
            </w:r>
          </w:p>
          <w:p w14:paraId="3CFE0774" w14:textId="77777777" w:rsidR="00BB233C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7870C8A0" w14:textId="77777777" w:rsidR="00A371E8" w:rsidRDefault="00BB233C" w:rsidP="00BB233C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</w:tbl>
    <w:p w14:paraId="7F9A308A" w14:textId="77777777" w:rsidR="00F201E0" w:rsidRDefault="00F201E0" w:rsidP="0066520E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937B63" w:rsidRPr="006A6032" w14:paraId="624DFF0F" w14:textId="77777777" w:rsidTr="007964F1">
        <w:trPr>
          <w:trHeight w:val="562"/>
        </w:trPr>
        <w:tc>
          <w:tcPr>
            <w:tcW w:w="8197" w:type="dxa"/>
          </w:tcPr>
          <w:p w14:paraId="59451AF6" w14:textId="77777777" w:rsidR="00937B63" w:rsidRPr="00A40E85" w:rsidRDefault="00937B63" w:rsidP="00F45DF0">
            <w:pPr>
              <w:spacing w:after="0"/>
              <w:rPr>
                <w:b/>
              </w:rPr>
            </w:pPr>
            <w:r w:rsidRPr="00A40E85">
              <w:rPr>
                <w:b/>
              </w:rPr>
              <w:t>Program output with default weights, a learning rate of 0.1</w:t>
            </w:r>
            <w:r>
              <w:rPr>
                <w:b/>
              </w:rPr>
              <w:t>5</w:t>
            </w:r>
            <w:r w:rsidRPr="00A40E85">
              <w:rPr>
                <w:b/>
              </w:rPr>
              <w:t xml:space="preserve"> and momentum of 0.</w:t>
            </w:r>
            <w:r>
              <w:rPr>
                <w:b/>
              </w:rPr>
              <w:t xml:space="preserve">4 : show state </w:t>
            </w:r>
            <w:r w:rsidRPr="00F201E0">
              <w:rPr>
                <w:b/>
                <w:i/>
              </w:rPr>
              <w:t>before</w:t>
            </w:r>
            <w:r>
              <w:rPr>
                <w:b/>
              </w:rPr>
              <w:t xml:space="preserve">, </w:t>
            </w:r>
            <w:r w:rsidRPr="00F201E0">
              <w:rPr>
                <w:b/>
                <w:i/>
              </w:rPr>
              <w:t>during</w:t>
            </w:r>
            <w:r>
              <w:rPr>
                <w:b/>
              </w:rPr>
              <w:t xml:space="preserve"> and then </w:t>
            </w:r>
            <w:r w:rsidRPr="00F201E0">
              <w:rPr>
                <w:b/>
                <w:i/>
              </w:rPr>
              <w:t>after</w:t>
            </w:r>
            <w:r>
              <w:rPr>
                <w:b/>
              </w:rPr>
              <w:t xml:space="preserve"> 1000 epochs of training</w:t>
            </w:r>
          </w:p>
        </w:tc>
        <w:tc>
          <w:tcPr>
            <w:tcW w:w="5978" w:type="dxa"/>
          </w:tcPr>
          <w:p w14:paraId="4B2840E2" w14:textId="77777777" w:rsidR="00937B63" w:rsidRPr="00A40E85" w:rsidRDefault="00937B63" w:rsidP="00937B6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           /3</w:t>
            </w:r>
          </w:p>
        </w:tc>
      </w:tr>
      <w:tr w:rsidR="00A371E8" w:rsidRPr="006A6032" w14:paraId="330971B6" w14:textId="77777777" w:rsidTr="002F1F89">
        <w:tc>
          <w:tcPr>
            <w:tcW w:w="14175" w:type="dxa"/>
            <w:gridSpan w:val="2"/>
          </w:tcPr>
          <w:p w14:paraId="738683C4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14:paraId="0A79FA28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x1     x2    AND     OR    XOR    AND     OR    XOR    AND     OR    XOR</w:t>
            </w:r>
          </w:p>
          <w:p w14:paraId="047E7F11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0      0      0      0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0  0.550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0.574  0.599      1      1      1</w:t>
            </w:r>
          </w:p>
          <w:p w14:paraId="03DD5AF0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0      1      0      1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1  0.622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0.599  0.646      1      1      1</w:t>
            </w:r>
          </w:p>
          <w:p w14:paraId="5DF65FA9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1      0      0      1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1  0.668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0.690  0.622      1      1      1</w:t>
            </w:r>
          </w:p>
          <w:p w14:paraId="4FC0B242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1      1      1      1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0  0.731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0.711  0.668      1      1      1</w:t>
            </w:r>
          </w:p>
          <w:p w14:paraId="2E835BFA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14:paraId="006C6309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Over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Set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0.3021 0.1677 0.2682 : %Correct 25 75 50 </w:t>
            </w:r>
          </w:p>
          <w:p w14:paraId="5920023F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14:paraId="3C030AA6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Weights 0.20000 0.50000 0.30000 0.30000 0.50000 0.10000 0.40000 0.10000 0.20000 </w:t>
            </w:r>
          </w:p>
          <w:p w14:paraId="5BBC467D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Epoch  100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: SSE 0.0914 0.0657 0.2555 : %Correct 100 100 0 </w:t>
            </w:r>
          </w:p>
          <w:p w14:paraId="60E90E7D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Epoch  200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: SSE 0.0579 0.0371 0.2555 : %Correct 100 100 0 </w:t>
            </w:r>
          </w:p>
          <w:p w14:paraId="67DDAC85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Epoch  300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: SSE 0.0415 0.0246 0.2555 : %Correct 100 100 0 </w:t>
            </w:r>
          </w:p>
          <w:p w14:paraId="3E3065B9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Epoch  400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: SSE 0.0319 0.0180 0.2555 : %Correct 100 100 0 </w:t>
            </w:r>
          </w:p>
          <w:p w14:paraId="61BB4A43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Epoch  500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: SSE 0.0256 0.0140 0.2555 : %Correct 100 100 0 </w:t>
            </w:r>
          </w:p>
          <w:p w14:paraId="691CE74C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Epoch  600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: SSE 0.0212 0.0114 0.2555 : %Correct 100 100 0 </w:t>
            </w:r>
          </w:p>
          <w:p w14:paraId="14E22B39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Epoch  700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: SSE 0.0180 0.0096 0.2555 : %Correct 100 100 0 </w:t>
            </w:r>
          </w:p>
          <w:p w14:paraId="43A0F0AA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Epoch  800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: SSE 0.0156 0.0082 0.2555 : %Correct 100 100 0 </w:t>
            </w:r>
          </w:p>
          <w:p w14:paraId="103D8420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Epoch  900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: SSE 0.0137 0.0072 0.2555 : %Correct 100 100 0 </w:t>
            </w:r>
          </w:p>
          <w:p w14:paraId="2302755A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1000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0.0122 0.0064 0.2555 : %Correct 100 100 0 </w:t>
            </w:r>
          </w:p>
          <w:p w14:paraId="305CBA3D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14:paraId="70618701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14:paraId="68853130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lastRenderedPageBreak/>
              <w:t xml:space="preserve">     x1     x2    AND     OR    XOR    AND     OR    XOR    AND     OR    XOR</w:t>
            </w:r>
          </w:p>
          <w:p w14:paraId="58BCFA25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0      0      0      0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0  0.003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0.120  0.505      0      0      1</w:t>
            </w:r>
          </w:p>
          <w:p w14:paraId="64D53302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0      1      0      1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1  0.119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0.926  0.502      0      1      1</w:t>
            </w:r>
          </w:p>
          <w:p w14:paraId="6212BE33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1      0      0      1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1  0.119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0.926  0.499      0      1      0</w:t>
            </w:r>
          </w:p>
          <w:p w14:paraId="041788A4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1      1      1      1  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0  0.858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0.999  0.496      1      1      0</w:t>
            </w:r>
          </w:p>
          <w:p w14:paraId="15E1B474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14:paraId="0ED47473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Over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Set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SSE 0.0122 0.0063 0.2500 : %Correct 100 100 50 </w:t>
            </w:r>
          </w:p>
          <w:p w14:paraId="07841CFF" w14:textId="77777777" w:rsidR="00051109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14:paraId="653EBDEF" w14:textId="72592578" w:rsidR="00A371E8" w:rsidRDefault="00051109" w:rsidP="00051109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Weights -5.79597 3.79637 3.79458 -1.98933 4.52081 4.51989 0.02171 -0.02381 -0.01400</w:t>
            </w:r>
          </w:p>
        </w:tc>
      </w:tr>
    </w:tbl>
    <w:p w14:paraId="0C5C1E93" w14:textId="77777777" w:rsidR="00E213E1" w:rsidRDefault="00E213E1" w:rsidP="00E213E1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4"/>
        <w:gridCol w:w="5981"/>
      </w:tblGrid>
      <w:tr w:rsidR="00E213E1" w14:paraId="768951C8" w14:textId="77777777" w:rsidTr="00CE2191">
        <w:trPr>
          <w:cantSplit/>
        </w:trPr>
        <w:tc>
          <w:tcPr>
            <w:tcW w:w="8194" w:type="dxa"/>
            <w:shd w:val="clear" w:color="auto" w:fill="auto"/>
          </w:tcPr>
          <w:p w14:paraId="450D9D82" w14:textId="77777777" w:rsidR="00E213E1" w:rsidRDefault="00E213E1" w:rsidP="00CE219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SigmoidLayerNetwork</w:t>
            </w:r>
            <w:proofErr w:type="spellEnd"/>
            <w:r w:rsidRPr="00A40E85">
              <w:rPr>
                <w:b/>
              </w:rPr>
              <w:t xml:space="preserve"> </w:t>
            </w:r>
            <w:r>
              <w:rPr>
                <w:b/>
              </w:rPr>
              <w:t>Other data Set</w:t>
            </w:r>
          </w:p>
          <w:p w14:paraId="36604F3B" w14:textId="77777777" w:rsidR="00E213E1" w:rsidRDefault="00E213E1" w:rsidP="00CE2191">
            <w:pPr>
              <w:spacing w:after="0"/>
              <w:rPr>
                <w:b/>
              </w:rPr>
            </w:pPr>
            <w:r>
              <w:rPr>
                <w:b/>
              </w:rPr>
              <w:t>In GUI on Other data, set learning rate to 0.3 and momentum to 0.2</w:t>
            </w:r>
          </w:p>
          <w:p w14:paraId="27CC5D75" w14:textId="77777777" w:rsidR="00E213E1" w:rsidRPr="00A40E85" w:rsidRDefault="00E213E1" w:rsidP="00CE2191">
            <w:pPr>
              <w:spacing w:after="0"/>
              <w:rPr>
                <w:b/>
              </w:rPr>
            </w:pPr>
            <w:r>
              <w:rPr>
                <w:b/>
              </w:rPr>
              <w:t>Initialise, Present, Learn, Present and show result below:</w:t>
            </w:r>
          </w:p>
        </w:tc>
        <w:tc>
          <w:tcPr>
            <w:tcW w:w="5981" w:type="dxa"/>
          </w:tcPr>
          <w:p w14:paraId="662A0EDE" w14:textId="77777777" w:rsidR="00E213E1" w:rsidRPr="00937B63" w:rsidRDefault="00E213E1" w:rsidP="00CE21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</w:t>
            </w:r>
            <w:r w:rsidRPr="00937B63">
              <w:rPr>
                <w:b/>
              </w:rPr>
              <w:t xml:space="preserve"> </w:t>
            </w:r>
            <w:r>
              <w:rPr>
                <w:b/>
              </w:rPr>
              <w:t xml:space="preserve">     / 2</w:t>
            </w:r>
          </w:p>
        </w:tc>
      </w:tr>
      <w:tr w:rsidR="00E213E1" w14:paraId="031A8131" w14:textId="77777777" w:rsidTr="00CE2191">
        <w:trPr>
          <w:cantSplit/>
        </w:trPr>
        <w:tc>
          <w:tcPr>
            <w:tcW w:w="14175" w:type="dxa"/>
            <w:gridSpan w:val="2"/>
          </w:tcPr>
          <w:p w14:paraId="0D135E85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lastRenderedPageBreak/>
              <w:t>Sigmoid Layer : Other Learn Rate 0.30 Momentum 0.20 Seed 100</w:t>
            </w:r>
          </w:p>
          <w:p w14:paraId="3B1DC758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val="es-ES"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</w:t>
            </w:r>
            <w:r w:rsidRPr="00DC58A3">
              <w:rPr>
                <w:color w:val="0000FF"/>
                <w:szCs w:val="19"/>
                <w:lang w:val="es-ES" w:eastAsia="en-GB"/>
              </w:rPr>
              <w:t xml:space="preserve">Inputs       Targets       Raw </w:t>
            </w:r>
            <w:proofErr w:type="spellStart"/>
            <w:r w:rsidRPr="00DC58A3">
              <w:rPr>
                <w:color w:val="0000FF"/>
                <w:szCs w:val="19"/>
                <w:lang w:val="es-ES" w:eastAsia="en-GB"/>
              </w:rPr>
              <w:t>Ops</w:t>
            </w:r>
            <w:proofErr w:type="spellEnd"/>
            <w:r w:rsidRPr="00DC58A3">
              <w:rPr>
                <w:color w:val="0000FF"/>
                <w:szCs w:val="19"/>
                <w:lang w:val="es-ES" w:eastAsia="en-GB"/>
              </w:rPr>
              <w:t xml:space="preserve">       Outputs    </w:t>
            </w:r>
          </w:p>
          <w:p w14:paraId="00754933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val="es-ES" w:eastAsia="en-GB"/>
              </w:rPr>
            </w:pPr>
            <w:r w:rsidRPr="00DC58A3">
              <w:rPr>
                <w:color w:val="0000FF"/>
                <w:szCs w:val="19"/>
                <w:lang w:val="es-ES" w:eastAsia="en-GB"/>
              </w:rPr>
              <w:t xml:space="preserve">      x      y     O1     O2     O1     O2     O1     O2</w:t>
            </w:r>
          </w:p>
          <w:p w14:paraId="2E85CEEB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val="es-ES" w:eastAsia="en-GB"/>
              </w:rPr>
              <w:t xml:space="preserve">    </w:t>
            </w:r>
            <w:r w:rsidRPr="00DC58A3">
              <w:rPr>
                <w:color w:val="0000FF"/>
                <w:szCs w:val="19"/>
                <w:lang w:eastAsia="en-GB"/>
              </w:rPr>
              <w:t>0.1    1.2      1      0  0.687  0.706      1      1</w:t>
            </w:r>
          </w:p>
          <w:p w14:paraId="5E5FD959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0.7    1.8      1      0  0.650  0.762      1      1</w:t>
            </w:r>
          </w:p>
          <w:p w14:paraId="1E2217B8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0.8    1.6      1      0  0.620  0.758      1      1</w:t>
            </w:r>
          </w:p>
          <w:p w14:paraId="1CF4AAB0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1.0    0.8      0      0  0.525  0.729      1      1</w:t>
            </w:r>
          </w:p>
          <w:p w14:paraId="7144E84B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0.3    0.5      1      1  0.605  0.679      1      1</w:t>
            </w:r>
          </w:p>
          <w:p w14:paraId="7B907496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0.0    0.2      1      1  0.625  0.647      1      1</w:t>
            </w:r>
          </w:p>
          <w:p w14:paraId="6FD59BB2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-0.3    0.8      1      1  0.710  0.664      1      1</w:t>
            </w:r>
          </w:p>
          <w:p w14:paraId="70C2E995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-0.5   -1.5      0      1  0.562  0.517      1      1</w:t>
            </w:r>
          </w:p>
          <w:p w14:paraId="0087E4F4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-1.5   -1.3      0      1  0.716  0.470      1      0</w:t>
            </w:r>
          </w:p>
          <w:p w14:paraId="786726CD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</w:p>
          <w:p w14:paraId="28486F3A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Over Set : SSE 0.2055 0.3377 : %Correct 66 44 </w:t>
            </w:r>
          </w:p>
          <w:p w14:paraId="7DDFC089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</w:p>
          <w:p w14:paraId="0BEA3804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 50 : SSE 0.0902 0.0529 : %Correct 88 100 </w:t>
            </w:r>
          </w:p>
          <w:p w14:paraId="3373A8D4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100 : SSE 0.0782 0.0357 : %Correct 88 100 </w:t>
            </w:r>
          </w:p>
          <w:p w14:paraId="77208968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150 : SSE 0.0705 0.0272 : %Correct 88 100 </w:t>
            </w:r>
          </w:p>
          <w:p w14:paraId="3644440E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200 : SSE 0.0645 0.0219 : %Correct 100 100 </w:t>
            </w:r>
          </w:p>
          <w:p w14:paraId="73F3AEDD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250 : SSE 0.0595 0.0182 : %Correct 100 100 </w:t>
            </w:r>
          </w:p>
          <w:p w14:paraId="6688560F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300 : SSE 0.0551 0.0156 : %Correct 100 100 </w:t>
            </w:r>
          </w:p>
          <w:p w14:paraId="175A6E5E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350 : SSE 0.0512 0.0135 : %Correct 100 100 </w:t>
            </w:r>
          </w:p>
          <w:p w14:paraId="0348DBBA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400 : SSE 0.0477 0.0119 : %Correct 100 100 </w:t>
            </w:r>
          </w:p>
          <w:p w14:paraId="1D221E4D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450 : SSE 0.0445 0.0106 : %Correct 100 100 </w:t>
            </w:r>
          </w:p>
          <w:p w14:paraId="40F13E80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Epoch  500 : SSE 0.0417 0.0096 : %Correct 100 100 </w:t>
            </w:r>
          </w:p>
          <w:p w14:paraId="01F78CC5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</w:p>
          <w:p w14:paraId="10E013FF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Inputs       Targets       Raw Ops       Outputs    </w:t>
            </w:r>
          </w:p>
          <w:p w14:paraId="7F6BDA7A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  x      y     O1     O2     O1     O2     O1     O2</w:t>
            </w:r>
          </w:p>
          <w:p w14:paraId="67A97E0B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0.1    1.2      1      0  0.999  0.176      1      0</w:t>
            </w:r>
          </w:p>
          <w:p w14:paraId="6C55526C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0.7    1.8      1      0  0.999  0.001      1      0</w:t>
            </w:r>
          </w:p>
          <w:p w14:paraId="2047DEB1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0.8    1.6      1      0  0.996  0.002      1      0</w:t>
            </w:r>
          </w:p>
          <w:p w14:paraId="0036DDAF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1.0    0.8      0      0  0.377  0.080      0      0</w:t>
            </w:r>
          </w:p>
          <w:p w14:paraId="53E32A96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0.3    0.5      1      1  0.749  0.822      1      1</w:t>
            </w:r>
          </w:p>
          <w:p w14:paraId="4CE5962F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 0.0    0.2      1      1  0.667  0.984      1      1</w:t>
            </w:r>
          </w:p>
          <w:p w14:paraId="1EBF5B33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-0.3    0.8      1      1  0.997  0.875      1      1</w:t>
            </w:r>
          </w:p>
          <w:p w14:paraId="2E1A6A00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-0.5   -1.5      0      1  0.001  1.000      0      1</w:t>
            </w:r>
          </w:p>
          <w:p w14:paraId="46615DDD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 xml:space="preserve">   -1.5   -1.3      0      1  0.213  1.000      0      1</w:t>
            </w:r>
          </w:p>
          <w:p w14:paraId="205AB54A" w14:textId="77777777" w:rsidR="00DC58A3" w:rsidRPr="00DC58A3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</w:p>
          <w:p w14:paraId="52E98EBB" w14:textId="77777777" w:rsidR="00E213E1" w:rsidRPr="0027284A" w:rsidRDefault="00DC58A3" w:rsidP="00DC58A3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19"/>
                <w:lang w:eastAsia="en-GB"/>
              </w:rPr>
            </w:pPr>
            <w:r w:rsidRPr="00DC58A3">
              <w:rPr>
                <w:color w:val="0000FF"/>
                <w:szCs w:val="19"/>
                <w:lang w:eastAsia="en-GB"/>
              </w:rPr>
              <w:t>Over Set : SSE 0.0402 0.0094 : %Correct 100 100</w:t>
            </w:r>
          </w:p>
          <w:p w14:paraId="65157446" w14:textId="77777777" w:rsidR="00E213E1" w:rsidRPr="00337814" w:rsidRDefault="00E213E1" w:rsidP="00CE219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2ADAED86" w14:textId="77777777" w:rsidR="00E213E1" w:rsidRDefault="00E213E1" w:rsidP="00E213E1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4"/>
        <w:gridCol w:w="5981"/>
      </w:tblGrid>
      <w:tr w:rsidR="00E213E1" w14:paraId="134C6201" w14:textId="77777777" w:rsidTr="00CE2191">
        <w:trPr>
          <w:cantSplit/>
        </w:trPr>
        <w:tc>
          <w:tcPr>
            <w:tcW w:w="8194" w:type="dxa"/>
            <w:shd w:val="clear" w:color="auto" w:fill="auto"/>
          </w:tcPr>
          <w:p w14:paraId="2BD6F46A" w14:textId="77777777" w:rsidR="00E213E1" w:rsidRDefault="00E213E1" w:rsidP="00CE219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SigmoidLayerNetwork</w:t>
            </w:r>
            <w:proofErr w:type="spellEnd"/>
            <w:r w:rsidRPr="00A40E85">
              <w:rPr>
                <w:b/>
              </w:rPr>
              <w:t xml:space="preserve"> </w:t>
            </w:r>
            <w:r>
              <w:rPr>
                <w:b/>
              </w:rPr>
              <w:t xml:space="preserve">Other data Set - </w:t>
            </w:r>
          </w:p>
          <w:p w14:paraId="706B62F7" w14:textId="77777777" w:rsidR="00E213E1" w:rsidRPr="00A40E85" w:rsidRDefault="00E213E1" w:rsidP="00CE2191">
            <w:pPr>
              <w:spacing w:after="0"/>
              <w:rPr>
                <w:b/>
              </w:rPr>
            </w:pPr>
            <w:r>
              <w:rPr>
                <w:b/>
              </w:rPr>
              <w:t>Tadpole plots</w:t>
            </w:r>
          </w:p>
        </w:tc>
        <w:tc>
          <w:tcPr>
            <w:tcW w:w="5981" w:type="dxa"/>
          </w:tcPr>
          <w:p w14:paraId="62C0A37A" w14:textId="77777777" w:rsidR="00E213E1" w:rsidRPr="00937B63" w:rsidRDefault="00E213E1" w:rsidP="00CE21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</w:t>
            </w:r>
            <w:r w:rsidRPr="00937B63">
              <w:rPr>
                <w:b/>
              </w:rPr>
              <w:t xml:space="preserve"> </w:t>
            </w:r>
            <w:r>
              <w:rPr>
                <w:b/>
              </w:rPr>
              <w:t xml:space="preserve">     / 1</w:t>
            </w:r>
          </w:p>
        </w:tc>
      </w:tr>
      <w:tr w:rsidR="00E213E1" w14:paraId="01A5A22B" w14:textId="77777777" w:rsidTr="00CE2191">
        <w:trPr>
          <w:cantSplit/>
        </w:trPr>
        <w:tc>
          <w:tcPr>
            <w:tcW w:w="14175" w:type="dxa"/>
            <w:gridSpan w:val="2"/>
          </w:tcPr>
          <w:p w14:paraId="74587C4E" w14:textId="77777777" w:rsidR="00E213E1" w:rsidRDefault="004B07A2" w:rsidP="00CE2191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noProof/>
              </w:rPr>
              <w:drawing>
                <wp:inline distT="0" distB="0" distL="0" distR="0" wp14:anchorId="715C37A6" wp14:editId="79CFE266">
                  <wp:extent cx="4286250" cy="381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AF967" w14:textId="77777777" w:rsidR="002F1F89" w:rsidRDefault="002F1F89" w:rsidP="002F1F89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745"/>
        <w:gridCol w:w="6430"/>
      </w:tblGrid>
      <w:tr w:rsidR="00937B63" w:rsidRPr="006A6032" w14:paraId="559ABBE4" w14:textId="77777777" w:rsidTr="00937B63">
        <w:trPr>
          <w:trHeight w:val="247"/>
        </w:trPr>
        <w:tc>
          <w:tcPr>
            <w:tcW w:w="7745" w:type="dxa"/>
          </w:tcPr>
          <w:p w14:paraId="394EBD96" w14:textId="77777777" w:rsidR="00937B63" w:rsidRPr="00A40E85" w:rsidRDefault="00937B63" w:rsidP="00F45DF0">
            <w:pPr>
              <w:spacing w:after="0"/>
              <w:rPr>
                <w:b/>
              </w:rPr>
            </w:pPr>
            <w:r w:rsidRPr="00A40E85">
              <w:rPr>
                <w:b/>
              </w:rPr>
              <w:t xml:space="preserve">Discussion </w:t>
            </w:r>
            <w:r>
              <w:rPr>
                <w:b/>
              </w:rPr>
              <w:t>(on code and results)</w:t>
            </w:r>
          </w:p>
        </w:tc>
        <w:tc>
          <w:tcPr>
            <w:tcW w:w="6430" w:type="dxa"/>
          </w:tcPr>
          <w:p w14:paraId="1CCBE847" w14:textId="77777777" w:rsidR="00937B63" w:rsidRPr="00A40E85" w:rsidRDefault="00937B63" w:rsidP="00F70E7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Mark                  / </w:t>
            </w:r>
            <w:r w:rsidR="00F70E79">
              <w:rPr>
                <w:b/>
              </w:rPr>
              <w:t>4</w:t>
            </w:r>
          </w:p>
        </w:tc>
      </w:tr>
      <w:tr w:rsidR="00A371E8" w:rsidRPr="006A6032" w14:paraId="6E5E8D48" w14:textId="77777777" w:rsidTr="00937B63">
        <w:tc>
          <w:tcPr>
            <w:tcW w:w="14175" w:type="dxa"/>
            <w:gridSpan w:val="2"/>
          </w:tcPr>
          <w:p w14:paraId="2C26FA56" w14:textId="711A2A78" w:rsidR="00F56897" w:rsidRDefault="002157D1" w:rsidP="00206D12">
            <w:pPr>
              <w:spacing w:after="0"/>
            </w:pPr>
            <w:r>
              <w:rPr>
                <w:color w:val="0000FF"/>
              </w:rPr>
              <w:t xml:space="preserve">It is interesting how with the Linear Neuron Network having the default learning rate and momentum </w:t>
            </w:r>
            <w:r w:rsidR="00DB0B9C">
              <w:rPr>
                <w:color w:val="0000FF"/>
              </w:rPr>
              <w:t>the SSEs are decreasing at a lesser rate than that of the SSEs when the learning rate is 0.1 and the momentum is 0.3.</w:t>
            </w:r>
            <w:r>
              <w:rPr>
                <w:color w:val="0000FF"/>
              </w:rPr>
              <w:t xml:space="preserve"> </w:t>
            </w:r>
          </w:p>
        </w:tc>
      </w:tr>
      <w:tr w:rsidR="00937B63" w:rsidRPr="006A6032" w14:paraId="78FBA9E2" w14:textId="77777777" w:rsidTr="00937B63">
        <w:trPr>
          <w:trHeight w:val="249"/>
        </w:trPr>
        <w:tc>
          <w:tcPr>
            <w:tcW w:w="7745" w:type="dxa"/>
          </w:tcPr>
          <w:p w14:paraId="3C5EED68" w14:textId="77777777" w:rsidR="00937B63" w:rsidRPr="0061601E" w:rsidRDefault="00937B63" w:rsidP="00F45DF0">
            <w:pPr>
              <w:spacing w:after="0"/>
              <w:rPr>
                <w:b/>
              </w:rPr>
            </w:pPr>
            <w:r w:rsidRPr="0061601E">
              <w:rPr>
                <w:b/>
              </w:rPr>
              <w:t>Conclusion</w:t>
            </w:r>
          </w:p>
        </w:tc>
        <w:tc>
          <w:tcPr>
            <w:tcW w:w="6430" w:type="dxa"/>
          </w:tcPr>
          <w:p w14:paraId="20C67823" w14:textId="77777777" w:rsidR="00937B63" w:rsidRPr="00A40E85" w:rsidRDefault="00937B63" w:rsidP="00F70E7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Mark                     / </w:t>
            </w:r>
            <w:r w:rsidR="00F70E79">
              <w:rPr>
                <w:b/>
              </w:rPr>
              <w:t>4</w:t>
            </w:r>
          </w:p>
        </w:tc>
      </w:tr>
      <w:tr w:rsidR="002E18CA" w:rsidRPr="006A6032" w14:paraId="4E42322C" w14:textId="77777777" w:rsidTr="00937B63">
        <w:tc>
          <w:tcPr>
            <w:tcW w:w="14175" w:type="dxa"/>
            <w:gridSpan w:val="2"/>
          </w:tcPr>
          <w:p w14:paraId="69B134C4" w14:textId="4ABDCA0F" w:rsidR="002E18CA" w:rsidRPr="000D7CCA" w:rsidRDefault="00DB0B9C" w:rsidP="00206D12">
            <w:pPr>
              <w:spacing w:after="0"/>
              <w:rPr>
                <w:b/>
              </w:rPr>
            </w:pPr>
            <w:r>
              <w:rPr>
                <w:color w:val="0000FF"/>
              </w:rPr>
              <w:t xml:space="preserve">Momentum can be used to increase, or maintain, the rate at which the SSEs decrease even when decreasing the learning rate. Sigmoidal activation can take a greater number of epochs to reduce its </w:t>
            </w:r>
            <w:proofErr w:type="gramStart"/>
            <w:r>
              <w:rPr>
                <w:color w:val="0000FF"/>
              </w:rPr>
              <w:t>SSEs</w:t>
            </w:r>
            <w:proofErr w:type="gramEnd"/>
            <w:r>
              <w:rPr>
                <w:color w:val="0000FF"/>
              </w:rPr>
              <w:t xml:space="preserve"> but it can get those SSEs to a lower rate than that of </w:t>
            </w:r>
            <w:r w:rsidR="00B521AD">
              <w:rPr>
                <w:color w:val="0000FF"/>
              </w:rPr>
              <w:t>l</w:t>
            </w:r>
            <w:r w:rsidR="00444587">
              <w:rPr>
                <w:color w:val="0000FF"/>
              </w:rPr>
              <w:t>inear activation.</w:t>
            </w:r>
            <w:r w:rsidR="00B521AD">
              <w:rPr>
                <w:color w:val="0000FF"/>
              </w:rPr>
              <w:t xml:space="preserve"> With sigmoidal activation the outputs for each problem were much closer to their actual target than that of the linear activation.</w:t>
            </w:r>
            <w:r w:rsidR="00F84359">
              <w:rPr>
                <w:color w:val="0000FF"/>
              </w:rPr>
              <w:t xml:space="preserve"> When using a lower learning rate </w:t>
            </w:r>
            <w:r w:rsidR="00F84359">
              <w:rPr>
                <w:color w:val="0000FF"/>
              </w:rPr>
              <w:lastRenderedPageBreak/>
              <w:t xml:space="preserve">and a greater momentum, the linear neuron had found 100% correct outputs for the AND </w:t>
            </w:r>
            <w:proofErr w:type="spellStart"/>
            <w:r w:rsidR="00F84359">
              <w:rPr>
                <w:color w:val="0000FF"/>
              </w:rPr>
              <w:t>and</w:t>
            </w:r>
            <w:proofErr w:type="spellEnd"/>
            <w:r w:rsidR="00F84359">
              <w:rPr>
                <w:color w:val="0000FF"/>
              </w:rPr>
              <w:t xml:space="preserve"> OR problems by an earlier epoch than that of the neuron with the default learning rate and momentum.</w:t>
            </w:r>
          </w:p>
        </w:tc>
      </w:tr>
    </w:tbl>
    <w:p w14:paraId="5C8B9C32" w14:textId="77777777" w:rsidR="00937B63" w:rsidRPr="000D7CCA" w:rsidRDefault="00937B63" w:rsidP="00F45DF0">
      <w:pPr>
        <w:spacing w:after="0"/>
      </w:pPr>
    </w:p>
    <w:tbl>
      <w:tblPr>
        <w:tblStyle w:val="TableGrid"/>
        <w:tblW w:w="141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448"/>
        <w:gridCol w:w="2941"/>
        <w:gridCol w:w="2786"/>
      </w:tblGrid>
      <w:tr w:rsidR="00EF7F02" w14:paraId="270A5F8C" w14:textId="77777777" w:rsidTr="00937B63">
        <w:tc>
          <w:tcPr>
            <w:tcW w:w="8448" w:type="dxa"/>
          </w:tcPr>
          <w:p w14:paraId="72F41EAD" w14:textId="77777777" w:rsidR="00EF7F02" w:rsidRDefault="00EF7F02" w:rsidP="007F0056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Self Evaluation</w:t>
            </w:r>
            <w:proofErr w:type="spellEnd"/>
            <w:r>
              <w:rPr>
                <w:b/>
              </w:rPr>
              <w:t xml:space="preserve">  (answer yes/no/maybe)</w:t>
            </w:r>
          </w:p>
        </w:tc>
        <w:tc>
          <w:tcPr>
            <w:tcW w:w="2941" w:type="dxa"/>
          </w:tcPr>
          <w:p w14:paraId="1A49BDFF" w14:textId="77777777" w:rsidR="00EF7F02" w:rsidRDefault="00EF7F02" w:rsidP="007F0056">
            <w:pPr>
              <w:spacing w:after="0"/>
              <w:rPr>
                <w:b/>
              </w:rPr>
            </w:pPr>
            <w:r>
              <w:rPr>
                <w:b/>
              </w:rPr>
              <w:t>Your View</w:t>
            </w:r>
          </w:p>
        </w:tc>
        <w:tc>
          <w:tcPr>
            <w:tcW w:w="2786" w:type="dxa"/>
          </w:tcPr>
          <w:p w14:paraId="1A0AAFE3" w14:textId="77777777" w:rsidR="00EF7F02" w:rsidRDefault="00EF7F02" w:rsidP="007F0056">
            <w:pPr>
              <w:spacing w:after="0"/>
              <w:rPr>
                <w:b/>
              </w:rPr>
            </w:pPr>
            <w:r>
              <w:rPr>
                <w:b/>
              </w:rPr>
              <w:t>Markers View</w:t>
            </w:r>
          </w:p>
        </w:tc>
      </w:tr>
      <w:tr w:rsidR="00EF7F02" w14:paraId="3149CEED" w14:textId="77777777" w:rsidTr="00937B63">
        <w:tc>
          <w:tcPr>
            <w:tcW w:w="8448" w:type="dxa"/>
          </w:tcPr>
          <w:p w14:paraId="54004DA8" w14:textId="77777777" w:rsidR="00EF7F02" w:rsidRPr="003C0D16" w:rsidRDefault="00EF7F02" w:rsidP="007F0056">
            <w:pPr>
              <w:spacing w:after="0"/>
            </w:pPr>
            <w:r w:rsidRPr="003C0D16">
              <w:t>My code works fully</w:t>
            </w:r>
          </w:p>
        </w:tc>
        <w:tc>
          <w:tcPr>
            <w:tcW w:w="2941" w:type="dxa"/>
          </w:tcPr>
          <w:p w14:paraId="2AB01108" w14:textId="6E3E02DB" w:rsidR="00EF7F02" w:rsidRDefault="009C1868" w:rsidP="007F0056">
            <w:pPr>
              <w:spacing w:after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786" w:type="dxa"/>
          </w:tcPr>
          <w:p w14:paraId="3F8A2211" w14:textId="77777777"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14:paraId="13531866" w14:textId="77777777" w:rsidTr="00937B63">
        <w:tc>
          <w:tcPr>
            <w:tcW w:w="8448" w:type="dxa"/>
          </w:tcPr>
          <w:p w14:paraId="77943163" w14:textId="77777777" w:rsidR="00EF7F02" w:rsidRPr="003C0D16" w:rsidRDefault="00EF7F02" w:rsidP="007F0056">
            <w:pPr>
              <w:spacing w:after="0"/>
            </w:pPr>
            <w:r w:rsidRPr="003C0D16">
              <w:t>My code is clear and concise</w:t>
            </w:r>
          </w:p>
        </w:tc>
        <w:tc>
          <w:tcPr>
            <w:tcW w:w="2941" w:type="dxa"/>
          </w:tcPr>
          <w:p w14:paraId="0B379443" w14:textId="20C968D1" w:rsidR="00EF7F02" w:rsidRDefault="009C1868" w:rsidP="007F0056">
            <w:pPr>
              <w:spacing w:after="0"/>
              <w:rPr>
                <w:b/>
              </w:rPr>
            </w:pPr>
            <w:r>
              <w:rPr>
                <w:b/>
              </w:rPr>
              <w:t>Maybe</w:t>
            </w:r>
          </w:p>
        </w:tc>
        <w:tc>
          <w:tcPr>
            <w:tcW w:w="2786" w:type="dxa"/>
          </w:tcPr>
          <w:p w14:paraId="6E3F7407" w14:textId="77777777"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14:paraId="5BA8E8DA" w14:textId="77777777" w:rsidTr="00937B63">
        <w:tc>
          <w:tcPr>
            <w:tcW w:w="8448" w:type="dxa"/>
          </w:tcPr>
          <w:p w14:paraId="75DBAB3D" w14:textId="77777777" w:rsidR="00EF7F02" w:rsidRPr="003C0D16" w:rsidRDefault="00EF7F02" w:rsidP="007F0056">
            <w:pPr>
              <w:spacing w:after="0"/>
            </w:pPr>
            <w:r w:rsidRPr="003C0D16">
              <w:t>Each function has good comments explaining what it does and its arguments</w:t>
            </w:r>
          </w:p>
        </w:tc>
        <w:tc>
          <w:tcPr>
            <w:tcW w:w="2941" w:type="dxa"/>
          </w:tcPr>
          <w:p w14:paraId="0745271E" w14:textId="32B74B78" w:rsidR="00EF7F02" w:rsidRDefault="00EF4018" w:rsidP="007F0056">
            <w:pPr>
              <w:spacing w:after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786" w:type="dxa"/>
          </w:tcPr>
          <w:p w14:paraId="02FA695E" w14:textId="77777777"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14:paraId="51549437" w14:textId="77777777" w:rsidTr="00937B63">
        <w:tc>
          <w:tcPr>
            <w:tcW w:w="8448" w:type="dxa"/>
          </w:tcPr>
          <w:p w14:paraId="79F9EBC1" w14:textId="77777777" w:rsidR="00EF7F02" w:rsidRPr="003C0D16" w:rsidRDefault="00EF7F02" w:rsidP="007F0056">
            <w:pPr>
              <w:spacing w:after="0"/>
            </w:pPr>
            <w:r>
              <w:t>The code implementing the functions are well explained</w:t>
            </w:r>
          </w:p>
        </w:tc>
        <w:tc>
          <w:tcPr>
            <w:tcW w:w="2941" w:type="dxa"/>
          </w:tcPr>
          <w:p w14:paraId="03D645ED" w14:textId="5303E4B0" w:rsidR="00EF7F02" w:rsidRDefault="00EF4018" w:rsidP="007F0056">
            <w:pPr>
              <w:spacing w:after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786" w:type="dxa"/>
          </w:tcPr>
          <w:p w14:paraId="4E453D7C" w14:textId="77777777"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14:paraId="00976AF2" w14:textId="77777777" w:rsidTr="00937B63">
        <w:tc>
          <w:tcPr>
            <w:tcW w:w="8448" w:type="dxa"/>
          </w:tcPr>
          <w:p w14:paraId="34C6D77A" w14:textId="77777777" w:rsidR="00EF7F02" w:rsidRPr="003C0D16" w:rsidRDefault="00EF7F02" w:rsidP="002A092D">
            <w:pPr>
              <w:spacing w:after="0"/>
            </w:pPr>
            <w:r>
              <w:t xml:space="preserve">I understand the code in </w:t>
            </w:r>
            <w:r w:rsidR="00937B63">
              <w:t xml:space="preserve">these </w:t>
            </w:r>
            <w:r w:rsidR="002A092D">
              <w:t>classes</w:t>
            </w:r>
          </w:p>
        </w:tc>
        <w:tc>
          <w:tcPr>
            <w:tcW w:w="2941" w:type="dxa"/>
          </w:tcPr>
          <w:p w14:paraId="4B452076" w14:textId="28DD4470" w:rsidR="00EF7F02" w:rsidRDefault="00EF4018" w:rsidP="007F0056">
            <w:pPr>
              <w:spacing w:after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786" w:type="dxa"/>
          </w:tcPr>
          <w:p w14:paraId="35FB3119" w14:textId="77777777" w:rsidR="00EF7F02" w:rsidRDefault="00EF7F02" w:rsidP="007F0056">
            <w:pPr>
              <w:spacing w:after="0"/>
              <w:rPr>
                <w:b/>
              </w:rPr>
            </w:pPr>
          </w:p>
        </w:tc>
      </w:tr>
    </w:tbl>
    <w:p w14:paraId="4BEE77BE" w14:textId="77777777" w:rsidR="00EF7F02" w:rsidRDefault="00EF7F02" w:rsidP="00EF7F02">
      <w:pPr>
        <w:spacing w:after="0"/>
        <w:rPr>
          <w:b/>
        </w:rPr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175"/>
      </w:tblGrid>
      <w:tr w:rsidR="00EF7F02" w:rsidRPr="006A6032" w14:paraId="0F3FA243" w14:textId="77777777" w:rsidTr="001D5AB3">
        <w:trPr>
          <w:cantSplit/>
        </w:trPr>
        <w:tc>
          <w:tcPr>
            <w:tcW w:w="14062" w:type="dxa"/>
          </w:tcPr>
          <w:p w14:paraId="167485D9" w14:textId="77777777" w:rsidR="00EF7F02" w:rsidRPr="00A40E85" w:rsidRDefault="00EF7F02" w:rsidP="007F0056">
            <w:pPr>
              <w:spacing w:after="0"/>
              <w:rPr>
                <w:b/>
              </w:rPr>
            </w:pPr>
            <w:r>
              <w:rPr>
                <w:b/>
              </w:rPr>
              <w:t>Write below any issues you have or any questions you would like answered</w:t>
            </w:r>
          </w:p>
        </w:tc>
      </w:tr>
      <w:tr w:rsidR="00EF7F02" w:rsidRPr="006A6032" w14:paraId="259F6C7E" w14:textId="77777777" w:rsidTr="001D5AB3">
        <w:trPr>
          <w:cantSplit/>
        </w:trPr>
        <w:tc>
          <w:tcPr>
            <w:tcW w:w="14062" w:type="dxa"/>
          </w:tcPr>
          <w:p w14:paraId="1740A24F" w14:textId="77777777" w:rsidR="00EF7F02" w:rsidRDefault="00EF7F02" w:rsidP="007F0056">
            <w:pPr>
              <w:spacing w:after="0"/>
              <w:jc w:val="left"/>
            </w:pPr>
          </w:p>
        </w:tc>
      </w:tr>
    </w:tbl>
    <w:p w14:paraId="7011F5A9" w14:textId="77777777" w:rsidR="00EF7F02" w:rsidRPr="000D7CCA" w:rsidRDefault="00EF7F02" w:rsidP="00F45DF0">
      <w:pPr>
        <w:spacing w:after="0"/>
      </w:pPr>
    </w:p>
    <w:tbl>
      <w:tblPr>
        <w:tblStyle w:val="TableGrid"/>
        <w:tblW w:w="14203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533"/>
        <w:gridCol w:w="5670"/>
      </w:tblGrid>
      <w:tr w:rsidR="002E18CA" w:rsidRPr="006A6032" w14:paraId="2CA09479" w14:textId="77777777" w:rsidTr="002A092D">
        <w:trPr>
          <w:cantSplit/>
        </w:trPr>
        <w:tc>
          <w:tcPr>
            <w:tcW w:w="8533" w:type="dxa"/>
          </w:tcPr>
          <w:p w14:paraId="7C0A5711" w14:textId="77777777" w:rsidR="002E18CA" w:rsidRPr="00A40E85" w:rsidRDefault="002E18CA" w:rsidP="00F45DF0">
            <w:pPr>
              <w:spacing w:after="0"/>
              <w:jc w:val="left"/>
              <w:rPr>
                <w:b/>
              </w:rPr>
            </w:pPr>
            <w:r w:rsidRPr="00A40E85">
              <w:rPr>
                <w:b/>
              </w:rPr>
              <w:t>Markers Comments</w:t>
            </w:r>
          </w:p>
        </w:tc>
        <w:tc>
          <w:tcPr>
            <w:tcW w:w="5670" w:type="dxa"/>
          </w:tcPr>
          <w:p w14:paraId="33BB1EFD" w14:textId="77777777" w:rsidR="002E18CA" w:rsidRPr="00A40E85" w:rsidRDefault="002E18CA" w:rsidP="00661594">
            <w:pPr>
              <w:spacing w:after="0"/>
              <w:rPr>
                <w:b/>
              </w:rPr>
            </w:pPr>
            <w:r w:rsidRPr="00A40E85">
              <w:rPr>
                <w:b/>
              </w:rPr>
              <w:t>Total Mark</w:t>
            </w:r>
            <w:r>
              <w:rPr>
                <w:b/>
              </w:rPr>
              <w:t xml:space="preserve">                            / </w:t>
            </w:r>
            <w:r w:rsidR="00661594">
              <w:rPr>
                <w:b/>
              </w:rPr>
              <w:t>50</w:t>
            </w:r>
          </w:p>
        </w:tc>
      </w:tr>
      <w:tr w:rsidR="002E18CA" w:rsidRPr="006A6032" w14:paraId="0D6F1BAE" w14:textId="77777777" w:rsidTr="002A092D">
        <w:trPr>
          <w:cantSplit/>
        </w:trPr>
        <w:tc>
          <w:tcPr>
            <w:tcW w:w="14203" w:type="dxa"/>
            <w:gridSpan w:val="2"/>
          </w:tcPr>
          <w:p w14:paraId="276CA127" w14:textId="77777777" w:rsidR="00794D8B" w:rsidRDefault="00794D8B" w:rsidP="00F45DF0">
            <w:pPr>
              <w:spacing w:after="0"/>
              <w:jc w:val="left"/>
            </w:pPr>
          </w:p>
        </w:tc>
      </w:tr>
    </w:tbl>
    <w:p w14:paraId="7A8592C3" w14:textId="77777777" w:rsidR="00EF3989" w:rsidRPr="00FA55CD" w:rsidRDefault="00EF3989" w:rsidP="00FA55CD">
      <w:pPr>
        <w:rPr>
          <w:sz w:val="16"/>
          <w:szCs w:val="16"/>
        </w:rPr>
      </w:pPr>
    </w:p>
    <w:sectPr w:rsidR="00EF3989" w:rsidRPr="00FA55CD" w:rsidSect="001D5AB3">
      <w:headerReference w:type="default" r:id="rId7"/>
      <w:footerReference w:type="default" r:id="rId8"/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47AC7" w14:textId="77777777" w:rsidR="00655A62" w:rsidRDefault="00655A62">
      <w:r>
        <w:separator/>
      </w:r>
    </w:p>
  </w:endnote>
  <w:endnote w:type="continuationSeparator" w:id="0">
    <w:p w14:paraId="5946E885" w14:textId="77777777" w:rsidR="00655A62" w:rsidRDefault="0065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B7D47" w14:textId="77777777" w:rsidR="00573682" w:rsidRDefault="00573682" w:rsidP="00411F10">
    <w:pPr>
      <w:pStyle w:val="Footer"/>
      <w:tabs>
        <w:tab w:val="clear" w:pos="4153"/>
        <w:tab w:val="clear" w:pos="8306"/>
        <w:tab w:val="center" w:pos="4500"/>
        <w:tab w:val="right" w:pos="9180"/>
      </w:tabs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ABBF0" w14:textId="77777777" w:rsidR="00655A62" w:rsidRDefault="00655A62">
      <w:r>
        <w:separator/>
      </w:r>
    </w:p>
  </w:footnote>
  <w:footnote w:type="continuationSeparator" w:id="0">
    <w:p w14:paraId="24331990" w14:textId="77777777" w:rsidR="00655A62" w:rsidRDefault="00655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C19C" w14:textId="77777777" w:rsidR="00573682" w:rsidRDefault="002E6A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79D9" wp14:editId="6ED66427">
              <wp:simplePos x="0" y="0"/>
              <wp:positionH relativeFrom="column">
                <wp:posOffset>0</wp:posOffset>
              </wp:positionH>
              <wp:positionV relativeFrom="paragraph">
                <wp:posOffset>9486900</wp:posOffset>
              </wp:positionV>
              <wp:extent cx="5943600" cy="0"/>
              <wp:effectExtent l="9525" t="9525" r="9525" b="952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768B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47pt" to="468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0w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hb5tN5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08F"/>
    <w:rsid w:val="00000717"/>
    <w:rsid w:val="0000199F"/>
    <w:rsid w:val="0001042C"/>
    <w:rsid w:val="00023820"/>
    <w:rsid w:val="000248F2"/>
    <w:rsid w:val="00042F2F"/>
    <w:rsid w:val="000503B9"/>
    <w:rsid w:val="00051109"/>
    <w:rsid w:val="00055695"/>
    <w:rsid w:val="00055EB8"/>
    <w:rsid w:val="000B1943"/>
    <w:rsid w:val="000D1355"/>
    <w:rsid w:val="000D7CCA"/>
    <w:rsid w:val="001076FE"/>
    <w:rsid w:val="00113FFA"/>
    <w:rsid w:val="00114AA8"/>
    <w:rsid w:val="00123585"/>
    <w:rsid w:val="00136006"/>
    <w:rsid w:val="00142A1A"/>
    <w:rsid w:val="00156E8D"/>
    <w:rsid w:val="00161997"/>
    <w:rsid w:val="00164C5B"/>
    <w:rsid w:val="0017253D"/>
    <w:rsid w:val="00176985"/>
    <w:rsid w:val="001A515F"/>
    <w:rsid w:val="001B2D61"/>
    <w:rsid w:val="001B4943"/>
    <w:rsid w:val="001C1AD7"/>
    <w:rsid w:val="001C4B83"/>
    <w:rsid w:val="001D508F"/>
    <w:rsid w:val="001D5AB3"/>
    <w:rsid w:val="00204116"/>
    <w:rsid w:val="00206545"/>
    <w:rsid w:val="00206D12"/>
    <w:rsid w:val="0021484B"/>
    <w:rsid w:val="002157D1"/>
    <w:rsid w:val="00222D52"/>
    <w:rsid w:val="0023159B"/>
    <w:rsid w:val="00234EB3"/>
    <w:rsid w:val="002524B5"/>
    <w:rsid w:val="00263C16"/>
    <w:rsid w:val="0027284A"/>
    <w:rsid w:val="00281F3A"/>
    <w:rsid w:val="002A092D"/>
    <w:rsid w:val="002A5344"/>
    <w:rsid w:val="002C5452"/>
    <w:rsid w:val="002D1B82"/>
    <w:rsid w:val="002E18CA"/>
    <w:rsid w:val="002E6A7F"/>
    <w:rsid w:val="002F1F89"/>
    <w:rsid w:val="00300911"/>
    <w:rsid w:val="00301144"/>
    <w:rsid w:val="00312864"/>
    <w:rsid w:val="0033272A"/>
    <w:rsid w:val="003340F2"/>
    <w:rsid w:val="00334849"/>
    <w:rsid w:val="00345A73"/>
    <w:rsid w:val="003465CB"/>
    <w:rsid w:val="00356296"/>
    <w:rsid w:val="0037370B"/>
    <w:rsid w:val="003D51F9"/>
    <w:rsid w:val="003E36EF"/>
    <w:rsid w:val="003E44E4"/>
    <w:rsid w:val="00411F10"/>
    <w:rsid w:val="00417017"/>
    <w:rsid w:val="0042014F"/>
    <w:rsid w:val="00430D08"/>
    <w:rsid w:val="00430E7A"/>
    <w:rsid w:val="004403B9"/>
    <w:rsid w:val="00444587"/>
    <w:rsid w:val="00464B8B"/>
    <w:rsid w:val="0046658E"/>
    <w:rsid w:val="004831B7"/>
    <w:rsid w:val="00483DC3"/>
    <w:rsid w:val="004934E3"/>
    <w:rsid w:val="004A16DD"/>
    <w:rsid w:val="004B07A2"/>
    <w:rsid w:val="004B6AD9"/>
    <w:rsid w:val="004D386D"/>
    <w:rsid w:val="004D3E1A"/>
    <w:rsid w:val="004D6E62"/>
    <w:rsid w:val="004F0BA4"/>
    <w:rsid w:val="004F0C99"/>
    <w:rsid w:val="004F6326"/>
    <w:rsid w:val="00506BEF"/>
    <w:rsid w:val="00507CA6"/>
    <w:rsid w:val="00511127"/>
    <w:rsid w:val="00517475"/>
    <w:rsid w:val="00525E61"/>
    <w:rsid w:val="00542124"/>
    <w:rsid w:val="00555876"/>
    <w:rsid w:val="0055610C"/>
    <w:rsid w:val="005668D0"/>
    <w:rsid w:val="00567248"/>
    <w:rsid w:val="00571C32"/>
    <w:rsid w:val="00573682"/>
    <w:rsid w:val="005873D2"/>
    <w:rsid w:val="005A73CA"/>
    <w:rsid w:val="005B64A1"/>
    <w:rsid w:val="005B7710"/>
    <w:rsid w:val="005C7832"/>
    <w:rsid w:val="00600195"/>
    <w:rsid w:val="00606CE9"/>
    <w:rsid w:val="006102E0"/>
    <w:rsid w:val="0061601E"/>
    <w:rsid w:val="006169A1"/>
    <w:rsid w:val="0062441C"/>
    <w:rsid w:val="00626630"/>
    <w:rsid w:val="00630CE4"/>
    <w:rsid w:val="006321D3"/>
    <w:rsid w:val="00634E6A"/>
    <w:rsid w:val="00645C3F"/>
    <w:rsid w:val="00655A62"/>
    <w:rsid w:val="00661594"/>
    <w:rsid w:val="0066520E"/>
    <w:rsid w:val="006658A2"/>
    <w:rsid w:val="0067343D"/>
    <w:rsid w:val="00677F50"/>
    <w:rsid w:val="0068538E"/>
    <w:rsid w:val="00686D78"/>
    <w:rsid w:val="006A6032"/>
    <w:rsid w:val="006B7B64"/>
    <w:rsid w:val="006D19FE"/>
    <w:rsid w:val="006D7358"/>
    <w:rsid w:val="006F233E"/>
    <w:rsid w:val="006F2A0B"/>
    <w:rsid w:val="00742A4B"/>
    <w:rsid w:val="00763BBE"/>
    <w:rsid w:val="00766D9C"/>
    <w:rsid w:val="00780223"/>
    <w:rsid w:val="007913CC"/>
    <w:rsid w:val="00791AA5"/>
    <w:rsid w:val="007936F7"/>
    <w:rsid w:val="00794D8B"/>
    <w:rsid w:val="007A630B"/>
    <w:rsid w:val="007B4A64"/>
    <w:rsid w:val="007C19F4"/>
    <w:rsid w:val="007C20B9"/>
    <w:rsid w:val="007C3476"/>
    <w:rsid w:val="007C4806"/>
    <w:rsid w:val="007D383A"/>
    <w:rsid w:val="007D6418"/>
    <w:rsid w:val="007D6B3D"/>
    <w:rsid w:val="007E0769"/>
    <w:rsid w:val="007F0056"/>
    <w:rsid w:val="007F0CDF"/>
    <w:rsid w:val="00805D4B"/>
    <w:rsid w:val="008149FB"/>
    <w:rsid w:val="00851AA2"/>
    <w:rsid w:val="00872A11"/>
    <w:rsid w:val="00881DFB"/>
    <w:rsid w:val="008A1CAB"/>
    <w:rsid w:val="008B14D0"/>
    <w:rsid w:val="008B36EC"/>
    <w:rsid w:val="008C1EDF"/>
    <w:rsid w:val="00903201"/>
    <w:rsid w:val="009040F6"/>
    <w:rsid w:val="0091504F"/>
    <w:rsid w:val="0093692B"/>
    <w:rsid w:val="00937B63"/>
    <w:rsid w:val="00943E93"/>
    <w:rsid w:val="009456FD"/>
    <w:rsid w:val="00960937"/>
    <w:rsid w:val="00962F47"/>
    <w:rsid w:val="009640B2"/>
    <w:rsid w:val="00967C13"/>
    <w:rsid w:val="0097617E"/>
    <w:rsid w:val="00982350"/>
    <w:rsid w:val="00990519"/>
    <w:rsid w:val="00990727"/>
    <w:rsid w:val="0099431B"/>
    <w:rsid w:val="009A2A0E"/>
    <w:rsid w:val="009A51A2"/>
    <w:rsid w:val="009A62E0"/>
    <w:rsid w:val="009C08FF"/>
    <w:rsid w:val="009C1868"/>
    <w:rsid w:val="009C2A35"/>
    <w:rsid w:val="009C6A10"/>
    <w:rsid w:val="00A0692E"/>
    <w:rsid w:val="00A141D0"/>
    <w:rsid w:val="00A20092"/>
    <w:rsid w:val="00A23B24"/>
    <w:rsid w:val="00A3615D"/>
    <w:rsid w:val="00A371E8"/>
    <w:rsid w:val="00A40E85"/>
    <w:rsid w:val="00A412BE"/>
    <w:rsid w:val="00A46DA6"/>
    <w:rsid w:val="00A7432D"/>
    <w:rsid w:val="00A83E93"/>
    <w:rsid w:val="00A846B6"/>
    <w:rsid w:val="00A90D01"/>
    <w:rsid w:val="00AA057A"/>
    <w:rsid w:val="00AB0879"/>
    <w:rsid w:val="00AB1F94"/>
    <w:rsid w:val="00AC67F6"/>
    <w:rsid w:val="00AE5E51"/>
    <w:rsid w:val="00AF031C"/>
    <w:rsid w:val="00AF0CE3"/>
    <w:rsid w:val="00AF1353"/>
    <w:rsid w:val="00AF13CB"/>
    <w:rsid w:val="00B0191E"/>
    <w:rsid w:val="00B106D4"/>
    <w:rsid w:val="00B20710"/>
    <w:rsid w:val="00B26602"/>
    <w:rsid w:val="00B426CF"/>
    <w:rsid w:val="00B47C64"/>
    <w:rsid w:val="00B521AD"/>
    <w:rsid w:val="00B85DFC"/>
    <w:rsid w:val="00BB233C"/>
    <w:rsid w:val="00BC01EC"/>
    <w:rsid w:val="00BC2B94"/>
    <w:rsid w:val="00BC57BB"/>
    <w:rsid w:val="00BE1E81"/>
    <w:rsid w:val="00BF0C83"/>
    <w:rsid w:val="00BF206F"/>
    <w:rsid w:val="00C555AA"/>
    <w:rsid w:val="00C61C86"/>
    <w:rsid w:val="00C62FEA"/>
    <w:rsid w:val="00C72FC9"/>
    <w:rsid w:val="00C73F71"/>
    <w:rsid w:val="00C86ED5"/>
    <w:rsid w:val="00C960C6"/>
    <w:rsid w:val="00CA4E24"/>
    <w:rsid w:val="00CA5EB7"/>
    <w:rsid w:val="00CA5EE5"/>
    <w:rsid w:val="00CA6170"/>
    <w:rsid w:val="00CB1AF5"/>
    <w:rsid w:val="00CC6178"/>
    <w:rsid w:val="00CD47DE"/>
    <w:rsid w:val="00CE356C"/>
    <w:rsid w:val="00D32CB2"/>
    <w:rsid w:val="00D554CC"/>
    <w:rsid w:val="00D62C7E"/>
    <w:rsid w:val="00D77990"/>
    <w:rsid w:val="00D92339"/>
    <w:rsid w:val="00DB0B9C"/>
    <w:rsid w:val="00DB202B"/>
    <w:rsid w:val="00DC58A3"/>
    <w:rsid w:val="00DE64B8"/>
    <w:rsid w:val="00DE7AAA"/>
    <w:rsid w:val="00DE7C72"/>
    <w:rsid w:val="00E00BC2"/>
    <w:rsid w:val="00E03B2A"/>
    <w:rsid w:val="00E1550E"/>
    <w:rsid w:val="00E2118B"/>
    <w:rsid w:val="00E213E1"/>
    <w:rsid w:val="00E2369C"/>
    <w:rsid w:val="00E3312C"/>
    <w:rsid w:val="00E40B2D"/>
    <w:rsid w:val="00E40F10"/>
    <w:rsid w:val="00E46249"/>
    <w:rsid w:val="00E5291A"/>
    <w:rsid w:val="00E651BB"/>
    <w:rsid w:val="00E77DFE"/>
    <w:rsid w:val="00EA63ED"/>
    <w:rsid w:val="00EB33A6"/>
    <w:rsid w:val="00EC5E34"/>
    <w:rsid w:val="00EC6866"/>
    <w:rsid w:val="00EC740E"/>
    <w:rsid w:val="00ED11B3"/>
    <w:rsid w:val="00ED18D4"/>
    <w:rsid w:val="00EE2C8B"/>
    <w:rsid w:val="00EE3D23"/>
    <w:rsid w:val="00EF3989"/>
    <w:rsid w:val="00EF4018"/>
    <w:rsid w:val="00EF7F02"/>
    <w:rsid w:val="00F0099D"/>
    <w:rsid w:val="00F131C5"/>
    <w:rsid w:val="00F13A92"/>
    <w:rsid w:val="00F201E0"/>
    <w:rsid w:val="00F2420E"/>
    <w:rsid w:val="00F33CF2"/>
    <w:rsid w:val="00F45DF0"/>
    <w:rsid w:val="00F4660B"/>
    <w:rsid w:val="00F56897"/>
    <w:rsid w:val="00F63382"/>
    <w:rsid w:val="00F70E79"/>
    <w:rsid w:val="00F8217B"/>
    <w:rsid w:val="00F82DAE"/>
    <w:rsid w:val="00F84359"/>
    <w:rsid w:val="00F91195"/>
    <w:rsid w:val="00F94DA8"/>
    <w:rsid w:val="00FA20C4"/>
    <w:rsid w:val="00FA55CD"/>
    <w:rsid w:val="00FB5664"/>
    <w:rsid w:val="00FC21C9"/>
    <w:rsid w:val="00FD357A"/>
    <w:rsid w:val="00FE6302"/>
    <w:rsid w:val="00FF3B26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93B05"/>
  <w15:docId w15:val="{CFC1C21C-ACBE-4E6E-9BEC-AE0870FE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46B6"/>
    <w:pPr>
      <w:spacing w:after="120"/>
      <w:jc w:val="both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Title">
    <w:name w:val="ExpTitle"/>
    <w:basedOn w:val="Normal"/>
    <w:rsid w:val="00222D52"/>
    <w:pPr>
      <w:spacing w:after="240"/>
      <w:jc w:val="center"/>
    </w:pPr>
    <w:rPr>
      <w:b/>
      <w:bCs/>
    </w:rPr>
  </w:style>
  <w:style w:type="paragraph" w:customStyle="1" w:styleId="ExHeading">
    <w:name w:val="ExHeading"/>
    <w:basedOn w:val="Normal"/>
    <w:rsid w:val="00222D52"/>
    <w:rPr>
      <w:b/>
      <w:bCs/>
    </w:rPr>
  </w:style>
  <w:style w:type="paragraph" w:styleId="Header">
    <w:name w:val="header"/>
    <w:basedOn w:val="Normal"/>
    <w:rsid w:val="00222D5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22D5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22D52"/>
  </w:style>
  <w:style w:type="table" w:styleId="TableGrid">
    <w:name w:val="Table Grid"/>
    <w:basedOn w:val="TableNormal"/>
    <w:rsid w:val="00630CE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52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smchlr.RDG-HOME\Application%20Data\Microsoft\Templates\P1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P1Lab</Template>
  <TotalTime>118</TotalTime>
  <Pages>11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CS2NNLab1 Model Answer</vt:lpstr>
    </vt:vector>
  </TitlesOfParts>
  <Company>The University of Reading</Company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CS2NNLab1 Model Answer</dc:title>
  <dc:creator>RJM</dc:creator>
  <cp:lastModifiedBy>Marcel Fevrier</cp:lastModifiedBy>
  <cp:revision>39</cp:revision>
  <cp:lastPrinted>2006-10-16T10:32:00Z</cp:lastPrinted>
  <dcterms:created xsi:type="dcterms:W3CDTF">2017-10-11T13:14:00Z</dcterms:created>
  <dcterms:modified xsi:type="dcterms:W3CDTF">2018-10-31T17:54:00Z</dcterms:modified>
</cp:coreProperties>
</file>