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854AE" w14:textId="55FB4839" w:rsidR="001D4EE5" w:rsidRDefault="00705650" w:rsidP="00705650">
      <w:pPr>
        <w:jc w:val="both"/>
      </w:pPr>
      <w:r>
        <w:t>A fa</w:t>
      </w:r>
      <w:r w:rsidR="0088288F">
        <w:t>se 3 tem inicio com a utilização de técnicas automáticas para gerar artefatos mu</w:t>
      </w:r>
      <w:r w:rsidR="000A3883">
        <w:t>ltimídia a partir de modelos previstos</w:t>
      </w:r>
      <w:r w:rsidR="0088288F">
        <w:t>.</w:t>
      </w:r>
      <w:r w:rsidR="00184129">
        <w:t xml:space="preserve"> O Sistema consulta o plano de ação, e utiliza as informações contidas na base consolidada de contribuições para instanciar os artefatos multimídia definidos no plano de ação. </w:t>
      </w:r>
      <w:r w:rsidR="0088288F">
        <w:t xml:space="preserve"> </w:t>
      </w:r>
    </w:p>
    <w:p w14:paraId="490C1BBF" w14:textId="77777777" w:rsidR="00DB279D" w:rsidRDefault="00DB279D" w:rsidP="00705650">
      <w:pPr>
        <w:jc w:val="both"/>
      </w:pPr>
    </w:p>
    <w:p w14:paraId="72441F62" w14:textId="77777777" w:rsidR="00DB279D" w:rsidRDefault="00DB279D" w:rsidP="00705650">
      <w:pPr>
        <w:jc w:val="both"/>
      </w:pPr>
    </w:p>
    <w:p w14:paraId="3A74F175" w14:textId="236708A4" w:rsidR="00DB279D" w:rsidRDefault="00DB279D" w:rsidP="00705650">
      <w:pPr>
        <w:jc w:val="center"/>
      </w:pPr>
      <w:r>
        <w:rPr>
          <w:noProof/>
          <w:lang w:val="en-US"/>
        </w:rPr>
        <w:drawing>
          <wp:inline distT="0" distB="0" distL="0" distR="0" wp14:anchorId="42C34861" wp14:editId="2CB49BF8">
            <wp:extent cx="4723106" cy="16046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4 at 17.57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06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CE9" w14:textId="77777777" w:rsidR="00DB279D" w:rsidRDefault="00DB279D" w:rsidP="00705650">
      <w:pPr>
        <w:jc w:val="both"/>
      </w:pPr>
    </w:p>
    <w:p w14:paraId="7FAAB474" w14:textId="76DD7063" w:rsidR="00DB279D" w:rsidRDefault="00E11BF7" w:rsidP="00705650">
      <w:pPr>
        <w:jc w:val="both"/>
      </w:pPr>
      <w:r>
        <w:t xml:space="preserve">Pode ser observado na Figura 3 que após gerados, os artefatos precisam ser validados. </w:t>
      </w:r>
      <w:r w:rsidR="00B43C26">
        <w:t>De acordo com o que foi definido no plano de ação, a</w:t>
      </w:r>
      <w:r>
        <w:t xml:space="preserve"> validação pode ser feita pelo Iniciador, ou pelos Estudantes em uma abordagem semelhante a utilizada na fase 2.</w:t>
      </w:r>
      <w:r w:rsidR="00856674">
        <w:t xml:space="preserve"> Uma vez validados, os artefatos são finalizados, ou seja, são formatados e adequados para serem agregados ao vídeo.</w:t>
      </w:r>
      <w:bookmarkStart w:id="0" w:name="_GoBack"/>
      <w:bookmarkEnd w:id="0"/>
    </w:p>
    <w:p w14:paraId="436A53C4" w14:textId="77777777" w:rsidR="00856674" w:rsidRDefault="00856674" w:rsidP="00705650">
      <w:pPr>
        <w:jc w:val="both"/>
      </w:pPr>
    </w:p>
    <w:sectPr w:rsidR="00856674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3D"/>
    <w:rsid w:val="00041C67"/>
    <w:rsid w:val="000A3883"/>
    <w:rsid w:val="00125D6A"/>
    <w:rsid w:val="00130D9F"/>
    <w:rsid w:val="00184129"/>
    <w:rsid w:val="0043131E"/>
    <w:rsid w:val="00705650"/>
    <w:rsid w:val="00856674"/>
    <w:rsid w:val="0088288F"/>
    <w:rsid w:val="009E603D"/>
    <w:rsid w:val="00AB1B29"/>
    <w:rsid w:val="00AD2AAC"/>
    <w:rsid w:val="00B43C26"/>
    <w:rsid w:val="00C75704"/>
    <w:rsid w:val="00D075AE"/>
    <w:rsid w:val="00DB279D"/>
    <w:rsid w:val="00E1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5C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Macintosh Word</Application>
  <DocSecurity>0</DocSecurity>
  <Lines>4</Lines>
  <Paragraphs>1</Paragraphs>
  <ScaleCrop>false</ScaleCrop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2017-04-24T20:55:00Z</dcterms:created>
  <dcterms:modified xsi:type="dcterms:W3CDTF">2017-04-24T21:07:00Z</dcterms:modified>
</cp:coreProperties>
</file>