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68D338E4" w:rsidR="00C6554A" w:rsidRDefault="00D81965" w:rsidP="00C6554A">
      <w:pPr>
        <w:pStyle w:val="Title"/>
      </w:pPr>
      <w:r>
        <w:t>AWS Cloud Lab</w:t>
      </w:r>
    </w:p>
    <w:p w14:paraId="1419B595" w14:textId="6C56DC9A" w:rsidR="00C6554A" w:rsidRPr="00D5413C" w:rsidRDefault="00D81965" w:rsidP="00C6554A">
      <w:pPr>
        <w:pStyle w:val="Subtitle"/>
      </w:pPr>
      <w:r>
        <w:t>Creating an amazon vpc</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27BBE709" w:rsidR="0050247B" w:rsidRDefault="00D81965" w:rsidP="00472700">
      <w:pPr>
        <w:spacing w:line="360" w:lineRule="auto"/>
        <w:ind w:firstLine="720"/>
        <w:rPr>
          <w:rFonts w:cs="Times New Roman"/>
          <w:sz w:val="24"/>
          <w:szCs w:val="24"/>
        </w:rPr>
      </w:pPr>
      <w:r>
        <w:rPr>
          <w:rFonts w:cs="Times New Roman"/>
          <w:sz w:val="24"/>
          <w:szCs w:val="24"/>
        </w:rPr>
        <w:t>This lab was our first lab dealing with the AWS console, and our task was to create an amazon virtual private cloud. By doing so, we would learn how to create public and private subnets, a gateway to the internet, and the VPC itself. A BPC allows the user to create a public web application, while going backstage to maintain the servers themselves.</w:t>
      </w:r>
    </w:p>
    <w:p w14:paraId="3246185C" w14:textId="65C0826A" w:rsidR="00D81965" w:rsidRPr="009D5111" w:rsidRDefault="00D81965" w:rsidP="00D81965">
      <w:pPr>
        <w:spacing w:line="240" w:lineRule="auto"/>
        <w:rPr>
          <w:rFonts w:eastAsia="Times New Roman" w:cs="Courier New"/>
          <w:b/>
          <w:bCs/>
          <w:i/>
          <w:iCs/>
          <w:color w:val="00566E" w:themeColor="accent4" w:themeShade="80"/>
          <w:sz w:val="32"/>
          <w:szCs w:val="32"/>
        </w:rPr>
      </w:pPr>
      <w:r>
        <w:rPr>
          <w:rFonts w:eastAsia="Times New Roman" w:cs="Courier New"/>
          <w:b/>
          <w:bCs/>
          <w:i/>
          <w:iCs/>
          <w:color w:val="00566E" w:themeColor="accent4" w:themeShade="80"/>
          <w:sz w:val="32"/>
          <w:szCs w:val="32"/>
        </w:rPr>
        <w:t>Screenshots</w:t>
      </w:r>
    </w:p>
    <w:p w14:paraId="5435E2AE" w14:textId="2D383C87" w:rsidR="00D81965" w:rsidRDefault="00D81965" w:rsidP="000110C8">
      <w:pPr>
        <w:spacing w:line="360" w:lineRule="auto"/>
        <w:ind w:firstLine="720"/>
        <w:rPr>
          <w:rFonts w:cs="Times New Roman"/>
          <w:sz w:val="24"/>
          <w:szCs w:val="24"/>
        </w:rPr>
      </w:pPr>
      <w:r>
        <w:rPr>
          <w:rFonts w:cs="Times New Roman"/>
          <w:sz w:val="24"/>
          <w:szCs w:val="24"/>
        </w:rPr>
        <w:t>Here’s the configuration for the VPC I created, sorry for the quality loss.</w:t>
      </w:r>
    </w:p>
    <w:p w14:paraId="5C1BBB35" w14:textId="0A5BA15B" w:rsidR="00D81965" w:rsidRDefault="00D81965" w:rsidP="00D81965">
      <w:pPr>
        <w:spacing w:line="360" w:lineRule="auto"/>
        <w:jc w:val="center"/>
        <w:rPr>
          <w:rFonts w:cs="Times New Roman"/>
          <w:sz w:val="24"/>
          <w:szCs w:val="24"/>
        </w:rPr>
      </w:pPr>
      <w:r>
        <w:rPr>
          <w:noProof/>
        </w:rPr>
        <w:drawing>
          <wp:inline distT="0" distB="0" distL="0" distR="0" wp14:anchorId="7849D22F" wp14:editId="6A2DD6A4">
            <wp:extent cx="5438775" cy="182803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0553" cy="1858880"/>
                    </a:xfrm>
                    <a:prstGeom prst="rect">
                      <a:avLst/>
                    </a:prstGeom>
                  </pic:spPr>
                </pic:pic>
              </a:graphicData>
            </a:graphic>
          </wp:inline>
        </w:drawing>
      </w:r>
    </w:p>
    <w:p w14:paraId="101C3FD8" w14:textId="0C247B4B" w:rsidR="00D81965" w:rsidRDefault="00D81965" w:rsidP="00D81965">
      <w:pPr>
        <w:spacing w:line="360" w:lineRule="auto"/>
        <w:ind w:firstLine="720"/>
        <w:jc w:val="center"/>
        <w:rPr>
          <w:rFonts w:cs="Times New Roman"/>
          <w:sz w:val="24"/>
          <w:szCs w:val="24"/>
        </w:rPr>
      </w:pPr>
      <w:r>
        <w:rPr>
          <w:rFonts w:cs="Times New Roman"/>
          <w:sz w:val="24"/>
          <w:szCs w:val="24"/>
        </w:rPr>
        <w:t>As you can see, the VPC has its own name and IPv4 gateway.</w:t>
      </w:r>
    </w:p>
    <w:p w14:paraId="6E9AAC28" w14:textId="5855AD8F" w:rsidR="00D81965" w:rsidRDefault="00D81965" w:rsidP="000110C8">
      <w:pPr>
        <w:spacing w:line="360" w:lineRule="auto"/>
        <w:jc w:val="center"/>
        <w:rPr>
          <w:rFonts w:cs="Times New Roman"/>
          <w:sz w:val="24"/>
          <w:szCs w:val="24"/>
        </w:rPr>
      </w:pPr>
      <w:r>
        <w:rPr>
          <w:noProof/>
        </w:rPr>
        <w:drawing>
          <wp:inline distT="0" distB="0" distL="0" distR="0" wp14:anchorId="17ADC0EE" wp14:editId="57AA0063">
            <wp:extent cx="5276850" cy="352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0575" cy="357325"/>
                    </a:xfrm>
                    <a:prstGeom prst="rect">
                      <a:avLst/>
                    </a:prstGeom>
                  </pic:spPr>
                </pic:pic>
              </a:graphicData>
            </a:graphic>
          </wp:inline>
        </w:drawing>
      </w:r>
    </w:p>
    <w:p w14:paraId="69F03C23" w14:textId="328F6236" w:rsidR="00D81965" w:rsidRDefault="00D81965" w:rsidP="00D81965">
      <w:pPr>
        <w:spacing w:line="360" w:lineRule="auto"/>
        <w:jc w:val="center"/>
        <w:rPr>
          <w:rFonts w:cs="Times New Roman"/>
          <w:sz w:val="24"/>
          <w:szCs w:val="24"/>
        </w:rPr>
      </w:pPr>
      <w:r>
        <w:rPr>
          <w:rFonts w:cs="Times New Roman"/>
          <w:sz w:val="24"/>
          <w:szCs w:val="24"/>
        </w:rPr>
        <w:t>These are the subnets within the VPC itself.</w:t>
      </w:r>
    </w:p>
    <w:p w14:paraId="41B76D69" w14:textId="35BDCA6A" w:rsidR="00D81965" w:rsidRDefault="00D81965" w:rsidP="00D81965">
      <w:pPr>
        <w:spacing w:line="360" w:lineRule="auto"/>
        <w:jc w:val="center"/>
        <w:rPr>
          <w:rFonts w:cs="Times New Roman"/>
          <w:sz w:val="24"/>
          <w:szCs w:val="24"/>
        </w:rPr>
      </w:pPr>
      <w:r>
        <w:rPr>
          <w:noProof/>
        </w:rPr>
        <w:drawing>
          <wp:inline distT="0" distB="0" distL="0" distR="0" wp14:anchorId="1355215D" wp14:editId="38B7175B">
            <wp:extent cx="5219700" cy="193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3091" cy="200855"/>
                    </a:xfrm>
                    <a:prstGeom prst="rect">
                      <a:avLst/>
                    </a:prstGeom>
                  </pic:spPr>
                </pic:pic>
              </a:graphicData>
            </a:graphic>
          </wp:inline>
        </w:drawing>
      </w:r>
    </w:p>
    <w:p w14:paraId="68B9C77D" w14:textId="4B7FAC5F" w:rsidR="00D81965" w:rsidRDefault="00D81965" w:rsidP="00D81965">
      <w:pPr>
        <w:spacing w:line="360" w:lineRule="auto"/>
        <w:jc w:val="center"/>
        <w:rPr>
          <w:rFonts w:cs="Times New Roman"/>
          <w:sz w:val="24"/>
          <w:szCs w:val="24"/>
        </w:rPr>
      </w:pPr>
      <w:r>
        <w:rPr>
          <w:rFonts w:cs="Times New Roman"/>
          <w:sz w:val="24"/>
          <w:szCs w:val="24"/>
        </w:rPr>
        <w:t>And this is the internet gateway, that allows for public access.</w:t>
      </w:r>
    </w:p>
    <w:p w14:paraId="7C048F5A" w14:textId="55FC5D8A" w:rsidR="000110C8" w:rsidRDefault="000110C8" w:rsidP="00D81965">
      <w:pPr>
        <w:spacing w:line="360" w:lineRule="auto"/>
        <w:jc w:val="center"/>
        <w:rPr>
          <w:rFonts w:cs="Times New Roman"/>
          <w:sz w:val="24"/>
          <w:szCs w:val="24"/>
        </w:rPr>
      </w:pPr>
    </w:p>
    <w:p w14:paraId="4D9D5C10" w14:textId="77777777" w:rsidR="000110C8" w:rsidRDefault="000110C8" w:rsidP="00D81965">
      <w:pPr>
        <w:spacing w:line="360" w:lineRule="auto"/>
        <w:jc w:val="center"/>
        <w:rPr>
          <w:rFonts w:cs="Times New Roman"/>
          <w:sz w:val="24"/>
          <w:szCs w:val="24"/>
        </w:rPr>
      </w:pPr>
    </w:p>
    <w:p w14:paraId="00903A8D" w14:textId="3756576C" w:rsidR="000110C8" w:rsidRDefault="000110C8" w:rsidP="000110C8">
      <w:pPr>
        <w:spacing w:line="360" w:lineRule="auto"/>
        <w:jc w:val="center"/>
        <w:rPr>
          <w:rFonts w:cs="Times New Roman"/>
          <w:sz w:val="24"/>
          <w:szCs w:val="24"/>
        </w:rPr>
      </w:pPr>
      <w:r>
        <w:rPr>
          <w:noProof/>
        </w:rPr>
        <w:lastRenderedPageBreak/>
        <w:drawing>
          <wp:inline distT="0" distB="0" distL="0" distR="0" wp14:anchorId="2EBD3679" wp14:editId="50558B0E">
            <wp:extent cx="520341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4272" cy="765756"/>
                    </a:xfrm>
                    <a:prstGeom prst="rect">
                      <a:avLst/>
                    </a:prstGeom>
                  </pic:spPr>
                </pic:pic>
              </a:graphicData>
            </a:graphic>
          </wp:inline>
        </w:drawing>
      </w:r>
      <w:r>
        <w:rPr>
          <w:noProof/>
        </w:rPr>
        <w:drawing>
          <wp:inline distT="0" distB="0" distL="0" distR="0" wp14:anchorId="61CCC2C4" wp14:editId="08EBEAB8">
            <wp:extent cx="5267628"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5830" cy="1659931"/>
                    </a:xfrm>
                    <a:prstGeom prst="rect">
                      <a:avLst/>
                    </a:prstGeom>
                  </pic:spPr>
                </pic:pic>
              </a:graphicData>
            </a:graphic>
          </wp:inline>
        </w:drawing>
      </w:r>
    </w:p>
    <w:p w14:paraId="722BE7A3" w14:textId="513BDFEC" w:rsidR="000110C8" w:rsidRPr="0087007A" w:rsidRDefault="000110C8" w:rsidP="000110C8">
      <w:pPr>
        <w:spacing w:line="360" w:lineRule="auto"/>
        <w:jc w:val="center"/>
        <w:rPr>
          <w:rFonts w:cs="Times New Roman"/>
          <w:sz w:val="24"/>
          <w:szCs w:val="24"/>
        </w:rPr>
      </w:pPr>
      <w:r>
        <w:rPr>
          <w:rFonts w:cs="Times New Roman"/>
          <w:sz w:val="24"/>
          <w:szCs w:val="24"/>
        </w:rPr>
        <w:t xml:space="preserve">Finally, </w:t>
      </w:r>
      <w:r>
        <w:rPr>
          <w:rFonts w:cs="Times New Roman"/>
          <w:sz w:val="24"/>
          <w:szCs w:val="24"/>
        </w:rPr>
        <w:t>these are</w:t>
      </w:r>
      <w:r>
        <w:rPr>
          <w:rFonts w:cs="Times New Roman"/>
          <w:sz w:val="24"/>
          <w:szCs w:val="24"/>
        </w:rPr>
        <w:t xml:space="preserve"> the routing table and routing associations for the VPC.</w:t>
      </w:r>
    </w:p>
    <w:p w14:paraId="24729526" w14:textId="6BC78A18" w:rsidR="008101EC" w:rsidRPr="009D5111" w:rsidRDefault="008101EC" w:rsidP="00AA637E">
      <w:pPr>
        <w:spacing w:line="240" w:lineRule="auto"/>
        <w:rPr>
          <w:rFonts w:eastAsia="Times New Roman" w:cs="Courier New"/>
          <w:b/>
          <w:bCs/>
          <w:i/>
          <w:iCs/>
          <w:color w:val="00566E" w:themeColor="accent4" w:themeShade="80"/>
          <w:sz w:val="32"/>
          <w:szCs w:val="32"/>
        </w:rPr>
      </w:pPr>
      <w:r w:rsidRPr="009D5111">
        <w:rPr>
          <w:rFonts w:eastAsia="Times New Roman" w:cs="Courier New"/>
          <w:b/>
          <w:bCs/>
          <w:i/>
          <w:iCs/>
          <w:color w:val="00566E" w:themeColor="accent4" w:themeShade="80"/>
          <w:sz w:val="32"/>
          <w:szCs w:val="32"/>
        </w:rPr>
        <w:t>Problems</w:t>
      </w:r>
    </w:p>
    <w:p w14:paraId="2FD9A3A3" w14:textId="7BC62FB3" w:rsidR="00603AC3" w:rsidRPr="00AD2648" w:rsidRDefault="003237BA" w:rsidP="000110C8">
      <w:pPr>
        <w:spacing w:line="360" w:lineRule="auto"/>
        <w:rPr>
          <w:rFonts w:cs="Times New Roman"/>
          <w:sz w:val="24"/>
          <w:szCs w:val="24"/>
        </w:rPr>
      </w:pPr>
      <w:r>
        <w:rPr>
          <w:rFonts w:cs="Times New Roman"/>
          <w:sz w:val="24"/>
          <w:szCs w:val="24"/>
        </w:rPr>
        <w:tab/>
      </w:r>
      <w:r w:rsidR="000110C8">
        <w:rPr>
          <w:rFonts w:cs="Times New Roman"/>
          <w:sz w:val="24"/>
          <w:szCs w:val="24"/>
        </w:rPr>
        <w:t>I really had no problems whatsoever with this lab. An engineer’s dream is for something to just work on the first try, and I never expected it to become reality. Overall, the lab is very smoothly constructed, so it wasn’t hard to follow.</w:t>
      </w:r>
    </w:p>
    <w:sectPr w:rsidR="00603AC3" w:rsidRPr="00AD2648" w:rsidSect="008101EC">
      <w:footerReference w:type="default" r:id="rId17"/>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5E31D" w14:textId="77777777" w:rsidR="006A2F81" w:rsidRDefault="006A2F81" w:rsidP="00C6554A">
      <w:pPr>
        <w:spacing w:before="0" w:after="0" w:line="240" w:lineRule="auto"/>
      </w:pPr>
      <w:r>
        <w:separator/>
      </w:r>
    </w:p>
  </w:endnote>
  <w:endnote w:type="continuationSeparator" w:id="0">
    <w:p w14:paraId="559D7132" w14:textId="77777777" w:rsidR="006A2F81" w:rsidRDefault="006A2F8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1A103" w14:textId="77777777" w:rsidR="00AD16F2" w:rsidRDefault="00AD16F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A749" w14:textId="77777777" w:rsidR="006A2F81" w:rsidRDefault="006A2F81" w:rsidP="00C6554A">
      <w:pPr>
        <w:spacing w:before="0" w:after="0" w:line="240" w:lineRule="auto"/>
      </w:pPr>
      <w:r>
        <w:separator/>
      </w:r>
    </w:p>
  </w:footnote>
  <w:footnote w:type="continuationSeparator" w:id="0">
    <w:p w14:paraId="06F7F29A" w14:textId="77777777" w:rsidR="006A2F81" w:rsidRDefault="006A2F8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630D12"/>
    <w:multiLevelType w:val="hybridMultilevel"/>
    <w:tmpl w:val="5C80FD8E"/>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6461B"/>
    <w:multiLevelType w:val="hybridMultilevel"/>
    <w:tmpl w:val="843466FC"/>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0E7DC5"/>
    <w:multiLevelType w:val="hybridMultilevel"/>
    <w:tmpl w:val="8EEA51EA"/>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8"/>
  </w:num>
  <w:num w:numId="18">
    <w:abstractNumId w:val="13"/>
  </w:num>
  <w:num w:numId="19">
    <w:abstractNumId w:val="14"/>
  </w:num>
  <w:num w:numId="20">
    <w:abstractNumId w:val="19"/>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NKoFAOb4Z6ItAAAA"/>
  </w:docVars>
  <w:rsids>
    <w:rsidRoot w:val="00495352"/>
    <w:rsid w:val="000110C8"/>
    <w:rsid w:val="00057192"/>
    <w:rsid w:val="000759AB"/>
    <w:rsid w:val="00080DB6"/>
    <w:rsid w:val="00096129"/>
    <w:rsid w:val="000A24AD"/>
    <w:rsid w:val="000B2F24"/>
    <w:rsid w:val="00117CCC"/>
    <w:rsid w:val="00153953"/>
    <w:rsid w:val="001A7208"/>
    <w:rsid w:val="001B3A84"/>
    <w:rsid w:val="0022103B"/>
    <w:rsid w:val="002554CD"/>
    <w:rsid w:val="00282250"/>
    <w:rsid w:val="00287FA9"/>
    <w:rsid w:val="00293B83"/>
    <w:rsid w:val="002B2C80"/>
    <w:rsid w:val="002B4294"/>
    <w:rsid w:val="002E4B08"/>
    <w:rsid w:val="002F74FA"/>
    <w:rsid w:val="003237BA"/>
    <w:rsid w:val="00333D0D"/>
    <w:rsid w:val="00373C86"/>
    <w:rsid w:val="003B484C"/>
    <w:rsid w:val="004655B2"/>
    <w:rsid w:val="00472700"/>
    <w:rsid w:val="00484F52"/>
    <w:rsid w:val="00495352"/>
    <w:rsid w:val="004C049F"/>
    <w:rsid w:val="004C7937"/>
    <w:rsid w:val="005000E2"/>
    <w:rsid w:val="0050247B"/>
    <w:rsid w:val="005410CA"/>
    <w:rsid w:val="00555E56"/>
    <w:rsid w:val="00585FD7"/>
    <w:rsid w:val="00603AC3"/>
    <w:rsid w:val="00670E8F"/>
    <w:rsid w:val="006A2F81"/>
    <w:rsid w:val="006A3CE7"/>
    <w:rsid w:val="006C4014"/>
    <w:rsid w:val="006C4DB6"/>
    <w:rsid w:val="006D20CA"/>
    <w:rsid w:val="00750311"/>
    <w:rsid w:val="007D64E9"/>
    <w:rsid w:val="007E0327"/>
    <w:rsid w:val="007E5BBE"/>
    <w:rsid w:val="008101EC"/>
    <w:rsid w:val="008368B0"/>
    <w:rsid w:val="00850F23"/>
    <w:rsid w:val="0087007A"/>
    <w:rsid w:val="00876976"/>
    <w:rsid w:val="008C7D6E"/>
    <w:rsid w:val="008D3A63"/>
    <w:rsid w:val="009149C8"/>
    <w:rsid w:val="0098218A"/>
    <w:rsid w:val="009D5111"/>
    <w:rsid w:val="00A21732"/>
    <w:rsid w:val="00A55C65"/>
    <w:rsid w:val="00A94D1C"/>
    <w:rsid w:val="00AA637E"/>
    <w:rsid w:val="00AB687E"/>
    <w:rsid w:val="00AD16F2"/>
    <w:rsid w:val="00AD2648"/>
    <w:rsid w:val="00AD763E"/>
    <w:rsid w:val="00AE4D7F"/>
    <w:rsid w:val="00AE6621"/>
    <w:rsid w:val="00B07CCA"/>
    <w:rsid w:val="00B2101C"/>
    <w:rsid w:val="00B27224"/>
    <w:rsid w:val="00B45A6D"/>
    <w:rsid w:val="00B4623F"/>
    <w:rsid w:val="00C26067"/>
    <w:rsid w:val="00C4448B"/>
    <w:rsid w:val="00C6554A"/>
    <w:rsid w:val="00CB562F"/>
    <w:rsid w:val="00CD63F4"/>
    <w:rsid w:val="00CE5D0C"/>
    <w:rsid w:val="00D04A73"/>
    <w:rsid w:val="00D22720"/>
    <w:rsid w:val="00D33EC0"/>
    <w:rsid w:val="00D37D77"/>
    <w:rsid w:val="00D57D15"/>
    <w:rsid w:val="00D57EA5"/>
    <w:rsid w:val="00D81965"/>
    <w:rsid w:val="00DB0C63"/>
    <w:rsid w:val="00DC2913"/>
    <w:rsid w:val="00DC6EE2"/>
    <w:rsid w:val="00DF4319"/>
    <w:rsid w:val="00E13FD7"/>
    <w:rsid w:val="00E16423"/>
    <w:rsid w:val="00E24142"/>
    <w:rsid w:val="00E519E0"/>
    <w:rsid w:val="00E64C15"/>
    <w:rsid w:val="00E80243"/>
    <w:rsid w:val="00ED7C44"/>
    <w:rsid w:val="00EF6DC0"/>
    <w:rsid w:val="00F025BB"/>
    <w:rsid w:val="00F41B9F"/>
    <w:rsid w:val="00F67918"/>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 w:type="table" w:styleId="TableGrid">
    <w:name w:val="Table Grid"/>
    <w:basedOn w:val="TableNormal"/>
    <w:uiPriority w:val="39"/>
    <w:rsid w:val="007503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5486">
      <w:bodyDiv w:val="1"/>
      <w:marLeft w:val="0"/>
      <w:marRight w:val="0"/>
      <w:marTop w:val="0"/>
      <w:marBottom w:val="0"/>
      <w:divBdr>
        <w:top w:val="none" w:sz="0" w:space="0" w:color="auto"/>
        <w:left w:val="none" w:sz="0" w:space="0" w:color="auto"/>
        <w:bottom w:val="none" w:sz="0" w:space="0" w:color="auto"/>
        <w:right w:val="none" w:sz="0" w:space="0" w:color="auto"/>
      </w:divBdr>
    </w:div>
    <w:div w:id="121848040">
      <w:bodyDiv w:val="1"/>
      <w:marLeft w:val="0"/>
      <w:marRight w:val="0"/>
      <w:marTop w:val="0"/>
      <w:marBottom w:val="0"/>
      <w:divBdr>
        <w:top w:val="none" w:sz="0" w:space="0" w:color="auto"/>
        <w:left w:val="none" w:sz="0" w:space="0" w:color="auto"/>
        <w:bottom w:val="none" w:sz="0" w:space="0" w:color="auto"/>
        <w:right w:val="none" w:sz="0" w:space="0" w:color="auto"/>
      </w:divBdr>
    </w:div>
    <w:div w:id="446319393">
      <w:bodyDiv w:val="1"/>
      <w:marLeft w:val="0"/>
      <w:marRight w:val="0"/>
      <w:marTop w:val="0"/>
      <w:marBottom w:val="0"/>
      <w:divBdr>
        <w:top w:val="none" w:sz="0" w:space="0" w:color="auto"/>
        <w:left w:val="none" w:sz="0" w:space="0" w:color="auto"/>
        <w:bottom w:val="none" w:sz="0" w:space="0" w:color="auto"/>
        <w:right w:val="none" w:sz="0" w:space="0" w:color="auto"/>
      </w:divBdr>
    </w:div>
    <w:div w:id="542135414">
      <w:bodyDiv w:val="1"/>
      <w:marLeft w:val="0"/>
      <w:marRight w:val="0"/>
      <w:marTop w:val="0"/>
      <w:marBottom w:val="0"/>
      <w:divBdr>
        <w:top w:val="none" w:sz="0" w:space="0" w:color="auto"/>
        <w:left w:val="none" w:sz="0" w:space="0" w:color="auto"/>
        <w:bottom w:val="none" w:sz="0" w:space="0" w:color="auto"/>
        <w:right w:val="none" w:sz="0" w:space="0" w:color="auto"/>
      </w:divBdr>
    </w:div>
    <w:div w:id="833958111">
      <w:bodyDiv w:val="1"/>
      <w:marLeft w:val="0"/>
      <w:marRight w:val="0"/>
      <w:marTop w:val="0"/>
      <w:marBottom w:val="0"/>
      <w:divBdr>
        <w:top w:val="none" w:sz="0" w:space="0" w:color="auto"/>
        <w:left w:val="none" w:sz="0" w:space="0" w:color="auto"/>
        <w:bottom w:val="none" w:sz="0" w:space="0" w:color="auto"/>
        <w:right w:val="none" w:sz="0" w:space="0" w:color="auto"/>
      </w:divBdr>
    </w:div>
    <w:div w:id="924148350">
      <w:bodyDiv w:val="1"/>
      <w:marLeft w:val="0"/>
      <w:marRight w:val="0"/>
      <w:marTop w:val="0"/>
      <w:marBottom w:val="0"/>
      <w:divBdr>
        <w:top w:val="none" w:sz="0" w:space="0" w:color="auto"/>
        <w:left w:val="none" w:sz="0" w:space="0" w:color="auto"/>
        <w:bottom w:val="none" w:sz="0" w:space="0" w:color="auto"/>
        <w:right w:val="none" w:sz="0" w:space="0" w:color="auto"/>
      </w:divBdr>
    </w:div>
    <w:div w:id="1201355702">
      <w:bodyDiv w:val="1"/>
      <w:marLeft w:val="0"/>
      <w:marRight w:val="0"/>
      <w:marTop w:val="0"/>
      <w:marBottom w:val="0"/>
      <w:divBdr>
        <w:top w:val="none" w:sz="0" w:space="0" w:color="auto"/>
        <w:left w:val="none" w:sz="0" w:space="0" w:color="auto"/>
        <w:bottom w:val="none" w:sz="0" w:space="0" w:color="auto"/>
        <w:right w:val="none" w:sz="0" w:space="0" w:color="auto"/>
      </w:divBdr>
    </w:div>
    <w:div w:id="1278293641">
      <w:bodyDiv w:val="1"/>
      <w:marLeft w:val="0"/>
      <w:marRight w:val="0"/>
      <w:marTop w:val="0"/>
      <w:marBottom w:val="0"/>
      <w:divBdr>
        <w:top w:val="none" w:sz="0" w:space="0" w:color="auto"/>
        <w:left w:val="none" w:sz="0" w:space="0" w:color="auto"/>
        <w:bottom w:val="none" w:sz="0" w:space="0" w:color="auto"/>
        <w:right w:val="none" w:sz="0" w:space="0" w:color="auto"/>
      </w:divBdr>
    </w:div>
    <w:div w:id="1286621680">
      <w:bodyDiv w:val="1"/>
      <w:marLeft w:val="0"/>
      <w:marRight w:val="0"/>
      <w:marTop w:val="0"/>
      <w:marBottom w:val="0"/>
      <w:divBdr>
        <w:top w:val="none" w:sz="0" w:space="0" w:color="auto"/>
        <w:left w:val="none" w:sz="0" w:space="0" w:color="auto"/>
        <w:bottom w:val="none" w:sz="0" w:space="0" w:color="auto"/>
        <w:right w:val="none" w:sz="0" w:space="0" w:color="auto"/>
      </w:divBdr>
    </w:div>
    <w:div w:id="1317109235">
      <w:bodyDiv w:val="1"/>
      <w:marLeft w:val="0"/>
      <w:marRight w:val="0"/>
      <w:marTop w:val="0"/>
      <w:marBottom w:val="0"/>
      <w:divBdr>
        <w:top w:val="none" w:sz="0" w:space="0" w:color="auto"/>
        <w:left w:val="none" w:sz="0" w:space="0" w:color="auto"/>
        <w:bottom w:val="none" w:sz="0" w:space="0" w:color="auto"/>
        <w:right w:val="none" w:sz="0" w:space="0" w:color="auto"/>
      </w:divBdr>
    </w:div>
    <w:div w:id="1548293262">
      <w:bodyDiv w:val="1"/>
      <w:marLeft w:val="0"/>
      <w:marRight w:val="0"/>
      <w:marTop w:val="0"/>
      <w:marBottom w:val="0"/>
      <w:divBdr>
        <w:top w:val="none" w:sz="0" w:space="0" w:color="auto"/>
        <w:left w:val="none" w:sz="0" w:space="0" w:color="auto"/>
        <w:bottom w:val="none" w:sz="0" w:space="0" w:color="auto"/>
        <w:right w:val="none" w:sz="0" w:space="0" w:color="auto"/>
      </w:divBdr>
    </w:div>
    <w:div w:id="1588659587">
      <w:bodyDiv w:val="1"/>
      <w:marLeft w:val="0"/>
      <w:marRight w:val="0"/>
      <w:marTop w:val="0"/>
      <w:marBottom w:val="0"/>
      <w:divBdr>
        <w:top w:val="none" w:sz="0" w:space="0" w:color="auto"/>
        <w:left w:val="none" w:sz="0" w:space="0" w:color="auto"/>
        <w:bottom w:val="none" w:sz="0" w:space="0" w:color="auto"/>
        <w:right w:val="none" w:sz="0" w:space="0" w:color="auto"/>
      </w:divBdr>
    </w:div>
    <w:div w:id="21203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4A79C243803E4E8500C7EFA53A7E42" ma:contentTypeVersion="12" ma:contentTypeDescription="Create a new document." ma:contentTypeScope="" ma:versionID="55d8e35e3b6a3d47b482a5eb1298ea25">
  <xsd:schema xmlns:xsd="http://www.w3.org/2001/XMLSchema" xmlns:xs="http://www.w3.org/2001/XMLSchema" xmlns:p="http://schemas.microsoft.com/office/2006/metadata/properties" xmlns:ns2="0c037b1c-c791-4ac4-ace8-4610a994718e" xmlns:ns3="381a9679-4b4e-49be-9c72-c6c1217dd4be" targetNamespace="http://schemas.microsoft.com/office/2006/metadata/properties" ma:root="true" ma:fieldsID="b66ec90003d86f0db980510789655da7" ns2:_="" ns3:_="">
    <xsd:import namespace="0c037b1c-c791-4ac4-ace8-4610a994718e"/>
    <xsd:import namespace="381a9679-4b4e-49be-9c72-c6c1217dd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37b1c-c791-4ac4-ace8-4610a99471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a9679-4b4e-49be-9c72-c6c1217dd4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0c037b1c-c791-4ac4-ace8-4610a994718e" xsi:nil="true"/>
  </documentManagement>
</p:properties>
</file>

<file path=customXml/itemProps1.xml><?xml version="1.0" encoding="utf-8"?>
<ds:datastoreItem xmlns:ds="http://schemas.openxmlformats.org/officeDocument/2006/customXml" ds:itemID="{1C2B00DF-1972-4D90-8155-E678564E501B}">
  <ds:schemaRefs>
    <ds:schemaRef ds:uri="http://schemas.openxmlformats.org/officeDocument/2006/bibliography"/>
  </ds:schemaRefs>
</ds:datastoreItem>
</file>

<file path=customXml/itemProps2.xml><?xml version="1.0" encoding="utf-8"?>
<ds:datastoreItem xmlns:ds="http://schemas.openxmlformats.org/officeDocument/2006/customXml" ds:itemID="{3302C5CD-5E93-4949-8E5F-3F24116CF432}">
  <ds:schemaRefs>
    <ds:schemaRef ds:uri="http://schemas.microsoft.com/sharepoint/v3/contenttype/forms"/>
  </ds:schemaRefs>
</ds:datastoreItem>
</file>

<file path=customXml/itemProps3.xml><?xml version="1.0" encoding="utf-8"?>
<ds:datastoreItem xmlns:ds="http://schemas.openxmlformats.org/officeDocument/2006/customXml" ds:itemID="{E4972BB0-D726-440E-9010-F7374F70D53D}"/>
</file>

<file path=customXml/itemProps4.xml><?xml version="1.0" encoding="utf-8"?>
<ds:datastoreItem xmlns:ds="http://schemas.openxmlformats.org/officeDocument/2006/customXml" ds:itemID="{0CB8E8F5-DD3F-4D22-9009-E492872CD9E0}">
  <ds:schemaRefs>
    <ds:schemaRef ds:uri="http://purl.org/dc/dcmitype/"/>
    <ds:schemaRef ds:uri="0c037b1c-c791-4ac4-ace8-4610a994718e"/>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TotalTime>
  <Pages>3</Pages>
  <Words>151</Words>
  <Characters>861</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Novak, Marcello  (Student)</cp:lastModifiedBy>
  <cp:revision>2</cp:revision>
  <dcterms:created xsi:type="dcterms:W3CDTF">2021-03-19T22:56:00Z</dcterms:created>
  <dcterms:modified xsi:type="dcterms:W3CDTF">2021-03-19T22:56:00Z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0x0101006F4A79C243803E4E8500C7EFA53A7E42</vt:lpwstr>
  </property>
</Properties>
</file>