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53E4" w14:textId="4751A74A" w:rsidR="00C6554A" w:rsidRPr="008B5277" w:rsidRDefault="00E1642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28BA4CA" wp14:editId="5A341766">
            <wp:extent cx="4050453" cy="6075680"/>
            <wp:effectExtent l="0" t="0" r="7620" b="127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63624" cy="6095437"/>
                    </a:xfrm>
                    <a:prstGeom prst="rect">
                      <a:avLst/>
                    </a:prstGeom>
                    <a:effectLst>
                      <a:softEdge rad="0"/>
                    </a:effectLst>
                  </pic:spPr>
                </pic:pic>
              </a:graphicData>
            </a:graphic>
          </wp:inline>
        </w:drawing>
      </w:r>
    </w:p>
    <w:bookmarkEnd w:id="0"/>
    <w:bookmarkEnd w:id="1"/>
    <w:bookmarkEnd w:id="2"/>
    <w:bookmarkEnd w:id="3"/>
    <w:bookmarkEnd w:id="4"/>
    <w:p w14:paraId="37DC28E5" w14:textId="07DB77B8" w:rsidR="00C6554A" w:rsidRDefault="0050247B" w:rsidP="00C6554A">
      <w:pPr>
        <w:pStyle w:val="Title"/>
      </w:pPr>
      <w:r>
        <w:t>OSPF L</w:t>
      </w:r>
      <w:r w:rsidR="003824A2">
        <w:t>SA Types</w:t>
      </w:r>
    </w:p>
    <w:p w14:paraId="1419B595" w14:textId="2CDFBDEC" w:rsidR="00C6554A" w:rsidRPr="00D5413C" w:rsidRDefault="003824A2" w:rsidP="00C6554A">
      <w:pPr>
        <w:pStyle w:val="Subtitle"/>
      </w:pPr>
      <w:r>
        <w:t>Different area configurations</w:t>
      </w:r>
    </w:p>
    <w:p w14:paraId="7848B280" w14:textId="7372C86E" w:rsidR="00495352" w:rsidRDefault="0050247B" w:rsidP="00495352">
      <w:pPr>
        <w:pStyle w:val="ContactInfo"/>
      </w:pPr>
      <w:r>
        <w:t>Marcello Novak</w:t>
      </w:r>
      <w:r w:rsidR="00C6554A">
        <w:t xml:space="preserve"> | </w:t>
      </w:r>
      <w:r>
        <w:t>CCNP</w:t>
      </w:r>
    </w:p>
    <w:p w14:paraId="262D4E85" w14:textId="77777777" w:rsidR="00495352" w:rsidRDefault="00495352" w:rsidP="00495352">
      <w:pPr>
        <w:pStyle w:val="ContactInfo"/>
      </w:pPr>
    </w:p>
    <w:p w14:paraId="0527A566" w14:textId="6170DBB9" w:rsidR="00495352" w:rsidRDefault="00D550D8" w:rsidP="00472700">
      <w:pPr>
        <w:pStyle w:val="ContactInfo"/>
        <w:jc w:val="left"/>
      </w:pPr>
      <w:r>
        <w:tab/>
      </w:r>
    </w:p>
    <w:p w14:paraId="2FD9A3A3" w14:textId="7BE9B4BE" w:rsidR="00603AC3" w:rsidRDefault="003824A2" w:rsidP="00472700">
      <w:pPr>
        <w:spacing w:line="360" w:lineRule="auto"/>
        <w:ind w:firstLine="720"/>
        <w:rPr>
          <w:rFonts w:cs="Times New Roman"/>
          <w:sz w:val="24"/>
          <w:szCs w:val="24"/>
        </w:rPr>
      </w:pPr>
      <w:r>
        <w:rPr>
          <w:rFonts w:cs="Times New Roman"/>
          <w:sz w:val="24"/>
          <w:szCs w:val="24"/>
        </w:rPr>
        <w:lastRenderedPageBreak/>
        <w:t xml:space="preserve">OSPF areas have different variations that filter out routes, to make routing tables more efficient. This means the network needs less horsepower to route everything, which </w:t>
      </w:r>
      <w:r w:rsidR="006A6167">
        <w:rPr>
          <w:rFonts w:cs="Times New Roman"/>
          <w:sz w:val="24"/>
          <w:szCs w:val="24"/>
        </w:rPr>
        <w:t>faster speeds</w:t>
      </w:r>
      <w:r>
        <w:rPr>
          <w:rFonts w:cs="Times New Roman"/>
          <w:sz w:val="24"/>
          <w:szCs w:val="24"/>
        </w:rPr>
        <w:t xml:space="preserve">. These </w:t>
      </w:r>
      <w:r w:rsidR="00867BF0">
        <w:rPr>
          <w:rFonts w:cs="Times New Roman"/>
          <w:sz w:val="24"/>
          <w:szCs w:val="24"/>
        </w:rPr>
        <w:t>OSPF area types are the backbone, standard, stubby, totally stubby, and not so stubby areas. Each performs their specific function, primarily towards filtering routes.</w:t>
      </w:r>
      <w:r w:rsidR="00E96171">
        <w:rPr>
          <w:rFonts w:cs="Times New Roman"/>
          <w:sz w:val="24"/>
          <w:szCs w:val="24"/>
        </w:rPr>
        <w:t xml:space="preserve"> All networks use </w:t>
      </w:r>
      <w:r w:rsidR="006A6167">
        <w:rPr>
          <w:rFonts w:cs="Times New Roman"/>
          <w:sz w:val="24"/>
          <w:szCs w:val="24"/>
        </w:rPr>
        <w:t xml:space="preserve">Link-State-Advertisements, or </w:t>
      </w:r>
      <w:r w:rsidR="00E96171">
        <w:rPr>
          <w:rFonts w:cs="Times New Roman"/>
          <w:sz w:val="24"/>
          <w:szCs w:val="24"/>
        </w:rPr>
        <w:t>LSA packets, which are used to communicate information about the links between routers.</w:t>
      </w:r>
      <w:r w:rsidR="009E7637">
        <w:rPr>
          <w:rFonts w:cs="Times New Roman"/>
          <w:sz w:val="24"/>
          <w:szCs w:val="24"/>
        </w:rPr>
        <w:t xml:space="preserve"> Those are then stored in LSDBs (Link-State Databases) in each router, and OSPF v3 seeks to optimize those databases </w:t>
      </w:r>
      <w:r w:rsidR="0030364F">
        <w:rPr>
          <w:rFonts w:cs="Times New Roman"/>
          <w:sz w:val="24"/>
          <w:szCs w:val="24"/>
        </w:rPr>
        <w:t xml:space="preserve">to </w:t>
      </w:r>
      <w:r w:rsidR="006A6167">
        <w:rPr>
          <w:rFonts w:cs="Times New Roman"/>
          <w:sz w:val="24"/>
          <w:szCs w:val="24"/>
        </w:rPr>
        <w:t>minimize the number of packets that each router has to process</w:t>
      </w:r>
      <w:r w:rsidR="009E7637">
        <w:rPr>
          <w:rFonts w:cs="Times New Roman"/>
          <w:sz w:val="24"/>
          <w:szCs w:val="24"/>
        </w:rPr>
        <w:t>.</w:t>
      </w:r>
      <w:r w:rsidR="00C726DB" w:rsidRPr="00C726DB">
        <w:rPr>
          <w:rFonts w:cs="Times New Roman"/>
          <w:sz w:val="24"/>
          <w:szCs w:val="24"/>
        </w:rPr>
        <w:t xml:space="preserve"> </w:t>
      </w:r>
      <w:r w:rsidR="00C726DB">
        <w:rPr>
          <w:rFonts w:cs="Times New Roman"/>
          <w:sz w:val="24"/>
          <w:szCs w:val="24"/>
        </w:rPr>
        <w:t>These packet</w:t>
      </w:r>
      <w:r w:rsidR="006A6167">
        <w:rPr>
          <w:rFonts w:cs="Times New Roman"/>
          <w:sz w:val="24"/>
          <w:szCs w:val="24"/>
        </w:rPr>
        <w:t>s have types, encoded as a number ranging</w:t>
      </w:r>
      <w:r w:rsidR="00C726DB">
        <w:rPr>
          <w:rFonts w:cs="Times New Roman"/>
          <w:sz w:val="24"/>
          <w:szCs w:val="24"/>
        </w:rPr>
        <w:t xml:space="preserve"> 1-5 (with an additional type 7), each serving a specific purpose for OSPF v3 routing, and different OSPF area types can filter out specific packets.</w:t>
      </w:r>
      <w:r w:rsidR="00937967">
        <w:rPr>
          <w:rFonts w:cs="Times New Roman"/>
          <w:sz w:val="24"/>
          <w:szCs w:val="24"/>
        </w:rPr>
        <w:t xml:space="preserve"> A good way to think of OSPF is to imagine it as a way to delegate certain tasks to certain routers instead of making every router do everything, allowing for more efficiency.</w:t>
      </w:r>
    </w:p>
    <w:p w14:paraId="314902F8" w14:textId="418A4B4D" w:rsidR="00E96171" w:rsidRDefault="00AE3FB0" w:rsidP="00472700">
      <w:pPr>
        <w:spacing w:line="360" w:lineRule="auto"/>
        <w:ind w:firstLine="720"/>
        <w:rPr>
          <w:rFonts w:cs="Times New Roman"/>
          <w:sz w:val="24"/>
          <w:szCs w:val="24"/>
        </w:rPr>
      </w:pPr>
      <w:r>
        <w:rPr>
          <w:rFonts w:cs="Times New Roman"/>
          <w:sz w:val="24"/>
          <w:szCs w:val="24"/>
        </w:rPr>
        <w:t xml:space="preserve">LSA type 1 packets are just sharing the location of a router and its connected routes to other routers. In this sense, the purpose of these packets is to build a web of connections so that each router knows where to pass packets along to, and where those destinations are </w:t>
      </w:r>
      <w:r w:rsidR="0030364F">
        <w:rPr>
          <w:rFonts w:cs="Times New Roman"/>
          <w:sz w:val="24"/>
          <w:szCs w:val="24"/>
        </w:rPr>
        <w:t>concerning</w:t>
      </w:r>
      <w:r>
        <w:rPr>
          <w:rFonts w:cs="Times New Roman"/>
          <w:sz w:val="24"/>
          <w:szCs w:val="24"/>
        </w:rPr>
        <w:t xml:space="preserve"> other routers.</w:t>
      </w:r>
    </w:p>
    <w:p w14:paraId="763AF3F4" w14:textId="43403C62" w:rsidR="00802939" w:rsidRDefault="00802939" w:rsidP="00472700">
      <w:pPr>
        <w:spacing w:line="360" w:lineRule="auto"/>
        <w:ind w:firstLine="720"/>
        <w:rPr>
          <w:rFonts w:cs="Times New Roman"/>
          <w:sz w:val="24"/>
          <w:szCs w:val="24"/>
        </w:rPr>
      </w:pPr>
      <w:r>
        <w:rPr>
          <w:rFonts w:cs="Times New Roman"/>
          <w:sz w:val="24"/>
          <w:szCs w:val="24"/>
        </w:rPr>
        <w:t xml:space="preserve">Next </w:t>
      </w:r>
      <w:r w:rsidR="00430AED">
        <w:rPr>
          <w:rFonts w:cs="Times New Roman"/>
          <w:sz w:val="24"/>
          <w:szCs w:val="24"/>
        </w:rPr>
        <w:t>are</w:t>
      </w:r>
      <w:r>
        <w:rPr>
          <w:rFonts w:cs="Times New Roman"/>
          <w:sz w:val="24"/>
          <w:szCs w:val="24"/>
        </w:rPr>
        <w:t xml:space="preserve"> the LSA type 2 packets, generated by an area’s DR (designated router). These routers serve as central points for exchanging OSPF routing info, and broadcast that to all other routers in the area so that they know where to send any packets to be processed. Think of them </w:t>
      </w:r>
      <w:r w:rsidR="00430AED">
        <w:rPr>
          <w:rFonts w:cs="Times New Roman"/>
          <w:sz w:val="24"/>
          <w:szCs w:val="24"/>
        </w:rPr>
        <w:t>as</w:t>
      </w:r>
      <w:r>
        <w:rPr>
          <w:rFonts w:cs="Times New Roman"/>
          <w:sz w:val="24"/>
          <w:szCs w:val="24"/>
        </w:rPr>
        <w:t xml:space="preserve"> your local mailbox</w:t>
      </w:r>
      <w:r w:rsidR="006A6167">
        <w:rPr>
          <w:rFonts w:cs="Times New Roman"/>
          <w:sz w:val="24"/>
          <w:szCs w:val="24"/>
        </w:rPr>
        <w:t>:</w:t>
      </w:r>
      <w:r>
        <w:rPr>
          <w:rFonts w:cs="Times New Roman"/>
          <w:sz w:val="24"/>
          <w:szCs w:val="24"/>
        </w:rPr>
        <w:t xml:space="preserve"> you send a letter in, and the letter gets delivered</w:t>
      </w:r>
      <w:r w:rsidR="00937967">
        <w:rPr>
          <w:rFonts w:cs="Times New Roman"/>
          <w:sz w:val="24"/>
          <w:szCs w:val="24"/>
        </w:rPr>
        <w:t xml:space="preserve"> to its destination</w:t>
      </w:r>
      <w:r>
        <w:rPr>
          <w:rFonts w:cs="Times New Roman"/>
          <w:sz w:val="24"/>
          <w:szCs w:val="24"/>
        </w:rPr>
        <w:t>. The routers know where this mailbox is via LSA type 2 packets.</w:t>
      </w:r>
      <w:r w:rsidR="00937967">
        <w:rPr>
          <w:rFonts w:cs="Times New Roman"/>
          <w:sz w:val="24"/>
          <w:szCs w:val="24"/>
        </w:rPr>
        <w:t xml:space="preserve"> </w:t>
      </w:r>
    </w:p>
    <w:p w14:paraId="42084E00" w14:textId="48D51BAE" w:rsidR="00430AED" w:rsidRDefault="00430AED" w:rsidP="00430AED">
      <w:pPr>
        <w:spacing w:line="360" w:lineRule="auto"/>
        <w:ind w:firstLine="720"/>
        <w:rPr>
          <w:rFonts w:cs="Times New Roman"/>
          <w:sz w:val="24"/>
          <w:szCs w:val="24"/>
        </w:rPr>
      </w:pPr>
      <w:r>
        <w:rPr>
          <w:rFonts w:cs="Times New Roman"/>
          <w:sz w:val="24"/>
          <w:szCs w:val="24"/>
        </w:rPr>
        <w:t xml:space="preserve">LSA packet types </w:t>
      </w:r>
      <w:r w:rsidR="006A6167">
        <w:rPr>
          <w:rFonts w:cs="Times New Roman"/>
          <w:sz w:val="24"/>
          <w:szCs w:val="24"/>
        </w:rPr>
        <w:t xml:space="preserve">3 through </w:t>
      </w:r>
      <w:r>
        <w:rPr>
          <w:rFonts w:cs="Times New Roman"/>
          <w:sz w:val="24"/>
          <w:szCs w:val="24"/>
        </w:rPr>
        <w:t xml:space="preserve">5 packets are pretty similar and have to deal with external networks. </w:t>
      </w:r>
      <w:r w:rsidR="00937967">
        <w:rPr>
          <w:rFonts w:cs="Times New Roman"/>
          <w:sz w:val="24"/>
          <w:szCs w:val="24"/>
        </w:rPr>
        <w:t xml:space="preserve">LSA type 3 packets are like street signs, they </w:t>
      </w:r>
      <w:r>
        <w:rPr>
          <w:rFonts w:cs="Times New Roman"/>
          <w:sz w:val="24"/>
          <w:szCs w:val="24"/>
        </w:rPr>
        <w:t>point towards the routes</w:t>
      </w:r>
      <w:r w:rsidR="00937967">
        <w:rPr>
          <w:rFonts w:cs="Times New Roman"/>
          <w:sz w:val="24"/>
          <w:szCs w:val="24"/>
        </w:rPr>
        <w:t xml:space="preserve"> between areas. Type 3 packets </w:t>
      </w:r>
      <w:r>
        <w:rPr>
          <w:rFonts w:cs="Times New Roman"/>
          <w:sz w:val="24"/>
          <w:szCs w:val="24"/>
        </w:rPr>
        <w:t xml:space="preserve">tell other routers about </w:t>
      </w:r>
      <w:r w:rsidR="00937967">
        <w:rPr>
          <w:rFonts w:cs="Times New Roman"/>
          <w:sz w:val="24"/>
          <w:szCs w:val="24"/>
        </w:rPr>
        <w:t xml:space="preserve">the location of </w:t>
      </w:r>
      <w:r w:rsidR="00937967">
        <w:rPr>
          <w:rFonts w:cs="Times New Roman"/>
          <w:sz w:val="24"/>
          <w:szCs w:val="24"/>
        </w:rPr>
        <w:lastRenderedPageBreak/>
        <w:t>Area Border Routers (ABRs)</w:t>
      </w:r>
      <w:r>
        <w:rPr>
          <w:rFonts w:cs="Times New Roman"/>
          <w:sz w:val="24"/>
          <w:szCs w:val="24"/>
        </w:rPr>
        <w:t xml:space="preserve"> which, as the name implies, are located on the edge of areas</w:t>
      </w:r>
      <w:r w:rsidR="00937967">
        <w:rPr>
          <w:rFonts w:cs="Times New Roman"/>
          <w:sz w:val="24"/>
          <w:szCs w:val="24"/>
        </w:rPr>
        <w:t>. Through type 3 packets</w:t>
      </w:r>
      <w:r>
        <w:rPr>
          <w:rFonts w:cs="Times New Roman"/>
          <w:sz w:val="24"/>
          <w:szCs w:val="24"/>
        </w:rPr>
        <w:t>, routers can send packets to other areas. LSA type 4 packets are similar to type 3 packets but are for routes connected outside the network. LSA type 4 packets give the location of routers connected to other networks</w:t>
      </w:r>
      <w:r w:rsidR="006A6167">
        <w:rPr>
          <w:rFonts w:cs="Times New Roman"/>
          <w:sz w:val="24"/>
          <w:szCs w:val="24"/>
        </w:rPr>
        <w:t xml:space="preserve">. </w:t>
      </w:r>
      <w:r>
        <w:rPr>
          <w:rFonts w:cs="Times New Roman"/>
          <w:sz w:val="24"/>
          <w:szCs w:val="24"/>
        </w:rPr>
        <w:t>This way, same as with type 3 packets, if a packet is supposed to go outside the network, the router knows where to send it. Finally, type 5 LSA packets are used to share info about routes from external networks, not routers connected to them. So, instead of a packet going through a router, it just goes through a route to an external location.</w:t>
      </w:r>
    </w:p>
    <w:p w14:paraId="27CF46B9" w14:textId="15730C74" w:rsidR="00430AED" w:rsidRDefault="00430AED" w:rsidP="00430AED">
      <w:pPr>
        <w:spacing w:line="360" w:lineRule="auto"/>
        <w:ind w:firstLine="720"/>
        <w:rPr>
          <w:rFonts w:cs="Times New Roman"/>
          <w:sz w:val="24"/>
          <w:szCs w:val="24"/>
        </w:rPr>
      </w:pPr>
      <w:r>
        <w:rPr>
          <w:rFonts w:cs="Times New Roman"/>
          <w:sz w:val="24"/>
          <w:szCs w:val="24"/>
        </w:rPr>
        <w:t xml:space="preserve">Type 7 LSA packets are for a specific purpose that I will cover later, but if a router needs to go through a specific area type without being blocked, it will sort of “wear” this packet type to avoid detection, and after leaving the area the packet will shed this covering. </w:t>
      </w:r>
    </w:p>
    <w:p w14:paraId="46488071" w14:textId="3293BD40" w:rsidR="00560E74" w:rsidRDefault="00E45600" w:rsidP="00560E74">
      <w:pPr>
        <w:spacing w:line="360" w:lineRule="auto"/>
        <w:ind w:firstLine="720"/>
        <w:rPr>
          <w:rFonts w:cs="Times New Roman"/>
          <w:sz w:val="24"/>
          <w:szCs w:val="24"/>
        </w:rPr>
      </w:pPr>
      <w:r>
        <w:rPr>
          <w:rFonts w:cs="Times New Roman"/>
          <w:sz w:val="24"/>
          <w:szCs w:val="24"/>
        </w:rPr>
        <w:t xml:space="preserve">Now that </w:t>
      </w:r>
      <w:r w:rsidR="00CD280E">
        <w:rPr>
          <w:rFonts w:cs="Times New Roman"/>
          <w:sz w:val="24"/>
          <w:szCs w:val="24"/>
        </w:rPr>
        <w:t xml:space="preserve">we’ve gone over the types of packets, </w:t>
      </w:r>
      <w:r w:rsidR="00AE3FB0">
        <w:rPr>
          <w:rFonts w:cs="Times New Roman"/>
          <w:sz w:val="24"/>
          <w:szCs w:val="24"/>
        </w:rPr>
        <w:t xml:space="preserve">areas can be configured to filter out certain packet types from its area. </w:t>
      </w:r>
    </w:p>
    <w:p w14:paraId="1667E124" w14:textId="2CF8DE7A" w:rsidR="00560E74" w:rsidRDefault="00AE3FB0" w:rsidP="00560E74">
      <w:pPr>
        <w:spacing w:line="360" w:lineRule="auto"/>
        <w:ind w:firstLine="720"/>
        <w:rPr>
          <w:rFonts w:cs="Times New Roman"/>
          <w:sz w:val="24"/>
          <w:szCs w:val="24"/>
        </w:rPr>
      </w:pPr>
      <w:r>
        <w:rPr>
          <w:rFonts w:cs="Times New Roman"/>
          <w:sz w:val="24"/>
          <w:szCs w:val="24"/>
        </w:rPr>
        <w:t>Backbone are</w:t>
      </w:r>
      <w:r w:rsidR="006A6167">
        <w:rPr>
          <w:rFonts w:cs="Times New Roman"/>
          <w:sz w:val="24"/>
          <w:szCs w:val="24"/>
        </w:rPr>
        <w:t>as are</w:t>
      </w:r>
      <w:r>
        <w:rPr>
          <w:rFonts w:cs="Times New Roman"/>
          <w:sz w:val="24"/>
          <w:szCs w:val="24"/>
        </w:rPr>
        <w:t xml:space="preserve"> the first area created when configuring OSPF, area </w:t>
      </w:r>
      <w:r w:rsidR="006A6167">
        <w:rPr>
          <w:rFonts w:cs="Times New Roman"/>
          <w:sz w:val="24"/>
          <w:szCs w:val="24"/>
        </w:rPr>
        <w:t>0,</w:t>
      </w:r>
      <w:r>
        <w:rPr>
          <w:rFonts w:cs="Times New Roman"/>
          <w:sz w:val="24"/>
          <w:szCs w:val="24"/>
        </w:rPr>
        <w:t xml:space="preserve"> This area type will not filter out any packet types. This also goes for standard areas, which are areas without any special configurations to them. </w:t>
      </w:r>
    </w:p>
    <w:p w14:paraId="4910ED53" w14:textId="142F8870" w:rsidR="00560E74" w:rsidRDefault="00AE3FB0" w:rsidP="00560E74">
      <w:pPr>
        <w:spacing w:line="360" w:lineRule="auto"/>
        <w:ind w:firstLine="720"/>
        <w:rPr>
          <w:rFonts w:cs="Times New Roman"/>
          <w:sz w:val="24"/>
          <w:szCs w:val="24"/>
        </w:rPr>
      </w:pPr>
      <w:r>
        <w:rPr>
          <w:rFonts w:cs="Times New Roman"/>
          <w:sz w:val="24"/>
          <w:szCs w:val="24"/>
        </w:rPr>
        <w:t>Stubby areas block type 5 LSA packets</w:t>
      </w:r>
      <w:r w:rsidR="0030364F">
        <w:rPr>
          <w:rFonts w:cs="Times New Roman"/>
          <w:sz w:val="24"/>
          <w:szCs w:val="24"/>
        </w:rPr>
        <w:t>,</w:t>
      </w:r>
      <w:r>
        <w:rPr>
          <w:rFonts w:cs="Times New Roman"/>
          <w:sz w:val="24"/>
          <w:szCs w:val="24"/>
        </w:rPr>
        <w:t xml:space="preserve"> or external routes. This means that those external routes will turn into default routes. Totally stubby areas block type 3, 4, and 5 </w:t>
      </w:r>
      <w:r w:rsidR="00560E74">
        <w:rPr>
          <w:rFonts w:cs="Times New Roman"/>
          <w:sz w:val="24"/>
          <w:szCs w:val="24"/>
        </w:rPr>
        <w:t xml:space="preserve">LSA packets, or any routes outside its area. All these routes will also turn into default routes. </w:t>
      </w:r>
    </w:p>
    <w:p w14:paraId="10772880" w14:textId="719F1255" w:rsidR="00F150D4" w:rsidRDefault="00560E74" w:rsidP="00F150D4">
      <w:pPr>
        <w:spacing w:line="360" w:lineRule="auto"/>
        <w:rPr>
          <w:rFonts w:cs="Times New Roman"/>
          <w:sz w:val="24"/>
          <w:szCs w:val="24"/>
        </w:rPr>
      </w:pPr>
      <w:r>
        <w:rPr>
          <w:rFonts w:cs="Times New Roman"/>
          <w:sz w:val="24"/>
          <w:szCs w:val="24"/>
        </w:rPr>
        <w:t xml:space="preserve">Combining these two gives a vague idea of Not-so-stubby areas. Not-so-stubby areas will take type 5 packets (external routes) connected to its area and disguises them as type 7 packets. These type 7 packets will pass through the area unchanged and arrive at the backbone area. When they exit the area, they revert to type 5 </w:t>
      </w:r>
      <w:r>
        <w:rPr>
          <w:rFonts w:cs="Times New Roman"/>
          <w:sz w:val="24"/>
          <w:szCs w:val="24"/>
        </w:rPr>
        <w:lastRenderedPageBreak/>
        <w:t>packets. Confusing, I know.</w:t>
      </w:r>
      <w:r w:rsidR="00F150D4">
        <w:rPr>
          <w:rFonts w:cs="Times New Roman"/>
          <w:sz w:val="24"/>
          <w:szCs w:val="24"/>
        </w:rPr>
        <w:t xml:space="preserve"> In the following illustration, I’ve shown the conversions. The red arrow shows the conversion from type 5 to type 7, it passes through the NSSA, and the blue arrow shows the conversion from type 7 back to type 5. This way, the NSSA won’t block the type 5 packet.</w:t>
      </w:r>
      <w:r w:rsidR="00F150D4" w:rsidRPr="00F150D4">
        <w:rPr>
          <w:rFonts w:cs="Times New Roman"/>
          <w:sz w:val="24"/>
          <w:szCs w:val="24"/>
        </w:rPr>
        <w:t xml:space="preserve"> </w:t>
      </w:r>
      <w:r w:rsidR="00F150D4">
        <w:rPr>
          <w:rFonts w:cs="Times New Roman"/>
          <w:sz w:val="24"/>
          <w:szCs w:val="24"/>
        </w:rPr>
        <w:t xml:space="preserve">It’s a special case, but it allows for the NSSA to block all routes outside its area in the network, without block routes from other networks. </w:t>
      </w:r>
    </w:p>
    <w:p w14:paraId="7FEB77FA" w14:textId="465979B6" w:rsidR="00867BF0" w:rsidRDefault="00867BF0" w:rsidP="00560E74">
      <w:pPr>
        <w:spacing w:line="360" w:lineRule="auto"/>
        <w:ind w:firstLine="720"/>
        <w:rPr>
          <w:rFonts w:cs="Times New Roman"/>
          <w:sz w:val="24"/>
          <w:szCs w:val="24"/>
        </w:rPr>
      </w:pPr>
    </w:p>
    <w:p w14:paraId="20B8F03C" w14:textId="3F41232C" w:rsidR="00F150D4" w:rsidRDefault="00F150D4" w:rsidP="00F150D4">
      <w:pPr>
        <w:spacing w:line="360" w:lineRule="auto"/>
        <w:ind w:firstLine="720"/>
        <w:jc w:val="center"/>
        <w:rPr>
          <w:rFonts w:cs="Times New Roman"/>
          <w:sz w:val="24"/>
          <w:szCs w:val="24"/>
        </w:rPr>
      </w:pPr>
      <w:r w:rsidRPr="00F150D4">
        <w:rPr>
          <w:rFonts w:cs="Times New Roman"/>
          <w:noProof/>
          <w:sz w:val="24"/>
          <w:szCs w:val="24"/>
        </w:rPr>
        <w:drawing>
          <wp:inline distT="0" distB="0" distL="0" distR="0" wp14:anchorId="08859EC6" wp14:editId="135CBA1C">
            <wp:extent cx="4524375" cy="23574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295" cy="2366309"/>
                    </a:xfrm>
                    <a:prstGeom prst="rect">
                      <a:avLst/>
                    </a:prstGeom>
                    <a:noFill/>
                    <a:ln>
                      <a:noFill/>
                    </a:ln>
                  </pic:spPr>
                </pic:pic>
              </a:graphicData>
            </a:graphic>
          </wp:inline>
        </w:drawing>
      </w:r>
    </w:p>
    <w:p w14:paraId="7E743814" w14:textId="77777777" w:rsidR="00F150D4" w:rsidRDefault="00F150D4" w:rsidP="00560E74">
      <w:pPr>
        <w:spacing w:line="360" w:lineRule="auto"/>
        <w:rPr>
          <w:rFonts w:cs="Times New Roman"/>
          <w:sz w:val="24"/>
          <w:szCs w:val="24"/>
        </w:rPr>
      </w:pPr>
    </w:p>
    <w:p w14:paraId="2F0A00C9" w14:textId="77777777" w:rsidR="00F150D4" w:rsidRDefault="00F150D4" w:rsidP="00560E74">
      <w:pPr>
        <w:spacing w:line="360" w:lineRule="auto"/>
        <w:rPr>
          <w:rFonts w:cs="Times New Roman"/>
          <w:sz w:val="24"/>
          <w:szCs w:val="24"/>
        </w:rPr>
      </w:pPr>
    </w:p>
    <w:p w14:paraId="2B8800B1" w14:textId="77777777" w:rsidR="00F150D4" w:rsidRDefault="00F150D4" w:rsidP="00560E74">
      <w:pPr>
        <w:spacing w:line="360" w:lineRule="auto"/>
        <w:rPr>
          <w:rFonts w:cs="Times New Roman"/>
          <w:sz w:val="24"/>
          <w:szCs w:val="24"/>
        </w:rPr>
      </w:pPr>
    </w:p>
    <w:p w14:paraId="62042951" w14:textId="77777777" w:rsidR="00F150D4" w:rsidRDefault="00F150D4" w:rsidP="00560E74">
      <w:pPr>
        <w:spacing w:line="360" w:lineRule="auto"/>
        <w:rPr>
          <w:rFonts w:cs="Times New Roman"/>
          <w:sz w:val="24"/>
          <w:szCs w:val="24"/>
        </w:rPr>
      </w:pPr>
    </w:p>
    <w:p w14:paraId="4733BD05" w14:textId="77777777" w:rsidR="00F150D4" w:rsidRDefault="00F150D4" w:rsidP="00560E74">
      <w:pPr>
        <w:spacing w:line="360" w:lineRule="auto"/>
        <w:rPr>
          <w:rFonts w:cs="Times New Roman"/>
          <w:sz w:val="24"/>
          <w:szCs w:val="24"/>
        </w:rPr>
      </w:pPr>
    </w:p>
    <w:p w14:paraId="13FA35EB" w14:textId="77777777" w:rsidR="00F150D4" w:rsidRDefault="00F150D4" w:rsidP="00560E74">
      <w:pPr>
        <w:spacing w:line="360" w:lineRule="auto"/>
        <w:rPr>
          <w:rFonts w:cs="Times New Roman"/>
          <w:sz w:val="24"/>
          <w:szCs w:val="24"/>
        </w:rPr>
      </w:pPr>
    </w:p>
    <w:p w14:paraId="0C6D0F6E" w14:textId="77777777" w:rsidR="00F150D4" w:rsidRDefault="00F150D4" w:rsidP="00560E74">
      <w:pPr>
        <w:spacing w:line="360" w:lineRule="auto"/>
        <w:rPr>
          <w:rFonts w:cs="Times New Roman"/>
          <w:sz w:val="24"/>
          <w:szCs w:val="24"/>
        </w:rPr>
      </w:pPr>
    </w:p>
    <w:p w14:paraId="400C63DF" w14:textId="77777777" w:rsidR="00F150D4" w:rsidRDefault="00F150D4" w:rsidP="00560E74">
      <w:pPr>
        <w:spacing w:line="360" w:lineRule="auto"/>
        <w:rPr>
          <w:rFonts w:cs="Times New Roman"/>
          <w:sz w:val="24"/>
          <w:szCs w:val="24"/>
        </w:rPr>
      </w:pPr>
      <w:bookmarkStart w:id="5" w:name="_GoBack"/>
      <w:bookmarkEnd w:id="5"/>
    </w:p>
    <w:p w14:paraId="232D1FA8" w14:textId="77777777" w:rsidR="00F150D4" w:rsidRDefault="00F150D4" w:rsidP="00560E74">
      <w:pPr>
        <w:spacing w:line="360" w:lineRule="auto"/>
        <w:rPr>
          <w:rFonts w:cs="Times New Roman"/>
          <w:sz w:val="24"/>
          <w:szCs w:val="24"/>
        </w:rPr>
      </w:pPr>
    </w:p>
    <w:p w14:paraId="61189288" w14:textId="3F831E91" w:rsidR="00560E74" w:rsidRDefault="00560E74" w:rsidP="00560E74">
      <w:pPr>
        <w:spacing w:line="360" w:lineRule="auto"/>
        <w:rPr>
          <w:rFonts w:cs="Times New Roman"/>
          <w:sz w:val="24"/>
          <w:szCs w:val="24"/>
        </w:rPr>
      </w:pPr>
      <w:r>
        <w:rPr>
          <w:rFonts w:cs="Times New Roman"/>
          <w:sz w:val="24"/>
          <w:szCs w:val="24"/>
        </w:rPr>
        <w:t>Here</w:t>
      </w:r>
      <w:r w:rsidR="0030364F">
        <w:rPr>
          <w:rFonts w:cs="Times New Roman"/>
          <w:sz w:val="24"/>
          <w:szCs w:val="24"/>
        </w:rPr>
        <w:t xml:space="preserve"> are</w:t>
      </w:r>
      <w:r>
        <w:rPr>
          <w:rFonts w:cs="Times New Roman"/>
          <w:sz w:val="24"/>
          <w:szCs w:val="24"/>
        </w:rPr>
        <w:t xml:space="preserve"> two tables I created to help simplify things:</w:t>
      </w:r>
    </w:p>
    <w:tbl>
      <w:tblPr>
        <w:tblW w:w="8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96"/>
        <w:gridCol w:w="4494"/>
        <w:gridCol w:w="2430"/>
      </w:tblGrid>
      <w:tr w:rsidR="003D5455" w:rsidRPr="00560E74" w14:paraId="68F4707C" w14:textId="77777777" w:rsidTr="00DB4EBD">
        <w:tc>
          <w:tcPr>
            <w:tcW w:w="1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61B6B" w14:textId="77777777" w:rsidR="00560E74" w:rsidRPr="00560E74" w:rsidRDefault="00560E74" w:rsidP="00560E74">
            <w:pPr>
              <w:spacing w:before="0" w:after="0" w:line="240" w:lineRule="auto"/>
              <w:rPr>
                <w:rFonts w:eastAsia="Times New Roman" w:cs="Calibri"/>
              </w:rPr>
            </w:pPr>
            <w:r w:rsidRPr="00560E74">
              <w:rPr>
                <w:rFonts w:eastAsia="Times New Roman" w:cs="Calibri"/>
              </w:rPr>
              <w:t>Area Type</w:t>
            </w:r>
          </w:p>
        </w:tc>
        <w:tc>
          <w:tcPr>
            <w:tcW w:w="4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6A593" w14:textId="77777777" w:rsidR="00560E74" w:rsidRPr="00560E74" w:rsidRDefault="00560E74" w:rsidP="00560E74">
            <w:pPr>
              <w:spacing w:before="0" w:after="0" w:line="240" w:lineRule="auto"/>
              <w:rPr>
                <w:rFonts w:eastAsia="Times New Roman" w:cs="Calibri"/>
              </w:rPr>
            </w:pPr>
            <w:r w:rsidRPr="00560E74">
              <w:rPr>
                <w:rFonts w:eastAsia="Times New Roman" w:cs="Calibri"/>
              </w:rPr>
              <w:t>What it does</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AB9BD" w14:textId="77777777" w:rsidR="00560E74" w:rsidRPr="00560E74" w:rsidRDefault="00560E74" w:rsidP="00560E74">
            <w:pPr>
              <w:spacing w:before="0" w:after="0" w:line="240" w:lineRule="auto"/>
              <w:rPr>
                <w:rFonts w:eastAsia="Times New Roman" w:cs="Calibri"/>
              </w:rPr>
            </w:pPr>
            <w:r w:rsidRPr="00560E74">
              <w:rPr>
                <w:rFonts w:eastAsia="Times New Roman" w:cs="Calibri"/>
              </w:rPr>
              <w:t>Blocked LSAs</w:t>
            </w:r>
          </w:p>
        </w:tc>
      </w:tr>
      <w:tr w:rsidR="003D5455" w:rsidRPr="00560E74" w14:paraId="4406FA33" w14:textId="77777777" w:rsidTr="00DB4EBD">
        <w:tc>
          <w:tcPr>
            <w:tcW w:w="1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8C2363" w14:textId="77777777" w:rsidR="00560E74" w:rsidRPr="00560E74" w:rsidRDefault="00560E74" w:rsidP="00560E74">
            <w:pPr>
              <w:spacing w:before="0" w:after="0" w:line="240" w:lineRule="auto"/>
              <w:rPr>
                <w:rFonts w:eastAsia="Times New Roman" w:cs="Calibri"/>
              </w:rPr>
            </w:pPr>
            <w:r w:rsidRPr="00560E74">
              <w:rPr>
                <w:rFonts w:eastAsia="Times New Roman" w:cs="Calibri"/>
              </w:rPr>
              <w:t>Backbone Area</w:t>
            </w:r>
          </w:p>
        </w:tc>
        <w:tc>
          <w:tcPr>
            <w:tcW w:w="4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63461" w14:textId="77777777" w:rsidR="00560E74" w:rsidRPr="00560E74" w:rsidRDefault="00560E74" w:rsidP="00560E74">
            <w:pPr>
              <w:spacing w:before="0" w:after="0" w:line="240" w:lineRule="auto"/>
              <w:rPr>
                <w:rFonts w:eastAsia="Times New Roman" w:cs="Calibri"/>
              </w:rPr>
            </w:pPr>
            <w:r w:rsidRPr="00560E74">
              <w:rPr>
                <w:rFonts w:eastAsia="Times New Roman" w:cs="Calibri"/>
              </w:rPr>
              <w:t>Required</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4358C" w14:textId="2B07E370" w:rsidR="00560E74" w:rsidRPr="00560E74" w:rsidRDefault="00DB4EBD" w:rsidP="00560E74">
            <w:pPr>
              <w:spacing w:before="0" w:after="0" w:line="240" w:lineRule="auto"/>
              <w:rPr>
                <w:rFonts w:eastAsia="Times New Roman" w:cs="Calibri"/>
              </w:rPr>
            </w:pPr>
            <w:r w:rsidRPr="003D5455">
              <w:rPr>
                <w:rFonts w:eastAsia="Times New Roman" w:cs="Calibri"/>
              </w:rPr>
              <w:t>None</w:t>
            </w:r>
          </w:p>
        </w:tc>
      </w:tr>
      <w:tr w:rsidR="003D5455" w:rsidRPr="00560E74" w14:paraId="5B234A69" w14:textId="77777777" w:rsidTr="00DB4EBD">
        <w:tc>
          <w:tcPr>
            <w:tcW w:w="1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95529" w14:textId="77777777" w:rsidR="00560E74" w:rsidRPr="00560E74" w:rsidRDefault="00560E74" w:rsidP="00560E74">
            <w:pPr>
              <w:spacing w:before="0" w:after="0" w:line="240" w:lineRule="auto"/>
              <w:rPr>
                <w:rFonts w:eastAsia="Times New Roman" w:cs="Calibri"/>
              </w:rPr>
            </w:pPr>
            <w:r w:rsidRPr="00560E74">
              <w:rPr>
                <w:rFonts w:eastAsia="Times New Roman" w:cs="Calibri"/>
              </w:rPr>
              <w:t>Standard Area</w:t>
            </w:r>
          </w:p>
        </w:tc>
        <w:tc>
          <w:tcPr>
            <w:tcW w:w="4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4EF8C" w14:textId="24387054" w:rsidR="00560E74" w:rsidRPr="00560E74" w:rsidRDefault="00DB4EBD" w:rsidP="00560E74">
            <w:pPr>
              <w:spacing w:before="0" w:after="0" w:line="240" w:lineRule="auto"/>
              <w:rPr>
                <w:rFonts w:eastAsia="Times New Roman" w:cs="Calibri"/>
              </w:rPr>
            </w:pPr>
            <w:r w:rsidRPr="003D5455">
              <w:rPr>
                <w:rFonts w:eastAsia="Times New Roman" w:cs="Calibri"/>
              </w:rPr>
              <w:t>Any area beside the backbone area</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6685AE" w14:textId="58283787" w:rsidR="00560E74" w:rsidRPr="00560E74" w:rsidRDefault="00DB4EBD" w:rsidP="00560E74">
            <w:pPr>
              <w:spacing w:before="0" w:after="0" w:line="240" w:lineRule="auto"/>
              <w:rPr>
                <w:rFonts w:eastAsia="Times New Roman" w:cs="Calibri"/>
              </w:rPr>
            </w:pPr>
            <w:r w:rsidRPr="003D5455">
              <w:rPr>
                <w:rFonts w:eastAsia="Times New Roman" w:cs="Calibri"/>
              </w:rPr>
              <w:t>None</w:t>
            </w:r>
          </w:p>
        </w:tc>
      </w:tr>
      <w:tr w:rsidR="003D5455" w:rsidRPr="00560E74" w14:paraId="7BE1C1EF" w14:textId="77777777" w:rsidTr="00DB4EBD">
        <w:tc>
          <w:tcPr>
            <w:tcW w:w="1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A950E" w14:textId="3D0BF47F" w:rsidR="00560E74" w:rsidRPr="00560E74" w:rsidRDefault="00560E74" w:rsidP="00560E74">
            <w:pPr>
              <w:spacing w:before="0" w:after="0" w:line="240" w:lineRule="auto"/>
              <w:rPr>
                <w:rFonts w:eastAsia="Times New Roman" w:cs="Calibri"/>
              </w:rPr>
            </w:pPr>
            <w:r w:rsidRPr="00560E74">
              <w:rPr>
                <w:rFonts w:eastAsia="Times New Roman" w:cs="Calibri"/>
              </w:rPr>
              <w:t>Stub</w:t>
            </w:r>
            <w:r w:rsidR="006A6167">
              <w:rPr>
                <w:rFonts w:eastAsia="Times New Roman" w:cs="Calibri"/>
              </w:rPr>
              <w:t>by</w:t>
            </w:r>
            <w:r w:rsidRPr="00560E74">
              <w:rPr>
                <w:rFonts w:eastAsia="Times New Roman" w:cs="Calibri"/>
              </w:rPr>
              <w:t xml:space="preserve"> Area</w:t>
            </w:r>
          </w:p>
        </w:tc>
        <w:tc>
          <w:tcPr>
            <w:tcW w:w="4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51E0B" w14:textId="444E7FC8" w:rsidR="00560E74" w:rsidRPr="00560E74" w:rsidRDefault="00560E74" w:rsidP="00560E74">
            <w:pPr>
              <w:spacing w:before="0" w:after="0" w:line="240" w:lineRule="auto"/>
              <w:rPr>
                <w:rFonts w:eastAsia="Times New Roman" w:cs="Calibri"/>
              </w:rPr>
            </w:pPr>
            <w:r w:rsidRPr="00560E74">
              <w:rPr>
                <w:rFonts w:eastAsia="Times New Roman" w:cs="Calibri"/>
              </w:rPr>
              <w:t xml:space="preserve">Blocks external </w:t>
            </w:r>
            <w:r w:rsidR="00DB4EBD" w:rsidRPr="003D5455">
              <w:rPr>
                <w:rFonts w:eastAsia="Times New Roman" w:cs="Calibri"/>
              </w:rPr>
              <w:t>routes and converts them into default routes.</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E4B77" w14:textId="77777777" w:rsidR="00560E74" w:rsidRPr="00560E74" w:rsidRDefault="00560E74" w:rsidP="00560E74">
            <w:pPr>
              <w:spacing w:before="0" w:after="0" w:line="240" w:lineRule="auto"/>
              <w:rPr>
                <w:rFonts w:eastAsia="Times New Roman" w:cs="Calibri"/>
              </w:rPr>
            </w:pPr>
            <w:r w:rsidRPr="00560E74">
              <w:rPr>
                <w:rFonts w:eastAsia="Times New Roman" w:cs="Calibri"/>
              </w:rPr>
              <w:t>Type 5</w:t>
            </w:r>
          </w:p>
        </w:tc>
      </w:tr>
      <w:tr w:rsidR="003D5455" w:rsidRPr="00560E74" w14:paraId="5407CEF2" w14:textId="77777777" w:rsidTr="00DB4EBD">
        <w:tc>
          <w:tcPr>
            <w:tcW w:w="1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9E663" w14:textId="77777777" w:rsidR="00560E74" w:rsidRPr="00560E74" w:rsidRDefault="00560E74" w:rsidP="00560E74">
            <w:pPr>
              <w:spacing w:before="0" w:after="0" w:line="240" w:lineRule="auto"/>
              <w:rPr>
                <w:rFonts w:eastAsia="Times New Roman" w:cs="Calibri"/>
              </w:rPr>
            </w:pPr>
            <w:r w:rsidRPr="00560E74">
              <w:rPr>
                <w:rFonts w:eastAsia="Times New Roman" w:cs="Calibri"/>
              </w:rPr>
              <w:t>Totally Stubby Area</w:t>
            </w:r>
          </w:p>
        </w:tc>
        <w:tc>
          <w:tcPr>
            <w:tcW w:w="4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8217C" w14:textId="1325A8E1" w:rsidR="00560E74" w:rsidRPr="00560E74" w:rsidRDefault="00560E74" w:rsidP="00560E74">
            <w:pPr>
              <w:spacing w:before="0" w:after="0" w:line="240" w:lineRule="auto"/>
              <w:rPr>
                <w:rFonts w:eastAsia="Times New Roman" w:cs="Calibri"/>
              </w:rPr>
            </w:pPr>
            <w:r w:rsidRPr="00560E74">
              <w:rPr>
                <w:rFonts w:eastAsia="Times New Roman" w:cs="Calibri"/>
              </w:rPr>
              <w:t>Blocks all routes from outside its area</w:t>
            </w:r>
            <w:r w:rsidR="00DB4EBD" w:rsidRPr="003D5455">
              <w:rPr>
                <w:rFonts w:eastAsia="Times New Roman" w:cs="Calibri"/>
              </w:rPr>
              <w:t>, converting them into default routes.</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94A65" w14:textId="77777777" w:rsidR="00560E74" w:rsidRPr="00560E74" w:rsidRDefault="00560E74" w:rsidP="00560E74">
            <w:pPr>
              <w:spacing w:before="0" w:after="0" w:line="240" w:lineRule="auto"/>
              <w:rPr>
                <w:rFonts w:eastAsia="Times New Roman" w:cs="Calibri"/>
              </w:rPr>
            </w:pPr>
            <w:r w:rsidRPr="00560E74">
              <w:rPr>
                <w:rFonts w:eastAsia="Times New Roman" w:cs="Calibri"/>
              </w:rPr>
              <w:t>Types 3, 4, and 5</w:t>
            </w:r>
          </w:p>
        </w:tc>
      </w:tr>
      <w:tr w:rsidR="003D5455" w:rsidRPr="00560E74" w14:paraId="579AB6FA" w14:textId="77777777" w:rsidTr="00DB4EBD">
        <w:tc>
          <w:tcPr>
            <w:tcW w:w="1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AF3FA" w14:textId="77777777" w:rsidR="00560E74" w:rsidRPr="00560E74" w:rsidRDefault="00560E74" w:rsidP="00560E74">
            <w:pPr>
              <w:spacing w:before="0" w:after="0" w:line="240" w:lineRule="auto"/>
              <w:rPr>
                <w:rFonts w:eastAsia="Times New Roman" w:cs="Calibri"/>
              </w:rPr>
            </w:pPr>
            <w:r w:rsidRPr="00560E74">
              <w:rPr>
                <w:rFonts w:eastAsia="Times New Roman" w:cs="Calibri"/>
              </w:rPr>
              <w:t>Not-so-Stubby Area</w:t>
            </w:r>
          </w:p>
        </w:tc>
        <w:tc>
          <w:tcPr>
            <w:tcW w:w="4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EA466" w14:textId="77777777" w:rsidR="00560E74" w:rsidRPr="00560E74" w:rsidRDefault="00560E74" w:rsidP="00560E74">
            <w:pPr>
              <w:spacing w:before="0" w:after="0" w:line="240" w:lineRule="auto"/>
              <w:rPr>
                <w:rFonts w:eastAsia="Times New Roman" w:cs="Calibri"/>
              </w:rPr>
            </w:pPr>
            <w:r w:rsidRPr="00560E74">
              <w:rPr>
                <w:rFonts w:eastAsia="Times New Roman" w:cs="Calibri"/>
              </w:rPr>
              <w:t>Allows external routes connected to the area to pass through to the backbone area</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5AA15" w14:textId="773D631F" w:rsidR="00560E74" w:rsidRPr="00560E74" w:rsidRDefault="00DB4EBD" w:rsidP="00560E74">
            <w:pPr>
              <w:spacing w:before="0" w:after="0" w:line="240" w:lineRule="auto"/>
              <w:rPr>
                <w:rFonts w:eastAsia="Times New Roman" w:cs="Calibri"/>
              </w:rPr>
            </w:pPr>
            <w:r w:rsidRPr="003D5455">
              <w:rPr>
                <w:rFonts w:eastAsia="Times New Roman" w:cs="Calibri"/>
              </w:rPr>
              <w:t xml:space="preserve">Disguises type </w:t>
            </w:r>
            <w:r w:rsidR="006A6167">
              <w:rPr>
                <w:rFonts w:eastAsia="Times New Roman" w:cs="Calibri"/>
              </w:rPr>
              <w:t>5</w:t>
            </w:r>
            <w:r w:rsidRPr="003D5455">
              <w:rPr>
                <w:rFonts w:eastAsia="Times New Roman" w:cs="Calibri"/>
              </w:rPr>
              <w:t xml:space="preserve"> as type </w:t>
            </w:r>
            <w:r w:rsidR="006A6167">
              <w:rPr>
                <w:rFonts w:eastAsia="Times New Roman" w:cs="Calibri"/>
              </w:rPr>
              <w:t>7</w:t>
            </w:r>
            <w:r w:rsidRPr="003D5455">
              <w:rPr>
                <w:rFonts w:eastAsia="Times New Roman" w:cs="Calibri"/>
              </w:rPr>
              <w:t xml:space="preserve"> inside the area</w:t>
            </w:r>
          </w:p>
        </w:tc>
      </w:tr>
    </w:tbl>
    <w:p w14:paraId="3990141C" w14:textId="63474CA3" w:rsidR="00560E74" w:rsidRPr="003D5455" w:rsidRDefault="00560E74" w:rsidP="00560E74">
      <w:pPr>
        <w:spacing w:line="360" w:lineRule="auto"/>
        <w:rPr>
          <w:rFonts w:cs="Times New Roman"/>
          <w:sz w:val="24"/>
          <w:szCs w:val="24"/>
        </w:rPr>
      </w:pPr>
    </w:p>
    <w:tbl>
      <w:tblPr>
        <w:tblW w:w="8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4"/>
        <w:gridCol w:w="4726"/>
        <w:gridCol w:w="2430"/>
      </w:tblGrid>
      <w:tr w:rsidR="003D5455" w:rsidRPr="00560E74" w14:paraId="60DEB042" w14:textId="77777777" w:rsidTr="00DB4EBD">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B6964" w14:textId="27D5007A" w:rsidR="00560E74" w:rsidRPr="00560E74" w:rsidRDefault="00560E74" w:rsidP="00560E74">
            <w:pPr>
              <w:spacing w:before="0" w:after="0" w:line="240" w:lineRule="auto"/>
              <w:rPr>
                <w:rFonts w:eastAsia="Times New Roman" w:cs="Calibri"/>
              </w:rPr>
            </w:pPr>
            <w:r w:rsidRPr="003D5455">
              <w:rPr>
                <w:rFonts w:cs="Calibri"/>
              </w:rPr>
              <w:t>LSA</w:t>
            </w:r>
            <w:r w:rsidR="006A6167">
              <w:rPr>
                <w:rFonts w:cs="Calibri"/>
              </w:rPr>
              <w:t xml:space="preserve"> Type</w:t>
            </w:r>
            <w:r w:rsidRPr="003D5455">
              <w:rPr>
                <w:rFonts w:cs="Calibri"/>
              </w:rPr>
              <w:t xml:space="preserve"> #</w:t>
            </w:r>
          </w:p>
        </w:tc>
        <w:tc>
          <w:tcPr>
            <w:tcW w:w="4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71578" w14:textId="43401566" w:rsidR="00560E74" w:rsidRPr="00560E74" w:rsidRDefault="00560E74" w:rsidP="00560E74">
            <w:pPr>
              <w:spacing w:before="0" w:after="0" w:line="240" w:lineRule="auto"/>
              <w:rPr>
                <w:rFonts w:eastAsia="Times New Roman" w:cs="Calibri"/>
              </w:rPr>
            </w:pPr>
            <w:r w:rsidRPr="003D5455">
              <w:rPr>
                <w:rFonts w:cs="Calibri"/>
              </w:rPr>
              <w:t>LSA Description</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4F64E6" w14:textId="6653DBBF" w:rsidR="00560E74" w:rsidRPr="00560E74" w:rsidRDefault="00560E74" w:rsidP="00560E74">
            <w:pPr>
              <w:spacing w:before="0" w:after="0" w:line="240" w:lineRule="auto"/>
              <w:rPr>
                <w:rFonts w:eastAsia="Times New Roman" w:cs="Calibri"/>
              </w:rPr>
            </w:pPr>
            <w:r w:rsidRPr="003D5455">
              <w:rPr>
                <w:rFonts w:cs="Calibri"/>
              </w:rPr>
              <w:t>Technical Name</w:t>
            </w:r>
          </w:p>
        </w:tc>
      </w:tr>
      <w:tr w:rsidR="003D5455" w:rsidRPr="00560E74" w14:paraId="1E8324F2" w14:textId="77777777" w:rsidTr="00DB4EBD">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FCF453" w14:textId="4F76FEFC" w:rsidR="00560E74" w:rsidRPr="00560E74" w:rsidRDefault="00560E74" w:rsidP="00560E74">
            <w:pPr>
              <w:pStyle w:val="NormalWeb"/>
              <w:spacing w:before="0" w:beforeAutospacing="0" w:after="0" w:afterAutospacing="0"/>
              <w:rPr>
                <w:rFonts w:asciiTheme="minorHAnsi" w:hAnsiTheme="minorHAnsi" w:cs="Calibri"/>
                <w:color w:val="595959" w:themeColor="text1" w:themeTint="A6"/>
                <w:sz w:val="22"/>
                <w:szCs w:val="22"/>
              </w:rPr>
            </w:pPr>
            <w:r w:rsidRPr="003D5455">
              <w:rPr>
                <w:rFonts w:asciiTheme="minorHAnsi" w:hAnsiTheme="minorHAnsi" w:cs="Calibri"/>
                <w:color w:val="595959" w:themeColor="text1" w:themeTint="A6"/>
                <w:sz w:val="22"/>
                <w:szCs w:val="22"/>
              </w:rPr>
              <w:t>LSA Type 1</w:t>
            </w:r>
          </w:p>
        </w:tc>
        <w:tc>
          <w:tcPr>
            <w:tcW w:w="4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5CBFA" w14:textId="1E659125" w:rsidR="00560E74" w:rsidRPr="00560E74" w:rsidRDefault="00560E74" w:rsidP="00560E74">
            <w:pPr>
              <w:spacing w:before="0" w:after="0" w:line="240" w:lineRule="auto"/>
              <w:rPr>
                <w:rFonts w:eastAsia="Times New Roman" w:cs="Calibri"/>
              </w:rPr>
            </w:pPr>
            <w:r w:rsidRPr="003D5455">
              <w:rPr>
                <w:rFonts w:cs="Calibri"/>
              </w:rPr>
              <w:t>I'm plugged into these networks, generated by normal routers</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EF5A8" w14:textId="2F7CE049" w:rsidR="00560E74" w:rsidRPr="00560E74" w:rsidRDefault="00560E74" w:rsidP="00560E74">
            <w:pPr>
              <w:spacing w:before="0" w:after="0" w:line="240" w:lineRule="auto"/>
              <w:rPr>
                <w:rFonts w:eastAsia="Times New Roman" w:cs="Calibri"/>
              </w:rPr>
            </w:pPr>
            <w:r w:rsidRPr="003D5455">
              <w:rPr>
                <w:rFonts w:cs="Calibri"/>
              </w:rPr>
              <w:t>Router LSA</w:t>
            </w:r>
          </w:p>
        </w:tc>
      </w:tr>
      <w:tr w:rsidR="003D5455" w:rsidRPr="00560E74" w14:paraId="0A016A28" w14:textId="77777777" w:rsidTr="00DB4EBD">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EDB8A" w14:textId="205FCC06" w:rsidR="00560E74" w:rsidRPr="00560E74" w:rsidRDefault="00560E74" w:rsidP="00560E74">
            <w:pPr>
              <w:pStyle w:val="NormalWeb"/>
              <w:spacing w:before="0" w:beforeAutospacing="0" w:after="0" w:afterAutospacing="0"/>
              <w:rPr>
                <w:rFonts w:asciiTheme="minorHAnsi" w:hAnsiTheme="minorHAnsi" w:cs="Calibri"/>
                <w:color w:val="595959" w:themeColor="text1" w:themeTint="A6"/>
                <w:sz w:val="22"/>
                <w:szCs w:val="22"/>
              </w:rPr>
            </w:pPr>
            <w:r w:rsidRPr="003D5455">
              <w:rPr>
                <w:rFonts w:asciiTheme="minorHAnsi" w:hAnsiTheme="minorHAnsi" w:cs="Calibri"/>
                <w:color w:val="595959" w:themeColor="text1" w:themeTint="A6"/>
                <w:sz w:val="22"/>
                <w:szCs w:val="22"/>
              </w:rPr>
              <w:t>LSA Type 2</w:t>
            </w:r>
          </w:p>
        </w:tc>
        <w:tc>
          <w:tcPr>
            <w:tcW w:w="4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929A1" w14:textId="46C20B76" w:rsidR="00560E74" w:rsidRPr="00560E74" w:rsidRDefault="00560E74" w:rsidP="00560E74">
            <w:pPr>
              <w:spacing w:before="0" w:after="0" w:line="240" w:lineRule="auto"/>
              <w:rPr>
                <w:rFonts w:eastAsia="Times New Roman" w:cs="Calibri"/>
              </w:rPr>
            </w:pPr>
            <w:r w:rsidRPr="003D5455">
              <w:rPr>
                <w:rFonts w:cs="Calibri"/>
              </w:rPr>
              <w:t>I'm the designated router (DR) for this network</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EDFEE" w14:textId="04C34717" w:rsidR="00560E74" w:rsidRPr="00560E74" w:rsidRDefault="00560E74" w:rsidP="00560E74">
            <w:pPr>
              <w:spacing w:before="0" w:after="0" w:line="240" w:lineRule="auto"/>
              <w:rPr>
                <w:rFonts w:eastAsia="Times New Roman" w:cs="Calibri"/>
              </w:rPr>
            </w:pPr>
            <w:r w:rsidRPr="003D5455">
              <w:rPr>
                <w:rFonts w:cs="Calibri"/>
              </w:rPr>
              <w:t>Network LSA</w:t>
            </w:r>
          </w:p>
        </w:tc>
      </w:tr>
      <w:tr w:rsidR="003D5455" w:rsidRPr="00560E74" w14:paraId="401518AF" w14:textId="77777777" w:rsidTr="00DB4EBD">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5FB9DD" w14:textId="257268EE" w:rsidR="00560E74" w:rsidRPr="00560E74" w:rsidRDefault="00560E74" w:rsidP="00560E74">
            <w:pPr>
              <w:pStyle w:val="NormalWeb"/>
              <w:spacing w:before="0" w:beforeAutospacing="0" w:after="0" w:afterAutospacing="0"/>
              <w:rPr>
                <w:rFonts w:asciiTheme="minorHAnsi" w:hAnsiTheme="minorHAnsi" w:cs="Calibri"/>
                <w:color w:val="595959" w:themeColor="text1" w:themeTint="A6"/>
                <w:sz w:val="22"/>
                <w:szCs w:val="22"/>
              </w:rPr>
            </w:pPr>
            <w:r w:rsidRPr="003D5455">
              <w:rPr>
                <w:rFonts w:asciiTheme="minorHAnsi" w:hAnsiTheme="minorHAnsi" w:cs="Calibri"/>
                <w:color w:val="595959" w:themeColor="text1" w:themeTint="A6"/>
                <w:sz w:val="22"/>
                <w:szCs w:val="22"/>
              </w:rPr>
              <w:t>LSA Type 3</w:t>
            </w:r>
          </w:p>
        </w:tc>
        <w:tc>
          <w:tcPr>
            <w:tcW w:w="4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A293A" w14:textId="669A3268" w:rsidR="00560E74" w:rsidRPr="00560E74" w:rsidRDefault="00560E74" w:rsidP="00560E74">
            <w:pPr>
              <w:spacing w:before="0" w:after="0" w:line="240" w:lineRule="auto"/>
              <w:rPr>
                <w:rFonts w:eastAsia="Times New Roman" w:cs="Calibri"/>
              </w:rPr>
            </w:pPr>
            <w:r w:rsidRPr="003D5455">
              <w:rPr>
                <w:rFonts w:cs="Calibri"/>
              </w:rPr>
              <w:t>Anytime a route goes between areas, locations of routers that go between areas</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BC7D06" w14:textId="61ABF1E5" w:rsidR="00560E74" w:rsidRPr="00560E74" w:rsidRDefault="00560E74" w:rsidP="00560E74">
            <w:pPr>
              <w:spacing w:before="0" w:after="0" w:line="240" w:lineRule="auto"/>
              <w:rPr>
                <w:rFonts w:eastAsia="Times New Roman" w:cs="Calibri"/>
              </w:rPr>
            </w:pPr>
            <w:r w:rsidRPr="003D5455">
              <w:rPr>
                <w:rFonts w:cs="Calibri"/>
              </w:rPr>
              <w:t>OSPF Summary LSA</w:t>
            </w:r>
          </w:p>
        </w:tc>
      </w:tr>
      <w:tr w:rsidR="003D5455" w:rsidRPr="00560E74" w14:paraId="3A63A108" w14:textId="77777777" w:rsidTr="00DB4EBD">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F46A3" w14:textId="6F83D437" w:rsidR="00560E74" w:rsidRPr="00560E74" w:rsidRDefault="00560E74" w:rsidP="00560E74">
            <w:pPr>
              <w:pStyle w:val="NormalWeb"/>
              <w:spacing w:before="0" w:beforeAutospacing="0" w:after="0" w:afterAutospacing="0"/>
              <w:rPr>
                <w:rFonts w:asciiTheme="minorHAnsi" w:hAnsiTheme="minorHAnsi" w:cs="Calibri"/>
                <w:color w:val="595959" w:themeColor="text1" w:themeTint="A6"/>
                <w:sz w:val="22"/>
                <w:szCs w:val="22"/>
              </w:rPr>
            </w:pPr>
            <w:r w:rsidRPr="003D5455">
              <w:rPr>
                <w:rFonts w:asciiTheme="minorHAnsi" w:hAnsiTheme="minorHAnsi" w:cs="Calibri"/>
                <w:color w:val="595959" w:themeColor="text1" w:themeTint="A6"/>
                <w:sz w:val="22"/>
                <w:szCs w:val="22"/>
              </w:rPr>
              <w:t>LSA Type 4</w:t>
            </w:r>
          </w:p>
        </w:tc>
        <w:tc>
          <w:tcPr>
            <w:tcW w:w="4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5A47E" w14:textId="5956A2D6" w:rsidR="00560E74" w:rsidRPr="00560E74" w:rsidRDefault="00560E74" w:rsidP="00560E74">
            <w:pPr>
              <w:spacing w:before="0" w:after="0" w:line="240" w:lineRule="auto"/>
              <w:rPr>
                <w:rFonts w:eastAsia="Times New Roman" w:cs="Calibri"/>
              </w:rPr>
            </w:pPr>
            <w:r w:rsidRPr="003D5455">
              <w:rPr>
                <w:rFonts w:cs="Calibri"/>
              </w:rPr>
              <w:t xml:space="preserve">Locations of routers that allow you to leave your system </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46856" w14:textId="209C1848" w:rsidR="00560E74" w:rsidRPr="00560E74" w:rsidRDefault="00560E74" w:rsidP="00560E74">
            <w:pPr>
              <w:spacing w:before="0" w:after="0" w:line="240" w:lineRule="auto"/>
              <w:rPr>
                <w:rFonts w:eastAsia="Times New Roman" w:cs="Calibri"/>
              </w:rPr>
            </w:pPr>
            <w:r w:rsidRPr="003D5455">
              <w:rPr>
                <w:rFonts w:cs="Calibri"/>
              </w:rPr>
              <w:t>OSPF ASBR Summary LSA</w:t>
            </w:r>
          </w:p>
        </w:tc>
      </w:tr>
      <w:tr w:rsidR="003D5455" w:rsidRPr="00560E74" w14:paraId="477F118C" w14:textId="77777777" w:rsidTr="00DB4EBD">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7BD495" w14:textId="4E632285" w:rsidR="00560E74" w:rsidRPr="00560E74" w:rsidRDefault="00560E74" w:rsidP="00560E74">
            <w:pPr>
              <w:pStyle w:val="NormalWeb"/>
              <w:spacing w:before="0" w:beforeAutospacing="0" w:after="0" w:afterAutospacing="0"/>
              <w:rPr>
                <w:rFonts w:asciiTheme="minorHAnsi" w:hAnsiTheme="minorHAnsi" w:cs="Calibri"/>
                <w:color w:val="595959" w:themeColor="text1" w:themeTint="A6"/>
                <w:sz w:val="22"/>
                <w:szCs w:val="22"/>
              </w:rPr>
            </w:pPr>
            <w:r w:rsidRPr="003D5455">
              <w:rPr>
                <w:rFonts w:asciiTheme="minorHAnsi" w:hAnsiTheme="minorHAnsi" w:cs="Calibri"/>
                <w:color w:val="595959" w:themeColor="text1" w:themeTint="A6"/>
                <w:sz w:val="22"/>
                <w:szCs w:val="22"/>
              </w:rPr>
              <w:t>LSA Type 5</w:t>
            </w:r>
          </w:p>
        </w:tc>
        <w:tc>
          <w:tcPr>
            <w:tcW w:w="4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718A5" w14:textId="078436FE" w:rsidR="00560E74" w:rsidRPr="00560E74" w:rsidRDefault="00560E74" w:rsidP="00560E74">
            <w:pPr>
              <w:spacing w:before="0" w:after="0" w:line="240" w:lineRule="auto"/>
              <w:rPr>
                <w:rFonts w:eastAsia="Times New Roman" w:cs="Calibri"/>
              </w:rPr>
            </w:pPr>
            <w:r w:rsidRPr="003D5455">
              <w:rPr>
                <w:rFonts w:cs="Calibri"/>
              </w:rPr>
              <w:t>Summary of routes coming in outside the system</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9347B" w14:textId="50E13CE2" w:rsidR="00560E74" w:rsidRPr="00560E74" w:rsidRDefault="00560E74" w:rsidP="00560E74">
            <w:pPr>
              <w:spacing w:before="0" w:after="0" w:line="240" w:lineRule="auto"/>
              <w:rPr>
                <w:rFonts w:eastAsia="Times New Roman" w:cs="Calibri"/>
              </w:rPr>
            </w:pPr>
            <w:r w:rsidRPr="003D5455">
              <w:rPr>
                <w:rFonts w:cs="Calibri"/>
              </w:rPr>
              <w:t>OSPF ASBR External LSA</w:t>
            </w:r>
          </w:p>
        </w:tc>
      </w:tr>
      <w:tr w:rsidR="003D5455" w:rsidRPr="00560E74" w14:paraId="3BA59521" w14:textId="77777777" w:rsidTr="00DB4EBD">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D110E8" w14:textId="783E08CE" w:rsidR="00560E74" w:rsidRPr="00560E74" w:rsidRDefault="00560E74" w:rsidP="00560E74">
            <w:pPr>
              <w:spacing w:before="0" w:after="0" w:line="240" w:lineRule="auto"/>
              <w:rPr>
                <w:rFonts w:eastAsia="Times New Roman" w:cs="Calibri"/>
              </w:rPr>
            </w:pPr>
            <w:r w:rsidRPr="003D5455">
              <w:rPr>
                <w:rFonts w:cs="Calibri"/>
              </w:rPr>
              <w:t>LSA Type 7</w:t>
            </w:r>
          </w:p>
        </w:tc>
        <w:tc>
          <w:tcPr>
            <w:tcW w:w="4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8773" w14:textId="597D6E17" w:rsidR="00560E74" w:rsidRPr="00560E74" w:rsidRDefault="00560E74" w:rsidP="00560E74">
            <w:pPr>
              <w:spacing w:before="0" w:after="0" w:line="240" w:lineRule="auto"/>
              <w:rPr>
                <w:rFonts w:eastAsia="Times New Roman" w:cs="Calibri"/>
              </w:rPr>
            </w:pPr>
            <w:r w:rsidRPr="003D5455">
              <w:rPr>
                <w:rFonts w:cs="Calibri"/>
              </w:rPr>
              <w:t>Disguises type 5 LSAs as type 7 until they leave the NSSA as to not get blocked, until they get out of the NSSA area. After leaving, they revert to type 5.</w:t>
            </w:r>
          </w:p>
        </w:tc>
        <w:tc>
          <w:tcPr>
            <w:tcW w:w="2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3014B" w14:textId="14ADDDCD" w:rsidR="00560E74" w:rsidRPr="00560E74" w:rsidRDefault="00560E74" w:rsidP="00560E74">
            <w:pPr>
              <w:spacing w:before="0" w:after="0" w:line="240" w:lineRule="auto"/>
              <w:rPr>
                <w:rFonts w:eastAsia="Times New Roman" w:cs="Calibri"/>
              </w:rPr>
            </w:pPr>
            <w:r w:rsidRPr="003D5455">
              <w:rPr>
                <w:rFonts w:cs="Calibri"/>
              </w:rPr>
              <w:t>OSPF Not So Stubby Area (NSSA) External LSA</w:t>
            </w:r>
          </w:p>
        </w:tc>
      </w:tr>
    </w:tbl>
    <w:p w14:paraId="41540453" w14:textId="77777777" w:rsidR="00560E74" w:rsidRDefault="00560E74" w:rsidP="00560E74">
      <w:pPr>
        <w:spacing w:line="360" w:lineRule="auto"/>
        <w:rPr>
          <w:rFonts w:cs="Times New Roman"/>
          <w:sz w:val="24"/>
          <w:szCs w:val="24"/>
        </w:rPr>
      </w:pPr>
    </w:p>
    <w:p w14:paraId="41322366" w14:textId="77777777" w:rsidR="00560E74" w:rsidRPr="003824A2" w:rsidRDefault="00560E74" w:rsidP="00560E74">
      <w:pPr>
        <w:spacing w:line="360" w:lineRule="auto"/>
        <w:rPr>
          <w:rFonts w:cs="Times New Roman"/>
          <w:sz w:val="24"/>
          <w:szCs w:val="24"/>
        </w:rPr>
      </w:pPr>
    </w:p>
    <w:sectPr w:rsidR="00560E74" w:rsidRPr="003824A2" w:rsidSect="008101EC">
      <w:footerReference w:type="default" r:id="rId10"/>
      <w:pgSz w:w="12240" w:h="15840"/>
      <w:pgMar w:top="1728" w:right="1800" w:bottom="1440" w:left="1800" w:header="720" w:footer="720" w:gutter="0"/>
      <w:pgBorders w:offsetFrom="page">
        <w:top w:val="triple" w:sz="12" w:space="24" w:color="0081A4" w:themeColor="accent4" w:themeShade="BF"/>
        <w:left w:val="triple" w:sz="12" w:space="24" w:color="0081A4" w:themeColor="accent4" w:themeShade="BF"/>
        <w:bottom w:val="triple" w:sz="12" w:space="24" w:color="0081A4" w:themeColor="accent4" w:themeShade="BF"/>
        <w:right w:val="triple" w:sz="12" w:space="24" w:color="0081A4" w:themeColor="accent4" w:themeShade="BF"/>
      </w:pgBorders>
      <w:pgNumType w:start="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1639" w16cex:dateUtc="2020-10-19T20:42:00Z"/>
  <w16cex:commentExtensible w16cex:durableId="23381683" w16cex:dateUtc="2020-10-19T20:43:00Z"/>
  <w16cex:commentExtensible w16cex:durableId="233816C0" w16cex:dateUtc="2020-10-19T20:44:00Z"/>
  <w16cex:commentExtensible w16cex:durableId="233816FC" w16cex:dateUtc="2020-10-19T20:45:00Z"/>
  <w16cex:commentExtensible w16cex:durableId="23381760" w16cex:dateUtc="2020-10-19T20:47:00Z"/>
  <w16cex:commentExtensible w16cex:durableId="2338177E" w16cex:dateUtc="2020-10-19T20:47:00Z"/>
  <w16cex:commentExtensible w16cex:durableId="233817AF" w16cex:dateUtc="2020-10-19T20:48:00Z"/>
  <w16cex:commentExtensible w16cex:durableId="233817E1" w16cex:dateUtc="2020-10-19T20:49:00Z"/>
  <w16cex:commentExtensible w16cex:durableId="233817F2" w16cex:dateUtc="2020-10-19T20:49:00Z"/>
  <w16cex:commentExtensible w16cex:durableId="23381809" w16cex:dateUtc="2020-10-19T20:50:00Z"/>
  <w16cex:commentExtensible w16cex:durableId="2338182D" w16cex:dateUtc="2020-10-19T20:50:00Z"/>
  <w16cex:commentExtensible w16cex:durableId="23381857" w16cex:dateUtc="2020-10-19T20:51:00Z"/>
  <w16cex:commentExtensible w16cex:durableId="23381870" w16cex:dateUtc="2020-10-19T20:51:00Z"/>
  <w16cex:commentExtensible w16cex:durableId="23381887" w16cex:dateUtc="2020-10-19T20: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CA105" w14:textId="77777777" w:rsidR="00020C70" w:rsidRDefault="00020C70" w:rsidP="00C6554A">
      <w:pPr>
        <w:spacing w:before="0" w:after="0" w:line="240" w:lineRule="auto"/>
      </w:pPr>
      <w:r>
        <w:separator/>
      </w:r>
    </w:p>
  </w:endnote>
  <w:endnote w:type="continuationSeparator" w:id="0">
    <w:p w14:paraId="7AD318BF" w14:textId="77777777" w:rsidR="00020C70" w:rsidRDefault="00020C7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1A103" w14:textId="77777777" w:rsidR="00484F52" w:rsidRDefault="00484F52">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D18B1" w14:textId="77777777" w:rsidR="00020C70" w:rsidRDefault="00020C70" w:rsidP="00C6554A">
      <w:pPr>
        <w:spacing w:before="0" w:after="0" w:line="240" w:lineRule="auto"/>
      </w:pPr>
      <w:r>
        <w:separator/>
      </w:r>
    </w:p>
  </w:footnote>
  <w:footnote w:type="continuationSeparator" w:id="0">
    <w:p w14:paraId="6457E679" w14:textId="77777777" w:rsidR="00020C70" w:rsidRDefault="00020C7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294AC7"/>
    <w:multiLevelType w:val="hybridMultilevel"/>
    <w:tmpl w:val="76B67FF6"/>
    <w:lvl w:ilvl="0" w:tplc="AB52D5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F144D"/>
    <w:multiLevelType w:val="hybridMultilevel"/>
    <w:tmpl w:val="694632FC"/>
    <w:lvl w:ilvl="0" w:tplc="FBAE0912">
      <w:start w:val="15"/>
      <w:numFmt w:val="bullet"/>
      <w:lvlText w:val="-"/>
      <w:lvlJc w:val="left"/>
      <w:pPr>
        <w:ind w:left="1800" w:hanging="360"/>
      </w:pPr>
      <w:rPr>
        <w:rFonts w:ascii="Constantia" w:eastAsiaTheme="minorHAnsi" w:hAnsi="Constantia" w:cs="Times New Roman" w:hint="default"/>
        <w:color w:val="595959" w:themeColor="text1" w:themeTint="A6"/>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4D5529"/>
    <w:multiLevelType w:val="hybridMultilevel"/>
    <w:tmpl w:val="DA9E7F44"/>
    <w:lvl w:ilvl="0" w:tplc="E4AC2BDC">
      <w:start w:val="15"/>
      <w:numFmt w:val="bullet"/>
      <w:lvlText w:val="-"/>
      <w:lvlJc w:val="left"/>
      <w:pPr>
        <w:ind w:left="360" w:hanging="360"/>
      </w:pPr>
      <w:rPr>
        <w:rFonts w:ascii="Constantia" w:eastAsiaTheme="minorHAnsi" w:hAnsi="Constant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AC6DC2"/>
    <w:multiLevelType w:val="hybridMultilevel"/>
    <w:tmpl w:val="B7FCE55E"/>
    <w:lvl w:ilvl="0" w:tplc="30AA4E28">
      <w:numFmt w:val="bullet"/>
      <w:lvlText w:val="-"/>
      <w:lvlJc w:val="left"/>
      <w:pPr>
        <w:ind w:left="1080" w:hanging="360"/>
      </w:pPr>
      <w:rPr>
        <w:rFonts w:ascii="Constantia" w:eastAsiaTheme="minorHAnsi"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wMDE3sjAxMTUxsDBT0lEKTi0uzszPAykwNKgFAGSaUZAtAAAA"/>
  </w:docVars>
  <w:rsids>
    <w:rsidRoot w:val="00495352"/>
    <w:rsid w:val="00020C70"/>
    <w:rsid w:val="000759AB"/>
    <w:rsid w:val="00153953"/>
    <w:rsid w:val="001F44C6"/>
    <w:rsid w:val="002554CD"/>
    <w:rsid w:val="00293B83"/>
    <w:rsid w:val="002B4294"/>
    <w:rsid w:val="002E4B08"/>
    <w:rsid w:val="0030364F"/>
    <w:rsid w:val="00333D0D"/>
    <w:rsid w:val="00373C86"/>
    <w:rsid w:val="003824A2"/>
    <w:rsid w:val="003D5455"/>
    <w:rsid w:val="00430AED"/>
    <w:rsid w:val="00472700"/>
    <w:rsid w:val="00484F52"/>
    <w:rsid w:val="00495352"/>
    <w:rsid w:val="004C049F"/>
    <w:rsid w:val="004C6622"/>
    <w:rsid w:val="005000E2"/>
    <w:rsid w:val="0050247B"/>
    <w:rsid w:val="005410CA"/>
    <w:rsid w:val="00555E56"/>
    <w:rsid w:val="00560E74"/>
    <w:rsid w:val="00603AC3"/>
    <w:rsid w:val="00670E8F"/>
    <w:rsid w:val="006A3CE7"/>
    <w:rsid w:val="006A6167"/>
    <w:rsid w:val="00802939"/>
    <w:rsid w:val="008101EC"/>
    <w:rsid w:val="008270CD"/>
    <w:rsid w:val="00850F23"/>
    <w:rsid w:val="00867BF0"/>
    <w:rsid w:val="008D45ED"/>
    <w:rsid w:val="009149C8"/>
    <w:rsid w:val="00937967"/>
    <w:rsid w:val="009D5111"/>
    <w:rsid w:val="009E7637"/>
    <w:rsid w:val="00AB687E"/>
    <w:rsid w:val="00AC1F28"/>
    <w:rsid w:val="00AD2648"/>
    <w:rsid w:val="00AE26B8"/>
    <w:rsid w:val="00AE3FB0"/>
    <w:rsid w:val="00AE4D7F"/>
    <w:rsid w:val="00B2101C"/>
    <w:rsid w:val="00B45A6D"/>
    <w:rsid w:val="00C4448B"/>
    <w:rsid w:val="00C6554A"/>
    <w:rsid w:val="00C726DB"/>
    <w:rsid w:val="00CB1F5D"/>
    <w:rsid w:val="00CB562F"/>
    <w:rsid w:val="00CD280E"/>
    <w:rsid w:val="00CE5D0C"/>
    <w:rsid w:val="00D04A73"/>
    <w:rsid w:val="00D550D8"/>
    <w:rsid w:val="00D57D15"/>
    <w:rsid w:val="00D57EA5"/>
    <w:rsid w:val="00DB4EBD"/>
    <w:rsid w:val="00E16423"/>
    <w:rsid w:val="00E45600"/>
    <w:rsid w:val="00E519E0"/>
    <w:rsid w:val="00E64C15"/>
    <w:rsid w:val="00E7763A"/>
    <w:rsid w:val="00E96171"/>
    <w:rsid w:val="00ED7C44"/>
    <w:rsid w:val="00EF6DC0"/>
    <w:rsid w:val="00F150D4"/>
    <w:rsid w:val="00F4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AF300"/>
  <w15:chartTrackingRefBased/>
  <w15:docId w15:val="{B9246933-9549-4482-9E41-F1DDA444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unhideWhenUsed/>
    <w:rsid w:val="00C6554A"/>
    <w:pPr>
      <w:spacing w:line="240" w:lineRule="auto"/>
    </w:pPr>
    <w:rPr>
      <w:szCs w:val="20"/>
    </w:rPr>
  </w:style>
  <w:style w:type="character" w:customStyle="1" w:styleId="CommentTextChar">
    <w:name w:val="Comment Text Char"/>
    <w:basedOn w:val="DefaultParagraphFont"/>
    <w:link w:val="CommentText"/>
    <w:uiPriority w:val="99"/>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95352"/>
    <w:pPr>
      <w:spacing w:before="0" w:after="160" w:line="259" w:lineRule="auto"/>
      <w:ind w:left="720"/>
      <w:contextualSpacing/>
    </w:pPr>
    <w:rPr>
      <w:color w:val="auto"/>
    </w:rPr>
  </w:style>
  <w:style w:type="paragraph" w:styleId="NormalWeb">
    <w:name w:val="Normal (Web)"/>
    <w:basedOn w:val="Normal"/>
    <w:uiPriority w:val="99"/>
    <w:unhideWhenUsed/>
    <w:rsid w:val="00560E7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8951">
      <w:bodyDiv w:val="1"/>
      <w:marLeft w:val="0"/>
      <w:marRight w:val="0"/>
      <w:marTop w:val="0"/>
      <w:marBottom w:val="0"/>
      <w:divBdr>
        <w:top w:val="none" w:sz="0" w:space="0" w:color="auto"/>
        <w:left w:val="none" w:sz="0" w:space="0" w:color="auto"/>
        <w:bottom w:val="none" w:sz="0" w:space="0" w:color="auto"/>
        <w:right w:val="none" w:sz="0" w:space="0" w:color="auto"/>
      </w:divBdr>
      <w:divsChild>
        <w:div w:id="623968533">
          <w:marLeft w:val="0"/>
          <w:marRight w:val="0"/>
          <w:marTop w:val="0"/>
          <w:marBottom w:val="0"/>
          <w:divBdr>
            <w:top w:val="none" w:sz="0" w:space="0" w:color="auto"/>
            <w:left w:val="none" w:sz="0" w:space="0" w:color="auto"/>
            <w:bottom w:val="none" w:sz="0" w:space="0" w:color="auto"/>
            <w:right w:val="none" w:sz="0" w:space="0" w:color="auto"/>
          </w:divBdr>
        </w:div>
      </w:divsChild>
    </w:div>
    <w:div w:id="700667075">
      <w:bodyDiv w:val="1"/>
      <w:marLeft w:val="0"/>
      <w:marRight w:val="0"/>
      <w:marTop w:val="0"/>
      <w:marBottom w:val="0"/>
      <w:divBdr>
        <w:top w:val="none" w:sz="0" w:space="0" w:color="auto"/>
        <w:left w:val="none" w:sz="0" w:space="0" w:color="auto"/>
        <w:bottom w:val="none" w:sz="0" w:space="0" w:color="auto"/>
        <w:right w:val="none" w:sz="0" w:space="0" w:color="auto"/>
      </w:divBdr>
      <w:divsChild>
        <w:div w:id="941885421">
          <w:marLeft w:val="0"/>
          <w:marRight w:val="0"/>
          <w:marTop w:val="0"/>
          <w:marBottom w:val="0"/>
          <w:divBdr>
            <w:top w:val="none" w:sz="0" w:space="0" w:color="auto"/>
            <w:left w:val="none" w:sz="0" w:space="0" w:color="auto"/>
            <w:bottom w:val="none" w:sz="0" w:space="0" w:color="auto"/>
            <w:right w:val="none" w:sz="0" w:space="0" w:color="auto"/>
          </w:divBdr>
        </w:div>
      </w:divsChild>
    </w:div>
    <w:div w:id="808018086">
      <w:bodyDiv w:val="1"/>
      <w:marLeft w:val="0"/>
      <w:marRight w:val="0"/>
      <w:marTop w:val="0"/>
      <w:marBottom w:val="0"/>
      <w:divBdr>
        <w:top w:val="none" w:sz="0" w:space="0" w:color="auto"/>
        <w:left w:val="none" w:sz="0" w:space="0" w:color="auto"/>
        <w:bottom w:val="none" w:sz="0" w:space="0" w:color="auto"/>
        <w:right w:val="none" w:sz="0" w:space="0" w:color="auto"/>
      </w:divBdr>
      <w:divsChild>
        <w:div w:id="27609441">
          <w:marLeft w:val="0"/>
          <w:marRight w:val="0"/>
          <w:marTop w:val="0"/>
          <w:marBottom w:val="0"/>
          <w:divBdr>
            <w:top w:val="none" w:sz="0" w:space="0" w:color="auto"/>
            <w:left w:val="none" w:sz="0" w:space="0" w:color="auto"/>
            <w:bottom w:val="none" w:sz="0" w:space="0" w:color="auto"/>
            <w:right w:val="none" w:sz="0" w:space="0" w:color="auto"/>
          </w:divBdr>
        </w:div>
      </w:divsChild>
    </w:div>
    <w:div w:id="1035891511">
      <w:bodyDiv w:val="1"/>
      <w:marLeft w:val="0"/>
      <w:marRight w:val="0"/>
      <w:marTop w:val="0"/>
      <w:marBottom w:val="0"/>
      <w:divBdr>
        <w:top w:val="none" w:sz="0" w:space="0" w:color="auto"/>
        <w:left w:val="none" w:sz="0" w:space="0" w:color="auto"/>
        <w:bottom w:val="none" w:sz="0" w:space="0" w:color="auto"/>
        <w:right w:val="none" w:sz="0" w:space="0" w:color="auto"/>
      </w:divBdr>
      <w:divsChild>
        <w:div w:id="732853177">
          <w:marLeft w:val="0"/>
          <w:marRight w:val="0"/>
          <w:marTop w:val="0"/>
          <w:marBottom w:val="0"/>
          <w:divBdr>
            <w:top w:val="none" w:sz="0" w:space="0" w:color="auto"/>
            <w:left w:val="none" w:sz="0" w:space="0" w:color="auto"/>
            <w:bottom w:val="none" w:sz="0" w:space="0" w:color="auto"/>
            <w:right w:val="none" w:sz="0" w:space="0" w:color="auto"/>
          </w:divBdr>
        </w:div>
      </w:divsChild>
    </w:div>
    <w:div w:id="1433086160">
      <w:bodyDiv w:val="1"/>
      <w:marLeft w:val="0"/>
      <w:marRight w:val="0"/>
      <w:marTop w:val="0"/>
      <w:marBottom w:val="0"/>
      <w:divBdr>
        <w:top w:val="none" w:sz="0" w:space="0" w:color="auto"/>
        <w:left w:val="none" w:sz="0" w:space="0" w:color="auto"/>
        <w:bottom w:val="none" w:sz="0" w:space="0" w:color="auto"/>
        <w:right w:val="none" w:sz="0" w:space="0" w:color="auto"/>
      </w:divBdr>
      <w:divsChild>
        <w:div w:id="17152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ovak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320EE-EAAB-492A-BC72-62F51F58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TotalTime>
  <Pages>5</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Marcello  (Student)</dc:creator>
  <cp:keywords/>
  <dc:description/>
  <cp:lastModifiedBy>Novak, Marcello  (Student)</cp:lastModifiedBy>
  <cp:revision>3</cp:revision>
  <dcterms:created xsi:type="dcterms:W3CDTF">2020-10-20T06:12:00Z</dcterms:created>
  <dcterms:modified xsi:type="dcterms:W3CDTF">2020-10-21T15:13:00Z</dcterms:modified>
</cp:coreProperties>
</file>