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80EFE" w14:textId="77777777" w:rsidR="00A42DDA" w:rsidRPr="00A42DDA" w:rsidRDefault="00A42DDA" w:rsidP="00A42DDA">
      <w:r w:rsidRPr="00A42DDA">
        <w:t>Azure AI Translator is a cloud-based neural machine translation service that is part of the </w:t>
      </w:r>
      <w:hyperlink r:id="rId4" w:history="1">
        <w:r w:rsidRPr="00A42DDA">
          <w:rPr>
            <w:rStyle w:val="Hyperlink"/>
          </w:rPr>
          <w:t>Azure AI services</w:t>
        </w:r>
      </w:hyperlink>
      <w:r w:rsidRPr="00A42DDA">
        <w:t> family and can be used with any operating system. Translator powers many Microsoft products and services used by thousands of businesses worldwide for language translation and other language-related operations. In this overview, learn how Translator can enable you to build intelligent, multi-language solutions for your applications across all </w:t>
      </w:r>
      <w:hyperlink r:id="rId5" w:history="1">
        <w:r w:rsidRPr="00A42DDA">
          <w:rPr>
            <w:rStyle w:val="Hyperlink"/>
          </w:rPr>
          <w:t>supported languages</w:t>
        </w:r>
      </w:hyperlink>
      <w:r w:rsidRPr="00A42DDA">
        <w:t>.</w:t>
      </w:r>
    </w:p>
    <w:p w14:paraId="6C2412EB" w14:textId="77777777" w:rsidR="00A42DDA" w:rsidRPr="00A42DDA" w:rsidRDefault="00A42DDA" w:rsidP="00A42DDA">
      <w:pPr>
        <w:rPr>
          <w:b/>
          <w:bCs/>
        </w:rPr>
      </w:pPr>
      <w:r w:rsidRPr="00A42DDA">
        <w:rPr>
          <w:b/>
          <w:bCs/>
        </w:rPr>
        <w:t>Azure AI Translator features and development options</w:t>
      </w:r>
    </w:p>
    <w:p w14:paraId="3EF6A9E5" w14:textId="77777777" w:rsidR="00A42DDA" w:rsidRPr="00A42DDA" w:rsidRDefault="00A42DDA" w:rsidP="00A42DDA">
      <w:r w:rsidRPr="00A42DDA">
        <w:t>Translator service supports the following features. Use the links in this table to learn more about each feature and browse the API references.</w:t>
      </w:r>
    </w:p>
    <w:p w14:paraId="17E09F05" w14:textId="77777777" w:rsidR="00A42DDA" w:rsidRPr="00A42DDA" w:rsidRDefault="00A42DDA" w:rsidP="00A42DDA">
      <w:r w:rsidRPr="00A42DDA">
        <w:t>Expand table</w:t>
      </w:r>
    </w:p>
    <w:tbl>
      <w:tblP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6831"/>
        <w:gridCol w:w="1251"/>
      </w:tblGrid>
      <w:tr w:rsidR="00A42DDA" w:rsidRPr="00A42DDA" w14:paraId="6B455F07" w14:textId="77777777" w:rsidTr="00A42DDA">
        <w:trPr>
          <w:trHeight w:val="547"/>
          <w:tblHeader/>
        </w:trPr>
        <w:tc>
          <w:tcPr>
            <w:tcW w:w="0" w:type="auto"/>
            <w:hideMark/>
          </w:tcPr>
          <w:p w14:paraId="1F413AB7" w14:textId="77777777" w:rsidR="00A42DDA" w:rsidRPr="00A42DDA" w:rsidRDefault="00A42DDA" w:rsidP="00A42DDA">
            <w:pPr>
              <w:rPr>
                <w:b/>
                <w:bCs/>
                <w:sz w:val="16"/>
                <w:szCs w:val="16"/>
              </w:rPr>
            </w:pPr>
            <w:r w:rsidRPr="00A42DDA">
              <w:rPr>
                <w:b/>
                <w:bCs/>
                <w:sz w:val="16"/>
                <w:szCs w:val="16"/>
              </w:rPr>
              <w:t>Feature</w:t>
            </w:r>
          </w:p>
        </w:tc>
        <w:tc>
          <w:tcPr>
            <w:tcW w:w="0" w:type="auto"/>
            <w:hideMark/>
          </w:tcPr>
          <w:p w14:paraId="2476454A" w14:textId="77777777" w:rsidR="00A42DDA" w:rsidRPr="00A42DDA" w:rsidRDefault="00A42DDA" w:rsidP="00A42DDA">
            <w:pPr>
              <w:rPr>
                <w:b/>
                <w:bCs/>
                <w:sz w:val="16"/>
                <w:szCs w:val="16"/>
              </w:rPr>
            </w:pPr>
            <w:r w:rsidRPr="00A42DDA">
              <w:rPr>
                <w:b/>
                <w:bCs/>
                <w:sz w:val="16"/>
                <w:szCs w:val="16"/>
              </w:rPr>
              <w:t>Description</w:t>
            </w:r>
          </w:p>
        </w:tc>
        <w:tc>
          <w:tcPr>
            <w:tcW w:w="0" w:type="auto"/>
            <w:hideMark/>
          </w:tcPr>
          <w:p w14:paraId="684CF44F" w14:textId="77777777" w:rsidR="00A42DDA" w:rsidRPr="00A42DDA" w:rsidRDefault="00A42DDA" w:rsidP="00A42DDA">
            <w:pPr>
              <w:rPr>
                <w:b/>
                <w:bCs/>
                <w:sz w:val="16"/>
                <w:szCs w:val="16"/>
              </w:rPr>
            </w:pPr>
            <w:r w:rsidRPr="00A42DDA">
              <w:rPr>
                <w:b/>
                <w:bCs/>
                <w:sz w:val="16"/>
                <w:szCs w:val="16"/>
              </w:rPr>
              <w:t>Development options</w:t>
            </w:r>
          </w:p>
        </w:tc>
      </w:tr>
      <w:tr w:rsidR="00A42DDA" w:rsidRPr="00A42DDA" w14:paraId="5BB474CD" w14:textId="77777777" w:rsidTr="00A42DDA">
        <w:trPr>
          <w:trHeight w:val="1507"/>
        </w:trPr>
        <w:tc>
          <w:tcPr>
            <w:tcW w:w="0" w:type="auto"/>
            <w:hideMark/>
          </w:tcPr>
          <w:p w14:paraId="5F5B71B3" w14:textId="77777777" w:rsidR="00A42DDA" w:rsidRPr="00A42DDA" w:rsidRDefault="00A42DDA" w:rsidP="00A42DDA">
            <w:pPr>
              <w:rPr>
                <w:sz w:val="16"/>
                <w:szCs w:val="16"/>
              </w:rPr>
            </w:pPr>
            <w:hyperlink r:id="rId6" w:history="1">
              <w:r w:rsidRPr="00A42DDA">
                <w:rPr>
                  <w:rStyle w:val="Hyperlink"/>
                  <w:b/>
                  <w:bCs/>
                  <w:sz w:val="16"/>
                  <w:szCs w:val="16"/>
                </w:rPr>
                <w:t>Text Translation</w:t>
              </w:r>
            </w:hyperlink>
          </w:p>
        </w:tc>
        <w:tc>
          <w:tcPr>
            <w:tcW w:w="0" w:type="auto"/>
            <w:hideMark/>
          </w:tcPr>
          <w:p w14:paraId="5225B811" w14:textId="77777777" w:rsidR="00A42DDA" w:rsidRPr="00A42DDA" w:rsidRDefault="00A42DDA" w:rsidP="00A42DDA">
            <w:pPr>
              <w:rPr>
                <w:sz w:val="16"/>
                <w:szCs w:val="16"/>
              </w:rPr>
            </w:pPr>
            <w:r w:rsidRPr="00A42DDA">
              <w:rPr>
                <w:sz w:val="16"/>
                <w:szCs w:val="16"/>
              </w:rPr>
              <w:t>Execute text translation between supported source and target languages in real time. Create a </w:t>
            </w:r>
            <w:hyperlink r:id="rId7" w:history="1">
              <w:r w:rsidRPr="00A42DDA">
                <w:rPr>
                  <w:rStyle w:val="Hyperlink"/>
                  <w:sz w:val="16"/>
                  <w:szCs w:val="16"/>
                </w:rPr>
                <w:t>dynamic dictionary</w:t>
              </w:r>
            </w:hyperlink>
            <w:r w:rsidRPr="00A42DDA">
              <w:rPr>
                <w:sz w:val="16"/>
                <w:szCs w:val="16"/>
              </w:rPr>
              <w:t> and learn how to </w:t>
            </w:r>
            <w:hyperlink r:id="rId8" w:history="1">
              <w:r w:rsidRPr="00A42DDA">
                <w:rPr>
                  <w:rStyle w:val="Hyperlink"/>
                  <w:sz w:val="16"/>
                  <w:szCs w:val="16"/>
                </w:rPr>
                <w:t>prevent translations</w:t>
              </w:r>
            </w:hyperlink>
            <w:r w:rsidRPr="00A42DDA">
              <w:rPr>
                <w:sz w:val="16"/>
                <w:szCs w:val="16"/>
              </w:rPr>
              <w:t> using the Translator API.</w:t>
            </w:r>
          </w:p>
        </w:tc>
        <w:tc>
          <w:tcPr>
            <w:tcW w:w="0" w:type="auto"/>
            <w:hideMark/>
          </w:tcPr>
          <w:p w14:paraId="0C134E6D" w14:textId="77777777" w:rsidR="00A42DDA" w:rsidRPr="00A42DDA" w:rsidRDefault="00A42DDA" w:rsidP="00A42DDA">
            <w:pPr>
              <w:rPr>
                <w:sz w:val="16"/>
                <w:szCs w:val="16"/>
              </w:rPr>
            </w:pPr>
            <w:r w:rsidRPr="00A42DDA">
              <w:rPr>
                <w:sz w:val="16"/>
                <w:szCs w:val="16"/>
              </w:rPr>
              <w:t>• </w:t>
            </w:r>
            <w:hyperlink r:id="rId9" w:history="1">
              <w:r w:rsidRPr="00A42DDA">
                <w:rPr>
                  <w:rStyle w:val="Hyperlink"/>
                  <w:b/>
                  <w:bCs/>
                  <w:sz w:val="16"/>
                  <w:szCs w:val="16"/>
                </w:rPr>
                <w:t>REST API</w:t>
              </w:r>
            </w:hyperlink>
            <w:r w:rsidRPr="00A42DDA">
              <w:rPr>
                <w:sz w:val="16"/>
                <w:szCs w:val="16"/>
              </w:rPr>
              <w:br/>
            </w:r>
            <w:r w:rsidRPr="00A42DDA">
              <w:rPr>
                <w:sz w:val="16"/>
                <w:szCs w:val="16"/>
              </w:rPr>
              <w:br/>
              <w:t>• </w:t>
            </w:r>
            <w:hyperlink r:id="rId10" w:history="1">
              <w:r w:rsidRPr="00A42DDA">
                <w:rPr>
                  <w:rStyle w:val="Hyperlink"/>
                  <w:b/>
                  <w:bCs/>
                  <w:sz w:val="16"/>
                  <w:szCs w:val="16"/>
                </w:rPr>
                <w:t>Text Translation SDK</w:t>
              </w:r>
            </w:hyperlink>
            <w:r w:rsidRPr="00A42DDA">
              <w:rPr>
                <w:sz w:val="16"/>
                <w:szCs w:val="16"/>
              </w:rPr>
              <w:br/>
            </w:r>
            <w:r w:rsidRPr="00A42DDA">
              <w:rPr>
                <w:sz w:val="16"/>
                <w:szCs w:val="16"/>
              </w:rPr>
              <w:br/>
              <w:t>• </w:t>
            </w:r>
            <w:hyperlink r:id="rId11" w:history="1">
              <w:r w:rsidRPr="00A42DDA">
                <w:rPr>
                  <w:rStyle w:val="Hyperlink"/>
                  <w:b/>
                  <w:bCs/>
                  <w:sz w:val="16"/>
                  <w:szCs w:val="16"/>
                </w:rPr>
                <w:t>Translator container</w:t>
              </w:r>
            </w:hyperlink>
          </w:p>
        </w:tc>
      </w:tr>
      <w:tr w:rsidR="00A42DDA" w:rsidRPr="00A42DDA" w14:paraId="46EA8B38" w14:textId="77777777" w:rsidTr="00A42DDA">
        <w:trPr>
          <w:trHeight w:val="959"/>
        </w:trPr>
        <w:tc>
          <w:tcPr>
            <w:tcW w:w="0" w:type="auto"/>
            <w:hideMark/>
          </w:tcPr>
          <w:p w14:paraId="34F1C812" w14:textId="77777777" w:rsidR="00A42DDA" w:rsidRPr="00A42DDA" w:rsidRDefault="00A42DDA" w:rsidP="00A42DDA">
            <w:pPr>
              <w:rPr>
                <w:sz w:val="16"/>
                <w:szCs w:val="16"/>
              </w:rPr>
            </w:pPr>
            <w:hyperlink r:id="rId12" w:history="1">
              <w:r w:rsidRPr="00A42DDA">
                <w:rPr>
                  <w:rStyle w:val="Hyperlink"/>
                  <w:b/>
                  <w:bCs/>
                  <w:sz w:val="16"/>
                  <w:szCs w:val="16"/>
                </w:rPr>
                <w:t>Document Translation</w:t>
              </w:r>
            </w:hyperlink>
          </w:p>
        </w:tc>
        <w:tc>
          <w:tcPr>
            <w:tcW w:w="0" w:type="auto"/>
            <w:hideMark/>
          </w:tcPr>
          <w:p w14:paraId="3A952E16" w14:textId="77777777" w:rsidR="00A42DDA" w:rsidRPr="00A42DDA" w:rsidRDefault="00A42DDA" w:rsidP="00A42DDA">
            <w:pPr>
              <w:rPr>
                <w:sz w:val="16"/>
                <w:szCs w:val="16"/>
              </w:rPr>
            </w:pPr>
            <w:r w:rsidRPr="00A42DDA">
              <w:rPr>
                <w:sz w:val="16"/>
                <w:szCs w:val="16"/>
              </w:rPr>
              <w:t>• </w:t>
            </w:r>
            <w:r w:rsidRPr="00A42DDA">
              <w:rPr>
                <w:b/>
                <w:bCs/>
                <w:sz w:val="16"/>
                <w:szCs w:val="16"/>
              </w:rPr>
              <w:t>Asynchronous batch translation</w:t>
            </w:r>
            <w:r w:rsidRPr="00A42DDA">
              <w:rPr>
                <w:sz w:val="16"/>
                <w:szCs w:val="16"/>
              </w:rPr>
              <w:t>: Translate batch and complex files while preserving the structure and format of the original documents. The batch translation process requires an Azure Blob storage account with containers for your source and translated documents.</w:t>
            </w:r>
            <w:r w:rsidRPr="00A42DDA">
              <w:rPr>
                <w:sz w:val="16"/>
                <w:szCs w:val="16"/>
              </w:rPr>
              <w:br/>
              <w:t>•</w:t>
            </w:r>
            <w:r w:rsidRPr="00A42DDA">
              <w:rPr>
                <w:b/>
                <w:bCs/>
                <w:sz w:val="16"/>
                <w:szCs w:val="16"/>
              </w:rPr>
              <w:t>Synchronous single file translation</w:t>
            </w:r>
            <w:r w:rsidRPr="00A42DDA">
              <w:rPr>
                <w:sz w:val="16"/>
                <w:szCs w:val="16"/>
              </w:rPr>
              <w:t>: Translate a single document file alone or with a glossary file while preserving the structure and format of the original document. The file translation process doesn't require an Azure Blob storage account. The final response contains the translated document and is returned directly to the calling client.</w:t>
            </w:r>
          </w:p>
        </w:tc>
        <w:tc>
          <w:tcPr>
            <w:tcW w:w="0" w:type="auto"/>
            <w:hideMark/>
          </w:tcPr>
          <w:p w14:paraId="0815C9C7" w14:textId="77777777" w:rsidR="00A42DDA" w:rsidRPr="00A42DDA" w:rsidRDefault="00A42DDA" w:rsidP="00A42DDA">
            <w:pPr>
              <w:rPr>
                <w:sz w:val="16"/>
                <w:szCs w:val="16"/>
              </w:rPr>
            </w:pPr>
            <w:r w:rsidRPr="00A42DDA">
              <w:rPr>
                <w:sz w:val="16"/>
                <w:szCs w:val="16"/>
              </w:rPr>
              <w:t>• </w:t>
            </w:r>
            <w:hyperlink r:id="rId13" w:history="1">
              <w:r w:rsidRPr="00A42DDA">
                <w:rPr>
                  <w:rStyle w:val="Hyperlink"/>
                  <w:b/>
                  <w:bCs/>
                  <w:sz w:val="16"/>
                  <w:szCs w:val="16"/>
                </w:rPr>
                <w:t>REST API</w:t>
              </w:r>
            </w:hyperlink>
            <w:r w:rsidRPr="00A42DDA">
              <w:rPr>
                <w:sz w:val="16"/>
                <w:szCs w:val="16"/>
              </w:rPr>
              <w:br/>
            </w:r>
            <w:r w:rsidRPr="00A42DDA">
              <w:rPr>
                <w:sz w:val="16"/>
                <w:szCs w:val="16"/>
              </w:rPr>
              <w:br/>
              <w:t>• </w:t>
            </w:r>
            <w:hyperlink r:id="rId14" w:history="1">
              <w:r w:rsidRPr="00A42DDA">
                <w:rPr>
                  <w:rStyle w:val="Hyperlink"/>
                  <w:b/>
                  <w:bCs/>
                  <w:sz w:val="16"/>
                  <w:szCs w:val="16"/>
                </w:rPr>
                <w:t>Translator container</w:t>
              </w:r>
            </w:hyperlink>
          </w:p>
        </w:tc>
      </w:tr>
      <w:tr w:rsidR="00A42DDA" w:rsidRPr="00A42DDA" w14:paraId="3E89E8BF" w14:textId="77777777" w:rsidTr="00A42DDA">
        <w:trPr>
          <w:trHeight w:val="547"/>
        </w:trPr>
        <w:tc>
          <w:tcPr>
            <w:tcW w:w="0" w:type="auto"/>
            <w:hideMark/>
          </w:tcPr>
          <w:p w14:paraId="2EEBB877" w14:textId="77777777" w:rsidR="00A42DDA" w:rsidRPr="00A42DDA" w:rsidRDefault="00A42DDA" w:rsidP="00A42DDA">
            <w:pPr>
              <w:rPr>
                <w:sz w:val="16"/>
                <w:szCs w:val="16"/>
              </w:rPr>
            </w:pPr>
            <w:hyperlink r:id="rId15" w:history="1">
              <w:r w:rsidRPr="00A42DDA">
                <w:rPr>
                  <w:rStyle w:val="Hyperlink"/>
                  <w:b/>
                  <w:bCs/>
                  <w:sz w:val="16"/>
                  <w:szCs w:val="16"/>
                </w:rPr>
                <w:t>Custom Translator</w:t>
              </w:r>
            </w:hyperlink>
          </w:p>
        </w:tc>
        <w:tc>
          <w:tcPr>
            <w:tcW w:w="0" w:type="auto"/>
            <w:hideMark/>
          </w:tcPr>
          <w:p w14:paraId="24106DE5" w14:textId="77777777" w:rsidR="00A42DDA" w:rsidRPr="00A42DDA" w:rsidRDefault="00A42DDA" w:rsidP="00A42DDA">
            <w:pPr>
              <w:rPr>
                <w:sz w:val="16"/>
                <w:szCs w:val="16"/>
              </w:rPr>
            </w:pPr>
            <w:r w:rsidRPr="00A42DDA">
              <w:rPr>
                <w:sz w:val="16"/>
                <w:szCs w:val="16"/>
              </w:rPr>
              <w:t>Build customized models to translate domain- and industry-specific language, terminology, and style. </w:t>
            </w:r>
            <w:hyperlink r:id="rId16" w:history="1">
              <w:r w:rsidRPr="00A42DDA">
                <w:rPr>
                  <w:rStyle w:val="Hyperlink"/>
                  <w:sz w:val="16"/>
                  <w:szCs w:val="16"/>
                </w:rPr>
                <w:t>Create a dictionary (phrase or sentence)</w:t>
              </w:r>
            </w:hyperlink>
            <w:r w:rsidRPr="00A42DDA">
              <w:rPr>
                <w:sz w:val="16"/>
                <w:szCs w:val="16"/>
              </w:rPr>
              <w:t> for custom translations.</w:t>
            </w:r>
          </w:p>
        </w:tc>
        <w:tc>
          <w:tcPr>
            <w:tcW w:w="0" w:type="auto"/>
            <w:hideMark/>
          </w:tcPr>
          <w:p w14:paraId="2554BAAB" w14:textId="77777777" w:rsidR="00A42DDA" w:rsidRPr="00A42DDA" w:rsidRDefault="00A42DDA" w:rsidP="00A42DDA">
            <w:pPr>
              <w:rPr>
                <w:sz w:val="16"/>
                <w:szCs w:val="16"/>
              </w:rPr>
            </w:pPr>
            <w:r w:rsidRPr="00A42DDA">
              <w:rPr>
                <w:sz w:val="16"/>
                <w:szCs w:val="16"/>
              </w:rPr>
              <w:t>• </w:t>
            </w:r>
            <w:hyperlink r:id="rId17" w:history="1">
              <w:r w:rsidRPr="00A42DDA">
                <w:rPr>
                  <w:rStyle w:val="Hyperlink"/>
                  <w:b/>
                  <w:bCs/>
                  <w:sz w:val="16"/>
                  <w:szCs w:val="16"/>
                </w:rPr>
                <w:t>Custom Translator portal</w:t>
              </w:r>
            </w:hyperlink>
          </w:p>
        </w:tc>
      </w:tr>
    </w:tbl>
    <w:p w14:paraId="4BB2AAD2" w14:textId="77777777" w:rsidR="00A42DDA" w:rsidRPr="00A42DDA" w:rsidRDefault="00A42DDA" w:rsidP="00A42DDA">
      <w:r w:rsidRPr="00A42DDA">
        <w:t>For detailed information regarding Azure AI Translator Service request limits, </w:t>
      </w:r>
      <w:r w:rsidRPr="00A42DDA">
        <w:rPr>
          <w:i/>
          <w:iCs/>
        </w:rPr>
        <w:t>see</w:t>
      </w:r>
      <w:r w:rsidRPr="00A42DDA">
        <w:t> </w:t>
      </w:r>
      <w:hyperlink r:id="rId18" w:anchor="text-translation" w:history="1">
        <w:r w:rsidRPr="00A42DDA">
          <w:rPr>
            <w:rStyle w:val="Hyperlink"/>
            <w:b/>
            <w:bCs/>
          </w:rPr>
          <w:t>Service and request limits</w:t>
        </w:r>
      </w:hyperlink>
      <w:r w:rsidRPr="00A42DDA">
        <w:t>.</w:t>
      </w:r>
    </w:p>
    <w:p w14:paraId="2050266A" w14:textId="77777777" w:rsidR="00A42DDA" w:rsidRPr="00A42DDA" w:rsidRDefault="00A42DDA" w:rsidP="00A42DDA">
      <w:pPr>
        <w:rPr>
          <w:b/>
          <w:bCs/>
        </w:rPr>
      </w:pPr>
      <w:r w:rsidRPr="00A42DDA">
        <w:rPr>
          <w:b/>
          <w:bCs/>
        </w:rPr>
        <w:t>Try the Azure AI Translator service for free</w:t>
      </w:r>
    </w:p>
    <w:p w14:paraId="3DDE681B" w14:textId="77777777" w:rsidR="00A42DDA" w:rsidRPr="00A42DDA" w:rsidRDefault="00A42DDA" w:rsidP="00A42DDA">
      <w:r w:rsidRPr="00A42DDA">
        <w:t>First, you need a Microsoft account; if you don't have one, you can sign up for free at the </w:t>
      </w:r>
      <w:hyperlink r:id="rId19" w:history="1">
        <w:r w:rsidRPr="00A42DDA">
          <w:rPr>
            <w:rStyle w:val="Hyperlink"/>
            <w:b/>
            <w:bCs/>
          </w:rPr>
          <w:t>Microsoft account portal</w:t>
        </w:r>
      </w:hyperlink>
      <w:r w:rsidRPr="00A42DDA">
        <w:t>. Select </w:t>
      </w:r>
      <w:r w:rsidRPr="00A42DDA">
        <w:rPr>
          <w:b/>
          <w:bCs/>
        </w:rPr>
        <w:t>Create a Microsoft account</w:t>
      </w:r>
      <w:r w:rsidRPr="00A42DDA">
        <w:t> and follow the steps to create and verify your new account.</w:t>
      </w:r>
    </w:p>
    <w:p w14:paraId="184CA51C" w14:textId="77777777" w:rsidR="00A42DDA" w:rsidRPr="00A42DDA" w:rsidRDefault="00A42DDA" w:rsidP="00A42DDA">
      <w:r w:rsidRPr="00A42DDA">
        <w:t>Next, you need to have an Azure account—navigate to the </w:t>
      </w:r>
      <w:hyperlink r:id="rId20" w:history="1">
        <w:r w:rsidRPr="00A42DDA">
          <w:rPr>
            <w:rStyle w:val="Hyperlink"/>
            <w:b/>
            <w:bCs/>
          </w:rPr>
          <w:t>Azure sign-up page</w:t>
        </w:r>
      </w:hyperlink>
      <w:r w:rsidRPr="00A42DDA">
        <w:t>, select the </w:t>
      </w:r>
      <w:r w:rsidRPr="00A42DDA">
        <w:rPr>
          <w:b/>
          <w:bCs/>
        </w:rPr>
        <w:t>Start free</w:t>
      </w:r>
      <w:r w:rsidRPr="00A42DDA">
        <w:t> button, and create a new Azure account using your Microsoft account credentials.</w:t>
      </w:r>
    </w:p>
    <w:p w14:paraId="4F66D9B8" w14:textId="77777777" w:rsidR="00A42DDA" w:rsidRPr="00A42DDA" w:rsidRDefault="00A42DDA" w:rsidP="00A42DDA">
      <w:r w:rsidRPr="00A42DDA">
        <w:t>Now, you're ready to get started! </w:t>
      </w:r>
      <w:hyperlink r:id="rId21" w:tooltip="Go to the Azure portal." w:history="1">
        <w:r w:rsidRPr="00A42DDA">
          <w:rPr>
            <w:rStyle w:val="Hyperlink"/>
            <w:b/>
            <w:bCs/>
          </w:rPr>
          <w:t>Create a Translator service</w:t>
        </w:r>
      </w:hyperlink>
      <w:r w:rsidRPr="00A42DDA">
        <w:t>, </w:t>
      </w:r>
      <w:hyperlink r:id="rId22" w:anchor="authentication-keys-and-endpoint-url" w:tooltip="An endpoint URL and read-only key are required for authentication." w:history="1">
        <w:r w:rsidRPr="00A42DDA">
          <w:rPr>
            <w:rStyle w:val="Hyperlink"/>
            <w:b/>
            <w:bCs/>
          </w:rPr>
          <w:t>get your access keys and API endpoint</w:t>
        </w:r>
      </w:hyperlink>
      <w:r w:rsidRPr="00A42DDA">
        <w:t>, and try our </w:t>
      </w:r>
      <w:proofErr w:type="spellStart"/>
      <w:r w:rsidRPr="00A42DDA">
        <w:fldChar w:fldCharType="begin"/>
      </w:r>
      <w:r w:rsidRPr="00A42DDA">
        <w:instrText>HYPERLINK "https://learn.microsoft.com/en-us/azure/ai-services/translator/quickstart-text-rest-api" \o "Learn to use Translator via REST."</w:instrText>
      </w:r>
      <w:r w:rsidRPr="00A42DDA">
        <w:fldChar w:fldCharType="separate"/>
      </w:r>
      <w:r w:rsidRPr="00A42DDA">
        <w:rPr>
          <w:rStyle w:val="Hyperlink"/>
          <w:b/>
          <w:bCs/>
        </w:rPr>
        <w:t>quickstart</w:t>
      </w:r>
      <w:proofErr w:type="spellEnd"/>
      <w:r w:rsidRPr="00A42DDA">
        <w:fldChar w:fldCharType="end"/>
      </w:r>
      <w:r w:rsidRPr="00A42DDA">
        <w:t>.</w:t>
      </w:r>
    </w:p>
    <w:p w14:paraId="3A0FBA1E" w14:textId="77777777" w:rsidR="00B43FCC" w:rsidRDefault="00B43FCC"/>
    <w:sectPr w:rsidR="00B43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6F"/>
    <w:rsid w:val="00374CC6"/>
    <w:rsid w:val="00477A17"/>
    <w:rsid w:val="004F7A73"/>
    <w:rsid w:val="00637C6F"/>
    <w:rsid w:val="00A42DDA"/>
    <w:rsid w:val="00B43FCC"/>
    <w:rsid w:val="00C45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B50FE-0475-4159-ABE0-8B8F3199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C6F"/>
    <w:rPr>
      <w:rFonts w:eastAsiaTheme="majorEastAsia" w:cstheme="majorBidi"/>
      <w:color w:val="272727" w:themeColor="text1" w:themeTint="D8"/>
    </w:rPr>
  </w:style>
  <w:style w:type="paragraph" w:styleId="Title">
    <w:name w:val="Title"/>
    <w:basedOn w:val="Normal"/>
    <w:next w:val="Normal"/>
    <w:link w:val="TitleChar"/>
    <w:uiPriority w:val="10"/>
    <w:qFormat/>
    <w:rsid w:val="00637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C6F"/>
    <w:pPr>
      <w:spacing w:before="160"/>
      <w:jc w:val="center"/>
    </w:pPr>
    <w:rPr>
      <w:i/>
      <w:iCs/>
      <w:color w:val="404040" w:themeColor="text1" w:themeTint="BF"/>
    </w:rPr>
  </w:style>
  <w:style w:type="character" w:customStyle="1" w:styleId="QuoteChar">
    <w:name w:val="Quote Char"/>
    <w:basedOn w:val="DefaultParagraphFont"/>
    <w:link w:val="Quote"/>
    <w:uiPriority w:val="29"/>
    <w:rsid w:val="00637C6F"/>
    <w:rPr>
      <w:i/>
      <w:iCs/>
      <w:color w:val="404040" w:themeColor="text1" w:themeTint="BF"/>
    </w:rPr>
  </w:style>
  <w:style w:type="paragraph" w:styleId="ListParagraph">
    <w:name w:val="List Paragraph"/>
    <w:basedOn w:val="Normal"/>
    <w:uiPriority w:val="34"/>
    <w:qFormat/>
    <w:rsid w:val="00637C6F"/>
    <w:pPr>
      <w:ind w:left="720"/>
      <w:contextualSpacing/>
    </w:pPr>
  </w:style>
  <w:style w:type="character" w:styleId="IntenseEmphasis">
    <w:name w:val="Intense Emphasis"/>
    <w:basedOn w:val="DefaultParagraphFont"/>
    <w:uiPriority w:val="21"/>
    <w:qFormat/>
    <w:rsid w:val="00637C6F"/>
    <w:rPr>
      <w:i/>
      <w:iCs/>
      <w:color w:val="0F4761" w:themeColor="accent1" w:themeShade="BF"/>
    </w:rPr>
  </w:style>
  <w:style w:type="paragraph" w:styleId="IntenseQuote">
    <w:name w:val="Intense Quote"/>
    <w:basedOn w:val="Normal"/>
    <w:next w:val="Normal"/>
    <w:link w:val="IntenseQuoteChar"/>
    <w:uiPriority w:val="30"/>
    <w:qFormat/>
    <w:rsid w:val="00637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C6F"/>
    <w:rPr>
      <w:i/>
      <w:iCs/>
      <w:color w:val="0F4761" w:themeColor="accent1" w:themeShade="BF"/>
    </w:rPr>
  </w:style>
  <w:style w:type="character" w:styleId="IntenseReference">
    <w:name w:val="Intense Reference"/>
    <w:basedOn w:val="DefaultParagraphFont"/>
    <w:uiPriority w:val="32"/>
    <w:qFormat/>
    <w:rsid w:val="00637C6F"/>
    <w:rPr>
      <w:b/>
      <w:bCs/>
      <w:smallCaps/>
      <w:color w:val="0F4761" w:themeColor="accent1" w:themeShade="BF"/>
      <w:spacing w:val="5"/>
    </w:rPr>
  </w:style>
  <w:style w:type="character" w:styleId="Hyperlink">
    <w:name w:val="Hyperlink"/>
    <w:basedOn w:val="DefaultParagraphFont"/>
    <w:uiPriority w:val="99"/>
    <w:unhideWhenUsed/>
    <w:rsid w:val="00A42DDA"/>
    <w:rPr>
      <w:color w:val="467886" w:themeColor="hyperlink"/>
      <w:u w:val="single"/>
    </w:rPr>
  </w:style>
  <w:style w:type="character" w:styleId="UnresolvedMention">
    <w:name w:val="Unresolved Mention"/>
    <w:basedOn w:val="DefaultParagraphFont"/>
    <w:uiPriority w:val="99"/>
    <w:semiHidden/>
    <w:unhideWhenUsed/>
    <w:rsid w:val="00A42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160917">
      <w:bodyDiv w:val="1"/>
      <w:marLeft w:val="0"/>
      <w:marRight w:val="0"/>
      <w:marTop w:val="0"/>
      <w:marBottom w:val="0"/>
      <w:divBdr>
        <w:top w:val="none" w:sz="0" w:space="0" w:color="auto"/>
        <w:left w:val="none" w:sz="0" w:space="0" w:color="auto"/>
        <w:bottom w:val="none" w:sz="0" w:space="0" w:color="auto"/>
        <w:right w:val="none" w:sz="0" w:space="0" w:color="auto"/>
      </w:divBdr>
      <w:divsChild>
        <w:div w:id="556597757">
          <w:marLeft w:val="0"/>
          <w:marRight w:val="0"/>
          <w:marTop w:val="0"/>
          <w:marBottom w:val="0"/>
          <w:divBdr>
            <w:top w:val="none" w:sz="0" w:space="0" w:color="auto"/>
            <w:left w:val="none" w:sz="0" w:space="0" w:color="auto"/>
            <w:bottom w:val="none" w:sz="0" w:space="0" w:color="auto"/>
            <w:right w:val="none" w:sz="0" w:space="0" w:color="auto"/>
          </w:divBdr>
        </w:div>
        <w:div w:id="1409764481">
          <w:marLeft w:val="0"/>
          <w:marRight w:val="0"/>
          <w:marTop w:val="0"/>
          <w:marBottom w:val="0"/>
          <w:divBdr>
            <w:top w:val="none" w:sz="0" w:space="0" w:color="auto"/>
            <w:left w:val="none" w:sz="0" w:space="0" w:color="auto"/>
            <w:bottom w:val="none" w:sz="0" w:space="0" w:color="auto"/>
            <w:right w:val="none" w:sz="0" w:space="0" w:color="auto"/>
          </w:divBdr>
        </w:div>
        <w:div w:id="771627697">
          <w:marLeft w:val="0"/>
          <w:marRight w:val="0"/>
          <w:marTop w:val="0"/>
          <w:marBottom w:val="0"/>
          <w:divBdr>
            <w:top w:val="none" w:sz="0" w:space="0" w:color="auto"/>
            <w:left w:val="none" w:sz="0" w:space="0" w:color="auto"/>
            <w:bottom w:val="none" w:sz="0" w:space="0" w:color="auto"/>
            <w:right w:val="none" w:sz="0" w:space="0" w:color="auto"/>
          </w:divBdr>
        </w:div>
        <w:div w:id="396244609">
          <w:marLeft w:val="0"/>
          <w:marRight w:val="0"/>
          <w:marTop w:val="0"/>
          <w:marBottom w:val="0"/>
          <w:divBdr>
            <w:top w:val="none" w:sz="0" w:space="0" w:color="auto"/>
            <w:left w:val="none" w:sz="0" w:space="0" w:color="auto"/>
            <w:bottom w:val="none" w:sz="0" w:space="0" w:color="auto"/>
            <w:right w:val="none" w:sz="0" w:space="0" w:color="auto"/>
          </w:divBdr>
        </w:div>
      </w:divsChild>
    </w:div>
    <w:div w:id="1272931093">
      <w:bodyDiv w:val="1"/>
      <w:marLeft w:val="0"/>
      <w:marRight w:val="0"/>
      <w:marTop w:val="0"/>
      <w:marBottom w:val="0"/>
      <w:divBdr>
        <w:top w:val="none" w:sz="0" w:space="0" w:color="auto"/>
        <w:left w:val="none" w:sz="0" w:space="0" w:color="auto"/>
        <w:bottom w:val="none" w:sz="0" w:space="0" w:color="auto"/>
        <w:right w:val="none" w:sz="0" w:space="0" w:color="auto"/>
      </w:divBdr>
      <w:divsChild>
        <w:div w:id="449327734">
          <w:marLeft w:val="0"/>
          <w:marRight w:val="0"/>
          <w:marTop w:val="0"/>
          <w:marBottom w:val="0"/>
          <w:divBdr>
            <w:top w:val="none" w:sz="0" w:space="0" w:color="auto"/>
            <w:left w:val="none" w:sz="0" w:space="0" w:color="auto"/>
            <w:bottom w:val="none" w:sz="0" w:space="0" w:color="auto"/>
            <w:right w:val="none" w:sz="0" w:space="0" w:color="auto"/>
          </w:divBdr>
        </w:div>
        <w:div w:id="1854760717">
          <w:marLeft w:val="0"/>
          <w:marRight w:val="0"/>
          <w:marTop w:val="0"/>
          <w:marBottom w:val="0"/>
          <w:divBdr>
            <w:top w:val="none" w:sz="0" w:space="0" w:color="auto"/>
            <w:left w:val="none" w:sz="0" w:space="0" w:color="auto"/>
            <w:bottom w:val="none" w:sz="0" w:space="0" w:color="auto"/>
            <w:right w:val="none" w:sz="0" w:space="0" w:color="auto"/>
          </w:divBdr>
        </w:div>
        <w:div w:id="74979499">
          <w:marLeft w:val="0"/>
          <w:marRight w:val="0"/>
          <w:marTop w:val="0"/>
          <w:marBottom w:val="0"/>
          <w:divBdr>
            <w:top w:val="none" w:sz="0" w:space="0" w:color="auto"/>
            <w:left w:val="none" w:sz="0" w:space="0" w:color="auto"/>
            <w:bottom w:val="none" w:sz="0" w:space="0" w:color="auto"/>
            <w:right w:val="none" w:sz="0" w:space="0" w:color="auto"/>
          </w:divBdr>
        </w:div>
        <w:div w:id="1561937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translator/prevent-translation" TargetMode="External"/><Relationship Id="rId13" Type="http://schemas.openxmlformats.org/officeDocument/2006/relationships/hyperlink" Target="https://learn.microsoft.com/en-us/azure/ai-services/translator/document-translation/reference/rest-api-guide" TargetMode="External"/><Relationship Id="rId18" Type="http://schemas.openxmlformats.org/officeDocument/2006/relationships/hyperlink" Target="https://learn.microsoft.com/en-us/azure/ai-services/translator/service-limits" TargetMode="External"/><Relationship Id="rId3" Type="http://schemas.openxmlformats.org/officeDocument/2006/relationships/webSettings" Target="webSettings.xml"/><Relationship Id="rId21" Type="http://schemas.openxmlformats.org/officeDocument/2006/relationships/hyperlink" Target="https://learn.microsoft.com/en-us/azure/ai-services/translator/create-translator-resource" TargetMode="External"/><Relationship Id="rId7" Type="http://schemas.openxmlformats.org/officeDocument/2006/relationships/hyperlink" Target="https://learn.microsoft.com/en-us/azure/ai-services/translator/dynamic-dictionary" TargetMode="External"/><Relationship Id="rId12" Type="http://schemas.openxmlformats.org/officeDocument/2006/relationships/hyperlink" Target="https://learn.microsoft.com/en-us/azure/ai-services/translator/document-translation/overview" TargetMode="External"/><Relationship Id="rId17" Type="http://schemas.openxmlformats.org/officeDocument/2006/relationships/hyperlink" Target="https://portal.customtranslator.azure.ai/" TargetMode="External"/><Relationship Id="rId2" Type="http://schemas.openxmlformats.org/officeDocument/2006/relationships/settings" Target="settings.xml"/><Relationship Id="rId16" Type="http://schemas.openxmlformats.org/officeDocument/2006/relationships/hyperlink" Target="https://learn.microsoft.com/en-us/azure/ai-services/translator/custom-translator/concepts/dictionaries" TargetMode="External"/><Relationship Id="rId20" Type="http://schemas.openxmlformats.org/officeDocument/2006/relationships/hyperlink" Target="https://azure.microsoft.com/free/ai/" TargetMode="External"/><Relationship Id="rId1" Type="http://schemas.openxmlformats.org/officeDocument/2006/relationships/styles" Target="styles.xml"/><Relationship Id="rId6" Type="http://schemas.openxmlformats.org/officeDocument/2006/relationships/hyperlink" Target="https://learn.microsoft.com/en-us/azure/ai-services/translator/text-translation-overview" TargetMode="External"/><Relationship Id="rId11" Type="http://schemas.openxmlformats.org/officeDocument/2006/relationships/hyperlink" Target="https://learn.microsoft.com/en-us/azure/ai-services/translator/containers/translator-how-to-install-container" TargetMode="External"/><Relationship Id="rId24" Type="http://schemas.openxmlformats.org/officeDocument/2006/relationships/theme" Target="theme/theme1.xml"/><Relationship Id="rId5" Type="http://schemas.openxmlformats.org/officeDocument/2006/relationships/hyperlink" Target="https://learn.microsoft.com/en-us/azure/ai-services/translator/language-support" TargetMode="External"/><Relationship Id="rId15" Type="http://schemas.openxmlformats.org/officeDocument/2006/relationships/hyperlink" Target="https://learn.microsoft.com/en-us/azure/ai-services/translator/custom-translator/overview" TargetMode="External"/><Relationship Id="rId23" Type="http://schemas.openxmlformats.org/officeDocument/2006/relationships/fontTable" Target="fontTable.xml"/><Relationship Id="rId10" Type="http://schemas.openxmlformats.org/officeDocument/2006/relationships/hyperlink" Target="https://learn.microsoft.com/en-us/azure/ai-services/translator/text-sdk-overview" TargetMode="External"/><Relationship Id="rId19" Type="http://schemas.openxmlformats.org/officeDocument/2006/relationships/hyperlink" Target="https://account.microsoft.com/account" TargetMode="External"/><Relationship Id="rId4" Type="http://schemas.openxmlformats.org/officeDocument/2006/relationships/hyperlink" Target="https://learn.microsoft.com/en-us/azure/ai-services/what-are-ai-services" TargetMode="External"/><Relationship Id="rId9" Type="http://schemas.openxmlformats.org/officeDocument/2006/relationships/hyperlink" Target="https://learn.microsoft.com/en-us/azure/ai-services/translator/reference/rest-api-guide" TargetMode="External"/><Relationship Id="rId14" Type="http://schemas.openxmlformats.org/officeDocument/2006/relationships/hyperlink" Target="https://learn.microsoft.com/en-us/azure/ai-services/translator/containers/translator-how-to-install-container" TargetMode="External"/><Relationship Id="rId22" Type="http://schemas.openxmlformats.org/officeDocument/2006/relationships/hyperlink" Target="https://learn.microsoft.com/en-us/azure/ai-services/translator/create-translator-r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Marcello</dc:creator>
  <cp:keywords/>
  <dc:description/>
  <cp:lastModifiedBy>Raffaele Marcello</cp:lastModifiedBy>
  <cp:revision>2</cp:revision>
  <dcterms:created xsi:type="dcterms:W3CDTF">2025-02-10T11:23:00Z</dcterms:created>
  <dcterms:modified xsi:type="dcterms:W3CDTF">2025-02-10T11:24:00Z</dcterms:modified>
</cp:coreProperties>
</file>