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3E6" w:rsidRDefault="00E513E6" w:rsidP="00E513E6">
      <w:pPr>
        <w:pStyle w:val="Titre1"/>
      </w:pPr>
      <w:r>
        <w:t>CAHIER DES CHARGES DE L’APPLICATION</w:t>
      </w:r>
    </w:p>
    <w:p w:rsidR="00E513E6" w:rsidRDefault="00E513E6" w:rsidP="00E513E6"/>
    <w:p w:rsidR="00E513E6" w:rsidRPr="00AA39C3" w:rsidRDefault="00E513E6" w:rsidP="00E513E6">
      <w:pPr>
        <w:pStyle w:val="Titre2"/>
      </w:pPr>
      <w:bookmarkStart w:id="0" w:name="_Toc436834945"/>
      <w:r>
        <w:t>Modélisation des données</w:t>
      </w:r>
      <w:bookmarkEnd w:id="0"/>
    </w:p>
    <w:p w:rsidR="00E513E6" w:rsidRDefault="00E513E6" w:rsidP="00E513E6">
      <w:pPr>
        <w:rPr>
          <w:rFonts w:cs="Arial"/>
        </w:rPr>
      </w:pPr>
    </w:p>
    <w:p w:rsidR="00E513E6" w:rsidRDefault="00E513E6" w:rsidP="00E513E6">
      <w:pPr>
        <w:rPr>
          <w:rFonts w:cs="Arial"/>
        </w:rPr>
      </w:pPr>
      <w:smartTag w:uri="urn:schemas-microsoft-com:office:smarttags" w:element="PersonName">
        <w:smartTagPr>
          <w:attr w:name="ProductID" w:val="La soci￩t￩ LOCACAR"/>
        </w:smartTagPr>
        <w:r>
          <w:rPr>
            <w:rFonts w:cs="Arial"/>
          </w:rPr>
          <w:t>La société LOCACAR</w:t>
        </w:r>
      </w:smartTag>
      <w:r>
        <w:rPr>
          <w:rFonts w:cs="Arial"/>
        </w:rPr>
        <w:t xml:space="preserve"> spécialisée dans la location de voiture possède un réseau d’une vingtaine d’agences réparties sur le territoire français.</w:t>
      </w:r>
    </w:p>
    <w:p w:rsidR="00E513E6" w:rsidRDefault="00E513E6" w:rsidP="00E513E6">
      <w:pPr>
        <w:rPr>
          <w:rFonts w:cs="Arial"/>
        </w:rPr>
      </w:pPr>
      <w:r>
        <w:rPr>
          <w:rFonts w:cs="Arial"/>
        </w:rPr>
        <w:t>LOCACAR souhaite disposer d’un système d’information centralisé permettant de gérer l’ensemble des locations pour toute agence de son réseau ainsi que son parc de véhicules.</w:t>
      </w:r>
    </w:p>
    <w:p w:rsidR="00E513E6" w:rsidRDefault="00E513E6" w:rsidP="00E513E6">
      <w:pPr>
        <w:rPr>
          <w:rFonts w:cs="Arial"/>
        </w:rPr>
      </w:pPr>
      <w:r>
        <w:rPr>
          <w:rFonts w:cs="Arial"/>
        </w:rPr>
        <w:t>Le système doit fournir les services suivants (la gestion comprend la création, la mise à jour et la suppression) :</w:t>
      </w:r>
    </w:p>
    <w:p w:rsidR="00E513E6" w:rsidRDefault="00E513E6" w:rsidP="00E513E6">
      <w:pPr>
        <w:numPr>
          <w:ilvl w:val="0"/>
          <w:numId w:val="5"/>
        </w:numPr>
        <w:rPr>
          <w:rFonts w:cs="Arial"/>
        </w:rPr>
      </w:pPr>
      <w:r>
        <w:rPr>
          <w:rFonts w:cs="Arial"/>
        </w:rPr>
        <w:t>Gestion des agences et des véhicules.</w:t>
      </w:r>
    </w:p>
    <w:p w:rsidR="00E513E6" w:rsidRDefault="00E513E6" w:rsidP="00E513E6">
      <w:pPr>
        <w:numPr>
          <w:ilvl w:val="0"/>
          <w:numId w:val="5"/>
        </w:numPr>
        <w:rPr>
          <w:rFonts w:cs="Arial"/>
        </w:rPr>
      </w:pPr>
      <w:r>
        <w:rPr>
          <w:rFonts w:cs="Arial"/>
        </w:rPr>
        <w:t>Gestion des locations.</w:t>
      </w:r>
    </w:p>
    <w:p w:rsidR="00E513E6" w:rsidRDefault="00E513E6" w:rsidP="00E513E6">
      <w:pPr>
        <w:numPr>
          <w:ilvl w:val="0"/>
          <w:numId w:val="5"/>
        </w:numPr>
        <w:rPr>
          <w:rFonts w:cs="Arial"/>
        </w:rPr>
      </w:pPr>
      <w:r>
        <w:rPr>
          <w:rFonts w:cs="Arial"/>
        </w:rPr>
        <w:t>Consultation des disponibilités des véhicules.</w:t>
      </w:r>
    </w:p>
    <w:p w:rsidR="00E513E6" w:rsidRDefault="00E513E6" w:rsidP="00E513E6">
      <w:pPr>
        <w:numPr>
          <w:ilvl w:val="0"/>
          <w:numId w:val="5"/>
        </w:numPr>
        <w:rPr>
          <w:rFonts w:cs="Arial"/>
        </w:rPr>
      </w:pPr>
      <w:r>
        <w:rPr>
          <w:rFonts w:cs="Arial"/>
        </w:rPr>
        <w:t>Calcul du chiffre d’affaire annuel.</w:t>
      </w:r>
    </w:p>
    <w:p w:rsidR="00E513E6" w:rsidRDefault="00E513E6" w:rsidP="00E513E6">
      <w:pPr>
        <w:numPr>
          <w:ilvl w:val="0"/>
          <w:numId w:val="5"/>
        </w:numPr>
        <w:rPr>
          <w:rFonts w:cs="Arial"/>
        </w:rPr>
      </w:pPr>
      <w:r>
        <w:rPr>
          <w:rFonts w:cs="Arial"/>
        </w:rPr>
        <w:t>Production de diverses statistiques :</w:t>
      </w:r>
    </w:p>
    <w:p w:rsidR="00E513E6" w:rsidRDefault="00E513E6" w:rsidP="00E513E6">
      <w:pPr>
        <w:numPr>
          <w:ilvl w:val="1"/>
          <w:numId w:val="5"/>
        </w:numPr>
        <w:rPr>
          <w:rFonts w:cs="Arial"/>
        </w:rPr>
      </w:pPr>
      <w:r>
        <w:rPr>
          <w:rFonts w:cs="Arial"/>
        </w:rPr>
        <w:t>Chiffre d’affaire par agence, par département.</w:t>
      </w:r>
    </w:p>
    <w:p w:rsidR="00E513E6" w:rsidRDefault="00E513E6" w:rsidP="00E513E6">
      <w:pPr>
        <w:numPr>
          <w:ilvl w:val="1"/>
          <w:numId w:val="5"/>
        </w:numPr>
        <w:rPr>
          <w:rFonts w:cs="Arial"/>
        </w:rPr>
      </w:pPr>
      <w:r>
        <w:rPr>
          <w:rFonts w:cs="Arial"/>
        </w:rPr>
        <w:t>Nombre de location pour diverses durées.</w:t>
      </w:r>
    </w:p>
    <w:p w:rsidR="00E513E6" w:rsidRDefault="00E513E6" w:rsidP="00E513E6">
      <w:pPr>
        <w:numPr>
          <w:ilvl w:val="1"/>
          <w:numId w:val="5"/>
        </w:numPr>
        <w:rPr>
          <w:rFonts w:cs="Arial"/>
        </w:rPr>
      </w:pPr>
      <w:r>
        <w:rPr>
          <w:rFonts w:cs="Arial"/>
        </w:rPr>
        <w:t>…etc.</w:t>
      </w:r>
    </w:p>
    <w:p w:rsidR="00E513E6" w:rsidRDefault="00E513E6" w:rsidP="00E513E6">
      <w:pPr>
        <w:rPr>
          <w:rFonts w:cs="Arial"/>
        </w:rPr>
      </w:pPr>
    </w:p>
    <w:p w:rsidR="00E513E6" w:rsidRDefault="00E513E6" w:rsidP="00E513E6">
      <w:pPr>
        <w:rPr>
          <w:rFonts w:cs="Arial"/>
        </w:rPr>
      </w:pPr>
    </w:p>
    <w:p w:rsidR="00E513E6" w:rsidRDefault="00E513E6" w:rsidP="00E513E6">
      <w:pPr>
        <w:rPr>
          <w:rFonts w:cs="Arial"/>
        </w:rPr>
      </w:pPr>
      <w:r>
        <w:rPr>
          <w:rFonts w:cs="Arial"/>
        </w:rPr>
        <w:t>LOCACAR dispose d’un Centre d’appels au SRC (Service de Réservation Centrale). Un numéro vert unique (le même pour toutes les agences) est mis en place pour toutes demandes de location par téléphone, mais les clients peuvent également réserver directement auprès des agences ou en ligne sur le site internet de LOCACAR.</w:t>
      </w:r>
    </w:p>
    <w:p w:rsidR="00E513E6" w:rsidRDefault="00E513E6" w:rsidP="00E513E6">
      <w:pPr>
        <w:rPr>
          <w:rFonts w:cs="Arial"/>
        </w:rPr>
      </w:pPr>
      <w:r>
        <w:rPr>
          <w:rFonts w:cs="Arial"/>
        </w:rPr>
        <w:t>Que la location soit réalisée par un opérateur ou directement sur internet par le client lui-même, un compte client est créé avant toute création d’une demande de location.</w:t>
      </w:r>
    </w:p>
    <w:p w:rsidR="00E513E6" w:rsidRDefault="00E513E6" w:rsidP="00E513E6">
      <w:pPr>
        <w:rPr>
          <w:rFonts w:cs="Arial"/>
        </w:rPr>
      </w:pPr>
    </w:p>
    <w:p w:rsidR="00E513E6" w:rsidRDefault="00E513E6" w:rsidP="00E513E6">
      <w:pPr>
        <w:rPr>
          <w:rFonts w:cs="Arial"/>
        </w:rPr>
      </w:pPr>
      <w:r>
        <w:rPr>
          <w:rFonts w:cs="Arial"/>
        </w:rPr>
        <w:t>Les données qui sont nécessaires à la demande de location sont :</w:t>
      </w:r>
    </w:p>
    <w:p w:rsidR="00E513E6" w:rsidRDefault="00E513E6" w:rsidP="00E513E6">
      <w:pPr>
        <w:numPr>
          <w:ilvl w:val="0"/>
          <w:numId w:val="10"/>
        </w:numPr>
        <w:rPr>
          <w:rFonts w:cs="Arial"/>
        </w:rPr>
      </w:pPr>
      <w:r>
        <w:rPr>
          <w:rFonts w:cs="Arial"/>
        </w:rPr>
        <w:t>date de la demande de location,</w:t>
      </w:r>
    </w:p>
    <w:p w:rsidR="00E513E6" w:rsidRDefault="00E513E6" w:rsidP="00E513E6">
      <w:pPr>
        <w:numPr>
          <w:ilvl w:val="0"/>
          <w:numId w:val="10"/>
        </w:numPr>
        <w:rPr>
          <w:rFonts w:cs="Arial"/>
        </w:rPr>
      </w:pPr>
      <w:r>
        <w:rPr>
          <w:rFonts w:cs="Arial"/>
        </w:rPr>
        <w:t>identifiant du client,</w:t>
      </w:r>
    </w:p>
    <w:p w:rsidR="00E513E6" w:rsidRDefault="00E513E6" w:rsidP="00E513E6">
      <w:pPr>
        <w:numPr>
          <w:ilvl w:val="0"/>
          <w:numId w:val="10"/>
        </w:numPr>
        <w:rPr>
          <w:rFonts w:cs="Arial"/>
        </w:rPr>
      </w:pPr>
      <w:r>
        <w:rPr>
          <w:rFonts w:cs="Arial"/>
        </w:rPr>
        <w:t>catégorie du véhicule demandé,</w:t>
      </w:r>
    </w:p>
    <w:p w:rsidR="00E513E6" w:rsidRDefault="00E513E6" w:rsidP="00E513E6">
      <w:pPr>
        <w:numPr>
          <w:ilvl w:val="0"/>
          <w:numId w:val="10"/>
        </w:numPr>
        <w:rPr>
          <w:rFonts w:cs="Arial"/>
        </w:rPr>
      </w:pPr>
      <w:r>
        <w:rPr>
          <w:rFonts w:cs="Arial"/>
        </w:rPr>
        <w:t>liste des options demandées,</w:t>
      </w:r>
    </w:p>
    <w:p w:rsidR="00E513E6" w:rsidRDefault="00E513E6" w:rsidP="00E513E6">
      <w:pPr>
        <w:numPr>
          <w:ilvl w:val="0"/>
          <w:numId w:val="10"/>
        </w:numPr>
        <w:rPr>
          <w:rFonts w:cs="Arial"/>
        </w:rPr>
      </w:pPr>
      <w:r>
        <w:rPr>
          <w:rFonts w:cs="Arial"/>
        </w:rPr>
        <w:t>référence du véhicule attribué,</w:t>
      </w:r>
    </w:p>
    <w:p w:rsidR="00E513E6" w:rsidRDefault="00E513E6" w:rsidP="00E513E6">
      <w:pPr>
        <w:numPr>
          <w:ilvl w:val="0"/>
          <w:numId w:val="10"/>
        </w:numPr>
        <w:rPr>
          <w:rFonts w:cs="Arial"/>
        </w:rPr>
      </w:pPr>
      <w:r>
        <w:rPr>
          <w:rFonts w:cs="Arial"/>
        </w:rPr>
        <w:t>date et heure de début de location,</w:t>
      </w:r>
    </w:p>
    <w:p w:rsidR="00E513E6" w:rsidRDefault="00E513E6" w:rsidP="00E513E6">
      <w:pPr>
        <w:numPr>
          <w:ilvl w:val="0"/>
          <w:numId w:val="10"/>
        </w:numPr>
        <w:rPr>
          <w:rFonts w:cs="Arial"/>
        </w:rPr>
      </w:pPr>
      <w:r>
        <w:rPr>
          <w:rFonts w:cs="Arial"/>
        </w:rPr>
        <w:lastRenderedPageBreak/>
        <w:t>agence de départ,</w:t>
      </w:r>
    </w:p>
    <w:p w:rsidR="00E513E6" w:rsidRDefault="00E513E6" w:rsidP="00E513E6">
      <w:pPr>
        <w:numPr>
          <w:ilvl w:val="0"/>
          <w:numId w:val="10"/>
        </w:numPr>
        <w:rPr>
          <w:rFonts w:cs="Arial"/>
        </w:rPr>
      </w:pPr>
      <w:r>
        <w:rPr>
          <w:rFonts w:cs="Arial"/>
        </w:rPr>
        <w:t>date et heure de fin de location,</w:t>
      </w:r>
    </w:p>
    <w:p w:rsidR="00E513E6" w:rsidRDefault="00E513E6" w:rsidP="00E513E6">
      <w:pPr>
        <w:numPr>
          <w:ilvl w:val="0"/>
          <w:numId w:val="10"/>
        </w:numPr>
        <w:rPr>
          <w:rFonts w:cs="Arial"/>
        </w:rPr>
      </w:pPr>
      <w:r>
        <w:rPr>
          <w:rFonts w:cs="Arial"/>
        </w:rPr>
        <w:t>agence d’arrivée,</w:t>
      </w:r>
    </w:p>
    <w:p w:rsidR="00E513E6" w:rsidRDefault="00E513E6" w:rsidP="00E513E6">
      <w:pPr>
        <w:numPr>
          <w:ilvl w:val="0"/>
          <w:numId w:val="10"/>
        </w:numPr>
        <w:rPr>
          <w:rFonts w:cs="Arial"/>
        </w:rPr>
      </w:pPr>
      <w:r>
        <w:rPr>
          <w:rFonts w:cs="Arial"/>
        </w:rPr>
        <w:t>état de la demande : initialisée, validée,  annulée.</w:t>
      </w:r>
    </w:p>
    <w:p w:rsidR="00E513E6" w:rsidRDefault="00E513E6" w:rsidP="00E513E6">
      <w:pPr>
        <w:rPr>
          <w:rFonts w:cs="Arial"/>
        </w:rPr>
      </w:pPr>
    </w:p>
    <w:p w:rsidR="00E513E6" w:rsidRDefault="00E513E6" w:rsidP="00E513E6">
      <w:pPr>
        <w:rPr>
          <w:rFonts w:cs="Arial"/>
        </w:rPr>
      </w:pPr>
      <w:r>
        <w:rPr>
          <w:rFonts w:cs="Arial"/>
        </w:rPr>
        <w:t>Une demande de location est créée avec le statut « initialisée ».</w:t>
      </w:r>
    </w:p>
    <w:p w:rsidR="00E513E6" w:rsidRDefault="00E513E6" w:rsidP="00E513E6">
      <w:pPr>
        <w:rPr>
          <w:rFonts w:cs="Arial"/>
        </w:rPr>
      </w:pPr>
      <w:r>
        <w:rPr>
          <w:rFonts w:cs="Arial"/>
        </w:rPr>
        <w:t>Un opérateur traite la demande en effectuant les opérations suivantes :</w:t>
      </w:r>
    </w:p>
    <w:p w:rsidR="00E513E6" w:rsidRDefault="00E513E6" w:rsidP="00E513E6">
      <w:pPr>
        <w:numPr>
          <w:ilvl w:val="0"/>
          <w:numId w:val="12"/>
        </w:numPr>
        <w:rPr>
          <w:rFonts w:cs="Arial"/>
        </w:rPr>
      </w:pPr>
      <w:r>
        <w:rPr>
          <w:rFonts w:cs="Arial"/>
        </w:rPr>
        <w:t>vérification de l’existence de véhicules disponibles à l’agence de départ aux dates indiquées, pour la catégorie de véhicule demandé avec les options indiqués.</w:t>
      </w:r>
    </w:p>
    <w:p w:rsidR="00E513E6" w:rsidRDefault="00E513E6" w:rsidP="00E513E6">
      <w:pPr>
        <w:numPr>
          <w:ilvl w:val="0"/>
          <w:numId w:val="12"/>
        </w:numPr>
        <w:rPr>
          <w:rFonts w:cs="Arial"/>
        </w:rPr>
      </w:pPr>
      <w:r>
        <w:rPr>
          <w:rFonts w:cs="Arial"/>
        </w:rPr>
        <w:t>Affectation d’un véhicule à la demande de location avec éventuellement confirmation auprès du client que le véhicule attribué convient (il peut y avoir changement de catégorie et changement des options, par rapport à la demande initiale, en fonction des disponibilités de véhicules).</w:t>
      </w:r>
    </w:p>
    <w:p w:rsidR="00E513E6" w:rsidRDefault="00E513E6" w:rsidP="00E513E6">
      <w:pPr>
        <w:numPr>
          <w:ilvl w:val="0"/>
          <w:numId w:val="12"/>
        </w:numPr>
        <w:rPr>
          <w:rFonts w:cs="Arial"/>
        </w:rPr>
      </w:pPr>
      <w:r>
        <w:rPr>
          <w:rFonts w:cs="Arial"/>
        </w:rPr>
        <w:t>Passage de la demande de location à « validée ».</w:t>
      </w:r>
    </w:p>
    <w:p w:rsidR="00E513E6" w:rsidRDefault="00E513E6" w:rsidP="00E513E6">
      <w:pPr>
        <w:numPr>
          <w:ilvl w:val="0"/>
          <w:numId w:val="12"/>
        </w:numPr>
        <w:rPr>
          <w:rFonts w:cs="Arial"/>
        </w:rPr>
      </w:pPr>
      <w:r>
        <w:rPr>
          <w:rFonts w:cs="Arial"/>
        </w:rPr>
        <w:t>A tout moment une réservation peut être « annulée ».</w:t>
      </w:r>
    </w:p>
    <w:p w:rsidR="00E513E6" w:rsidRDefault="00E513E6" w:rsidP="00E513E6">
      <w:pPr>
        <w:rPr>
          <w:rFonts w:cs="Arial"/>
        </w:rPr>
      </w:pPr>
    </w:p>
    <w:p w:rsidR="00E513E6" w:rsidRDefault="00E513E6" w:rsidP="00E513E6">
      <w:pPr>
        <w:rPr>
          <w:rFonts w:cs="Arial"/>
        </w:rPr>
      </w:pPr>
      <w:r>
        <w:rPr>
          <w:rFonts w:cs="Arial"/>
        </w:rPr>
        <w:t xml:space="preserve">Le Service de Réservation Centrale (SRC) peut : </w:t>
      </w:r>
    </w:p>
    <w:p w:rsidR="00E513E6" w:rsidRDefault="00E513E6" w:rsidP="00E513E6">
      <w:pPr>
        <w:numPr>
          <w:ilvl w:val="0"/>
          <w:numId w:val="6"/>
        </w:numPr>
        <w:rPr>
          <w:rFonts w:cs="Arial"/>
        </w:rPr>
      </w:pPr>
      <w:r>
        <w:rPr>
          <w:rFonts w:cs="Arial"/>
        </w:rPr>
        <w:t>consulter les disponibilités des véhicules par agence ou par département,</w:t>
      </w:r>
    </w:p>
    <w:p w:rsidR="00E513E6" w:rsidRDefault="00E513E6" w:rsidP="00E513E6">
      <w:pPr>
        <w:numPr>
          <w:ilvl w:val="0"/>
          <w:numId w:val="6"/>
        </w:numPr>
        <w:rPr>
          <w:rFonts w:cs="Arial"/>
        </w:rPr>
      </w:pPr>
      <w:r>
        <w:rPr>
          <w:rFonts w:cs="Arial"/>
        </w:rPr>
        <w:t>gérer les demandes de location (création, modification).</w:t>
      </w:r>
    </w:p>
    <w:p w:rsidR="00E513E6" w:rsidRDefault="00E513E6" w:rsidP="00E513E6">
      <w:pPr>
        <w:numPr>
          <w:ilvl w:val="0"/>
          <w:numId w:val="6"/>
        </w:numPr>
        <w:rPr>
          <w:rFonts w:cs="Arial"/>
        </w:rPr>
      </w:pPr>
      <w:r>
        <w:rPr>
          <w:rFonts w:cs="Arial"/>
        </w:rPr>
        <w:t>Produire des statistiques par agence ou pour l’ensemble du groupe.</w:t>
      </w:r>
    </w:p>
    <w:p w:rsidR="00E513E6" w:rsidRDefault="00E513E6" w:rsidP="00E513E6">
      <w:pPr>
        <w:rPr>
          <w:rFonts w:cs="Arial"/>
        </w:rPr>
      </w:pPr>
    </w:p>
    <w:p w:rsidR="00E513E6" w:rsidRDefault="00E513E6" w:rsidP="00E513E6">
      <w:pPr>
        <w:rPr>
          <w:rFonts w:cs="Arial"/>
        </w:rPr>
      </w:pPr>
    </w:p>
    <w:p w:rsidR="00E513E6" w:rsidRDefault="00E513E6" w:rsidP="00E513E6">
      <w:pPr>
        <w:rPr>
          <w:rFonts w:cs="Arial"/>
        </w:rPr>
      </w:pPr>
      <w:r>
        <w:rPr>
          <w:rFonts w:cs="Arial"/>
        </w:rPr>
        <w:t xml:space="preserve">Chaque agence a la possibilité de : </w:t>
      </w:r>
    </w:p>
    <w:p w:rsidR="00E513E6" w:rsidRDefault="00E513E6" w:rsidP="00E513E6">
      <w:pPr>
        <w:numPr>
          <w:ilvl w:val="0"/>
          <w:numId w:val="7"/>
        </w:numPr>
        <w:rPr>
          <w:rFonts w:cs="Arial"/>
        </w:rPr>
      </w:pPr>
      <w:r>
        <w:rPr>
          <w:rFonts w:cs="Arial"/>
        </w:rPr>
        <w:t>consulter les disponibilités de son parc de véhicules,</w:t>
      </w:r>
    </w:p>
    <w:p w:rsidR="00E513E6" w:rsidRDefault="00E513E6" w:rsidP="00E513E6">
      <w:pPr>
        <w:numPr>
          <w:ilvl w:val="0"/>
          <w:numId w:val="7"/>
        </w:numPr>
        <w:rPr>
          <w:rFonts w:cs="Arial"/>
        </w:rPr>
      </w:pPr>
      <w:r>
        <w:rPr>
          <w:rFonts w:cs="Arial"/>
        </w:rPr>
        <w:t>gérer les demandes de location qui les concernent (en tant qu’agence de départ).</w:t>
      </w:r>
    </w:p>
    <w:p w:rsidR="00E513E6" w:rsidRDefault="00E513E6" w:rsidP="00E513E6">
      <w:pPr>
        <w:numPr>
          <w:ilvl w:val="0"/>
          <w:numId w:val="7"/>
        </w:numPr>
        <w:rPr>
          <w:rFonts w:cs="Arial"/>
        </w:rPr>
      </w:pPr>
      <w:r>
        <w:rPr>
          <w:rFonts w:cs="Arial"/>
        </w:rPr>
        <w:t>Produire son chiffre d’affaires.</w:t>
      </w:r>
    </w:p>
    <w:p w:rsidR="00E513E6" w:rsidRDefault="00E513E6" w:rsidP="00E513E6">
      <w:pPr>
        <w:numPr>
          <w:ilvl w:val="0"/>
          <w:numId w:val="7"/>
        </w:numPr>
        <w:rPr>
          <w:rFonts w:cs="Arial"/>
        </w:rPr>
      </w:pPr>
      <w:r>
        <w:rPr>
          <w:rFonts w:cs="Arial"/>
        </w:rPr>
        <w:t>Produire des statistiques limitées à son périmètre.</w:t>
      </w:r>
    </w:p>
    <w:p w:rsidR="00E513E6" w:rsidRDefault="00E513E6" w:rsidP="00E513E6">
      <w:pPr>
        <w:rPr>
          <w:rFonts w:cs="Arial"/>
        </w:rPr>
      </w:pPr>
    </w:p>
    <w:p w:rsidR="00E513E6" w:rsidRDefault="00E513E6" w:rsidP="00E513E6">
      <w:pPr>
        <w:rPr>
          <w:rFonts w:cs="Arial"/>
        </w:rPr>
      </w:pPr>
      <w:r>
        <w:rPr>
          <w:rFonts w:cs="Arial"/>
        </w:rPr>
        <w:t xml:space="preserve">Les clients enregistrés sur le site internet LOCACAR ont la possibilité de : </w:t>
      </w:r>
    </w:p>
    <w:p w:rsidR="00E513E6" w:rsidRDefault="00E513E6" w:rsidP="00E513E6">
      <w:pPr>
        <w:numPr>
          <w:ilvl w:val="0"/>
          <w:numId w:val="8"/>
        </w:numPr>
        <w:rPr>
          <w:rFonts w:cs="Arial"/>
        </w:rPr>
      </w:pPr>
      <w:r>
        <w:rPr>
          <w:rFonts w:cs="Arial"/>
        </w:rPr>
        <w:t>faire une demande de location,</w:t>
      </w:r>
    </w:p>
    <w:p w:rsidR="00E513E6" w:rsidRDefault="00E513E6" w:rsidP="00E513E6">
      <w:pPr>
        <w:numPr>
          <w:ilvl w:val="0"/>
          <w:numId w:val="8"/>
        </w:numPr>
        <w:rPr>
          <w:rFonts w:cs="Arial"/>
        </w:rPr>
      </w:pPr>
      <w:r>
        <w:rPr>
          <w:rFonts w:cs="Arial"/>
        </w:rPr>
        <w:t>consulter ses demandes de location.</w:t>
      </w:r>
    </w:p>
    <w:p w:rsidR="00E513E6" w:rsidRDefault="00E513E6" w:rsidP="00E513E6">
      <w:pPr>
        <w:numPr>
          <w:ilvl w:val="0"/>
          <w:numId w:val="8"/>
        </w:numPr>
        <w:rPr>
          <w:rFonts w:cs="Arial"/>
        </w:rPr>
      </w:pPr>
      <w:r>
        <w:rPr>
          <w:rFonts w:cs="Arial"/>
        </w:rPr>
        <w:lastRenderedPageBreak/>
        <w:t>consulter la liste des véhicules avec leurs options.</w:t>
      </w:r>
    </w:p>
    <w:p w:rsidR="00E513E6" w:rsidRDefault="00E513E6" w:rsidP="00E513E6">
      <w:pPr>
        <w:rPr>
          <w:rFonts w:cs="Arial"/>
        </w:rPr>
      </w:pPr>
    </w:p>
    <w:p w:rsidR="00E513E6" w:rsidRDefault="00E513E6" w:rsidP="00E513E6">
      <w:pPr>
        <w:rPr>
          <w:rFonts w:cs="Arial"/>
        </w:rPr>
      </w:pPr>
      <w:r>
        <w:rPr>
          <w:rFonts w:cs="Arial"/>
        </w:rPr>
        <w:t>Chaque véhicule est localisé à un instant T dans une agence et cette localisation évolue au gré des locations.</w:t>
      </w:r>
    </w:p>
    <w:p w:rsidR="00E513E6" w:rsidRDefault="00E513E6" w:rsidP="00E513E6">
      <w:pPr>
        <w:rPr>
          <w:rFonts w:cs="Arial"/>
        </w:rPr>
      </w:pPr>
    </w:p>
    <w:p w:rsidR="00E513E6" w:rsidRDefault="00E513E6" w:rsidP="00E513E6">
      <w:pPr>
        <w:rPr>
          <w:rFonts w:cs="Arial"/>
        </w:rPr>
      </w:pPr>
      <w:r>
        <w:rPr>
          <w:rFonts w:cs="Arial"/>
        </w:rPr>
        <w:t>Un véhicule appartient à l’une des catégories suivantes :</w:t>
      </w:r>
    </w:p>
    <w:p w:rsidR="00E513E6" w:rsidRDefault="00E513E6" w:rsidP="00E513E6">
      <w:pPr>
        <w:numPr>
          <w:ilvl w:val="0"/>
          <w:numId w:val="11"/>
        </w:numPr>
        <w:rPr>
          <w:rFonts w:cs="Arial"/>
        </w:rPr>
      </w:pPr>
      <w:r>
        <w:rPr>
          <w:rFonts w:cs="Arial"/>
        </w:rPr>
        <w:t>petit</w:t>
      </w:r>
    </w:p>
    <w:p w:rsidR="00E513E6" w:rsidRDefault="00E513E6" w:rsidP="00E513E6">
      <w:pPr>
        <w:numPr>
          <w:ilvl w:val="0"/>
          <w:numId w:val="11"/>
        </w:numPr>
        <w:rPr>
          <w:rFonts w:cs="Arial"/>
        </w:rPr>
      </w:pPr>
      <w:r>
        <w:rPr>
          <w:rFonts w:cs="Arial"/>
        </w:rPr>
        <w:t>moyen</w:t>
      </w:r>
    </w:p>
    <w:p w:rsidR="00E513E6" w:rsidRDefault="00E513E6" w:rsidP="00E513E6">
      <w:pPr>
        <w:numPr>
          <w:ilvl w:val="0"/>
          <w:numId w:val="11"/>
        </w:numPr>
        <w:rPr>
          <w:rFonts w:cs="Arial"/>
        </w:rPr>
      </w:pPr>
      <w:r>
        <w:rPr>
          <w:rFonts w:cs="Arial"/>
        </w:rPr>
        <w:t>grand</w:t>
      </w:r>
    </w:p>
    <w:p w:rsidR="00E513E6" w:rsidRDefault="00E513E6" w:rsidP="00E513E6">
      <w:pPr>
        <w:numPr>
          <w:ilvl w:val="0"/>
          <w:numId w:val="11"/>
        </w:numPr>
        <w:rPr>
          <w:rFonts w:cs="Arial"/>
        </w:rPr>
      </w:pPr>
      <w:r>
        <w:rPr>
          <w:rFonts w:cs="Arial"/>
        </w:rPr>
        <w:t>utilitaire</w:t>
      </w:r>
    </w:p>
    <w:p w:rsidR="00E513E6" w:rsidRDefault="00E513E6" w:rsidP="00E513E6">
      <w:pPr>
        <w:numPr>
          <w:ilvl w:val="0"/>
          <w:numId w:val="11"/>
        </w:numPr>
        <w:rPr>
          <w:rFonts w:cs="Arial"/>
        </w:rPr>
      </w:pPr>
      <w:r>
        <w:rPr>
          <w:rFonts w:cs="Arial"/>
        </w:rPr>
        <w:t>prestige</w:t>
      </w:r>
    </w:p>
    <w:p w:rsidR="00E513E6" w:rsidRDefault="00E513E6" w:rsidP="00E513E6">
      <w:pPr>
        <w:numPr>
          <w:ilvl w:val="0"/>
          <w:numId w:val="11"/>
        </w:numPr>
        <w:rPr>
          <w:rFonts w:cs="Arial"/>
        </w:rPr>
      </w:pPr>
      <w:r>
        <w:rPr>
          <w:rFonts w:cs="Arial"/>
        </w:rPr>
        <w:t>camping car</w:t>
      </w:r>
    </w:p>
    <w:p w:rsidR="00E513E6" w:rsidRDefault="00E513E6" w:rsidP="00E513E6">
      <w:pPr>
        <w:rPr>
          <w:rFonts w:cs="Arial"/>
        </w:rPr>
      </w:pPr>
    </w:p>
    <w:p w:rsidR="00E513E6" w:rsidRDefault="00E513E6" w:rsidP="00E513E6">
      <w:pPr>
        <w:rPr>
          <w:rFonts w:cs="Arial"/>
        </w:rPr>
      </w:pPr>
    </w:p>
    <w:p w:rsidR="00E513E6" w:rsidRDefault="00E513E6" w:rsidP="00E513E6">
      <w:pPr>
        <w:rPr>
          <w:rFonts w:cs="Arial"/>
        </w:rPr>
      </w:pPr>
      <w:r>
        <w:rPr>
          <w:rFonts w:cs="Arial"/>
        </w:rPr>
        <w:t>Le tarif pour 1 heure de location dépend de la catégorie du véhicule et du nombre d’heures totale de la location :</w:t>
      </w:r>
    </w:p>
    <w:tbl>
      <w:tblPr>
        <w:tblW w:w="8613"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7"/>
        <w:gridCol w:w="2253"/>
        <w:gridCol w:w="2552"/>
        <w:gridCol w:w="2551"/>
      </w:tblGrid>
      <w:tr w:rsidR="00E513E6" w:rsidRPr="00893434" w:rsidTr="005404FC">
        <w:tc>
          <w:tcPr>
            <w:tcW w:w="1257" w:type="dxa"/>
          </w:tcPr>
          <w:p w:rsidR="00E513E6" w:rsidRPr="00893434" w:rsidRDefault="00E513E6" w:rsidP="005404FC">
            <w:pPr>
              <w:ind w:left="0"/>
              <w:rPr>
                <w:rFonts w:cs="Arial"/>
                <w:b/>
              </w:rPr>
            </w:pPr>
          </w:p>
        </w:tc>
        <w:tc>
          <w:tcPr>
            <w:tcW w:w="7356" w:type="dxa"/>
            <w:gridSpan w:val="3"/>
          </w:tcPr>
          <w:p w:rsidR="00E513E6" w:rsidRPr="00893434" w:rsidRDefault="00E513E6" w:rsidP="005404FC">
            <w:pPr>
              <w:ind w:left="0"/>
              <w:jc w:val="center"/>
              <w:rPr>
                <w:rFonts w:cs="Arial"/>
                <w:b/>
              </w:rPr>
            </w:pPr>
            <w:r w:rsidRPr="00893434">
              <w:rPr>
                <w:rFonts w:cs="Arial"/>
                <w:b/>
              </w:rPr>
              <w:t>Tarif à l’heure (en €)</w:t>
            </w:r>
          </w:p>
        </w:tc>
      </w:tr>
      <w:tr w:rsidR="00E513E6" w:rsidTr="005404FC">
        <w:tc>
          <w:tcPr>
            <w:tcW w:w="1257" w:type="dxa"/>
          </w:tcPr>
          <w:p w:rsidR="00E513E6" w:rsidRDefault="00E513E6" w:rsidP="005404FC">
            <w:pPr>
              <w:ind w:left="0"/>
              <w:rPr>
                <w:rFonts w:cs="Arial"/>
              </w:rPr>
            </w:pPr>
          </w:p>
        </w:tc>
        <w:tc>
          <w:tcPr>
            <w:tcW w:w="7356" w:type="dxa"/>
            <w:gridSpan w:val="3"/>
          </w:tcPr>
          <w:p w:rsidR="00E513E6" w:rsidRPr="008744A4" w:rsidRDefault="00E513E6" w:rsidP="005404FC">
            <w:pPr>
              <w:ind w:left="0"/>
              <w:jc w:val="center"/>
              <w:rPr>
                <w:rFonts w:cs="Arial"/>
                <w:b/>
              </w:rPr>
            </w:pPr>
            <w:r>
              <w:rPr>
                <w:rFonts w:cs="Arial"/>
              </w:rPr>
              <w:t>durées</w:t>
            </w:r>
          </w:p>
        </w:tc>
      </w:tr>
      <w:tr w:rsidR="00E513E6" w:rsidTr="005404FC">
        <w:tc>
          <w:tcPr>
            <w:tcW w:w="1257" w:type="dxa"/>
          </w:tcPr>
          <w:p w:rsidR="00E513E6" w:rsidRDefault="00E513E6" w:rsidP="005404FC">
            <w:pPr>
              <w:ind w:left="0"/>
              <w:rPr>
                <w:rFonts w:cs="Arial"/>
              </w:rPr>
            </w:pPr>
            <w:r>
              <w:rPr>
                <w:rFonts w:cs="Arial"/>
              </w:rPr>
              <w:t>Catégorie</w:t>
            </w:r>
          </w:p>
        </w:tc>
        <w:tc>
          <w:tcPr>
            <w:tcW w:w="2253" w:type="dxa"/>
          </w:tcPr>
          <w:p w:rsidR="00E513E6" w:rsidRDefault="00E513E6" w:rsidP="005404FC">
            <w:pPr>
              <w:ind w:left="0"/>
              <w:jc w:val="right"/>
              <w:rPr>
                <w:rFonts w:cs="Arial"/>
              </w:rPr>
            </w:pPr>
            <w:r>
              <w:rPr>
                <w:rFonts w:cs="Arial"/>
              </w:rPr>
              <w:t xml:space="preserve">Moins de 12h </w:t>
            </w:r>
          </w:p>
        </w:tc>
        <w:tc>
          <w:tcPr>
            <w:tcW w:w="2552" w:type="dxa"/>
          </w:tcPr>
          <w:p w:rsidR="00E513E6" w:rsidRDefault="00E513E6" w:rsidP="005404FC">
            <w:pPr>
              <w:ind w:left="0"/>
              <w:jc w:val="right"/>
              <w:rPr>
                <w:rFonts w:cs="Arial"/>
              </w:rPr>
            </w:pPr>
            <w:r>
              <w:rPr>
                <w:rFonts w:cs="Arial"/>
              </w:rPr>
              <w:t>entre 12h et 24h</w:t>
            </w:r>
          </w:p>
        </w:tc>
        <w:tc>
          <w:tcPr>
            <w:tcW w:w="2551" w:type="dxa"/>
          </w:tcPr>
          <w:p w:rsidR="00E513E6" w:rsidRDefault="00E513E6" w:rsidP="005404FC">
            <w:pPr>
              <w:ind w:left="0"/>
              <w:jc w:val="right"/>
              <w:rPr>
                <w:rFonts w:cs="Arial"/>
              </w:rPr>
            </w:pPr>
            <w:r>
              <w:rPr>
                <w:rFonts w:cs="Arial"/>
              </w:rPr>
              <w:t>Plus de 24h</w:t>
            </w:r>
          </w:p>
        </w:tc>
      </w:tr>
      <w:tr w:rsidR="00E513E6" w:rsidTr="005404FC">
        <w:tc>
          <w:tcPr>
            <w:tcW w:w="1257" w:type="dxa"/>
          </w:tcPr>
          <w:p w:rsidR="00E513E6" w:rsidRDefault="00E513E6" w:rsidP="005404FC">
            <w:pPr>
              <w:ind w:left="0"/>
              <w:rPr>
                <w:rFonts w:cs="Arial"/>
              </w:rPr>
            </w:pPr>
            <w:r>
              <w:rPr>
                <w:rFonts w:cs="Arial"/>
              </w:rPr>
              <w:t>1</w:t>
            </w:r>
          </w:p>
        </w:tc>
        <w:tc>
          <w:tcPr>
            <w:tcW w:w="2253" w:type="dxa"/>
          </w:tcPr>
          <w:p w:rsidR="00E513E6" w:rsidRDefault="00E513E6" w:rsidP="005404FC">
            <w:pPr>
              <w:ind w:left="0"/>
              <w:jc w:val="right"/>
              <w:rPr>
                <w:rFonts w:cs="Arial"/>
              </w:rPr>
            </w:pPr>
            <w:r>
              <w:rPr>
                <w:rFonts w:cs="Arial"/>
              </w:rPr>
              <w:t>4</w:t>
            </w:r>
          </w:p>
        </w:tc>
        <w:tc>
          <w:tcPr>
            <w:tcW w:w="2552" w:type="dxa"/>
          </w:tcPr>
          <w:p w:rsidR="00E513E6" w:rsidRDefault="00E513E6" w:rsidP="005404FC">
            <w:pPr>
              <w:ind w:left="0"/>
              <w:jc w:val="right"/>
              <w:rPr>
                <w:rFonts w:cs="Arial"/>
              </w:rPr>
            </w:pPr>
            <w:r>
              <w:rPr>
                <w:rFonts w:cs="Arial"/>
              </w:rPr>
              <w:t>3.5</w:t>
            </w:r>
          </w:p>
        </w:tc>
        <w:tc>
          <w:tcPr>
            <w:tcW w:w="2551" w:type="dxa"/>
          </w:tcPr>
          <w:p w:rsidR="00E513E6" w:rsidRDefault="00E513E6" w:rsidP="005404FC">
            <w:pPr>
              <w:ind w:left="0"/>
              <w:jc w:val="right"/>
              <w:rPr>
                <w:rFonts w:cs="Arial"/>
              </w:rPr>
            </w:pPr>
            <w:r>
              <w:rPr>
                <w:rFonts w:cs="Arial"/>
              </w:rPr>
              <w:t>3</w:t>
            </w:r>
          </w:p>
        </w:tc>
      </w:tr>
      <w:tr w:rsidR="00E513E6" w:rsidTr="005404FC">
        <w:tc>
          <w:tcPr>
            <w:tcW w:w="1257" w:type="dxa"/>
          </w:tcPr>
          <w:p w:rsidR="00E513E6" w:rsidRDefault="00E513E6" w:rsidP="005404FC">
            <w:pPr>
              <w:ind w:left="0"/>
              <w:rPr>
                <w:rFonts w:cs="Arial"/>
              </w:rPr>
            </w:pPr>
            <w:r>
              <w:rPr>
                <w:rFonts w:cs="Arial"/>
              </w:rPr>
              <w:t>2</w:t>
            </w:r>
          </w:p>
        </w:tc>
        <w:tc>
          <w:tcPr>
            <w:tcW w:w="2253" w:type="dxa"/>
          </w:tcPr>
          <w:p w:rsidR="00E513E6" w:rsidRDefault="00E513E6" w:rsidP="005404FC">
            <w:pPr>
              <w:ind w:left="0"/>
              <w:jc w:val="right"/>
              <w:rPr>
                <w:rFonts w:cs="Arial"/>
              </w:rPr>
            </w:pPr>
            <w:r>
              <w:rPr>
                <w:rFonts w:cs="Arial"/>
              </w:rPr>
              <w:t>5</w:t>
            </w:r>
          </w:p>
        </w:tc>
        <w:tc>
          <w:tcPr>
            <w:tcW w:w="2552" w:type="dxa"/>
          </w:tcPr>
          <w:p w:rsidR="00E513E6" w:rsidRDefault="00E513E6" w:rsidP="005404FC">
            <w:pPr>
              <w:ind w:left="0"/>
              <w:jc w:val="right"/>
              <w:rPr>
                <w:rFonts w:cs="Arial"/>
              </w:rPr>
            </w:pPr>
            <w:r>
              <w:rPr>
                <w:rFonts w:cs="Arial"/>
              </w:rPr>
              <w:t>4.5</w:t>
            </w:r>
          </w:p>
        </w:tc>
        <w:tc>
          <w:tcPr>
            <w:tcW w:w="2551" w:type="dxa"/>
          </w:tcPr>
          <w:p w:rsidR="00E513E6" w:rsidRDefault="00E513E6" w:rsidP="005404FC">
            <w:pPr>
              <w:ind w:left="0"/>
              <w:jc w:val="right"/>
              <w:rPr>
                <w:rFonts w:cs="Arial"/>
              </w:rPr>
            </w:pPr>
            <w:r>
              <w:rPr>
                <w:rFonts w:cs="Arial"/>
              </w:rPr>
              <w:t>4</w:t>
            </w:r>
          </w:p>
        </w:tc>
      </w:tr>
      <w:tr w:rsidR="00E513E6" w:rsidTr="005404FC">
        <w:tc>
          <w:tcPr>
            <w:tcW w:w="1257" w:type="dxa"/>
          </w:tcPr>
          <w:p w:rsidR="00E513E6" w:rsidRDefault="00E513E6" w:rsidP="005404FC">
            <w:pPr>
              <w:ind w:left="0"/>
              <w:rPr>
                <w:rFonts w:cs="Arial"/>
              </w:rPr>
            </w:pPr>
            <w:r>
              <w:rPr>
                <w:rFonts w:cs="Arial"/>
              </w:rPr>
              <w:t>3</w:t>
            </w:r>
          </w:p>
        </w:tc>
        <w:tc>
          <w:tcPr>
            <w:tcW w:w="2253" w:type="dxa"/>
          </w:tcPr>
          <w:p w:rsidR="00E513E6" w:rsidRDefault="00E513E6" w:rsidP="005404FC">
            <w:pPr>
              <w:ind w:left="0"/>
              <w:jc w:val="right"/>
              <w:rPr>
                <w:rFonts w:cs="Arial"/>
              </w:rPr>
            </w:pPr>
            <w:r>
              <w:rPr>
                <w:rFonts w:cs="Arial"/>
              </w:rPr>
              <w:t>7</w:t>
            </w:r>
          </w:p>
        </w:tc>
        <w:tc>
          <w:tcPr>
            <w:tcW w:w="2552" w:type="dxa"/>
          </w:tcPr>
          <w:p w:rsidR="00E513E6" w:rsidRDefault="00E513E6" w:rsidP="005404FC">
            <w:pPr>
              <w:ind w:left="0"/>
              <w:jc w:val="right"/>
              <w:rPr>
                <w:rFonts w:cs="Arial"/>
              </w:rPr>
            </w:pPr>
            <w:r>
              <w:rPr>
                <w:rFonts w:cs="Arial"/>
              </w:rPr>
              <w:t>6.5</w:t>
            </w:r>
          </w:p>
        </w:tc>
        <w:tc>
          <w:tcPr>
            <w:tcW w:w="2551" w:type="dxa"/>
          </w:tcPr>
          <w:p w:rsidR="00E513E6" w:rsidRDefault="00E513E6" w:rsidP="005404FC">
            <w:pPr>
              <w:ind w:left="0"/>
              <w:jc w:val="right"/>
              <w:rPr>
                <w:rFonts w:cs="Arial"/>
              </w:rPr>
            </w:pPr>
            <w:r>
              <w:rPr>
                <w:rFonts w:cs="Arial"/>
              </w:rPr>
              <w:t>6</w:t>
            </w:r>
          </w:p>
        </w:tc>
      </w:tr>
      <w:tr w:rsidR="00E513E6" w:rsidTr="005404FC">
        <w:tc>
          <w:tcPr>
            <w:tcW w:w="1257" w:type="dxa"/>
          </w:tcPr>
          <w:p w:rsidR="00E513E6" w:rsidRDefault="00E513E6" w:rsidP="005404FC">
            <w:pPr>
              <w:ind w:left="0"/>
              <w:rPr>
                <w:rFonts w:cs="Arial"/>
              </w:rPr>
            </w:pPr>
            <w:r>
              <w:rPr>
                <w:rFonts w:cs="Arial"/>
              </w:rPr>
              <w:t>4</w:t>
            </w:r>
          </w:p>
        </w:tc>
        <w:tc>
          <w:tcPr>
            <w:tcW w:w="2253" w:type="dxa"/>
          </w:tcPr>
          <w:p w:rsidR="00E513E6" w:rsidRDefault="00E513E6" w:rsidP="005404FC">
            <w:pPr>
              <w:ind w:left="0"/>
              <w:jc w:val="right"/>
              <w:rPr>
                <w:rFonts w:cs="Arial"/>
              </w:rPr>
            </w:pPr>
            <w:r>
              <w:rPr>
                <w:rFonts w:cs="Arial"/>
              </w:rPr>
              <w:t>3</w:t>
            </w:r>
          </w:p>
        </w:tc>
        <w:tc>
          <w:tcPr>
            <w:tcW w:w="2552" w:type="dxa"/>
          </w:tcPr>
          <w:p w:rsidR="00E513E6" w:rsidRDefault="00E513E6" w:rsidP="005404FC">
            <w:pPr>
              <w:ind w:left="0"/>
              <w:jc w:val="right"/>
              <w:rPr>
                <w:rFonts w:cs="Arial"/>
              </w:rPr>
            </w:pPr>
            <w:r>
              <w:rPr>
                <w:rFonts w:cs="Arial"/>
              </w:rPr>
              <w:t>2.5</w:t>
            </w:r>
          </w:p>
        </w:tc>
        <w:tc>
          <w:tcPr>
            <w:tcW w:w="2551" w:type="dxa"/>
          </w:tcPr>
          <w:p w:rsidR="00E513E6" w:rsidRDefault="00E513E6" w:rsidP="005404FC">
            <w:pPr>
              <w:ind w:left="0"/>
              <w:jc w:val="right"/>
              <w:rPr>
                <w:rFonts w:cs="Arial"/>
              </w:rPr>
            </w:pPr>
            <w:r>
              <w:rPr>
                <w:rFonts w:cs="Arial"/>
              </w:rPr>
              <w:t>2</w:t>
            </w:r>
          </w:p>
        </w:tc>
      </w:tr>
      <w:tr w:rsidR="00E513E6" w:rsidTr="005404FC">
        <w:tc>
          <w:tcPr>
            <w:tcW w:w="1257" w:type="dxa"/>
          </w:tcPr>
          <w:p w:rsidR="00E513E6" w:rsidRDefault="00E513E6" w:rsidP="005404FC">
            <w:pPr>
              <w:ind w:left="0"/>
              <w:rPr>
                <w:rFonts w:cs="Arial"/>
              </w:rPr>
            </w:pPr>
            <w:r>
              <w:rPr>
                <w:rFonts w:cs="Arial"/>
              </w:rPr>
              <w:t>5</w:t>
            </w:r>
          </w:p>
        </w:tc>
        <w:tc>
          <w:tcPr>
            <w:tcW w:w="2253" w:type="dxa"/>
          </w:tcPr>
          <w:p w:rsidR="00E513E6" w:rsidRDefault="00E513E6" w:rsidP="005404FC">
            <w:pPr>
              <w:ind w:left="0"/>
              <w:jc w:val="right"/>
              <w:rPr>
                <w:rFonts w:cs="Arial"/>
              </w:rPr>
            </w:pPr>
            <w:r>
              <w:rPr>
                <w:rFonts w:cs="Arial"/>
              </w:rPr>
              <w:t>15</w:t>
            </w:r>
          </w:p>
        </w:tc>
        <w:tc>
          <w:tcPr>
            <w:tcW w:w="2552" w:type="dxa"/>
          </w:tcPr>
          <w:p w:rsidR="00E513E6" w:rsidRDefault="00E513E6" w:rsidP="005404FC">
            <w:pPr>
              <w:ind w:left="0"/>
              <w:jc w:val="right"/>
              <w:rPr>
                <w:rFonts w:cs="Arial"/>
              </w:rPr>
            </w:pPr>
            <w:r>
              <w:rPr>
                <w:rFonts w:cs="Arial"/>
              </w:rPr>
              <w:t>14</w:t>
            </w:r>
          </w:p>
        </w:tc>
        <w:tc>
          <w:tcPr>
            <w:tcW w:w="2551" w:type="dxa"/>
          </w:tcPr>
          <w:p w:rsidR="00E513E6" w:rsidRDefault="00E513E6" w:rsidP="005404FC">
            <w:pPr>
              <w:ind w:left="0"/>
              <w:jc w:val="right"/>
              <w:rPr>
                <w:rFonts w:cs="Arial"/>
              </w:rPr>
            </w:pPr>
            <w:r>
              <w:rPr>
                <w:rFonts w:cs="Arial"/>
              </w:rPr>
              <w:t>13</w:t>
            </w:r>
          </w:p>
        </w:tc>
      </w:tr>
      <w:tr w:rsidR="00E513E6" w:rsidTr="005404FC">
        <w:tc>
          <w:tcPr>
            <w:tcW w:w="1257" w:type="dxa"/>
          </w:tcPr>
          <w:p w:rsidR="00E513E6" w:rsidRDefault="00E513E6" w:rsidP="005404FC">
            <w:pPr>
              <w:ind w:left="0"/>
              <w:rPr>
                <w:rFonts w:cs="Arial"/>
              </w:rPr>
            </w:pPr>
            <w:r>
              <w:rPr>
                <w:rFonts w:cs="Arial"/>
              </w:rPr>
              <w:t>6</w:t>
            </w:r>
          </w:p>
        </w:tc>
        <w:tc>
          <w:tcPr>
            <w:tcW w:w="2253" w:type="dxa"/>
          </w:tcPr>
          <w:p w:rsidR="00E513E6" w:rsidRDefault="00E513E6" w:rsidP="005404FC">
            <w:pPr>
              <w:ind w:left="0"/>
              <w:jc w:val="right"/>
              <w:rPr>
                <w:rFonts w:cs="Arial"/>
              </w:rPr>
            </w:pPr>
            <w:r>
              <w:rPr>
                <w:rFonts w:cs="Arial"/>
              </w:rPr>
              <w:t>17</w:t>
            </w:r>
          </w:p>
        </w:tc>
        <w:tc>
          <w:tcPr>
            <w:tcW w:w="2552" w:type="dxa"/>
          </w:tcPr>
          <w:p w:rsidR="00E513E6" w:rsidRDefault="00E513E6" w:rsidP="005404FC">
            <w:pPr>
              <w:ind w:left="0"/>
              <w:jc w:val="right"/>
              <w:rPr>
                <w:rFonts w:cs="Arial"/>
              </w:rPr>
            </w:pPr>
            <w:r>
              <w:rPr>
                <w:rFonts w:cs="Arial"/>
              </w:rPr>
              <w:t>16</w:t>
            </w:r>
          </w:p>
        </w:tc>
        <w:tc>
          <w:tcPr>
            <w:tcW w:w="2551" w:type="dxa"/>
          </w:tcPr>
          <w:p w:rsidR="00E513E6" w:rsidRDefault="00E513E6" w:rsidP="005404FC">
            <w:pPr>
              <w:ind w:left="0"/>
              <w:jc w:val="right"/>
              <w:rPr>
                <w:rFonts w:cs="Arial"/>
              </w:rPr>
            </w:pPr>
            <w:r>
              <w:rPr>
                <w:rFonts w:cs="Arial"/>
              </w:rPr>
              <w:t>15</w:t>
            </w:r>
          </w:p>
        </w:tc>
      </w:tr>
    </w:tbl>
    <w:p w:rsidR="00E513E6" w:rsidRDefault="00E513E6" w:rsidP="00E513E6">
      <w:pPr>
        <w:rPr>
          <w:rFonts w:cs="Arial"/>
        </w:rPr>
      </w:pPr>
      <w:r>
        <w:rPr>
          <w:rFonts w:cs="Arial"/>
        </w:rPr>
        <w:t>Il est possible que d’autres catégories et d’autres tranches de durées soient ajoutées en fonction de l’évolution de la politique tarifaire.</w:t>
      </w:r>
    </w:p>
    <w:p w:rsidR="00E513E6" w:rsidRDefault="00E513E6" w:rsidP="00E513E6">
      <w:pPr>
        <w:rPr>
          <w:rFonts w:cs="Arial"/>
        </w:rPr>
      </w:pPr>
    </w:p>
    <w:p w:rsidR="00E513E6" w:rsidRDefault="00E513E6" w:rsidP="00E513E6">
      <w:pPr>
        <w:rPr>
          <w:rFonts w:cs="Arial"/>
        </w:rPr>
      </w:pPr>
      <w:r>
        <w:rPr>
          <w:rFonts w:cs="Arial"/>
        </w:rPr>
        <w:t>Les véhicules peuvent être équipés de diverses options, chaque option ayant un coût forfaitaire :</w:t>
      </w:r>
    </w:p>
    <w:p w:rsidR="00E513E6" w:rsidRDefault="00E513E6" w:rsidP="00E513E6">
      <w:pPr>
        <w:numPr>
          <w:ilvl w:val="0"/>
          <w:numId w:val="9"/>
        </w:numPr>
        <w:rPr>
          <w:rFonts w:cs="Arial"/>
        </w:rPr>
      </w:pPr>
      <w:r>
        <w:rPr>
          <w:rFonts w:cs="Arial"/>
        </w:rPr>
        <w:t>Climatisation (10 €),</w:t>
      </w:r>
    </w:p>
    <w:p w:rsidR="00E513E6" w:rsidRDefault="00E513E6" w:rsidP="00E513E6">
      <w:pPr>
        <w:numPr>
          <w:ilvl w:val="0"/>
          <w:numId w:val="9"/>
        </w:numPr>
        <w:rPr>
          <w:rFonts w:cs="Arial"/>
        </w:rPr>
      </w:pPr>
      <w:r>
        <w:rPr>
          <w:rFonts w:cs="Arial"/>
        </w:rPr>
        <w:t>GPS (7 €),</w:t>
      </w:r>
    </w:p>
    <w:p w:rsidR="00E513E6" w:rsidRDefault="00E513E6" w:rsidP="00E513E6">
      <w:pPr>
        <w:numPr>
          <w:ilvl w:val="0"/>
          <w:numId w:val="9"/>
        </w:numPr>
        <w:rPr>
          <w:rFonts w:cs="Arial"/>
        </w:rPr>
      </w:pPr>
      <w:r>
        <w:rPr>
          <w:rFonts w:cs="Arial"/>
        </w:rPr>
        <w:lastRenderedPageBreak/>
        <w:t>pneus neige (23 €),</w:t>
      </w:r>
    </w:p>
    <w:p w:rsidR="00E513E6" w:rsidRDefault="00E513E6" w:rsidP="00E513E6">
      <w:pPr>
        <w:numPr>
          <w:ilvl w:val="0"/>
          <w:numId w:val="9"/>
        </w:numPr>
        <w:rPr>
          <w:rFonts w:cs="Arial"/>
        </w:rPr>
      </w:pPr>
      <w:r>
        <w:rPr>
          <w:rFonts w:cs="Arial"/>
        </w:rPr>
        <w:t>lecteur video (5 €),</w:t>
      </w:r>
    </w:p>
    <w:p w:rsidR="00E513E6" w:rsidRDefault="00E513E6" w:rsidP="00E513E6">
      <w:pPr>
        <w:numPr>
          <w:ilvl w:val="0"/>
          <w:numId w:val="9"/>
        </w:numPr>
        <w:rPr>
          <w:rFonts w:cs="Arial"/>
        </w:rPr>
      </w:pPr>
      <w:r>
        <w:rPr>
          <w:rFonts w:cs="Arial"/>
        </w:rPr>
        <w:t>minibar (15€)</w:t>
      </w:r>
    </w:p>
    <w:p w:rsidR="00E513E6" w:rsidRDefault="00E513E6" w:rsidP="00E513E6">
      <w:pPr>
        <w:rPr>
          <w:rFonts w:cs="Arial"/>
        </w:rPr>
      </w:pPr>
    </w:p>
    <w:p w:rsidR="00E513E6" w:rsidRDefault="00E513E6" w:rsidP="00E513E6">
      <w:pPr>
        <w:rPr>
          <w:rFonts w:cs="Arial"/>
        </w:rPr>
      </w:pPr>
      <w:r>
        <w:rPr>
          <w:rFonts w:cs="Arial"/>
        </w:rPr>
        <w:t>On ne s’occupera pas de la partie facturation, néanmoins le système devra comporter toutes les données utiles à l’établissement de la facture et au calcul du coût de chaque location.</w:t>
      </w:r>
    </w:p>
    <w:p w:rsidR="00E513E6" w:rsidRDefault="00E513E6" w:rsidP="00E513E6">
      <w:pPr>
        <w:rPr>
          <w:rFonts w:cs="Arial"/>
        </w:rPr>
      </w:pPr>
    </w:p>
    <w:p w:rsidR="00E513E6" w:rsidRDefault="00E513E6" w:rsidP="00E513E6">
      <w:pPr>
        <w:rPr>
          <w:rFonts w:cs="Arial"/>
          <w:b/>
        </w:rPr>
      </w:pPr>
      <w:r w:rsidRPr="00407FD2">
        <w:rPr>
          <w:rFonts w:cs="Arial"/>
          <w:b/>
        </w:rPr>
        <w:t>Eléments de volumétrie</w:t>
      </w:r>
    </w:p>
    <w:p w:rsidR="00E513E6" w:rsidRPr="00407FD2" w:rsidRDefault="00E513E6" w:rsidP="00E513E6">
      <w:pPr>
        <w:numPr>
          <w:ilvl w:val="0"/>
          <w:numId w:val="14"/>
        </w:numPr>
        <w:rPr>
          <w:rFonts w:cs="Arial"/>
        </w:rPr>
      </w:pPr>
      <w:r w:rsidRPr="00407FD2">
        <w:rPr>
          <w:rFonts w:cs="Arial"/>
        </w:rPr>
        <w:t>Une vingtaine d’agences réparties en France métropolitaine</w:t>
      </w:r>
    </w:p>
    <w:p w:rsidR="00E513E6" w:rsidRDefault="00E513E6" w:rsidP="00E513E6">
      <w:pPr>
        <w:numPr>
          <w:ilvl w:val="0"/>
          <w:numId w:val="14"/>
        </w:numPr>
        <w:rPr>
          <w:rFonts w:cs="Arial"/>
        </w:rPr>
      </w:pPr>
      <w:r w:rsidRPr="00407FD2">
        <w:rPr>
          <w:rFonts w:cs="Arial"/>
        </w:rPr>
        <w:t>Une dizaine de véhicule par agence</w:t>
      </w:r>
    </w:p>
    <w:p w:rsidR="00E513E6" w:rsidRDefault="00E513E6" w:rsidP="00E513E6">
      <w:pPr>
        <w:numPr>
          <w:ilvl w:val="0"/>
          <w:numId w:val="14"/>
        </w:numPr>
        <w:rPr>
          <w:rFonts w:cs="Arial"/>
        </w:rPr>
      </w:pPr>
      <w:r>
        <w:rPr>
          <w:rFonts w:cs="Arial"/>
        </w:rPr>
        <w:t>Deux gestionnaires par agence</w:t>
      </w:r>
    </w:p>
    <w:p w:rsidR="00E513E6" w:rsidRDefault="00E513E6" w:rsidP="00E513E6">
      <w:pPr>
        <w:numPr>
          <w:ilvl w:val="0"/>
          <w:numId w:val="14"/>
        </w:numPr>
        <w:rPr>
          <w:rFonts w:cs="Arial"/>
        </w:rPr>
      </w:pPr>
      <w:r>
        <w:rPr>
          <w:rFonts w:cs="Arial"/>
        </w:rPr>
        <w:t>10 gestionnaires SRC</w:t>
      </w:r>
    </w:p>
    <w:p w:rsidR="00E513E6" w:rsidRPr="00407FD2" w:rsidRDefault="00E513E6" w:rsidP="00E513E6">
      <w:pPr>
        <w:numPr>
          <w:ilvl w:val="0"/>
          <w:numId w:val="14"/>
        </w:numPr>
        <w:rPr>
          <w:rFonts w:cs="Arial"/>
        </w:rPr>
      </w:pPr>
      <w:r>
        <w:rPr>
          <w:rFonts w:cs="Arial"/>
        </w:rPr>
        <w:t>Un taux d’occupation des véhicules d’environ 50% avec une pointe à 90% en période estivale.</w:t>
      </w:r>
    </w:p>
    <w:p w:rsidR="00E513E6" w:rsidRDefault="00E513E6" w:rsidP="00E513E6">
      <w:pPr>
        <w:rPr>
          <w:rFonts w:cs="Arial"/>
        </w:rPr>
      </w:pPr>
    </w:p>
    <w:p w:rsidR="00E513E6" w:rsidRDefault="00E513E6" w:rsidP="00E513E6">
      <w:pPr>
        <w:rPr>
          <w:rFonts w:cs="Arial"/>
        </w:rPr>
      </w:pPr>
    </w:p>
    <w:p w:rsidR="00E513E6" w:rsidRDefault="00E513E6" w:rsidP="00E513E6">
      <w:pPr>
        <w:pStyle w:val="Titre2"/>
      </w:pPr>
      <w:bookmarkStart w:id="1" w:name="_Toc436834946"/>
      <w:r>
        <w:t>Spécifications pour le site internet</w:t>
      </w:r>
      <w:bookmarkEnd w:id="1"/>
    </w:p>
    <w:p w:rsidR="00E513E6" w:rsidRDefault="00E513E6" w:rsidP="00E513E6">
      <w:pPr>
        <w:rPr>
          <w:rFonts w:cs="Arial"/>
        </w:rPr>
      </w:pPr>
    </w:p>
    <w:p w:rsidR="00E513E6" w:rsidRDefault="00E513E6" w:rsidP="00E513E6">
      <w:r>
        <w:t>Le site internet constitue une application accessible par différents types d’utilisateurs, à savoir :</w:t>
      </w:r>
    </w:p>
    <w:p w:rsidR="00E513E6" w:rsidRDefault="00E513E6" w:rsidP="00E513E6"/>
    <w:p w:rsidR="00E513E6" w:rsidRDefault="00E513E6" w:rsidP="00E513E6">
      <w:r>
        <w:t xml:space="preserve">Profil </w:t>
      </w:r>
      <w:r>
        <w:rPr>
          <w:b/>
        </w:rPr>
        <w:t>ANONYME</w:t>
      </w:r>
      <w:r>
        <w:t> : Il s’agit des utilisateurs non authentifiés qui peuvent accéder au site LOCACAR afin de :</w:t>
      </w:r>
    </w:p>
    <w:p w:rsidR="00E513E6" w:rsidRDefault="00E513E6" w:rsidP="00E513E6">
      <w:pPr>
        <w:numPr>
          <w:ilvl w:val="0"/>
          <w:numId w:val="13"/>
        </w:numPr>
      </w:pPr>
      <w:r>
        <w:t>Consulter la liste des agences, faire une recherche par département,</w:t>
      </w:r>
    </w:p>
    <w:p w:rsidR="00E513E6" w:rsidRDefault="00E513E6" w:rsidP="00E513E6">
      <w:pPr>
        <w:numPr>
          <w:ilvl w:val="0"/>
          <w:numId w:val="13"/>
        </w:numPr>
      </w:pPr>
      <w:r>
        <w:t>consulter les catégories de véhicules proposées ainsi que les options possibles,</w:t>
      </w:r>
    </w:p>
    <w:p w:rsidR="00E513E6" w:rsidRDefault="00E513E6" w:rsidP="00E513E6">
      <w:pPr>
        <w:numPr>
          <w:ilvl w:val="0"/>
          <w:numId w:val="13"/>
        </w:numPr>
      </w:pPr>
      <w:r>
        <w:t>consulter les chambres avec leurs options,</w:t>
      </w:r>
    </w:p>
    <w:p w:rsidR="00E513E6" w:rsidRDefault="00E513E6" w:rsidP="00E513E6">
      <w:pPr>
        <w:numPr>
          <w:ilvl w:val="0"/>
          <w:numId w:val="13"/>
        </w:numPr>
      </w:pPr>
      <w:r>
        <w:t>se créer un compte client.</w:t>
      </w:r>
    </w:p>
    <w:p w:rsidR="00E513E6" w:rsidRDefault="00E513E6" w:rsidP="00E513E6">
      <w:pPr>
        <w:ind w:left="927"/>
      </w:pPr>
    </w:p>
    <w:p w:rsidR="00E513E6" w:rsidRDefault="00E513E6" w:rsidP="00E513E6"/>
    <w:p w:rsidR="00E513E6" w:rsidRDefault="00E513E6" w:rsidP="00E513E6">
      <w:r>
        <w:t xml:space="preserve">Profil </w:t>
      </w:r>
      <w:r w:rsidRPr="00EE5C04">
        <w:rPr>
          <w:b/>
        </w:rPr>
        <w:t>CLIENT</w:t>
      </w:r>
      <w:r>
        <w:t> : il s’agit des utilisateurs qui possèdent un compte client et se sont authentifiés. Ils peuvent :</w:t>
      </w:r>
    </w:p>
    <w:p w:rsidR="00E513E6" w:rsidRDefault="00E513E6" w:rsidP="00E513E6">
      <w:pPr>
        <w:numPr>
          <w:ilvl w:val="0"/>
          <w:numId w:val="13"/>
        </w:numPr>
      </w:pPr>
      <w:r>
        <w:lastRenderedPageBreak/>
        <w:t>effectuer les mêmes actions que les profils ANONYME,</w:t>
      </w:r>
    </w:p>
    <w:p w:rsidR="00E513E6" w:rsidRDefault="00E513E6" w:rsidP="00E513E6">
      <w:pPr>
        <w:numPr>
          <w:ilvl w:val="0"/>
          <w:numId w:val="13"/>
        </w:numPr>
      </w:pPr>
      <w:r>
        <w:t>effectuer une demande de location en ligne,</w:t>
      </w:r>
    </w:p>
    <w:p w:rsidR="00E513E6" w:rsidRDefault="00E513E6" w:rsidP="00E513E6">
      <w:pPr>
        <w:numPr>
          <w:ilvl w:val="0"/>
          <w:numId w:val="13"/>
        </w:numPr>
      </w:pPr>
      <w:r>
        <w:t>consulter ses demandes de location (en cours ou passées),</w:t>
      </w:r>
    </w:p>
    <w:p w:rsidR="00E513E6" w:rsidRDefault="00E513E6" w:rsidP="00E513E6">
      <w:pPr>
        <w:numPr>
          <w:ilvl w:val="0"/>
          <w:numId w:val="13"/>
        </w:numPr>
      </w:pPr>
      <w:r w:rsidRPr="00EE5C04">
        <w:rPr>
          <w:b/>
        </w:rPr>
        <w:t>annuler</w:t>
      </w:r>
      <w:r>
        <w:t xml:space="preserve"> une location.</w:t>
      </w:r>
    </w:p>
    <w:p w:rsidR="00E513E6" w:rsidRDefault="00E513E6" w:rsidP="00E513E6">
      <w:pPr>
        <w:ind w:left="927"/>
      </w:pPr>
    </w:p>
    <w:p w:rsidR="00E513E6" w:rsidRDefault="00E513E6" w:rsidP="00E513E6"/>
    <w:p w:rsidR="00E513E6" w:rsidRPr="00300F7F" w:rsidRDefault="00E513E6" w:rsidP="00E513E6">
      <w:pPr>
        <w:rPr>
          <w:rFonts w:cs="Arial"/>
        </w:rPr>
      </w:pPr>
      <w:r>
        <w:t xml:space="preserve">Profil </w:t>
      </w:r>
      <w:r>
        <w:rPr>
          <w:b/>
        </w:rPr>
        <w:t>AGENCE</w:t>
      </w:r>
      <w:r>
        <w:t> : Il s’agit du personnel situé dans une agence. Ce profil peut :</w:t>
      </w:r>
    </w:p>
    <w:p w:rsidR="00E513E6" w:rsidRDefault="00E513E6" w:rsidP="00E513E6">
      <w:pPr>
        <w:numPr>
          <w:ilvl w:val="0"/>
          <w:numId w:val="7"/>
        </w:numPr>
      </w:pPr>
      <w:r>
        <w:t>consulter les disponibilités des véhicules pour son agence,</w:t>
      </w:r>
    </w:p>
    <w:p w:rsidR="00E513E6" w:rsidRPr="005C3C3E" w:rsidRDefault="00E513E6" w:rsidP="00E513E6">
      <w:pPr>
        <w:numPr>
          <w:ilvl w:val="0"/>
          <w:numId w:val="7"/>
        </w:numPr>
        <w:rPr>
          <w:rFonts w:cs="Arial"/>
        </w:rPr>
      </w:pPr>
      <w:r>
        <w:rPr>
          <w:rFonts w:cs="Arial"/>
        </w:rPr>
        <w:t>consulter la liste des locations pour son agence.</w:t>
      </w:r>
    </w:p>
    <w:p w:rsidR="00E513E6" w:rsidRDefault="00E513E6" w:rsidP="00E513E6">
      <w:pPr>
        <w:numPr>
          <w:ilvl w:val="0"/>
          <w:numId w:val="7"/>
        </w:numPr>
        <w:rPr>
          <w:rFonts w:cs="Arial"/>
        </w:rPr>
      </w:pPr>
      <w:r>
        <w:rPr>
          <w:rFonts w:cs="Arial"/>
        </w:rPr>
        <w:t xml:space="preserve">enregistrer les clients qui font une demande de location par téléphone, </w:t>
      </w:r>
    </w:p>
    <w:p w:rsidR="00E513E6" w:rsidRDefault="00E513E6" w:rsidP="00E513E6">
      <w:pPr>
        <w:numPr>
          <w:ilvl w:val="0"/>
          <w:numId w:val="7"/>
        </w:numPr>
        <w:rPr>
          <w:rFonts w:cs="Arial"/>
        </w:rPr>
      </w:pPr>
      <w:r>
        <w:rPr>
          <w:rFonts w:cs="Arial"/>
        </w:rPr>
        <w:t>gérer des demandes de location.</w:t>
      </w:r>
    </w:p>
    <w:p w:rsidR="00E513E6" w:rsidRDefault="00E513E6" w:rsidP="00E513E6">
      <w:pPr>
        <w:numPr>
          <w:ilvl w:val="0"/>
          <w:numId w:val="7"/>
        </w:numPr>
        <w:rPr>
          <w:rFonts w:cs="Arial"/>
        </w:rPr>
      </w:pPr>
      <w:r>
        <w:rPr>
          <w:rFonts w:cs="Arial"/>
        </w:rPr>
        <w:t>calculer le chiffre d’affaire de l’agence.</w:t>
      </w:r>
    </w:p>
    <w:p w:rsidR="00E513E6" w:rsidRDefault="00E513E6" w:rsidP="00E513E6">
      <w:pPr>
        <w:ind w:left="927"/>
        <w:rPr>
          <w:rFonts w:cs="Arial"/>
        </w:rPr>
      </w:pPr>
    </w:p>
    <w:p w:rsidR="00E513E6" w:rsidRDefault="00E513E6" w:rsidP="00E513E6">
      <w:pPr>
        <w:rPr>
          <w:rFonts w:cs="Arial"/>
        </w:rPr>
      </w:pPr>
    </w:p>
    <w:p w:rsidR="00E513E6" w:rsidRDefault="00E513E6" w:rsidP="00E513E6">
      <w:pPr>
        <w:rPr>
          <w:rFonts w:cs="Arial"/>
        </w:rPr>
      </w:pPr>
      <w:r>
        <w:rPr>
          <w:rFonts w:cs="Arial"/>
        </w:rPr>
        <w:t xml:space="preserve">Profil </w:t>
      </w:r>
      <w:r w:rsidRPr="006B763C">
        <w:rPr>
          <w:rFonts w:cs="Arial"/>
          <w:b/>
        </w:rPr>
        <w:t>SRC</w:t>
      </w:r>
      <w:r>
        <w:rPr>
          <w:rFonts w:cs="Arial"/>
        </w:rPr>
        <w:t> : il s’agit du personnel du Service de Réservation Centrale</w:t>
      </w:r>
      <w:r>
        <w:t xml:space="preserve">. Ce profil peut </w:t>
      </w:r>
      <w:r>
        <w:rPr>
          <w:rFonts w:cs="Arial"/>
        </w:rPr>
        <w:t xml:space="preserve">: </w:t>
      </w:r>
    </w:p>
    <w:p w:rsidR="00E513E6" w:rsidRDefault="00E513E6" w:rsidP="00E513E6">
      <w:pPr>
        <w:numPr>
          <w:ilvl w:val="0"/>
          <w:numId w:val="7"/>
        </w:numPr>
      </w:pPr>
      <w:r>
        <w:t>consulter les disponibilités des véhicules pour toutes les agences,</w:t>
      </w:r>
    </w:p>
    <w:p w:rsidR="00E513E6" w:rsidRPr="005C3C3E" w:rsidRDefault="00E513E6" w:rsidP="00E513E6">
      <w:pPr>
        <w:numPr>
          <w:ilvl w:val="0"/>
          <w:numId w:val="7"/>
        </w:numPr>
        <w:rPr>
          <w:rFonts w:cs="Arial"/>
        </w:rPr>
      </w:pPr>
      <w:r>
        <w:rPr>
          <w:rFonts w:cs="Arial"/>
        </w:rPr>
        <w:t xml:space="preserve">consulter la liste des locations </w:t>
      </w:r>
      <w:r>
        <w:t>pour toutes les agences</w:t>
      </w:r>
      <w:r>
        <w:rPr>
          <w:rFonts w:cs="Arial"/>
        </w:rPr>
        <w:t>.</w:t>
      </w:r>
    </w:p>
    <w:p w:rsidR="00E513E6" w:rsidRDefault="00E513E6" w:rsidP="00E513E6">
      <w:pPr>
        <w:numPr>
          <w:ilvl w:val="0"/>
          <w:numId w:val="7"/>
        </w:numPr>
        <w:rPr>
          <w:rFonts w:cs="Arial"/>
        </w:rPr>
      </w:pPr>
      <w:r>
        <w:rPr>
          <w:rFonts w:cs="Arial"/>
        </w:rPr>
        <w:t xml:space="preserve">enregistrer les clients qui font une demande de location par téléphone, </w:t>
      </w:r>
    </w:p>
    <w:p w:rsidR="00E513E6" w:rsidRDefault="00E513E6" w:rsidP="00E513E6">
      <w:pPr>
        <w:numPr>
          <w:ilvl w:val="0"/>
          <w:numId w:val="7"/>
        </w:numPr>
        <w:rPr>
          <w:rFonts w:cs="Arial"/>
        </w:rPr>
      </w:pPr>
      <w:r>
        <w:rPr>
          <w:rFonts w:cs="Arial"/>
        </w:rPr>
        <w:t>gérer des demandes de location.</w:t>
      </w:r>
    </w:p>
    <w:p w:rsidR="00E513E6" w:rsidRDefault="00E513E6" w:rsidP="00E513E6">
      <w:pPr>
        <w:numPr>
          <w:ilvl w:val="0"/>
          <w:numId w:val="7"/>
        </w:numPr>
        <w:rPr>
          <w:rFonts w:cs="Arial"/>
        </w:rPr>
      </w:pPr>
      <w:r>
        <w:rPr>
          <w:rFonts w:cs="Arial"/>
        </w:rPr>
        <w:t xml:space="preserve">calculer le chiffre d’affaire </w:t>
      </w:r>
      <w:r>
        <w:t>de chaque agence et du groupe</w:t>
      </w:r>
      <w:r>
        <w:rPr>
          <w:rFonts w:cs="Arial"/>
        </w:rPr>
        <w:t>.</w:t>
      </w:r>
    </w:p>
    <w:p w:rsidR="00E513E6" w:rsidRDefault="00E513E6" w:rsidP="00E513E6">
      <w:pPr>
        <w:rPr>
          <w:rFonts w:cs="Arial"/>
        </w:rPr>
      </w:pPr>
    </w:p>
    <w:p w:rsidR="00E513E6" w:rsidRDefault="00E513E6" w:rsidP="00E513E6">
      <w:pPr>
        <w:rPr>
          <w:rFonts w:cs="Arial"/>
        </w:rPr>
      </w:pPr>
      <w:r>
        <w:rPr>
          <w:rFonts w:cs="Arial"/>
        </w:rPr>
        <w:t xml:space="preserve">Profil </w:t>
      </w:r>
      <w:r w:rsidRPr="002D6D54">
        <w:rPr>
          <w:rFonts w:cs="Arial"/>
          <w:b/>
        </w:rPr>
        <w:t>ADMIN</w:t>
      </w:r>
      <w:r>
        <w:rPr>
          <w:rFonts w:cs="Arial"/>
        </w:rPr>
        <w:t> : il s’agit des administrateurs de l’application. Ce profil peut gérer l’ensemble des tables de la base de données :</w:t>
      </w:r>
    </w:p>
    <w:p w:rsidR="00E513E6" w:rsidRDefault="00E513E6" w:rsidP="00E513E6">
      <w:pPr>
        <w:numPr>
          <w:ilvl w:val="0"/>
          <w:numId w:val="7"/>
        </w:numPr>
        <w:rPr>
          <w:rFonts w:cs="Arial"/>
        </w:rPr>
      </w:pPr>
      <w:r>
        <w:rPr>
          <w:rFonts w:cs="Arial"/>
        </w:rPr>
        <w:t>gérer les catégories de véhicules,</w:t>
      </w:r>
    </w:p>
    <w:p w:rsidR="00E513E6" w:rsidRDefault="00E513E6" w:rsidP="00E513E6">
      <w:pPr>
        <w:numPr>
          <w:ilvl w:val="0"/>
          <w:numId w:val="7"/>
        </w:numPr>
        <w:rPr>
          <w:rFonts w:cs="Arial"/>
        </w:rPr>
      </w:pPr>
      <w:r>
        <w:rPr>
          <w:rFonts w:cs="Arial"/>
        </w:rPr>
        <w:t>gérer les tarifs,</w:t>
      </w:r>
    </w:p>
    <w:p w:rsidR="00E513E6" w:rsidRDefault="00E513E6" w:rsidP="00E513E6">
      <w:pPr>
        <w:numPr>
          <w:ilvl w:val="0"/>
          <w:numId w:val="7"/>
        </w:numPr>
        <w:rPr>
          <w:rFonts w:cs="Arial"/>
        </w:rPr>
      </w:pPr>
      <w:r>
        <w:rPr>
          <w:rFonts w:cs="Arial"/>
        </w:rPr>
        <w:t>gérer l’ensemble des véhicules ainsi que leurs options,</w:t>
      </w:r>
    </w:p>
    <w:p w:rsidR="00E513E6" w:rsidRDefault="00E513E6" w:rsidP="00E513E6">
      <w:pPr>
        <w:numPr>
          <w:ilvl w:val="0"/>
          <w:numId w:val="7"/>
        </w:numPr>
        <w:rPr>
          <w:rFonts w:cs="Arial"/>
        </w:rPr>
      </w:pPr>
      <w:r>
        <w:rPr>
          <w:rFonts w:cs="Arial"/>
        </w:rPr>
        <w:t>gérer les utilisateurs et leur profil,</w:t>
      </w:r>
    </w:p>
    <w:p w:rsidR="00E513E6" w:rsidRDefault="00E513E6" w:rsidP="00E513E6">
      <w:pPr>
        <w:numPr>
          <w:ilvl w:val="0"/>
          <w:numId w:val="7"/>
        </w:numPr>
        <w:rPr>
          <w:rFonts w:cs="Arial"/>
        </w:rPr>
      </w:pPr>
      <w:r>
        <w:rPr>
          <w:rFonts w:cs="Arial"/>
        </w:rPr>
        <w:t>gérer les clients,</w:t>
      </w:r>
    </w:p>
    <w:p w:rsidR="00E513E6" w:rsidRDefault="00E513E6" w:rsidP="00E513E6">
      <w:pPr>
        <w:numPr>
          <w:ilvl w:val="0"/>
          <w:numId w:val="7"/>
        </w:numPr>
        <w:rPr>
          <w:rFonts w:cs="Arial"/>
        </w:rPr>
      </w:pPr>
      <w:r>
        <w:rPr>
          <w:rFonts w:cs="Arial"/>
        </w:rPr>
        <w:t>gérer les agences,</w:t>
      </w:r>
    </w:p>
    <w:p w:rsidR="00E513E6" w:rsidRDefault="00E513E6" w:rsidP="00E513E6">
      <w:pPr>
        <w:numPr>
          <w:ilvl w:val="0"/>
          <w:numId w:val="7"/>
        </w:numPr>
        <w:rPr>
          <w:rFonts w:cs="Arial"/>
        </w:rPr>
      </w:pPr>
      <w:r>
        <w:rPr>
          <w:rFonts w:cs="Arial"/>
        </w:rPr>
        <w:t>gérer  les demandes de location.</w:t>
      </w:r>
    </w:p>
    <w:p w:rsidR="00E513E6" w:rsidRPr="005310CB" w:rsidRDefault="00E513E6" w:rsidP="00E513E6">
      <w:pPr>
        <w:numPr>
          <w:ilvl w:val="0"/>
          <w:numId w:val="7"/>
        </w:numPr>
      </w:pPr>
      <w:r>
        <w:lastRenderedPageBreak/>
        <w:t>consulter les disponibilités des véhicules,</w:t>
      </w:r>
    </w:p>
    <w:p w:rsidR="00E513E6" w:rsidRDefault="00E513E6" w:rsidP="00E513E6">
      <w:pPr>
        <w:numPr>
          <w:ilvl w:val="0"/>
          <w:numId w:val="7"/>
        </w:numPr>
        <w:rPr>
          <w:rFonts w:cs="Arial"/>
        </w:rPr>
      </w:pPr>
      <w:r>
        <w:rPr>
          <w:rFonts w:cs="Arial"/>
        </w:rPr>
        <w:t>Calculer le chiffre d’affaire de chaque agence et du groupe, par année, par département.</w:t>
      </w:r>
    </w:p>
    <w:p w:rsidR="00E513E6" w:rsidRDefault="00E513E6" w:rsidP="00E513E6">
      <w:pPr>
        <w:rPr>
          <w:rFonts w:cs="Arial"/>
        </w:rPr>
      </w:pPr>
    </w:p>
    <w:p w:rsidR="00E513E6" w:rsidRDefault="00E513E6" w:rsidP="00E513E6">
      <w:pPr>
        <w:rPr>
          <w:rFonts w:cs="Arial"/>
        </w:rPr>
      </w:pPr>
      <w:r>
        <w:rPr>
          <w:rFonts w:cs="Arial"/>
        </w:rPr>
        <w:t>L’ensemble des interfaces devront être accessibles et responsives.</w:t>
      </w:r>
    </w:p>
    <w:p w:rsidR="00E513E6" w:rsidRDefault="00E513E6" w:rsidP="00E513E6">
      <w:pPr>
        <w:rPr>
          <w:rFonts w:cs="Arial"/>
        </w:rPr>
      </w:pPr>
    </w:p>
    <w:p w:rsidR="00E513E6" w:rsidRDefault="00E513E6" w:rsidP="00E513E6">
      <w:pPr>
        <w:suppressAutoHyphens w:val="0"/>
        <w:autoSpaceDE w:val="0"/>
        <w:autoSpaceDN w:val="0"/>
        <w:adjustRightInd w:val="0"/>
        <w:ind w:left="0"/>
        <w:jc w:val="left"/>
        <w:rPr>
          <w:rFonts w:ascii="Courier New" w:hAnsi="Courier New" w:cs="Courier New"/>
          <w:sz w:val="20"/>
          <w:lang w:eastAsia="fr-FR"/>
        </w:rPr>
      </w:pP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p>
    <w:p w:rsidR="00E513E6" w:rsidRDefault="00E513E6" w:rsidP="00E513E6">
      <w:pPr>
        <w:rPr>
          <w:rFonts w:cs="Arial"/>
        </w:rPr>
      </w:pP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r>
        <w:rPr>
          <w:rFonts w:ascii="Courier New" w:hAnsi="Courier New" w:cs="Courier New"/>
          <w:sz w:val="20"/>
          <w:lang w:eastAsia="fr-FR"/>
        </w:rPr>
        <w:tab/>
      </w:r>
    </w:p>
    <w:p w:rsidR="00894598" w:rsidRPr="00E204F3" w:rsidRDefault="00894598" w:rsidP="002B1D34">
      <w:bookmarkStart w:id="2" w:name="_GoBack"/>
      <w:bookmarkEnd w:id="2"/>
    </w:p>
    <w:sectPr w:rsidR="00894598" w:rsidRPr="00E204F3" w:rsidSect="00894598">
      <w:head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BE7" w:rsidRDefault="003B7BE7" w:rsidP="00894598">
      <w:pPr>
        <w:spacing w:before="0"/>
      </w:pPr>
      <w:r>
        <w:separator/>
      </w:r>
    </w:p>
  </w:endnote>
  <w:endnote w:type="continuationSeparator" w:id="0">
    <w:p w:rsidR="003B7BE7" w:rsidRDefault="003B7BE7" w:rsidP="0089459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BE7" w:rsidRDefault="003B7BE7" w:rsidP="00894598">
      <w:pPr>
        <w:spacing w:before="0"/>
      </w:pPr>
      <w:r>
        <w:separator/>
      </w:r>
    </w:p>
  </w:footnote>
  <w:footnote w:type="continuationSeparator" w:id="0">
    <w:p w:rsidR="003B7BE7" w:rsidRDefault="003B7BE7" w:rsidP="00894598">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598" w:rsidRDefault="00894598" w:rsidP="00894598">
    <w:pPr>
      <w:pStyle w:val="Titre"/>
      <w:ind w:left="708"/>
      <w:rPr>
        <w:color w:val="2E74B5" w:themeColor="accent1" w:themeShade="BF"/>
      </w:rPr>
    </w:pPr>
    <w:r>
      <w:rPr>
        <w:color w:val="2E74B5" w:themeColor="accent1" w:themeShade="BF"/>
      </w:rPr>
      <w:t xml:space="preserve">               </w:t>
    </w:r>
    <w:r w:rsidRPr="00894598">
      <w:rPr>
        <w:color w:val="2E74B5" w:themeColor="accent1" w:themeShade="BF"/>
      </w:rPr>
      <w:t xml:space="preserve">Cahier </w:t>
    </w:r>
    <w:r>
      <w:rPr>
        <w:color w:val="2E74B5" w:themeColor="accent1" w:themeShade="BF"/>
      </w:rPr>
      <w:t>des charges client</w:t>
    </w:r>
  </w:p>
  <w:p w:rsidR="00894598" w:rsidRPr="00894598" w:rsidRDefault="00894598" w:rsidP="00894598">
    <w:pPr>
      <w:pStyle w:val="Titre"/>
      <w:ind w:left="708"/>
      <w:rPr>
        <w:color w:val="2E74B5" w:themeColor="accent1" w:themeShade="BF"/>
      </w:rPr>
    </w:pPr>
    <w:r>
      <w:rPr>
        <w:color w:val="2E74B5" w:themeColor="accent1" w:themeShade="BF"/>
      </w:rPr>
      <w:t xml:space="preserve">                               </w:t>
    </w:r>
    <w:r w:rsidRPr="00894598">
      <w:rPr>
        <w:color w:val="2E74B5" w:themeColor="accent1" w:themeShade="BF"/>
      </w:rPr>
      <w:t>Locacar</w:t>
    </w:r>
  </w:p>
  <w:p w:rsidR="00894598" w:rsidRPr="00894598" w:rsidRDefault="00894598" w:rsidP="00894598">
    <w:pPr>
      <w:pStyle w:val="Titre"/>
      <w:rPr>
        <w:color w:val="2E74B5" w:themeColor="accent1" w:themeShade="BF"/>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9DF068EC"/>
    <w:lvl w:ilvl="0">
      <w:start w:val="1"/>
      <w:numFmt w:val="upperRoman"/>
      <w:pStyle w:val="Titre1"/>
      <w:suff w:val="nothing"/>
      <w:lvlText w:val="%1 - "/>
      <w:lvlJc w:val="left"/>
      <w:pPr>
        <w:ind w:left="0" w:firstLine="0"/>
      </w:pPr>
      <w:rPr>
        <w:rFonts w:hint="default"/>
      </w:rPr>
    </w:lvl>
    <w:lvl w:ilvl="1">
      <w:start w:val="1"/>
      <w:numFmt w:val="decimal"/>
      <w:pStyle w:val="Titre2"/>
      <w:suff w:val="nothing"/>
      <w:lvlText w:val="%1.%2 - "/>
      <w:lvlJc w:val="left"/>
      <w:pPr>
        <w:ind w:left="0" w:firstLine="0"/>
      </w:pPr>
      <w:rPr>
        <w:rFonts w:hint="default"/>
      </w:rPr>
    </w:lvl>
    <w:lvl w:ilvl="2">
      <w:start w:val="1"/>
      <w:numFmt w:val="none"/>
      <w:suff w:val="nothing"/>
      <w:lvlText w:val=""/>
      <w:lvlJc w:val="left"/>
      <w:pPr>
        <w:ind w:left="0" w:firstLine="567"/>
      </w:pPr>
      <w:rPr>
        <w:rFonts w:hint="default"/>
      </w:rPr>
    </w:lvl>
    <w:lvl w:ilvl="3">
      <w:start w:val="1"/>
      <w:numFmt w:val="decimal"/>
      <w:lvlText w:val="%1.%2.%3.%4"/>
      <w:lvlJc w:val="left"/>
      <w:pPr>
        <w:tabs>
          <w:tab w:val="num" w:pos="1431"/>
        </w:tabs>
        <w:ind w:left="0" w:firstLine="0"/>
      </w:pPr>
      <w:rPr>
        <w:rFonts w:hint="default"/>
      </w:rPr>
    </w:lvl>
    <w:lvl w:ilvl="4">
      <w:start w:val="1"/>
      <w:numFmt w:val="decimal"/>
      <w:lvlText w:val="%1.%2.%3.%4.%5"/>
      <w:lvlJc w:val="left"/>
      <w:pPr>
        <w:tabs>
          <w:tab w:val="num" w:pos="1575"/>
        </w:tabs>
        <w:ind w:left="0" w:firstLine="0"/>
      </w:pPr>
      <w:rPr>
        <w:rFonts w:hint="default"/>
      </w:rPr>
    </w:lvl>
    <w:lvl w:ilvl="5">
      <w:start w:val="1"/>
      <w:numFmt w:val="decimal"/>
      <w:lvlText w:val="%1.%2.%3.%4.%5.%6"/>
      <w:lvlJc w:val="left"/>
      <w:pPr>
        <w:tabs>
          <w:tab w:val="num" w:pos="1719"/>
        </w:tabs>
        <w:ind w:left="0" w:firstLine="0"/>
      </w:pPr>
      <w:rPr>
        <w:rFonts w:hint="default"/>
      </w:rPr>
    </w:lvl>
    <w:lvl w:ilvl="6">
      <w:start w:val="1"/>
      <w:numFmt w:val="decimal"/>
      <w:lvlText w:val="%1.%2.%3.%4.%5.%6.%7"/>
      <w:lvlJc w:val="left"/>
      <w:pPr>
        <w:tabs>
          <w:tab w:val="num" w:pos="1863"/>
        </w:tabs>
        <w:ind w:left="0" w:firstLine="0"/>
      </w:pPr>
      <w:rPr>
        <w:rFonts w:hint="default"/>
      </w:rPr>
    </w:lvl>
    <w:lvl w:ilvl="7">
      <w:start w:val="1"/>
      <w:numFmt w:val="decimal"/>
      <w:lvlText w:val="%1.%2.%3.%4.%5.%6.%7.%8"/>
      <w:lvlJc w:val="left"/>
      <w:pPr>
        <w:tabs>
          <w:tab w:val="num" w:pos="2007"/>
        </w:tabs>
        <w:ind w:left="0" w:firstLine="0"/>
      </w:pPr>
      <w:rPr>
        <w:rFonts w:hint="default"/>
      </w:rPr>
    </w:lvl>
    <w:lvl w:ilvl="8">
      <w:start w:val="1"/>
      <w:numFmt w:val="decimal"/>
      <w:lvlText w:val="%1.%2.%3.%4.%5.%6.%7.%8.%9"/>
      <w:lvlJc w:val="left"/>
      <w:pPr>
        <w:tabs>
          <w:tab w:val="num" w:pos="2151"/>
        </w:tabs>
        <w:ind w:left="0" w:firstLine="0"/>
      </w:pPr>
      <w:rPr>
        <w:rFonts w:hint="default"/>
      </w:rPr>
    </w:lvl>
  </w:abstractNum>
  <w:abstractNum w:abstractNumId="1" w15:restartNumberingAfterBreak="0">
    <w:nsid w:val="077D0755"/>
    <w:multiLevelType w:val="hybridMultilevel"/>
    <w:tmpl w:val="EBF600DC"/>
    <w:styleLink w:val="Lettres"/>
    <w:lvl w:ilvl="0" w:tplc="52E237CE">
      <w:start w:val="1"/>
      <w:numFmt w:val="upperLetter"/>
      <w:lvlText w:val="%1."/>
      <w:lvlJc w:val="left"/>
      <w:pPr>
        <w:ind w:left="3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513E30A0">
      <w:start w:val="1"/>
      <w:numFmt w:val="upperLetter"/>
      <w:lvlText w:val="%2."/>
      <w:lvlJc w:val="left"/>
      <w:pPr>
        <w:ind w:left="81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F28EDF8C">
      <w:start w:val="1"/>
      <w:numFmt w:val="upperLetter"/>
      <w:lvlText w:val="%3."/>
      <w:lvlJc w:val="left"/>
      <w:pPr>
        <w:ind w:left="117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8F461B9C">
      <w:start w:val="1"/>
      <w:numFmt w:val="upperLetter"/>
      <w:lvlText w:val="%4."/>
      <w:lvlJc w:val="left"/>
      <w:pPr>
        <w:ind w:left="153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B6068A32">
      <w:start w:val="1"/>
      <w:numFmt w:val="upperLetter"/>
      <w:lvlText w:val="%5."/>
      <w:lvlJc w:val="left"/>
      <w:pPr>
        <w:ind w:left="189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243A1A16">
      <w:start w:val="1"/>
      <w:numFmt w:val="upperLetter"/>
      <w:lvlText w:val="%6."/>
      <w:lvlJc w:val="left"/>
      <w:pPr>
        <w:ind w:left="225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20FCB3B0">
      <w:start w:val="1"/>
      <w:numFmt w:val="upperLetter"/>
      <w:lvlText w:val="%7."/>
      <w:lvlJc w:val="left"/>
      <w:pPr>
        <w:ind w:left="261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167A9A3C">
      <w:start w:val="1"/>
      <w:numFmt w:val="upperLetter"/>
      <w:lvlText w:val="%8."/>
      <w:lvlJc w:val="left"/>
      <w:pPr>
        <w:ind w:left="297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6E78545C">
      <w:start w:val="1"/>
      <w:numFmt w:val="upperLetter"/>
      <w:lvlText w:val="%9."/>
      <w:lvlJc w:val="left"/>
      <w:pPr>
        <w:ind w:left="333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 w15:restartNumberingAfterBreak="0">
    <w:nsid w:val="0DC0240D"/>
    <w:multiLevelType w:val="hybridMultilevel"/>
    <w:tmpl w:val="7EDC1BAC"/>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F6A09EE"/>
    <w:multiLevelType w:val="hybridMultilevel"/>
    <w:tmpl w:val="24D0BC16"/>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1D6731FB"/>
    <w:multiLevelType w:val="hybridMultilevel"/>
    <w:tmpl w:val="751E7FF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2AA9519D"/>
    <w:multiLevelType w:val="hybridMultilevel"/>
    <w:tmpl w:val="5EB0F470"/>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403577AB"/>
    <w:multiLevelType w:val="hybridMultilevel"/>
    <w:tmpl w:val="76ECC5F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53900FEC"/>
    <w:multiLevelType w:val="multilevel"/>
    <w:tmpl w:val="E36E8D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1249E"/>
    <w:multiLevelType w:val="hybridMultilevel"/>
    <w:tmpl w:val="0CA42DC6"/>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67B83AB6"/>
    <w:multiLevelType w:val="hybridMultilevel"/>
    <w:tmpl w:val="29061D80"/>
    <w:lvl w:ilvl="0" w:tplc="D4B26EFC">
      <w:start w:val="1"/>
      <w:numFmt w:val="decimal"/>
      <w:lvlText w:val="%1."/>
      <w:lvlJc w:val="left"/>
      <w:pPr>
        <w:tabs>
          <w:tab w:val="num" w:pos="927"/>
        </w:tabs>
        <w:ind w:left="927" w:hanging="360"/>
      </w:pPr>
      <w:rPr>
        <w:rFonts w:hint="default"/>
      </w:rPr>
    </w:lvl>
    <w:lvl w:ilvl="1" w:tplc="040C0019" w:tentative="1">
      <w:start w:val="1"/>
      <w:numFmt w:val="lowerLetter"/>
      <w:lvlText w:val="%2."/>
      <w:lvlJc w:val="left"/>
      <w:pPr>
        <w:tabs>
          <w:tab w:val="num" w:pos="1647"/>
        </w:tabs>
        <w:ind w:left="1647" w:hanging="360"/>
      </w:pPr>
    </w:lvl>
    <w:lvl w:ilvl="2" w:tplc="040C001B" w:tentative="1">
      <w:start w:val="1"/>
      <w:numFmt w:val="lowerRoman"/>
      <w:lvlText w:val="%3."/>
      <w:lvlJc w:val="right"/>
      <w:pPr>
        <w:tabs>
          <w:tab w:val="num" w:pos="2367"/>
        </w:tabs>
        <w:ind w:left="2367" w:hanging="180"/>
      </w:pPr>
    </w:lvl>
    <w:lvl w:ilvl="3" w:tplc="040C000F" w:tentative="1">
      <w:start w:val="1"/>
      <w:numFmt w:val="decimal"/>
      <w:lvlText w:val="%4."/>
      <w:lvlJc w:val="left"/>
      <w:pPr>
        <w:tabs>
          <w:tab w:val="num" w:pos="3087"/>
        </w:tabs>
        <w:ind w:left="3087" w:hanging="360"/>
      </w:pPr>
    </w:lvl>
    <w:lvl w:ilvl="4" w:tplc="040C0019" w:tentative="1">
      <w:start w:val="1"/>
      <w:numFmt w:val="lowerLetter"/>
      <w:lvlText w:val="%5."/>
      <w:lvlJc w:val="left"/>
      <w:pPr>
        <w:tabs>
          <w:tab w:val="num" w:pos="3807"/>
        </w:tabs>
        <w:ind w:left="3807" w:hanging="360"/>
      </w:pPr>
    </w:lvl>
    <w:lvl w:ilvl="5" w:tplc="040C001B" w:tentative="1">
      <w:start w:val="1"/>
      <w:numFmt w:val="lowerRoman"/>
      <w:lvlText w:val="%6."/>
      <w:lvlJc w:val="right"/>
      <w:pPr>
        <w:tabs>
          <w:tab w:val="num" w:pos="4527"/>
        </w:tabs>
        <w:ind w:left="4527" w:hanging="180"/>
      </w:pPr>
    </w:lvl>
    <w:lvl w:ilvl="6" w:tplc="040C000F" w:tentative="1">
      <w:start w:val="1"/>
      <w:numFmt w:val="decimal"/>
      <w:lvlText w:val="%7."/>
      <w:lvlJc w:val="left"/>
      <w:pPr>
        <w:tabs>
          <w:tab w:val="num" w:pos="5247"/>
        </w:tabs>
        <w:ind w:left="5247" w:hanging="360"/>
      </w:pPr>
    </w:lvl>
    <w:lvl w:ilvl="7" w:tplc="040C0019" w:tentative="1">
      <w:start w:val="1"/>
      <w:numFmt w:val="lowerLetter"/>
      <w:lvlText w:val="%8."/>
      <w:lvlJc w:val="left"/>
      <w:pPr>
        <w:tabs>
          <w:tab w:val="num" w:pos="5967"/>
        </w:tabs>
        <w:ind w:left="5967" w:hanging="360"/>
      </w:pPr>
    </w:lvl>
    <w:lvl w:ilvl="8" w:tplc="040C001B" w:tentative="1">
      <w:start w:val="1"/>
      <w:numFmt w:val="lowerRoman"/>
      <w:lvlText w:val="%9."/>
      <w:lvlJc w:val="right"/>
      <w:pPr>
        <w:tabs>
          <w:tab w:val="num" w:pos="6687"/>
        </w:tabs>
        <w:ind w:left="6687" w:hanging="180"/>
      </w:pPr>
    </w:lvl>
  </w:abstractNum>
  <w:abstractNum w:abstractNumId="10"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71BF70FC"/>
    <w:multiLevelType w:val="hybridMultilevel"/>
    <w:tmpl w:val="AD30A53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15:restartNumberingAfterBreak="0">
    <w:nsid w:val="752C5F3E"/>
    <w:multiLevelType w:val="hybridMultilevel"/>
    <w:tmpl w:val="EBF600DC"/>
    <w:numStyleLink w:val="Lettres"/>
  </w:abstractNum>
  <w:abstractNum w:abstractNumId="13" w15:restartNumberingAfterBreak="0">
    <w:nsid w:val="7DA57BC8"/>
    <w:multiLevelType w:val="hybridMultilevel"/>
    <w:tmpl w:val="01AC8B64"/>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1647"/>
        </w:tabs>
        <w:ind w:left="1647" w:hanging="360"/>
      </w:pPr>
      <w:rPr>
        <w:rFonts w:ascii="Courier New" w:hAnsi="Courier New" w:cs="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cs="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cs="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num>
  <w:num w:numId="4">
    <w:abstractNumId w:val="0"/>
  </w:num>
  <w:num w:numId="5">
    <w:abstractNumId w:val="10"/>
  </w:num>
  <w:num w:numId="6">
    <w:abstractNumId w:val="6"/>
  </w:num>
  <w:num w:numId="7">
    <w:abstractNumId w:val="3"/>
  </w:num>
  <w:num w:numId="8">
    <w:abstractNumId w:val="4"/>
  </w:num>
  <w:num w:numId="9">
    <w:abstractNumId w:val="5"/>
  </w:num>
  <w:num w:numId="10">
    <w:abstractNumId w:val="8"/>
  </w:num>
  <w:num w:numId="11">
    <w:abstractNumId w:val="9"/>
  </w:num>
  <w:num w:numId="12">
    <w:abstractNumId w:val="13"/>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31"/>
    <w:rsid w:val="00276931"/>
    <w:rsid w:val="002B1D34"/>
    <w:rsid w:val="003B7BE7"/>
    <w:rsid w:val="00894598"/>
    <w:rsid w:val="00B73259"/>
    <w:rsid w:val="00E204F3"/>
    <w:rsid w:val="00E513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FF1BE9F"/>
  <w15:chartTrackingRefBased/>
  <w15:docId w15:val="{5D097188-D33B-4F8F-91E8-C9EAAEC1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3E6"/>
    <w:pPr>
      <w:suppressAutoHyphens/>
      <w:spacing w:before="120" w:after="0" w:line="240" w:lineRule="auto"/>
      <w:ind w:left="567"/>
      <w:jc w:val="both"/>
    </w:pPr>
    <w:rPr>
      <w:rFonts w:ascii="Arial" w:eastAsia="Times New Roman" w:hAnsi="Arial" w:cs="Times New Roman"/>
      <w:sz w:val="24"/>
      <w:szCs w:val="20"/>
      <w:lang w:eastAsia="ar-SA"/>
    </w:rPr>
  </w:style>
  <w:style w:type="paragraph" w:styleId="Titre1">
    <w:name w:val="heading 1"/>
    <w:basedOn w:val="Normal"/>
    <w:next w:val="Normal"/>
    <w:link w:val="Titre1Car"/>
    <w:qFormat/>
    <w:rsid w:val="00E513E6"/>
    <w:pPr>
      <w:keepNext/>
      <w:numPr>
        <w:numId w:val="4"/>
      </w:numPr>
      <w:outlineLvl w:val="0"/>
    </w:pPr>
    <w:rPr>
      <w:rFonts w:cs="Arial"/>
      <w:b/>
      <w:bCs/>
      <w:caps/>
      <w:color w:val="6699FF"/>
      <w:sz w:val="32"/>
      <w:szCs w:val="24"/>
    </w:rPr>
  </w:style>
  <w:style w:type="paragraph" w:styleId="Titre2">
    <w:name w:val="heading 2"/>
    <w:basedOn w:val="Normal"/>
    <w:next w:val="Normal"/>
    <w:link w:val="Titre2Car"/>
    <w:qFormat/>
    <w:rsid w:val="00E513E6"/>
    <w:pPr>
      <w:keepNext/>
      <w:numPr>
        <w:ilvl w:val="1"/>
        <w:numId w:val="4"/>
      </w:numPr>
      <w:outlineLvl w:val="1"/>
    </w:pPr>
    <w:rPr>
      <w:b/>
      <w:bCs/>
      <w:caps/>
      <w:color w:val="6699FF"/>
      <w:spacing w:val="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945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459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894598"/>
    <w:pPr>
      <w:tabs>
        <w:tab w:val="center" w:pos="4536"/>
        <w:tab w:val="right" w:pos="9072"/>
      </w:tabs>
    </w:pPr>
  </w:style>
  <w:style w:type="character" w:customStyle="1" w:styleId="En-tteCar">
    <w:name w:val="En-tête Car"/>
    <w:basedOn w:val="Policepardfaut"/>
    <w:link w:val="En-tte"/>
    <w:uiPriority w:val="99"/>
    <w:rsid w:val="00894598"/>
  </w:style>
  <w:style w:type="paragraph" w:styleId="Pieddepage">
    <w:name w:val="footer"/>
    <w:basedOn w:val="Normal"/>
    <w:link w:val="PieddepageCar"/>
    <w:uiPriority w:val="99"/>
    <w:unhideWhenUsed/>
    <w:rsid w:val="00894598"/>
    <w:pPr>
      <w:tabs>
        <w:tab w:val="center" w:pos="4536"/>
        <w:tab w:val="right" w:pos="9072"/>
      </w:tabs>
    </w:pPr>
  </w:style>
  <w:style w:type="character" w:customStyle="1" w:styleId="PieddepageCar">
    <w:name w:val="Pied de page Car"/>
    <w:basedOn w:val="Policepardfaut"/>
    <w:link w:val="Pieddepage"/>
    <w:uiPriority w:val="99"/>
    <w:rsid w:val="00894598"/>
  </w:style>
  <w:style w:type="paragraph" w:styleId="Sansinterligne">
    <w:name w:val="No Spacing"/>
    <w:link w:val="SansinterligneCar"/>
    <w:uiPriority w:val="1"/>
    <w:qFormat/>
    <w:rsid w:val="0089459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94598"/>
    <w:rPr>
      <w:rFonts w:eastAsiaTheme="minorEastAsia"/>
      <w:lang w:eastAsia="fr-FR"/>
    </w:rPr>
  </w:style>
  <w:style w:type="paragraph" w:customStyle="1" w:styleId="Corps">
    <w:name w:val="Corps"/>
    <w:rsid w:val="00894598"/>
    <w:pPr>
      <w:spacing w:after="0" w:line="240" w:lineRule="auto"/>
    </w:pPr>
    <w:rPr>
      <w:rFonts w:ascii="Helvetica Neue" w:eastAsia="Helvetica Neue" w:hAnsi="Helvetica Neue" w:cs="Helvetica Neue"/>
      <w:color w:val="000000"/>
      <w:lang w:eastAsia="fr-FR"/>
    </w:rPr>
  </w:style>
  <w:style w:type="character" w:styleId="Lienhypertexte">
    <w:name w:val="Hyperlink"/>
    <w:basedOn w:val="Policepardfaut"/>
    <w:uiPriority w:val="99"/>
    <w:unhideWhenUsed/>
    <w:rsid w:val="00E204F3"/>
    <w:rPr>
      <w:color w:val="0563C1" w:themeColor="hyperlink"/>
      <w:u w:val="single"/>
    </w:rPr>
  </w:style>
  <w:style w:type="paragraph" w:customStyle="1" w:styleId="Sous-section2">
    <w:name w:val="Sous-section 2"/>
    <w:next w:val="Corps"/>
    <w:rsid w:val="00E204F3"/>
    <w:pPr>
      <w:keepNext/>
      <w:spacing w:after="0" w:line="240" w:lineRule="auto"/>
      <w:outlineLvl w:val="1"/>
    </w:pPr>
    <w:rPr>
      <w:rFonts w:ascii="Helvetica Neue" w:eastAsia="Arial Unicode MS" w:hAnsi="Helvetica Neue" w:cs="Arial Unicode MS"/>
      <w:b/>
      <w:bCs/>
      <w:color w:val="000000"/>
      <w:sz w:val="32"/>
      <w:szCs w:val="32"/>
      <w:lang w:eastAsia="fr-FR"/>
    </w:rPr>
  </w:style>
  <w:style w:type="character" w:customStyle="1" w:styleId="Aucun">
    <w:name w:val="Aucun"/>
    <w:rsid w:val="00E204F3"/>
  </w:style>
  <w:style w:type="character" w:customStyle="1" w:styleId="Lien">
    <w:name w:val="Lien"/>
    <w:rsid w:val="00E204F3"/>
    <w:rPr>
      <w:u w:val="single"/>
    </w:rPr>
  </w:style>
  <w:style w:type="character" w:customStyle="1" w:styleId="Hyperlink1">
    <w:name w:val="Hyperlink.1"/>
    <w:basedOn w:val="Lien"/>
    <w:rsid w:val="00E204F3"/>
    <w:rPr>
      <w:strike w:val="0"/>
      <w:dstrike w:val="0"/>
      <w:u w:val="none"/>
      <w:effect w:val="none"/>
    </w:rPr>
  </w:style>
  <w:style w:type="numbering" w:customStyle="1" w:styleId="Lettres">
    <w:name w:val="Lettres"/>
    <w:rsid w:val="00E204F3"/>
    <w:pPr>
      <w:numPr>
        <w:numId w:val="2"/>
      </w:numPr>
    </w:pPr>
  </w:style>
  <w:style w:type="character" w:styleId="lev">
    <w:name w:val="Strong"/>
    <w:basedOn w:val="Policepardfaut"/>
    <w:uiPriority w:val="22"/>
    <w:qFormat/>
    <w:rsid w:val="002B1D34"/>
    <w:rPr>
      <w:b/>
      <w:bCs/>
    </w:rPr>
  </w:style>
  <w:style w:type="character" w:customStyle="1" w:styleId="Titre1Car">
    <w:name w:val="Titre 1 Car"/>
    <w:basedOn w:val="Policepardfaut"/>
    <w:link w:val="Titre1"/>
    <w:rsid w:val="00E513E6"/>
    <w:rPr>
      <w:rFonts w:ascii="Arial" w:eastAsia="Times New Roman" w:hAnsi="Arial" w:cs="Arial"/>
      <w:b/>
      <w:bCs/>
      <w:caps/>
      <w:color w:val="6699FF"/>
      <w:sz w:val="32"/>
      <w:szCs w:val="24"/>
      <w:lang w:eastAsia="ar-SA"/>
    </w:rPr>
  </w:style>
  <w:style w:type="character" w:customStyle="1" w:styleId="Titre2Car">
    <w:name w:val="Titre 2 Car"/>
    <w:basedOn w:val="Policepardfaut"/>
    <w:link w:val="Titre2"/>
    <w:rsid w:val="00E513E6"/>
    <w:rPr>
      <w:rFonts w:ascii="Arial" w:eastAsia="Times New Roman" w:hAnsi="Arial" w:cs="Times New Roman"/>
      <w:b/>
      <w:bCs/>
      <w:caps/>
      <w:color w:val="6699FF"/>
      <w:spacing w:val="4"/>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9570">
      <w:bodyDiv w:val="1"/>
      <w:marLeft w:val="0"/>
      <w:marRight w:val="0"/>
      <w:marTop w:val="0"/>
      <w:marBottom w:val="0"/>
      <w:divBdr>
        <w:top w:val="none" w:sz="0" w:space="0" w:color="auto"/>
        <w:left w:val="none" w:sz="0" w:space="0" w:color="auto"/>
        <w:bottom w:val="none" w:sz="0" w:space="0" w:color="auto"/>
        <w:right w:val="none" w:sz="0" w:space="0" w:color="auto"/>
      </w:divBdr>
    </w:div>
    <w:div w:id="976446659">
      <w:bodyDiv w:val="1"/>
      <w:marLeft w:val="0"/>
      <w:marRight w:val="0"/>
      <w:marTop w:val="0"/>
      <w:marBottom w:val="0"/>
      <w:divBdr>
        <w:top w:val="none" w:sz="0" w:space="0" w:color="auto"/>
        <w:left w:val="none" w:sz="0" w:space="0" w:color="auto"/>
        <w:bottom w:val="none" w:sz="0" w:space="0" w:color="auto"/>
        <w:right w:val="none" w:sz="0" w:space="0" w:color="auto"/>
      </w:divBdr>
    </w:div>
    <w:div w:id="114539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979</Words>
  <Characters>5388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Locacar</dc:subject>
  <dc:creator>alouette</dc:creator>
  <cp:keywords/>
  <dc:description/>
  <cp:lastModifiedBy>alouette</cp:lastModifiedBy>
  <cp:revision>2</cp:revision>
  <dcterms:created xsi:type="dcterms:W3CDTF">2019-04-04T07:59:00Z</dcterms:created>
  <dcterms:modified xsi:type="dcterms:W3CDTF">2019-04-04T09:06:00Z</dcterms:modified>
</cp:coreProperties>
</file>