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6E" w:rsidRPr="0054316E" w:rsidRDefault="0054316E" w:rsidP="0054316E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</w:pPr>
      <w:proofErr w:type="spellStart"/>
      <w:r w:rsidRPr="0054316E"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>Consultando</w:t>
      </w:r>
      <w:proofErr w:type="spellEnd"/>
      <w:r w:rsidRPr="0054316E"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 xml:space="preserve"> </w:t>
      </w:r>
      <w:proofErr w:type="spellStart"/>
      <w:r w:rsidRPr="0054316E"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>portas</w:t>
      </w:r>
      <w:proofErr w:type="spellEnd"/>
      <w:r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 xml:space="preserve"> no </w:t>
      </w:r>
      <w:proofErr w:type="spellStart"/>
      <w:r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>cmd</w:t>
      </w:r>
      <w:proofErr w:type="spellEnd"/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Apesar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ruim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, o windows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permite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listar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os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processos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servidores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que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estão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utilizando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uma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determinada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porta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usando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um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no cmd.</w:t>
      </w:r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para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isso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é o </w:t>
      </w:r>
      <w:r w:rsidRPr="0054316E">
        <w:rPr>
          <w:rFonts w:ascii="Consolas" w:eastAsia="Times New Roman" w:hAnsi="Consolas" w:cs="Courier New"/>
          <w:color w:val="E83E8C"/>
          <w:sz w:val="20"/>
          <w:szCs w:val="20"/>
        </w:rPr>
        <w:t>netstat</w:t>
      </w: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;</w:t>
      </w:r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Para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usar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abra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 </w:t>
      </w:r>
      <w:proofErr w:type="spellStart"/>
      <w:r w:rsidRPr="0054316E">
        <w:rPr>
          <w:rFonts w:ascii="Consolas" w:eastAsia="Times New Roman" w:hAnsi="Consolas" w:cs="Courier New"/>
          <w:color w:val="E83E8C"/>
          <w:sz w:val="20"/>
          <w:szCs w:val="20"/>
        </w:rPr>
        <w:t>cmd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 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digite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:</w:t>
      </w:r>
    </w:p>
    <w:p w:rsidR="0054316E" w:rsidRPr="0054316E" w:rsidRDefault="0054316E" w:rsidP="005431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netstat -a -n</w:t>
      </w:r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A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lista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parâmetros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é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esta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:</w:t>
      </w:r>
    </w:p>
    <w:p w:rsidR="0054316E" w:rsidRPr="0054316E" w:rsidRDefault="0054316E" w:rsidP="00543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-a :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exibe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todas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as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conexões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e as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portas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TCP e UDP.</w:t>
      </w:r>
    </w:p>
    <w:p w:rsidR="0054316E" w:rsidRPr="0054316E" w:rsidRDefault="0054316E" w:rsidP="00543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-e :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exibe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estatísticas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básicas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de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conexões</w:t>
      </w:r>
      <w:proofErr w:type="spellEnd"/>
    </w:p>
    <w:p w:rsidR="0054316E" w:rsidRPr="0054316E" w:rsidRDefault="0054316E" w:rsidP="00543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-n :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exibe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os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números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das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portas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ao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invés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do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nome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.</w:t>
      </w:r>
    </w:p>
    <w:p w:rsidR="0054316E" w:rsidRPr="0054316E" w:rsidRDefault="0054316E" w:rsidP="00543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-o :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exibe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o PID (Process ID) que</w:t>
      </w:r>
    </w:p>
    <w:p w:rsidR="0054316E" w:rsidRPr="0054316E" w:rsidRDefault="0054316E" w:rsidP="00543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-p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protocolo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: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Mostra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as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conexões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por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protocolo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.</w:t>
      </w:r>
    </w:p>
    <w:p w:rsidR="0054316E" w:rsidRPr="0054316E" w:rsidRDefault="0054316E" w:rsidP="00543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-s :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exibe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estatísticas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por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protocolo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.</w:t>
      </w:r>
    </w:p>
    <w:p w:rsidR="0054316E" w:rsidRPr="0054316E" w:rsidRDefault="0054316E" w:rsidP="00543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-r :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exibe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a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tabela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de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roteamento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interna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.</w:t>
      </w:r>
    </w:p>
    <w:p w:rsidR="0054316E" w:rsidRPr="0054316E" w:rsidRDefault="0054316E" w:rsidP="005431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-b :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exibe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o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programa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associado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com a porta (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precisa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elevar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privilégios</w:t>
      </w:r>
      <w:proofErr w:type="spellEnd"/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t>).</w:t>
      </w:r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Para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localizar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processo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uma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determinada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porta use 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:</w:t>
      </w:r>
    </w:p>
    <w:p w:rsidR="0054316E" w:rsidRPr="0054316E" w:rsidRDefault="0054316E" w:rsidP="005431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netstat -a -n -o | </w:t>
      </w:r>
      <w:proofErr w:type="spellStart"/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findstr</w:t>
      </w:r>
      <w:proofErr w:type="spellEnd"/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&lt;porta&gt;</w:t>
      </w:r>
    </w:p>
    <w:p w:rsidR="0054316E" w:rsidRPr="0054316E" w:rsidRDefault="0054316E" w:rsidP="0054316E">
      <w:pPr>
        <w:shd w:val="clear" w:color="auto" w:fill="F8F8F8"/>
        <w:spacing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Altere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 </w:t>
      </w:r>
      <w:r w:rsidRPr="0054316E">
        <w:rPr>
          <w:rFonts w:ascii="Consolas" w:eastAsia="Times New Roman" w:hAnsi="Consolas" w:cs="Courier New"/>
          <w:color w:val="E83E8C"/>
          <w:sz w:val="20"/>
          <w:szCs w:val="20"/>
        </w:rPr>
        <w:t>&lt;porta&gt;</w:t>
      </w: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 para a porta que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deseja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localizar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.</w:t>
      </w:r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Por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exemplo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para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listar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processo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da porta 8080,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digite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:</w:t>
      </w:r>
    </w:p>
    <w:p w:rsidR="0054316E" w:rsidRPr="0054316E" w:rsidRDefault="0054316E" w:rsidP="005431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netstat -a -n -o | </w:t>
      </w:r>
      <w:proofErr w:type="spellStart"/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findstr</w:t>
      </w:r>
      <w:proofErr w:type="spellEnd"/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8080</w:t>
      </w:r>
    </w:p>
    <w:p w:rsidR="0054316E" w:rsidRPr="0054316E" w:rsidRDefault="0054316E" w:rsidP="0054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4316E" w:rsidRPr="0054316E" w:rsidRDefault="0054316E" w:rsidP="0054316E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4"/>
          <w:szCs w:val="24"/>
        </w:rPr>
      </w:pPr>
      <w:r w:rsidRPr="0054316E">
        <w:rPr>
          <w:rFonts w:ascii="Source Sans Pro" w:eastAsia="Times New Roman" w:hAnsi="Source Sans Pro" w:cs="Times New Roman"/>
          <w:color w:val="212529"/>
          <w:sz w:val="24"/>
          <w:szCs w:val="24"/>
        </w:rPr>
        <w:br/>
      </w:r>
    </w:p>
    <w:p w:rsidR="0054316E" w:rsidRPr="0054316E" w:rsidRDefault="0054316E" w:rsidP="0054316E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</w:pPr>
      <w:proofErr w:type="spellStart"/>
      <w:r w:rsidRPr="0054316E"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>Matar</w:t>
      </w:r>
      <w:proofErr w:type="spellEnd"/>
      <w:r w:rsidRPr="0054316E"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 xml:space="preserve"> o </w:t>
      </w:r>
      <w:proofErr w:type="spellStart"/>
      <w:r w:rsidRPr="0054316E"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>processo</w:t>
      </w:r>
      <w:proofErr w:type="spellEnd"/>
      <w:r w:rsidRPr="0054316E"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 xml:space="preserve"> do </w:t>
      </w:r>
      <w:proofErr w:type="spellStart"/>
      <w:r w:rsidRPr="0054316E">
        <w:rPr>
          <w:rFonts w:ascii="Arial" w:eastAsia="Times New Roman" w:hAnsi="Arial" w:cs="Arial"/>
          <w:b/>
          <w:bCs/>
          <w:color w:val="212529"/>
          <w:spacing w:val="15"/>
          <w:sz w:val="27"/>
          <w:szCs w:val="27"/>
        </w:rPr>
        <w:t>serviço</w:t>
      </w:r>
      <w:proofErr w:type="spellEnd"/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Para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matar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processo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serviço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pode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ser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utilizado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 </w:t>
      </w:r>
      <w:proofErr w:type="spellStart"/>
      <w:r w:rsidRPr="0054316E">
        <w:rPr>
          <w:rFonts w:ascii="Consolas" w:eastAsia="Times New Roman" w:hAnsi="Consolas" w:cs="Courier New"/>
          <w:color w:val="E83E8C"/>
          <w:sz w:val="20"/>
          <w:szCs w:val="20"/>
        </w:rPr>
        <w:t>Taskkill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.</w:t>
      </w:r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lastRenderedPageBreak/>
        <w:t>Seguindo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exemplo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acima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,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digite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:</w:t>
      </w:r>
    </w:p>
    <w:p w:rsidR="0054316E" w:rsidRPr="0054316E" w:rsidRDefault="0054316E" w:rsidP="005431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</w:pPr>
      <w:proofErr w:type="spellStart"/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Taskkill</w:t>
      </w:r>
      <w:proofErr w:type="spellEnd"/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 xml:space="preserve"> /PID &lt;</w:t>
      </w:r>
      <w:proofErr w:type="spellStart"/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pid</w:t>
      </w:r>
      <w:proofErr w:type="spellEnd"/>
      <w:r w:rsidRPr="0054316E">
        <w:rPr>
          <w:rFonts w:ascii="Consolas" w:eastAsia="Times New Roman" w:hAnsi="Consolas" w:cs="Courier New"/>
          <w:color w:val="BABABA"/>
          <w:sz w:val="20"/>
          <w:szCs w:val="20"/>
          <w:shd w:val="clear" w:color="auto" w:fill="2B2B2B"/>
        </w:rPr>
        <w:t>&gt; /F</w:t>
      </w:r>
    </w:p>
    <w:p w:rsidR="0054316E" w:rsidRPr="0054316E" w:rsidRDefault="0054316E" w:rsidP="0054316E">
      <w:pPr>
        <w:shd w:val="clear" w:color="auto" w:fill="F8F8F8"/>
        <w:spacing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Alterar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 </w:t>
      </w:r>
      <w:r w:rsidRPr="0054316E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proofErr w:type="spellStart"/>
      <w:r w:rsidRPr="0054316E">
        <w:rPr>
          <w:rFonts w:ascii="Consolas" w:eastAsia="Times New Roman" w:hAnsi="Consolas" w:cs="Courier New"/>
          <w:color w:val="E83E8C"/>
          <w:sz w:val="20"/>
          <w:szCs w:val="20"/>
        </w:rPr>
        <w:t>pid</w:t>
      </w:r>
      <w:proofErr w:type="spellEnd"/>
      <w:r w:rsidRPr="0054316E">
        <w:rPr>
          <w:rFonts w:ascii="Consolas" w:eastAsia="Times New Roman" w:hAnsi="Consolas" w:cs="Courier New"/>
          <w:color w:val="E83E8C"/>
          <w:sz w:val="20"/>
          <w:szCs w:val="20"/>
        </w:rPr>
        <w:t>&gt;</w:t>
      </w: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 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pelo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número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do PID que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foi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encontrado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na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listagem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comando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do </w:t>
      </w:r>
      <w:r w:rsidRPr="0054316E">
        <w:rPr>
          <w:rFonts w:ascii="Consolas" w:eastAsia="Times New Roman" w:hAnsi="Consolas" w:cs="Courier New"/>
          <w:color w:val="E83E8C"/>
          <w:sz w:val="20"/>
          <w:szCs w:val="20"/>
        </w:rPr>
        <w:t>netstat</w:t>
      </w: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.</w:t>
      </w:r>
    </w:p>
    <w:p w:rsidR="0054316E" w:rsidRP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Pronto,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esta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é a forma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mais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simples de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matar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o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processo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de um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serviço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que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roda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em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determinada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porta.</w:t>
      </w:r>
    </w:p>
    <w:p w:rsidR="0054316E" w:rsidRDefault="0054316E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Não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esqueca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de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deixar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suas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dúvidas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nos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comentários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e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compartilhar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</w:t>
      </w:r>
      <w:proofErr w:type="spellStart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>este</w:t>
      </w:r>
      <w:proofErr w:type="spellEnd"/>
      <w:r w:rsidRPr="0054316E">
        <w:rPr>
          <w:rFonts w:ascii="Source Sans Pro" w:eastAsia="Times New Roman" w:hAnsi="Source Sans Pro" w:cs="Times New Roman"/>
          <w:color w:val="444444"/>
          <w:sz w:val="27"/>
          <w:szCs w:val="27"/>
        </w:rPr>
        <w:t xml:space="preserve"> post.</w:t>
      </w:r>
    </w:p>
    <w:p w:rsidR="00847B36" w:rsidRDefault="00847B36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</w:p>
    <w:p w:rsidR="00847B36" w:rsidRDefault="00847B36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</w:p>
    <w:p w:rsidR="00847B36" w:rsidRPr="0054316E" w:rsidRDefault="00847B36" w:rsidP="0054316E">
      <w:pPr>
        <w:shd w:val="clear" w:color="auto" w:fill="FFFFFF"/>
        <w:spacing w:after="375" w:line="420" w:lineRule="atLeast"/>
        <w:rPr>
          <w:rFonts w:ascii="Source Sans Pro" w:eastAsia="Times New Roman" w:hAnsi="Source Sans Pro" w:cs="Times New Roman"/>
          <w:color w:val="444444"/>
          <w:sz w:val="27"/>
          <w:szCs w:val="27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</w:rPr>
        <w:t>Site (</w:t>
      </w:r>
      <w:hyperlink r:id="rId7" w:history="1">
        <w:r>
          <w:rPr>
            <w:rStyle w:val="Hyperlink"/>
          </w:rPr>
          <w:t>https://receitasdecodigo.com.br/java/listar-e-matar-processo-pela-porta-em-uso-no-windows-pelo-cmd</w:t>
        </w:r>
      </w:hyperlink>
      <w:r>
        <w:rPr>
          <w:rFonts w:ascii="Source Sans Pro" w:eastAsia="Times New Roman" w:hAnsi="Source Sans Pro" w:cs="Times New Roman"/>
          <w:color w:val="444444"/>
          <w:sz w:val="27"/>
          <w:szCs w:val="27"/>
        </w:rPr>
        <w:t>)</w:t>
      </w:r>
      <w:bookmarkStart w:id="0" w:name="_GoBack"/>
      <w:bookmarkEnd w:id="0"/>
    </w:p>
    <w:p w:rsidR="00FE7DC1" w:rsidRDefault="008C5916"/>
    <w:sectPr w:rsidR="00FE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916" w:rsidRDefault="008C5916" w:rsidP="0054316E">
      <w:pPr>
        <w:spacing w:after="0" w:line="240" w:lineRule="auto"/>
      </w:pPr>
      <w:r>
        <w:separator/>
      </w:r>
    </w:p>
  </w:endnote>
  <w:endnote w:type="continuationSeparator" w:id="0">
    <w:p w:rsidR="008C5916" w:rsidRDefault="008C5916" w:rsidP="0054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916" w:rsidRDefault="008C5916" w:rsidP="0054316E">
      <w:pPr>
        <w:spacing w:after="0" w:line="240" w:lineRule="auto"/>
      </w:pPr>
      <w:r>
        <w:separator/>
      </w:r>
    </w:p>
  </w:footnote>
  <w:footnote w:type="continuationSeparator" w:id="0">
    <w:p w:rsidR="008C5916" w:rsidRDefault="008C5916" w:rsidP="0054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259C"/>
    <w:multiLevelType w:val="multilevel"/>
    <w:tmpl w:val="21C8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6E"/>
    <w:rsid w:val="0054316E"/>
    <w:rsid w:val="008113AD"/>
    <w:rsid w:val="00847B36"/>
    <w:rsid w:val="008C5916"/>
    <w:rsid w:val="00F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90F0B"/>
  <w15:chartTrackingRefBased/>
  <w15:docId w15:val="{952BCB55-D92E-4349-A924-C5BB0AE3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3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31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31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1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7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11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3" w:color="FF6666"/>
            <w:bottom w:val="none" w:sz="0" w:space="0" w:color="auto"/>
            <w:right w:val="none" w:sz="0" w:space="0" w:color="auto"/>
          </w:divBdr>
        </w:div>
        <w:div w:id="12259453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23" w:color="FF666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ceitasdecodigo.com.br/java/listar-e-matar-processo-pela-porta-em-uso-no-windows-pelo-c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Ferreira</dc:creator>
  <cp:keywords/>
  <dc:description/>
  <cp:lastModifiedBy>M. Alves Ferreira</cp:lastModifiedBy>
  <cp:revision>2</cp:revision>
  <dcterms:created xsi:type="dcterms:W3CDTF">2020-06-12T11:59:00Z</dcterms:created>
  <dcterms:modified xsi:type="dcterms:W3CDTF">2020-06-12T12:00:00Z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m.alves.ferreira@avanade.com</vt:lpwstr>
  </property>
  <property fmtid="{D5CDD505-2E9C-101B-9397-08002B2CF9AE}" pid="5" name="MSIP_Label_236020b0-6d69-48c1-9bb5-c586c1062b70_SetDate">
    <vt:lpwstr>2020-06-12T12:00:13.7019436Z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78f1bc11-2729-4180-a658-1718480038f2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m.alves.ferreira@avanade.com</vt:lpwstr>
  </property>
  <property fmtid="{D5CDD505-2E9C-101B-9397-08002B2CF9AE}" pid="13" name="MSIP_Label_5fae8262-b78e-4366-8929-a5d6aac95320_SetDate">
    <vt:lpwstr>2020-06-12T12:00:13.7019436Z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78f1bc11-2729-4180-a658-1718480038f2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