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313" w:rsidRDefault="005D4313" w:rsidP="005D4313">
      <w:pPr>
        <w:spacing w:after="0" w:line="240" w:lineRule="auto"/>
        <w:jc w:val="center"/>
      </w:pPr>
      <w:bookmarkStart w:id="0" w:name="_Toc433884723"/>
      <w:r>
        <w:t>P&amp;D UFPE/STN</w:t>
      </w:r>
    </w:p>
    <w:p w:rsidR="005D4313" w:rsidRDefault="005D4313" w:rsidP="005D4313">
      <w:pPr>
        <w:spacing w:after="0" w:line="240" w:lineRule="auto"/>
        <w:jc w:val="center"/>
      </w:pPr>
    </w:p>
    <w:p w:rsidR="005D4313" w:rsidRDefault="005D4313" w:rsidP="005D4313">
      <w:pPr>
        <w:spacing w:after="0" w:line="240" w:lineRule="auto"/>
        <w:jc w:val="center"/>
        <w:rPr>
          <w:i/>
        </w:rPr>
      </w:pPr>
      <w:r w:rsidRPr="00D01192">
        <w:rPr>
          <w:i/>
        </w:rPr>
        <w:t>Desenvolvimento de Processo de Diagnóstico e Equipamento para Detecção de Defeitos em Hastes de Torres de Linhas de Transmissão</w:t>
      </w:r>
    </w:p>
    <w:p w:rsidR="005D4313" w:rsidRDefault="005D4313" w:rsidP="005D4313">
      <w:pPr>
        <w:spacing w:after="0" w:line="240" w:lineRule="auto"/>
        <w:jc w:val="center"/>
        <w:rPr>
          <w:i/>
        </w:rPr>
      </w:pPr>
    </w:p>
    <w:p w:rsidR="005D4313" w:rsidRDefault="005D4313" w:rsidP="005D4313">
      <w:pPr>
        <w:spacing w:after="0" w:line="240" w:lineRule="auto"/>
        <w:jc w:val="center"/>
      </w:pPr>
      <w:r>
        <w:t>Roteiro para locução/edição de filme sobre o projeto</w:t>
      </w:r>
    </w:p>
    <w:p w:rsidR="0095104F" w:rsidRDefault="0095104F" w:rsidP="005D4313">
      <w:pPr>
        <w:spacing w:after="0" w:line="240" w:lineRule="auto"/>
        <w:jc w:val="center"/>
      </w:pPr>
    </w:p>
    <w:p w:rsidR="0095104F" w:rsidRDefault="0095104F" w:rsidP="009900A1">
      <w:pPr>
        <w:pStyle w:val="Ttulo1"/>
        <w:rPr>
          <w:lang w:eastAsia="pt-BR"/>
        </w:rPr>
      </w:pPr>
      <w:r w:rsidRPr="0095104F">
        <w:rPr>
          <w:lang w:eastAsia="pt-BR"/>
        </w:rPr>
        <w:t>Apresentação (Breve descrição do projeto)</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5104F" w:rsidRDefault="0095104F" w:rsidP="009D3610">
      <w:pPr>
        <w:pStyle w:val="PargrafodaLista"/>
        <w:numPr>
          <w:ilvl w:val="0"/>
          <w:numId w:val="12"/>
        </w:numPr>
        <w:shd w:val="clear" w:color="auto" w:fill="FFFFFF"/>
        <w:spacing w:after="0" w:line="240" w:lineRule="auto"/>
        <w:ind w:left="714" w:hanging="357"/>
        <w:jc w:val="left"/>
        <w:rPr>
          <w:rFonts w:eastAsia="Times New Roman" w:cs="Arial"/>
          <w:b/>
          <w:color w:val="222222"/>
          <w:sz w:val="19"/>
          <w:szCs w:val="19"/>
          <w:lang w:eastAsia="pt-BR"/>
        </w:rPr>
      </w:pPr>
      <w:r w:rsidRPr="009D3610">
        <w:rPr>
          <w:rFonts w:eastAsia="Times New Roman" w:cs="Arial"/>
          <w:b/>
          <w:color w:val="222222"/>
          <w:sz w:val="19"/>
          <w:szCs w:val="19"/>
          <w:lang w:eastAsia="pt-BR"/>
        </w:rPr>
        <w:t>Palavras chaves:</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5104F" w:rsidRDefault="0095104F"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Linha de transmissão</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 xml:space="preserve">Torres </w:t>
      </w:r>
      <w:proofErr w:type="spellStart"/>
      <w:r>
        <w:rPr>
          <w:rFonts w:eastAsia="Times New Roman" w:cs="Arial"/>
          <w:color w:val="222222"/>
          <w:sz w:val="19"/>
          <w:szCs w:val="19"/>
          <w:lang w:eastAsia="pt-BR"/>
        </w:rPr>
        <w:t>estaidas</w:t>
      </w:r>
      <w:proofErr w:type="spellEnd"/>
      <w:r>
        <w:rPr>
          <w:rFonts w:eastAsia="Times New Roman" w:cs="Arial"/>
          <w:color w:val="222222"/>
          <w:sz w:val="19"/>
          <w:szCs w:val="19"/>
          <w:lang w:eastAsia="pt-BR"/>
        </w:rPr>
        <w:t>;</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Projeto final esbelto, leve e econômico</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Estais asseguram estabilidade</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 xml:space="preserve">Hastes </w:t>
      </w:r>
      <w:r w:rsidR="009E6B4C">
        <w:rPr>
          <w:rFonts w:eastAsia="Times New Roman" w:cs="Arial"/>
          <w:color w:val="222222"/>
          <w:sz w:val="19"/>
          <w:szCs w:val="19"/>
          <w:lang w:eastAsia="pt-BR"/>
        </w:rPr>
        <w:t>de ancoragem do estai ao solo</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Problema: oxidação e ruptura precoce dos estais</w:t>
      </w:r>
    </w:p>
    <w:p w:rsidR="0095104F" w:rsidRDefault="0095104F" w:rsidP="0095104F">
      <w:pPr>
        <w:pStyle w:val="PargrafodaLista"/>
        <w:numPr>
          <w:ilvl w:val="1"/>
          <w:numId w:val="12"/>
        </w:numPr>
        <w:shd w:val="clear" w:color="auto" w:fill="FFFFFF"/>
        <w:spacing w:before="100" w:beforeAutospacing="1" w:after="100" w:afterAutospacing="1" w:line="240" w:lineRule="auto"/>
        <w:jc w:val="left"/>
        <w:rPr>
          <w:rFonts w:eastAsia="Times New Roman" w:cs="Arial"/>
          <w:color w:val="222222"/>
          <w:sz w:val="19"/>
          <w:szCs w:val="19"/>
          <w:lang w:eastAsia="pt-BR"/>
        </w:rPr>
      </w:pPr>
      <w:r>
        <w:rPr>
          <w:rFonts w:eastAsia="Times New Roman" w:cs="Arial"/>
          <w:color w:val="222222"/>
          <w:sz w:val="19"/>
          <w:szCs w:val="19"/>
          <w:lang w:eastAsia="pt-BR"/>
        </w:rPr>
        <w:t>Ações preventivas tradicionais: escavações, inspeções e eventual substituição dos estais</w:t>
      </w:r>
    </w:p>
    <w:p w:rsidR="0095104F" w:rsidRDefault="009900A1"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Problema coadjuvante: alto custo dessas ações (mais de R$ 10.000,00 por haste inspecionada)</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5104F" w:rsidRPr="009D3610" w:rsidRDefault="0095104F" w:rsidP="0095104F">
      <w:pPr>
        <w:pStyle w:val="PargrafodaLista"/>
        <w:numPr>
          <w:ilvl w:val="0"/>
          <w:numId w:val="12"/>
        </w:numPr>
        <w:shd w:val="clear" w:color="auto" w:fill="FFFFFF"/>
        <w:spacing w:before="100" w:beforeAutospacing="1" w:after="100" w:afterAutospacing="1" w:line="240" w:lineRule="auto"/>
        <w:jc w:val="left"/>
        <w:rPr>
          <w:rFonts w:eastAsia="Times New Roman" w:cs="Arial"/>
          <w:b/>
          <w:color w:val="222222"/>
          <w:sz w:val="19"/>
          <w:szCs w:val="19"/>
          <w:lang w:eastAsia="pt-BR"/>
        </w:rPr>
      </w:pPr>
      <w:r w:rsidRPr="009D3610">
        <w:rPr>
          <w:rFonts w:eastAsia="Times New Roman" w:cs="Arial"/>
          <w:b/>
          <w:color w:val="222222"/>
          <w:sz w:val="19"/>
          <w:szCs w:val="19"/>
          <w:lang w:eastAsia="pt-BR"/>
        </w:rPr>
        <w:t>Texto:</w:t>
      </w:r>
    </w:p>
    <w:p w:rsidR="009900A1" w:rsidRDefault="009900A1" w:rsidP="009900A1">
      <w:pPr>
        <w:spacing w:line="360" w:lineRule="auto"/>
        <w:ind w:firstLine="567"/>
        <w:rPr>
          <w:rFonts w:eastAsia="Times New Roman" w:cs="Arial"/>
          <w:bCs/>
          <w:szCs w:val="24"/>
        </w:rPr>
      </w:pPr>
      <w:r>
        <w:rPr>
          <w:rFonts w:eastAsia="Times New Roman" w:cs="Arial"/>
          <w:bCs/>
          <w:szCs w:val="24"/>
        </w:rPr>
        <w:t xml:space="preserve">O uso de torres </w:t>
      </w:r>
      <w:proofErr w:type="spellStart"/>
      <w:r>
        <w:rPr>
          <w:rFonts w:eastAsia="Times New Roman" w:cs="Arial"/>
          <w:bCs/>
          <w:szCs w:val="24"/>
        </w:rPr>
        <w:t>estaiadas</w:t>
      </w:r>
      <w:proofErr w:type="spellEnd"/>
      <w:r>
        <w:rPr>
          <w:rFonts w:eastAsia="Times New Roman" w:cs="Arial"/>
          <w:bCs/>
          <w:szCs w:val="24"/>
        </w:rPr>
        <w:t xml:space="preserve"> para suportar condutores de linhas aéreas de transmissão de energia tem sido amplamente difundido em sistemas de potência. Tal preferência se deve ao fato de que esse tipo de padrão estrutural incorpora um projeto final esbelto, leve e econômico </w:t>
      </w:r>
    </w:p>
    <w:p w:rsidR="009900A1" w:rsidRDefault="009900A1" w:rsidP="009900A1">
      <w:pPr>
        <w:spacing w:line="360" w:lineRule="auto"/>
        <w:ind w:firstLine="567"/>
        <w:rPr>
          <w:rFonts w:eastAsia="Times New Roman" w:cs="Arial"/>
          <w:bCs/>
          <w:szCs w:val="24"/>
        </w:rPr>
      </w:pPr>
      <w:bookmarkStart w:id="1" w:name="heading2"/>
      <w:bookmarkEnd w:id="1"/>
      <w:r>
        <w:rPr>
          <w:rFonts w:eastAsia="Times New Roman" w:cs="Arial"/>
          <w:bCs/>
          <w:szCs w:val="24"/>
        </w:rPr>
        <w:t xml:space="preserve">Devido a esses aspectos já bastante consolidado, a técnica de estruturas </w:t>
      </w:r>
      <w:proofErr w:type="spellStart"/>
      <w:r>
        <w:rPr>
          <w:rFonts w:eastAsia="Times New Roman" w:cs="Arial"/>
          <w:bCs/>
          <w:szCs w:val="24"/>
        </w:rPr>
        <w:t>estaiadas</w:t>
      </w:r>
      <w:proofErr w:type="spellEnd"/>
      <w:r>
        <w:rPr>
          <w:rFonts w:eastAsia="Times New Roman" w:cs="Arial"/>
          <w:bCs/>
          <w:szCs w:val="24"/>
        </w:rPr>
        <w:t xml:space="preserve"> tem se mostrado sustentável, não obstante a grande diversificação de geometrias que sempre recorrem aos estais para assegurar a necessária estabilidade estrutural. </w:t>
      </w:r>
    </w:p>
    <w:p w:rsidR="009900A1" w:rsidRDefault="009900A1" w:rsidP="009900A1">
      <w:pPr>
        <w:spacing w:line="360" w:lineRule="auto"/>
        <w:ind w:firstLine="567"/>
        <w:rPr>
          <w:rFonts w:eastAsia="Times New Roman" w:cs="Arial"/>
          <w:bCs/>
          <w:szCs w:val="24"/>
        </w:rPr>
      </w:pPr>
      <w:r>
        <w:rPr>
          <w:rFonts w:eastAsia="Times New Roman" w:cs="Arial"/>
          <w:bCs/>
          <w:szCs w:val="24"/>
        </w:rPr>
        <w:t xml:space="preserve">Por outro lado, a fixação dos estais ao solo é feita por hastes de ancoragem, as quais vêm sendo submetidas a oxidação. Esse tipo de problema se concentrava inicialmente na região onde a haste emergia do solo. Estudos realizados concluíram que a corrosão nesses casos era causada pelo surgimento de uma pilha galvânica formada pelo par cobre e zinco imerso em um meio eletrolítico (solo e água). Neste par, o cobre está presente na superfície dos contrapesos utilizados para aterrar as torres e o zinco na película que cobre as hastes de ancoragem. Nesta pilha galvânica o zinco sempre é levado a se danificar. A solução utilizada para interromper esse processo galvânico foi </w:t>
      </w:r>
      <w:r>
        <w:rPr>
          <w:rFonts w:eastAsia="Times New Roman" w:cs="Arial"/>
          <w:bCs/>
          <w:szCs w:val="24"/>
        </w:rPr>
        <w:lastRenderedPageBreak/>
        <w:t>voltada para isolar esses dois eletrodos. O isolamento foi projetado de tal forma a encapsular a haste com tubo de PVC preenchido com pasta de cimento.</w:t>
      </w:r>
    </w:p>
    <w:p w:rsidR="009900A1" w:rsidRDefault="009900A1" w:rsidP="009900A1">
      <w:pPr>
        <w:spacing w:line="360" w:lineRule="auto"/>
        <w:ind w:firstLine="567"/>
        <w:rPr>
          <w:rFonts w:eastAsia="Times New Roman" w:cs="Arial"/>
          <w:bCs/>
          <w:szCs w:val="24"/>
        </w:rPr>
      </w:pPr>
      <w:r w:rsidRPr="0067502E">
        <w:rPr>
          <w:rFonts w:eastAsia="Times New Roman" w:cs="Arial"/>
          <w:bCs/>
          <w:szCs w:val="24"/>
        </w:rPr>
        <w:t>Esse tipo de solução, q</w:t>
      </w:r>
      <w:r>
        <w:rPr>
          <w:rFonts w:eastAsia="Times New Roman" w:cs="Arial"/>
          <w:bCs/>
          <w:szCs w:val="24"/>
        </w:rPr>
        <w:t xml:space="preserve">uando bem executada exerce perfeitamente o seu papel isolante. </w:t>
      </w:r>
      <w:r w:rsidRPr="00543CC0">
        <w:rPr>
          <w:rFonts w:eastAsia="Times New Roman" w:cs="Arial"/>
          <w:bCs/>
          <w:szCs w:val="24"/>
        </w:rPr>
        <w:t>Os problemas</w:t>
      </w:r>
      <w:r>
        <w:rPr>
          <w:rFonts w:eastAsia="Times New Roman" w:cs="Arial"/>
          <w:bCs/>
          <w:szCs w:val="24"/>
        </w:rPr>
        <w:t xml:space="preserve"> </w:t>
      </w:r>
      <w:r w:rsidRPr="00543CC0">
        <w:rPr>
          <w:rFonts w:eastAsia="Times New Roman" w:cs="Arial"/>
          <w:bCs/>
          <w:szCs w:val="24"/>
        </w:rPr>
        <w:t>são os erros quando da execução da s</w:t>
      </w:r>
      <w:r>
        <w:rPr>
          <w:rFonts w:eastAsia="Times New Roman" w:cs="Arial"/>
          <w:bCs/>
          <w:szCs w:val="24"/>
        </w:rPr>
        <w:t>olução: o PVC não reveste completamente a haste; formação de cavidades na pasta de cimento e o não encapsulamento quando da fixação do estai em rochas. Neste último caso, apesar da tentativa de centralização da haste ao orifício aberto e da introdução de pasta de cimento para manter esta centralização e evitar o contato da haste com a rocha, nem sempre isso é conseguido. Em diversas situações as hastes ficam descentralizadas e ocorre o contato lateral da mesma com a rocha, produzindo o surgimento da pilha galvânica, oxidação e consequente ruptura da haste.</w:t>
      </w:r>
    </w:p>
    <w:p w:rsidR="009900A1" w:rsidRDefault="009900A1" w:rsidP="009900A1">
      <w:pPr>
        <w:spacing w:line="360" w:lineRule="auto"/>
        <w:ind w:firstLine="567"/>
        <w:rPr>
          <w:rFonts w:eastAsia="Times New Roman" w:cs="Arial"/>
          <w:bCs/>
          <w:szCs w:val="24"/>
        </w:rPr>
      </w:pPr>
      <w:r>
        <w:rPr>
          <w:rFonts w:eastAsia="Times New Roman" w:cs="Arial"/>
          <w:bCs/>
          <w:szCs w:val="24"/>
        </w:rPr>
        <w:t>Na Figura 1 é apresentado o padrão estrutural básico utilizado nas linhas da STN. Os riscos de desgaste e rupturas nos estais podem levar a consequências indesejadas no que tange a acidente com pessoas e a despesas materiais e financeiras de grande monta.</w:t>
      </w:r>
    </w:p>
    <w:p w:rsidR="009900A1" w:rsidRDefault="009900A1" w:rsidP="009900A1">
      <w:pPr>
        <w:spacing w:line="360" w:lineRule="auto"/>
        <w:ind w:firstLine="567"/>
        <w:rPr>
          <w:rFonts w:eastAsia="Times New Roman" w:cs="Arial"/>
          <w:bCs/>
          <w:szCs w:val="24"/>
        </w:rPr>
      </w:pPr>
    </w:p>
    <w:p w:rsidR="009900A1" w:rsidRDefault="009900A1" w:rsidP="009900A1">
      <w:pPr>
        <w:spacing w:line="360" w:lineRule="auto"/>
        <w:jc w:val="center"/>
        <w:rPr>
          <w:rFonts w:eastAsia="Times New Roman" w:cs="Arial"/>
          <w:bCs/>
          <w:szCs w:val="24"/>
        </w:rPr>
      </w:pPr>
      <w:r>
        <w:rPr>
          <w:rFonts w:eastAsia="Times New Roman" w:cs="Arial"/>
          <w:bCs/>
          <w:noProof/>
          <w:szCs w:val="24"/>
          <w:lang w:eastAsia="pt-BR"/>
        </w:rPr>
        <w:drawing>
          <wp:inline distT="0" distB="0" distL="0" distR="0" wp14:anchorId="0D692745" wp14:editId="16142F07">
            <wp:extent cx="3021616" cy="324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1616" cy="3240000"/>
                    </a:xfrm>
                    <a:prstGeom prst="rect">
                      <a:avLst/>
                    </a:prstGeom>
                    <a:noFill/>
                  </pic:spPr>
                </pic:pic>
              </a:graphicData>
            </a:graphic>
          </wp:inline>
        </w:drawing>
      </w:r>
    </w:p>
    <w:p w:rsidR="009900A1" w:rsidRDefault="009900A1" w:rsidP="009900A1">
      <w:pPr>
        <w:spacing w:line="360" w:lineRule="auto"/>
        <w:jc w:val="center"/>
        <w:rPr>
          <w:rFonts w:eastAsia="Times New Roman" w:cs="Arial"/>
          <w:bCs/>
          <w:szCs w:val="24"/>
        </w:rPr>
      </w:pPr>
      <w:r>
        <w:rPr>
          <w:rFonts w:eastAsia="Times New Roman" w:cs="Arial"/>
          <w:bCs/>
          <w:szCs w:val="24"/>
        </w:rPr>
        <w:t>Figura 1 – Ilustração do padrão básico das torres da STN</w:t>
      </w:r>
    </w:p>
    <w:p w:rsidR="009900A1" w:rsidRDefault="009900A1" w:rsidP="009900A1">
      <w:pPr>
        <w:spacing w:line="360" w:lineRule="auto"/>
        <w:ind w:firstLine="567"/>
        <w:rPr>
          <w:rFonts w:eastAsia="Times New Roman" w:cs="Arial"/>
          <w:bCs/>
          <w:szCs w:val="24"/>
        </w:rPr>
      </w:pPr>
    </w:p>
    <w:p w:rsidR="009900A1" w:rsidRPr="00543CC0" w:rsidRDefault="009900A1" w:rsidP="009900A1">
      <w:pPr>
        <w:spacing w:line="360" w:lineRule="auto"/>
        <w:ind w:firstLine="567"/>
        <w:rPr>
          <w:rFonts w:eastAsia="Times New Roman" w:cs="Arial"/>
          <w:bCs/>
          <w:szCs w:val="24"/>
        </w:rPr>
      </w:pPr>
      <w:r>
        <w:rPr>
          <w:rFonts w:eastAsia="Times New Roman" w:cs="Arial"/>
          <w:bCs/>
          <w:szCs w:val="24"/>
        </w:rPr>
        <w:lastRenderedPageBreak/>
        <w:t>O risco desse tipo de acidente é muito alto devido ao esforço mecânico, maior que 1.000 kgf, imposto às hastes para manter o equilíbrio da estrutura. A redução da seção da haste, diante de oxidações pontuais, pode resultar na ruptura da mesma e na queda da estrutura, conforme ilustrações contidas nas Figuras 2 e 3.</w:t>
      </w:r>
    </w:p>
    <w:p w:rsidR="009900A1" w:rsidRPr="009900A1" w:rsidRDefault="009900A1" w:rsidP="009900A1">
      <w:pPr>
        <w:spacing w:line="360" w:lineRule="auto"/>
        <w:ind w:firstLine="567"/>
        <w:rPr>
          <w:rFonts w:eastAsia="Times New Roman" w:cs="Arial"/>
          <w:bCs/>
          <w:sz w:val="16"/>
          <w:szCs w:val="16"/>
        </w:rPr>
      </w:pPr>
    </w:p>
    <w:p w:rsidR="009900A1" w:rsidRDefault="009900A1" w:rsidP="009900A1">
      <w:pPr>
        <w:spacing w:after="0" w:line="360" w:lineRule="auto"/>
        <w:jc w:val="center"/>
        <w:rPr>
          <w:rFonts w:eastAsia="Times New Roman" w:cs="Arial"/>
          <w:bCs/>
          <w:szCs w:val="24"/>
        </w:rPr>
      </w:pPr>
      <w:r w:rsidRPr="00831DF3">
        <w:rPr>
          <w:rFonts w:eastAsia="Times New Roman" w:cs="Arial"/>
          <w:bCs/>
          <w:noProof/>
          <w:szCs w:val="24"/>
          <w:lang w:eastAsia="pt-BR"/>
        </w:rPr>
        <w:drawing>
          <wp:inline distT="0" distB="0" distL="0" distR="0" wp14:anchorId="1F5CD26C" wp14:editId="47013986">
            <wp:extent cx="4299813" cy="3240000"/>
            <wp:effectExtent l="0" t="0" r="0" b="0"/>
            <wp:docPr id="2" name="Imagem 0" descr="GEDC3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GEDC3066.JPG"/>
                    <pic:cNvPicPr>
                      <a:picLocks noChangeAspect="1" noChangeArrowheads="1"/>
                    </pic:cNvPicPr>
                  </pic:nvPicPr>
                  <pic:blipFill>
                    <a:blip r:embed="rId6"/>
                    <a:srcRect/>
                    <a:stretch>
                      <a:fillRect/>
                    </a:stretch>
                  </pic:blipFill>
                  <pic:spPr bwMode="auto">
                    <a:xfrm>
                      <a:off x="0" y="0"/>
                      <a:ext cx="4299813" cy="3240000"/>
                    </a:xfrm>
                    <a:prstGeom prst="rect">
                      <a:avLst/>
                    </a:prstGeom>
                    <a:noFill/>
                    <a:ln w="9525">
                      <a:noFill/>
                      <a:miter lim="800000"/>
                      <a:headEnd/>
                      <a:tailEnd/>
                    </a:ln>
                  </pic:spPr>
                </pic:pic>
              </a:graphicData>
            </a:graphic>
          </wp:inline>
        </w:drawing>
      </w:r>
    </w:p>
    <w:p w:rsidR="009900A1" w:rsidRPr="00831DF3" w:rsidRDefault="009900A1" w:rsidP="009900A1">
      <w:pPr>
        <w:spacing w:after="0" w:line="360" w:lineRule="auto"/>
        <w:jc w:val="center"/>
        <w:rPr>
          <w:rFonts w:eastAsia="Times New Roman" w:cs="Arial"/>
          <w:bCs/>
          <w:szCs w:val="24"/>
        </w:rPr>
      </w:pPr>
      <w:r>
        <w:rPr>
          <w:rFonts w:eastAsia="Times New Roman" w:cs="Arial"/>
          <w:bCs/>
          <w:szCs w:val="24"/>
        </w:rPr>
        <w:t>Figura 2 – Haste em elevado processo de oxidação</w:t>
      </w:r>
    </w:p>
    <w:p w:rsidR="009900A1" w:rsidRDefault="009900A1" w:rsidP="009900A1">
      <w:pPr>
        <w:spacing w:after="0" w:line="360" w:lineRule="auto"/>
        <w:jc w:val="center"/>
        <w:rPr>
          <w:rFonts w:eastAsia="Times New Roman" w:cs="Arial"/>
          <w:bCs/>
          <w:szCs w:val="24"/>
        </w:rPr>
      </w:pPr>
      <w:r w:rsidRPr="00831DF3">
        <w:rPr>
          <w:rFonts w:eastAsia="Times New Roman" w:cs="Arial"/>
          <w:bCs/>
          <w:noProof/>
          <w:szCs w:val="24"/>
          <w:lang w:eastAsia="pt-BR"/>
        </w:rPr>
        <w:drawing>
          <wp:inline distT="0" distB="0" distL="0" distR="0" wp14:anchorId="15089DAD" wp14:editId="0695C114">
            <wp:extent cx="4278058" cy="32400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a:srcRect/>
                    <a:stretch>
                      <a:fillRect/>
                    </a:stretch>
                  </pic:blipFill>
                  <pic:spPr bwMode="auto">
                    <a:xfrm>
                      <a:off x="0" y="0"/>
                      <a:ext cx="4278058" cy="3240000"/>
                    </a:xfrm>
                    <a:prstGeom prst="rect">
                      <a:avLst/>
                    </a:prstGeom>
                    <a:noFill/>
                    <a:ln w="9525">
                      <a:noFill/>
                      <a:miter lim="800000"/>
                      <a:headEnd/>
                      <a:tailEnd/>
                    </a:ln>
                  </pic:spPr>
                </pic:pic>
              </a:graphicData>
            </a:graphic>
          </wp:inline>
        </w:drawing>
      </w:r>
    </w:p>
    <w:p w:rsidR="009900A1" w:rsidRPr="00831DF3" w:rsidRDefault="009900A1" w:rsidP="009900A1">
      <w:pPr>
        <w:spacing w:line="360" w:lineRule="auto"/>
        <w:jc w:val="center"/>
        <w:rPr>
          <w:rFonts w:eastAsia="Times New Roman" w:cs="Arial"/>
          <w:bCs/>
          <w:szCs w:val="24"/>
        </w:rPr>
      </w:pPr>
      <w:r>
        <w:rPr>
          <w:rFonts w:eastAsia="Times New Roman" w:cs="Arial"/>
          <w:bCs/>
          <w:szCs w:val="24"/>
        </w:rPr>
        <w:t>Figura 3 – Tipo de acidente que pode ser causado pela ruptura da haste</w:t>
      </w:r>
    </w:p>
    <w:p w:rsidR="009900A1" w:rsidRDefault="009900A1" w:rsidP="009900A1">
      <w:pPr>
        <w:spacing w:line="360" w:lineRule="auto"/>
        <w:ind w:firstLine="567"/>
        <w:rPr>
          <w:rFonts w:eastAsia="Times New Roman" w:cs="Arial"/>
          <w:bCs/>
          <w:szCs w:val="24"/>
        </w:rPr>
      </w:pPr>
      <w:r>
        <w:rPr>
          <w:rFonts w:eastAsia="Times New Roman" w:cs="Arial"/>
          <w:bCs/>
          <w:szCs w:val="24"/>
        </w:rPr>
        <w:lastRenderedPageBreak/>
        <w:t>Atualmente as ações de manutenção são direcionadas para evitar tais riscos através de inspeções visuais das hastes, as quais são feitas através de escavações dispendiosas e desgastantes, conforme ilustração registrada na Figura 4.</w:t>
      </w:r>
    </w:p>
    <w:p w:rsidR="009900A1" w:rsidRDefault="009900A1" w:rsidP="009900A1">
      <w:pPr>
        <w:spacing w:after="0" w:line="360" w:lineRule="auto"/>
        <w:jc w:val="center"/>
        <w:rPr>
          <w:rFonts w:eastAsia="Times New Roman" w:cs="Arial"/>
          <w:bCs/>
          <w:szCs w:val="24"/>
        </w:rPr>
      </w:pPr>
      <w:r w:rsidRPr="00831DF3">
        <w:rPr>
          <w:rFonts w:eastAsia="Times New Roman" w:cs="Arial"/>
          <w:bCs/>
          <w:noProof/>
          <w:szCs w:val="24"/>
          <w:lang w:eastAsia="pt-BR"/>
        </w:rPr>
        <w:drawing>
          <wp:inline distT="0" distB="0" distL="0" distR="0" wp14:anchorId="3A1CDDD4" wp14:editId="0076E563">
            <wp:extent cx="4325243" cy="3240000"/>
            <wp:effectExtent l="0" t="0" r="0" b="0"/>
            <wp:docPr id="4" name="Imagem 1" descr="GEDC3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GEDC3062.JPG"/>
                    <pic:cNvPicPr>
                      <a:picLocks noChangeAspect="1" noChangeArrowheads="1"/>
                    </pic:cNvPicPr>
                  </pic:nvPicPr>
                  <pic:blipFill>
                    <a:blip r:embed="rId8"/>
                    <a:srcRect/>
                    <a:stretch>
                      <a:fillRect/>
                    </a:stretch>
                  </pic:blipFill>
                  <pic:spPr bwMode="auto">
                    <a:xfrm>
                      <a:off x="0" y="0"/>
                      <a:ext cx="4325243" cy="3240000"/>
                    </a:xfrm>
                    <a:prstGeom prst="rect">
                      <a:avLst/>
                    </a:prstGeom>
                    <a:noFill/>
                    <a:ln w="9525">
                      <a:noFill/>
                      <a:miter lim="800000"/>
                      <a:headEnd/>
                      <a:tailEnd/>
                    </a:ln>
                  </pic:spPr>
                </pic:pic>
              </a:graphicData>
            </a:graphic>
          </wp:inline>
        </w:drawing>
      </w:r>
    </w:p>
    <w:p w:rsidR="009900A1" w:rsidRPr="00831DF3" w:rsidRDefault="009900A1" w:rsidP="009900A1">
      <w:pPr>
        <w:spacing w:line="360" w:lineRule="auto"/>
        <w:jc w:val="center"/>
        <w:rPr>
          <w:rFonts w:eastAsia="Times New Roman" w:cs="Arial"/>
          <w:bCs/>
          <w:szCs w:val="24"/>
        </w:rPr>
      </w:pPr>
      <w:r>
        <w:rPr>
          <w:rFonts w:eastAsia="Times New Roman" w:cs="Arial"/>
          <w:bCs/>
          <w:szCs w:val="24"/>
        </w:rPr>
        <w:t>Figura 4 – Inspeções visuais na haste</w:t>
      </w:r>
    </w:p>
    <w:p w:rsidR="009900A1" w:rsidRPr="006B0E2F" w:rsidRDefault="009900A1" w:rsidP="009900A1">
      <w:pPr>
        <w:spacing w:line="360" w:lineRule="auto"/>
        <w:ind w:firstLine="567"/>
        <w:rPr>
          <w:rFonts w:eastAsia="Times New Roman" w:cs="Arial"/>
          <w:bCs/>
          <w:szCs w:val="24"/>
        </w:rPr>
      </w:pPr>
      <w:r w:rsidRPr="006B0E2F">
        <w:rPr>
          <w:rFonts w:eastAsia="Times New Roman" w:cs="Arial"/>
          <w:bCs/>
          <w:szCs w:val="24"/>
        </w:rPr>
        <w:t>O proje</w:t>
      </w:r>
      <w:r>
        <w:rPr>
          <w:rFonts w:eastAsia="Times New Roman" w:cs="Arial"/>
          <w:bCs/>
          <w:szCs w:val="24"/>
        </w:rPr>
        <w:t xml:space="preserve">to em tela focou o desenvolvimento de um novo processo de diagnóstico que pudesse indicar a presença da oxidação incipiente na haste e inferir a sua localização. </w:t>
      </w:r>
    </w:p>
    <w:p w:rsidR="009900A1" w:rsidRPr="0095104F" w:rsidRDefault="009900A1" w:rsidP="0095104F">
      <w:pPr>
        <w:shd w:val="clear" w:color="auto" w:fill="FFFFFF"/>
        <w:spacing w:before="100" w:beforeAutospacing="1" w:after="100" w:afterAutospacing="1" w:line="240" w:lineRule="auto"/>
        <w:jc w:val="left"/>
        <w:rPr>
          <w:rFonts w:eastAsia="Times New Roman" w:cs="Arial"/>
          <w:color w:val="222222"/>
          <w:sz w:val="19"/>
          <w:szCs w:val="19"/>
          <w:lang w:eastAsia="pt-BR"/>
        </w:rPr>
      </w:pPr>
    </w:p>
    <w:p w:rsidR="0095104F" w:rsidRDefault="0095104F" w:rsidP="009900A1">
      <w:pPr>
        <w:pStyle w:val="Ttulo1"/>
        <w:rPr>
          <w:lang w:eastAsia="pt-BR"/>
        </w:rPr>
      </w:pPr>
      <w:r w:rsidRPr="0095104F">
        <w:rPr>
          <w:lang w:eastAsia="pt-BR"/>
        </w:rPr>
        <w:t>Objetivos (Metas)</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D3610" w:rsidRDefault="009D3610" w:rsidP="009D3610">
      <w:pPr>
        <w:pStyle w:val="PargrafodaLista"/>
        <w:numPr>
          <w:ilvl w:val="0"/>
          <w:numId w:val="12"/>
        </w:numPr>
        <w:shd w:val="clear" w:color="auto" w:fill="FFFFFF"/>
        <w:spacing w:after="0" w:line="240" w:lineRule="auto"/>
        <w:ind w:left="714" w:hanging="357"/>
        <w:jc w:val="left"/>
        <w:rPr>
          <w:rFonts w:eastAsia="Times New Roman" w:cs="Arial"/>
          <w:b/>
          <w:color w:val="222222"/>
          <w:sz w:val="19"/>
          <w:szCs w:val="19"/>
          <w:lang w:eastAsia="pt-BR"/>
        </w:rPr>
      </w:pPr>
      <w:r w:rsidRPr="009D3610">
        <w:rPr>
          <w:rFonts w:eastAsia="Times New Roman" w:cs="Arial"/>
          <w:b/>
          <w:color w:val="222222"/>
          <w:sz w:val="19"/>
          <w:szCs w:val="19"/>
          <w:lang w:eastAsia="pt-BR"/>
        </w:rPr>
        <w:t>Palavras chaves:</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D3610" w:rsidRDefault="009D3610"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Sistema de diagnóstico</w:t>
      </w:r>
    </w:p>
    <w:p w:rsidR="009D3610" w:rsidRDefault="00887B7F"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Capacitação</w:t>
      </w:r>
    </w:p>
    <w:p w:rsidR="00887B7F" w:rsidRDefault="00887B7F"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Estágios curriculares</w:t>
      </w:r>
    </w:p>
    <w:p w:rsidR="00887B7F" w:rsidRDefault="00887B7F" w:rsidP="009D3610">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Visibilidade acadêmica</w:t>
      </w:r>
    </w:p>
    <w:p w:rsidR="009D3610" w:rsidRPr="009D3610" w:rsidRDefault="009D3610" w:rsidP="009D3610">
      <w:pPr>
        <w:shd w:val="clear" w:color="auto" w:fill="FFFFFF"/>
        <w:spacing w:after="0" w:line="240" w:lineRule="auto"/>
        <w:jc w:val="left"/>
        <w:rPr>
          <w:rFonts w:eastAsia="Times New Roman" w:cs="Arial"/>
          <w:b/>
          <w:color w:val="222222"/>
          <w:sz w:val="19"/>
          <w:szCs w:val="19"/>
          <w:lang w:eastAsia="pt-BR"/>
        </w:rPr>
      </w:pPr>
    </w:p>
    <w:p w:rsidR="009D3610" w:rsidRPr="009D3610" w:rsidRDefault="009D3610" w:rsidP="009D3610">
      <w:pPr>
        <w:pStyle w:val="PargrafodaLista"/>
        <w:numPr>
          <w:ilvl w:val="0"/>
          <w:numId w:val="12"/>
        </w:numPr>
        <w:shd w:val="clear" w:color="auto" w:fill="FFFFFF"/>
        <w:spacing w:before="100" w:beforeAutospacing="1" w:after="100" w:afterAutospacing="1" w:line="240" w:lineRule="auto"/>
        <w:jc w:val="left"/>
        <w:rPr>
          <w:rFonts w:eastAsia="Times New Roman" w:cs="Arial"/>
          <w:b/>
          <w:color w:val="222222"/>
          <w:sz w:val="19"/>
          <w:szCs w:val="19"/>
          <w:lang w:eastAsia="pt-BR"/>
        </w:rPr>
      </w:pPr>
      <w:r w:rsidRPr="009D3610">
        <w:rPr>
          <w:rFonts w:eastAsia="Times New Roman" w:cs="Arial"/>
          <w:b/>
          <w:color w:val="222222"/>
          <w:sz w:val="19"/>
          <w:szCs w:val="19"/>
          <w:lang w:eastAsia="pt-BR"/>
        </w:rPr>
        <w:t>Texto:</w:t>
      </w:r>
    </w:p>
    <w:p w:rsidR="009900A1" w:rsidRDefault="009900A1" w:rsidP="009900A1">
      <w:pPr>
        <w:spacing w:line="360" w:lineRule="auto"/>
        <w:ind w:firstLine="567"/>
        <w:rPr>
          <w:rFonts w:eastAsia="Times New Roman" w:cs="Arial"/>
          <w:bCs/>
          <w:szCs w:val="24"/>
        </w:rPr>
      </w:pPr>
      <w:r w:rsidRPr="006B6E59">
        <w:rPr>
          <w:rFonts w:eastAsia="Times New Roman" w:cs="Arial"/>
          <w:bCs/>
          <w:szCs w:val="24"/>
        </w:rPr>
        <w:t xml:space="preserve">O projeto </w:t>
      </w:r>
      <w:r>
        <w:rPr>
          <w:rFonts w:eastAsia="Times New Roman" w:cs="Arial"/>
          <w:bCs/>
          <w:szCs w:val="24"/>
        </w:rPr>
        <w:t xml:space="preserve">teve como objetivo </w:t>
      </w:r>
      <w:r w:rsidR="00887B7F">
        <w:rPr>
          <w:rFonts w:eastAsia="Times New Roman" w:cs="Arial"/>
          <w:bCs/>
          <w:szCs w:val="24"/>
        </w:rPr>
        <w:t xml:space="preserve">principal </w:t>
      </w:r>
      <w:r>
        <w:rPr>
          <w:rFonts w:eastAsia="Times New Roman" w:cs="Arial"/>
          <w:bCs/>
          <w:szCs w:val="24"/>
        </w:rPr>
        <w:t>o</w:t>
      </w:r>
      <w:r w:rsidRPr="006B6E59">
        <w:rPr>
          <w:rFonts w:eastAsia="Times New Roman" w:cs="Arial"/>
          <w:bCs/>
          <w:szCs w:val="24"/>
        </w:rPr>
        <w:t xml:space="preserve"> desenvolvimento de sistema de diagnóstico que </w:t>
      </w:r>
      <w:r>
        <w:rPr>
          <w:rFonts w:eastAsia="Times New Roman" w:cs="Arial"/>
          <w:bCs/>
          <w:szCs w:val="24"/>
        </w:rPr>
        <w:t>possibilite</w:t>
      </w:r>
      <w:r w:rsidRPr="006B6E59">
        <w:rPr>
          <w:rFonts w:eastAsia="Times New Roman" w:cs="Arial"/>
          <w:bCs/>
          <w:szCs w:val="24"/>
        </w:rPr>
        <w:t xml:space="preserve"> a identificação e localização de processo corrosivo </w:t>
      </w:r>
      <w:r w:rsidRPr="006B6E59">
        <w:rPr>
          <w:rFonts w:eastAsia="Times New Roman" w:cs="Arial"/>
          <w:bCs/>
          <w:szCs w:val="24"/>
        </w:rPr>
        <w:lastRenderedPageBreak/>
        <w:t>em desenvolvimento em hastes de âncora de estruturas de linhas de transmissão de energia elétrica.</w:t>
      </w:r>
    </w:p>
    <w:p w:rsidR="00887B7F" w:rsidRDefault="00887B7F" w:rsidP="009900A1">
      <w:pPr>
        <w:spacing w:line="360" w:lineRule="auto"/>
        <w:ind w:firstLine="567"/>
        <w:rPr>
          <w:rFonts w:eastAsia="Times New Roman" w:cs="Arial"/>
          <w:bCs/>
          <w:szCs w:val="24"/>
        </w:rPr>
      </w:pPr>
      <w:r>
        <w:rPr>
          <w:rFonts w:eastAsia="Times New Roman" w:cs="Arial"/>
          <w:bCs/>
          <w:szCs w:val="24"/>
        </w:rPr>
        <w:t>Como objetivos secundários citam-se:</w:t>
      </w:r>
    </w:p>
    <w:p w:rsidR="00887B7F" w:rsidRDefault="00887B7F" w:rsidP="00887B7F">
      <w:pPr>
        <w:pStyle w:val="PargrafodaLista"/>
        <w:numPr>
          <w:ilvl w:val="0"/>
          <w:numId w:val="3"/>
        </w:numPr>
        <w:spacing w:line="360" w:lineRule="auto"/>
        <w:rPr>
          <w:rFonts w:eastAsia="Times New Roman" w:cs="Arial"/>
          <w:bCs/>
          <w:szCs w:val="24"/>
        </w:rPr>
      </w:pPr>
      <w:proofErr w:type="gramStart"/>
      <w:r>
        <w:rPr>
          <w:rFonts w:eastAsia="Times New Roman" w:cs="Arial"/>
          <w:bCs/>
          <w:szCs w:val="24"/>
        </w:rPr>
        <w:t>a</w:t>
      </w:r>
      <w:proofErr w:type="gramEnd"/>
      <w:r>
        <w:rPr>
          <w:rFonts w:eastAsia="Times New Roman" w:cs="Arial"/>
          <w:bCs/>
          <w:szCs w:val="24"/>
        </w:rPr>
        <w:t xml:space="preserve"> capacitação de um dos membros da equipe a nível de doutorado;</w:t>
      </w:r>
    </w:p>
    <w:p w:rsidR="00887B7F" w:rsidRDefault="00887B7F" w:rsidP="00887B7F">
      <w:pPr>
        <w:pStyle w:val="PargrafodaLista"/>
        <w:numPr>
          <w:ilvl w:val="0"/>
          <w:numId w:val="3"/>
        </w:numPr>
        <w:spacing w:line="360" w:lineRule="auto"/>
        <w:rPr>
          <w:rFonts w:eastAsia="Times New Roman" w:cs="Arial"/>
          <w:bCs/>
          <w:szCs w:val="24"/>
        </w:rPr>
      </w:pPr>
      <w:proofErr w:type="gramStart"/>
      <w:r>
        <w:rPr>
          <w:rFonts w:eastAsia="Times New Roman" w:cs="Arial"/>
          <w:bCs/>
          <w:szCs w:val="24"/>
        </w:rPr>
        <w:t>a</w:t>
      </w:r>
      <w:proofErr w:type="gramEnd"/>
      <w:r>
        <w:rPr>
          <w:rFonts w:eastAsia="Times New Roman" w:cs="Arial"/>
          <w:bCs/>
          <w:szCs w:val="24"/>
        </w:rPr>
        <w:t xml:space="preserve"> realização de estágios curriculares obrigatórios por alunos de graduação em Engenharia Elétrica;</w:t>
      </w:r>
    </w:p>
    <w:p w:rsidR="00887B7F" w:rsidRPr="005A4EDE" w:rsidRDefault="00887B7F" w:rsidP="00887B7F">
      <w:pPr>
        <w:pStyle w:val="PargrafodaLista"/>
        <w:numPr>
          <w:ilvl w:val="0"/>
          <w:numId w:val="3"/>
        </w:numPr>
        <w:spacing w:line="360" w:lineRule="auto"/>
        <w:rPr>
          <w:rFonts w:eastAsia="Times New Roman" w:cs="Arial"/>
          <w:bCs/>
          <w:szCs w:val="24"/>
        </w:rPr>
      </w:pPr>
      <w:proofErr w:type="gramStart"/>
      <w:r>
        <w:rPr>
          <w:rFonts w:eastAsia="Times New Roman" w:cs="Arial"/>
          <w:bCs/>
          <w:szCs w:val="24"/>
        </w:rPr>
        <w:t>a</w:t>
      </w:r>
      <w:proofErr w:type="gramEnd"/>
      <w:r>
        <w:rPr>
          <w:rFonts w:eastAsia="Times New Roman" w:cs="Arial"/>
          <w:bCs/>
          <w:szCs w:val="24"/>
        </w:rPr>
        <w:t xml:space="preserve"> visibilidade acadêmica da pesquisa através de participação em congressos nacionais e internacionais e a publicação dos resultados alcançados em periódicos.</w:t>
      </w:r>
    </w:p>
    <w:p w:rsidR="00887B7F" w:rsidRPr="004B69D2" w:rsidRDefault="00887B7F" w:rsidP="004B69D2">
      <w:pPr>
        <w:shd w:val="clear" w:color="auto" w:fill="FFFFFF"/>
        <w:spacing w:before="100" w:beforeAutospacing="1" w:after="100" w:afterAutospacing="1" w:line="240" w:lineRule="auto"/>
        <w:jc w:val="left"/>
        <w:rPr>
          <w:rFonts w:eastAsia="Times New Roman" w:cs="Arial"/>
          <w:color w:val="222222"/>
          <w:sz w:val="19"/>
          <w:szCs w:val="19"/>
          <w:lang w:eastAsia="pt-BR"/>
        </w:rPr>
      </w:pPr>
    </w:p>
    <w:p w:rsidR="0095104F" w:rsidRPr="0095104F" w:rsidRDefault="0095104F" w:rsidP="004B69D2">
      <w:pPr>
        <w:pStyle w:val="Ttulo1"/>
        <w:rPr>
          <w:lang w:eastAsia="pt-BR"/>
        </w:rPr>
      </w:pPr>
      <w:r w:rsidRPr="0095104F">
        <w:rPr>
          <w:lang w:eastAsia="pt-BR"/>
        </w:rPr>
        <w:t>Justificativa (Importância)</w:t>
      </w:r>
    </w:p>
    <w:p w:rsidR="004B69D2" w:rsidRPr="009D3610" w:rsidRDefault="004B69D2" w:rsidP="004B69D2">
      <w:pPr>
        <w:shd w:val="clear" w:color="auto" w:fill="FFFFFF"/>
        <w:spacing w:after="0" w:line="240" w:lineRule="auto"/>
        <w:jc w:val="left"/>
        <w:rPr>
          <w:rFonts w:eastAsia="Times New Roman" w:cs="Arial"/>
          <w:b/>
          <w:color w:val="222222"/>
          <w:sz w:val="19"/>
          <w:szCs w:val="19"/>
          <w:lang w:eastAsia="pt-BR"/>
        </w:rPr>
      </w:pPr>
    </w:p>
    <w:p w:rsidR="004B69D2" w:rsidRDefault="004B69D2" w:rsidP="004B69D2">
      <w:pPr>
        <w:pStyle w:val="PargrafodaLista"/>
        <w:numPr>
          <w:ilvl w:val="0"/>
          <w:numId w:val="12"/>
        </w:numPr>
        <w:shd w:val="clear" w:color="auto" w:fill="FFFFFF"/>
        <w:spacing w:after="0" w:line="240" w:lineRule="auto"/>
        <w:ind w:left="714" w:hanging="357"/>
        <w:jc w:val="left"/>
        <w:rPr>
          <w:rFonts w:eastAsia="Times New Roman" w:cs="Arial"/>
          <w:b/>
          <w:color w:val="222222"/>
          <w:sz w:val="19"/>
          <w:szCs w:val="19"/>
          <w:lang w:eastAsia="pt-BR"/>
        </w:rPr>
      </w:pPr>
      <w:r w:rsidRPr="009D3610">
        <w:rPr>
          <w:rFonts w:eastAsia="Times New Roman" w:cs="Arial"/>
          <w:b/>
          <w:color w:val="222222"/>
          <w:sz w:val="19"/>
          <w:szCs w:val="19"/>
          <w:lang w:eastAsia="pt-BR"/>
        </w:rPr>
        <w:t>Palavras chaves:</w:t>
      </w:r>
    </w:p>
    <w:p w:rsidR="004B69D2" w:rsidRPr="009D3610" w:rsidRDefault="004B69D2" w:rsidP="004B69D2">
      <w:pPr>
        <w:shd w:val="clear" w:color="auto" w:fill="FFFFFF"/>
        <w:spacing w:after="0" w:line="240" w:lineRule="auto"/>
        <w:jc w:val="left"/>
        <w:rPr>
          <w:rFonts w:eastAsia="Times New Roman" w:cs="Arial"/>
          <w:b/>
          <w:color w:val="222222"/>
          <w:sz w:val="19"/>
          <w:szCs w:val="19"/>
          <w:lang w:eastAsia="pt-BR"/>
        </w:rPr>
      </w:pPr>
    </w:p>
    <w:p w:rsidR="004B69D2" w:rsidRDefault="004B69D2" w:rsidP="004B69D2">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Elevados custos com as inspeções tradicionais</w:t>
      </w:r>
    </w:p>
    <w:p w:rsidR="004B69D2" w:rsidRDefault="004B69D2" w:rsidP="004B69D2">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Interrupção no fornecimento de energia</w:t>
      </w:r>
    </w:p>
    <w:p w:rsidR="004B69D2" w:rsidRDefault="004B69D2" w:rsidP="004B69D2">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Redução da confiabilidade do sistema elétrico</w:t>
      </w:r>
    </w:p>
    <w:p w:rsidR="004B69D2" w:rsidRDefault="005414B4" w:rsidP="004B69D2">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Multas contratuais</w:t>
      </w:r>
    </w:p>
    <w:p w:rsidR="005414B4" w:rsidRDefault="005414B4" w:rsidP="004B69D2">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Imagem negativa da empresa</w:t>
      </w:r>
    </w:p>
    <w:p w:rsidR="004B69D2" w:rsidRPr="009D3610" w:rsidRDefault="004B69D2" w:rsidP="004B69D2">
      <w:pPr>
        <w:shd w:val="clear" w:color="auto" w:fill="FFFFFF"/>
        <w:spacing w:after="0" w:line="240" w:lineRule="auto"/>
        <w:jc w:val="left"/>
        <w:rPr>
          <w:rFonts w:eastAsia="Times New Roman" w:cs="Arial"/>
          <w:b/>
          <w:color w:val="222222"/>
          <w:sz w:val="19"/>
          <w:szCs w:val="19"/>
          <w:lang w:eastAsia="pt-BR"/>
        </w:rPr>
      </w:pPr>
    </w:p>
    <w:p w:rsidR="004B69D2" w:rsidRPr="009D3610" w:rsidRDefault="004B69D2" w:rsidP="004B69D2">
      <w:pPr>
        <w:pStyle w:val="PargrafodaLista"/>
        <w:numPr>
          <w:ilvl w:val="0"/>
          <w:numId w:val="12"/>
        </w:numPr>
        <w:shd w:val="clear" w:color="auto" w:fill="FFFFFF"/>
        <w:spacing w:before="100" w:beforeAutospacing="1" w:after="100" w:afterAutospacing="1" w:line="240" w:lineRule="auto"/>
        <w:jc w:val="left"/>
        <w:rPr>
          <w:rFonts w:eastAsia="Times New Roman" w:cs="Arial"/>
          <w:b/>
          <w:color w:val="222222"/>
          <w:sz w:val="19"/>
          <w:szCs w:val="19"/>
          <w:lang w:eastAsia="pt-BR"/>
        </w:rPr>
      </w:pPr>
      <w:r w:rsidRPr="009D3610">
        <w:rPr>
          <w:rFonts w:eastAsia="Times New Roman" w:cs="Arial"/>
          <w:b/>
          <w:color w:val="222222"/>
          <w:sz w:val="19"/>
          <w:szCs w:val="19"/>
          <w:lang w:eastAsia="pt-BR"/>
        </w:rPr>
        <w:t>Texto:</w:t>
      </w:r>
    </w:p>
    <w:p w:rsidR="004B69D2" w:rsidRDefault="004B69D2" w:rsidP="004B69D2">
      <w:pPr>
        <w:spacing w:line="360" w:lineRule="auto"/>
        <w:ind w:firstLine="567"/>
      </w:pPr>
      <w:r>
        <w:t xml:space="preserve">A justificativa para desenvolvimento do projeto de pesquisa em tela está relacionada diretamente com os custos envolvidos com as inspeções tradicionalmente realizadas através de escavações onerosas e desgastantes, como também pelo fato dos elevados dispêndios associados à eventual queda de uma estrutura motivada por ruptura de hastes de âncora. </w:t>
      </w:r>
    </w:p>
    <w:p w:rsidR="004B69D2" w:rsidRDefault="004B69D2" w:rsidP="004B69D2">
      <w:pPr>
        <w:spacing w:line="360" w:lineRule="auto"/>
        <w:ind w:firstLine="567"/>
      </w:pPr>
      <w:r>
        <w:t xml:space="preserve">Um evento relacionado à queda de uma estrutura </w:t>
      </w:r>
      <w:proofErr w:type="spellStart"/>
      <w:r>
        <w:t>estaiada</w:t>
      </w:r>
      <w:proofErr w:type="spellEnd"/>
      <w:r>
        <w:t>, além da interrupção no fornecimento de energia, ou afundamento considerável nos índices de confiabilidade desejável ao sistema, conduz a multas contratuais de grande monta e à degradação da imagem da empresa perante a sociedade.</w:t>
      </w:r>
    </w:p>
    <w:p w:rsidR="005414B4" w:rsidRDefault="005414B4">
      <w:pPr>
        <w:spacing w:after="200"/>
        <w:jc w:val="left"/>
      </w:pPr>
      <w:r>
        <w:br w:type="page"/>
      </w:r>
    </w:p>
    <w:p w:rsidR="00481985" w:rsidRDefault="00481985" w:rsidP="00481985">
      <w:pPr>
        <w:pStyle w:val="Ttulo1"/>
      </w:pPr>
      <w:bookmarkStart w:id="2" w:name="_Toc433884730"/>
      <w:bookmarkEnd w:id="0"/>
      <w:r>
        <w:lastRenderedPageBreak/>
        <w:t>METODOLOGIA</w:t>
      </w:r>
      <w:bookmarkEnd w:id="2"/>
      <w:r w:rsidR="005414B4">
        <w:t xml:space="preserve"> (Processo utilizado)</w:t>
      </w:r>
    </w:p>
    <w:p w:rsidR="00AE2E4D" w:rsidRPr="009D3610" w:rsidRDefault="00AE2E4D" w:rsidP="00AE2E4D">
      <w:pPr>
        <w:shd w:val="clear" w:color="auto" w:fill="FFFFFF"/>
        <w:spacing w:after="0" w:line="240" w:lineRule="auto"/>
        <w:jc w:val="left"/>
        <w:rPr>
          <w:rFonts w:eastAsia="Times New Roman" w:cs="Arial"/>
          <w:b/>
          <w:color w:val="222222"/>
          <w:sz w:val="19"/>
          <w:szCs w:val="19"/>
          <w:lang w:eastAsia="pt-BR"/>
        </w:rPr>
      </w:pPr>
    </w:p>
    <w:p w:rsidR="00AE2E4D" w:rsidRDefault="00AE2E4D" w:rsidP="00AE2E4D">
      <w:pPr>
        <w:pStyle w:val="PargrafodaLista"/>
        <w:numPr>
          <w:ilvl w:val="0"/>
          <w:numId w:val="12"/>
        </w:numPr>
        <w:shd w:val="clear" w:color="auto" w:fill="FFFFFF"/>
        <w:spacing w:after="0" w:line="240" w:lineRule="auto"/>
        <w:ind w:left="714" w:hanging="357"/>
        <w:jc w:val="left"/>
        <w:rPr>
          <w:rFonts w:eastAsia="Times New Roman" w:cs="Arial"/>
          <w:b/>
          <w:color w:val="222222"/>
          <w:sz w:val="19"/>
          <w:szCs w:val="19"/>
          <w:lang w:eastAsia="pt-BR"/>
        </w:rPr>
      </w:pPr>
      <w:r w:rsidRPr="009D3610">
        <w:rPr>
          <w:rFonts w:eastAsia="Times New Roman" w:cs="Arial"/>
          <w:b/>
          <w:color w:val="222222"/>
          <w:sz w:val="19"/>
          <w:szCs w:val="19"/>
          <w:lang w:eastAsia="pt-BR"/>
        </w:rPr>
        <w:t>Palavras chaves:</w:t>
      </w:r>
    </w:p>
    <w:p w:rsidR="00AE2E4D" w:rsidRPr="009D3610" w:rsidRDefault="00AE2E4D" w:rsidP="00AE2E4D">
      <w:pPr>
        <w:shd w:val="clear" w:color="auto" w:fill="FFFFFF"/>
        <w:spacing w:after="0" w:line="240" w:lineRule="auto"/>
        <w:jc w:val="left"/>
        <w:rPr>
          <w:rFonts w:eastAsia="Times New Roman" w:cs="Arial"/>
          <w:b/>
          <w:color w:val="222222"/>
          <w:sz w:val="19"/>
          <w:szCs w:val="19"/>
          <w:lang w:eastAsia="pt-BR"/>
        </w:rPr>
      </w:pP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Sinais de alta frequência</w:t>
      </w: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Conector especial</w:t>
      </w: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Analisador de rede</w:t>
      </w: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 xml:space="preserve">Circuito </w:t>
      </w:r>
      <w:proofErr w:type="spellStart"/>
      <w:r>
        <w:rPr>
          <w:rFonts w:eastAsia="Times New Roman" w:cs="Arial"/>
          <w:color w:val="222222"/>
          <w:sz w:val="19"/>
          <w:szCs w:val="19"/>
          <w:lang w:eastAsia="pt-BR"/>
        </w:rPr>
        <w:t>casador</w:t>
      </w:r>
      <w:proofErr w:type="spellEnd"/>
      <w:r>
        <w:rPr>
          <w:rFonts w:eastAsia="Times New Roman" w:cs="Arial"/>
          <w:color w:val="222222"/>
          <w:sz w:val="19"/>
          <w:szCs w:val="19"/>
          <w:lang w:eastAsia="pt-BR"/>
        </w:rPr>
        <w:t xml:space="preserve"> de impedâncias</w:t>
      </w: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Sinais de retorno</w:t>
      </w:r>
    </w:p>
    <w:p w:rsidR="00AE2E4D" w:rsidRDefault="00AE2E4D" w:rsidP="00AE2E4D">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Inferir a existência de processo corrosivo</w:t>
      </w:r>
    </w:p>
    <w:p w:rsidR="00AE2E4D" w:rsidRPr="009D3610" w:rsidRDefault="00AE2E4D" w:rsidP="00AE2E4D">
      <w:pPr>
        <w:shd w:val="clear" w:color="auto" w:fill="FFFFFF"/>
        <w:spacing w:after="0" w:line="240" w:lineRule="auto"/>
        <w:jc w:val="left"/>
        <w:rPr>
          <w:rFonts w:eastAsia="Times New Roman" w:cs="Arial"/>
          <w:b/>
          <w:color w:val="222222"/>
          <w:sz w:val="19"/>
          <w:szCs w:val="19"/>
          <w:lang w:eastAsia="pt-BR"/>
        </w:rPr>
      </w:pPr>
    </w:p>
    <w:p w:rsidR="00AE2E4D" w:rsidRPr="009D3610" w:rsidRDefault="00AE2E4D" w:rsidP="00AE2E4D">
      <w:pPr>
        <w:pStyle w:val="PargrafodaLista"/>
        <w:numPr>
          <w:ilvl w:val="0"/>
          <w:numId w:val="12"/>
        </w:numPr>
        <w:shd w:val="clear" w:color="auto" w:fill="FFFFFF"/>
        <w:spacing w:before="100" w:beforeAutospacing="1" w:after="100" w:afterAutospacing="1" w:line="240" w:lineRule="auto"/>
        <w:jc w:val="left"/>
        <w:rPr>
          <w:rFonts w:eastAsia="Times New Roman" w:cs="Arial"/>
          <w:b/>
          <w:color w:val="222222"/>
          <w:sz w:val="19"/>
          <w:szCs w:val="19"/>
          <w:lang w:eastAsia="pt-BR"/>
        </w:rPr>
      </w:pPr>
      <w:r w:rsidRPr="009D3610">
        <w:rPr>
          <w:rFonts w:eastAsia="Times New Roman" w:cs="Arial"/>
          <w:b/>
          <w:color w:val="222222"/>
          <w:sz w:val="19"/>
          <w:szCs w:val="19"/>
          <w:lang w:eastAsia="pt-BR"/>
        </w:rPr>
        <w:t>Texto:</w:t>
      </w:r>
    </w:p>
    <w:p w:rsidR="00481985" w:rsidRDefault="00481985" w:rsidP="005414B4">
      <w:pPr>
        <w:spacing w:line="360" w:lineRule="auto"/>
        <w:ind w:firstLine="709"/>
      </w:pPr>
      <w:r>
        <w:t xml:space="preserve">A técnica incorporada consiste na introdução de sinais de tensão de alta frequência na entrada de conector especialmente desenvolvido, o qual promove a inserção dos sinais no conjunto formado pelo corpo da haste de âncora e o fio de referência. As ondas refletidas são percebidas por analisador de rede cujos resultados das medições exibem gráficos que relacionam a perda de retorno em função da frequência. </w:t>
      </w:r>
    </w:p>
    <w:p w:rsidR="00481985" w:rsidRDefault="00481985" w:rsidP="00481985">
      <w:pPr>
        <w:spacing w:line="360" w:lineRule="auto"/>
        <w:ind w:firstLine="709"/>
      </w:pPr>
      <w:r>
        <w:t xml:space="preserve">O sinal é inserido pelo analisador de rede na porta de entrada. Foi implementado circuito </w:t>
      </w:r>
      <w:proofErr w:type="spellStart"/>
      <w:r>
        <w:t>casador</w:t>
      </w:r>
      <w:proofErr w:type="spellEnd"/>
      <w:r>
        <w:t xml:space="preserve"> de impedâncias a fim de refinar o casamento da impedância do objeto constituído pela haste, olhal e conector com a impedância de saída do analisador de redes. Análises específicas dos sinais de retorno obtidos permitem inferir a existência de processo corrosivo incipiente na haste de âncora. </w:t>
      </w:r>
    </w:p>
    <w:p w:rsidR="00481985" w:rsidRDefault="00481985" w:rsidP="00481985">
      <w:pPr>
        <w:pStyle w:val="Ttulo1"/>
      </w:pPr>
      <w:bookmarkStart w:id="3" w:name="_Toc433884750"/>
      <w:r>
        <w:t>CONCLUSÃO</w:t>
      </w:r>
      <w:bookmarkEnd w:id="3"/>
      <w:r w:rsidR="005414B4">
        <w:t xml:space="preserve"> (resultados alcançados)</w:t>
      </w:r>
    </w:p>
    <w:p w:rsidR="009E6B4C" w:rsidRPr="009D3610" w:rsidRDefault="009E6B4C" w:rsidP="009E6B4C">
      <w:pPr>
        <w:shd w:val="clear" w:color="auto" w:fill="FFFFFF"/>
        <w:spacing w:after="0" w:line="240" w:lineRule="auto"/>
        <w:jc w:val="left"/>
        <w:rPr>
          <w:rFonts w:eastAsia="Times New Roman" w:cs="Arial"/>
          <w:b/>
          <w:color w:val="222222"/>
          <w:sz w:val="19"/>
          <w:szCs w:val="19"/>
          <w:lang w:eastAsia="pt-BR"/>
        </w:rPr>
      </w:pPr>
    </w:p>
    <w:p w:rsidR="009E6B4C" w:rsidRDefault="009E6B4C" w:rsidP="009E6B4C">
      <w:pPr>
        <w:pStyle w:val="PargrafodaLista"/>
        <w:numPr>
          <w:ilvl w:val="0"/>
          <w:numId w:val="12"/>
        </w:numPr>
        <w:shd w:val="clear" w:color="auto" w:fill="FFFFFF"/>
        <w:spacing w:after="0" w:line="240" w:lineRule="auto"/>
        <w:ind w:left="714" w:hanging="357"/>
        <w:jc w:val="left"/>
        <w:rPr>
          <w:rFonts w:eastAsia="Times New Roman" w:cs="Arial"/>
          <w:b/>
          <w:color w:val="222222"/>
          <w:sz w:val="19"/>
          <w:szCs w:val="19"/>
          <w:lang w:eastAsia="pt-BR"/>
        </w:rPr>
      </w:pPr>
      <w:r w:rsidRPr="009D3610">
        <w:rPr>
          <w:rFonts w:eastAsia="Times New Roman" w:cs="Arial"/>
          <w:b/>
          <w:color w:val="222222"/>
          <w:sz w:val="19"/>
          <w:szCs w:val="19"/>
          <w:lang w:eastAsia="pt-BR"/>
        </w:rPr>
        <w:t>Palavras chaves:</w:t>
      </w:r>
    </w:p>
    <w:p w:rsidR="009E6B4C" w:rsidRPr="009D3610" w:rsidRDefault="009E6B4C" w:rsidP="009E6B4C">
      <w:pPr>
        <w:shd w:val="clear" w:color="auto" w:fill="FFFFFF"/>
        <w:spacing w:after="0" w:line="240" w:lineRule="auto"/>
        <w:jc w:val="left"/>
        <w:rPr>
          <w:rFonts w:eastAsia="Times New Roman" w:cs="Arial"/>
          <w:b/>
          <w:color w:val="222222"/>
          <w:sz w:val="19"/>
          <w:szCs w:val="19"/>
          <w:lang w:eastAsia="pt-BR"/>
        </w:rPr>
      </w:pPr>
    </w:p>
    <w:p w:rsidR="009E6B4C" w:rsidRDefault="009E6B4C"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Domínio da</w:t>
      </w:r>
      <w:r>
        <w:rPr>
          <w:rFonts w:eastAsia="Times New Roman" w:cs="Arial"/>
          <w:color w:val="222222"/>
          <w:sz w:val="19"/>
          <w:szCs w:val="19"/>
          <w:lang w:eastAsia="pt-BR"/>
        </w:rPr>
        <w:t xml:space="preserve"> frequência</w:t>
      </w:r>
    </w:p>
    <w:p w:rsidR="009E6B4C" w:rsidRDefault="009E6B4C"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Processos de desgaste</w:t>
      </w:r>
    </w:p>
    <w:p w:rsidR="009E6B4C" w:rsidRDefault="00782964"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Distorções nos sinais</w:t>
      </w:r>
    </w:p>
    <w:p w:rsidR="009E6B4C" w:rsidRDefault="00782964"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Refinamentos necessários</w:t>
      </w:r>
    </w:p>
    <w:p w:rsidR="009E6B4C" w:rsidRDefault="009F13B5"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Desenvolvimento de classificador do grau de oxidação</w:t>
      </w:r>
    </w:p>
    <w:p w:rsidR="009E6B4C" w:rsidRDefault="009F13B5" w:rsidP="009E6B4C">
      <w:pPr>
        <w:pStyle w:val="PargrafodaLista"/>
        <w:numPr>
          <w:ilvl w:val="1"/>
          <w:numId w:val="12"/>
        </w:numPr>
        <w:shd w:val="clear" w:color="auto" w:fill="FFFFFF"/>
        <w:spacing w:after="0" w:line="240" w:lineRule="auto"/>
        <w:ind w:left="1434" w:hanging="357"/>
        <w:jc w:val="left"/>
        <w:rPr>
          <w:rFonts w:eastAsia="Times New Roman" w:cs="Arial"/>
          <w:color w:val="222222"/>
          <w:sz w:val="19"/>
          <w:szCs w:val="19"/>
          <w:lang w:eastAsia="pt-BR"/>
        </w:rPr>
      </w:pPr>
      <w:r>
        <w:rPr>
          <w:rFonts w:eastAsia="Times New Roman" w:cs="Arial"/>
          <w:color w:val="222222"/>
          <w:sz w:val="19"/>
          <w:szCs w:val="19"/>
          <w:lang w:eastAsia="pt-BR"/>
        </w:rPr>
        <w:t>Ensaios de campo</w:t>
      </w:r>
    </w:p>
    <w:p w:rsidR="009E6B4C" w:rsidRPr="009D3610" w:rsidRDefault="009E6B4C" w:rsidP="009E6B4C">
      <w:pPr>
        <w:shd w:val="clear" w:color="auto" w:fill="FFFFFF"/>
        <w:spacing w:after="0" w:line="240" w:lineRule="auto"/>
        <w:jc w:val="left"/>
        <w:rPr>
          <w:rFonts w:eastAsia="Times New Roman" w:cs="Arial"/>
          <w:b/>
          <w:color w:val="222222"/>
          <w:sz w:val="19"/>
          <w:szCs w:val="19"/>
          <w:lang w:eastAsia="pt-BR"/>
        </w:rPr>
      </w:pPr>
    </w:p>
    <w:p w:rsidR="009E6B4C" w:rsidRPr="009D3610" w:rsidRDefault="009E6B4C" w:rsidP="009E6B4C">
      <w:pPr>
        <w:pStyle w:val="PargrafodaLista"/>
        <w:numPr>
          <w:ilvl w:val="0"/>
          <w:numId w:val="12"/>
        </w:numPr>
        <w:shd w:val="clear" w:color="auto" w:fill="FFFFFF"/>
        <w:spacing w:before="100" w:beforeAutospacing="1" w:after="100" w:afterAutospacing="1" w:line="240" w:lineRule="auto"/>
        <w:jc w:val="left"/>
        <w:rPr>
          <w:rFonts w:eastAsia="Times New Roman" w:cs="Arial"/>
          <w:b/>
          <w:color w:val="222222"/>
          <w:sz w:val="19"/>
          <w:szCs w:val="19"/>
          <w:lang w:eastAsia="pt-BR"/>
        </w:rPr>
      </w:pPr>
      <w:r w:rsidRPr="009D3610">
        <w:rPr>
          <w:rFonts w:eastAsia="Times New Roman" w:cs="Arial"/>
          <w:b/>
          <w:color w:val="222222"/>
          <w:sz w:val="19"/>
          <w:szCs w:val="19"/>
          <w:lang w:eastAsia="pt-BR"/>
        </w:rPr>
        <w:t>Texto:</w:t>
      </w:r>
    </w:p>
    <w:p w:rsidR="005414B4" w:rsidRDefault="009E6B4C" w:rsidP="005414B4">
      <w:pPr>
        <w:spacing w:line="360" w:lineRule="auto"/>
        <w:ind w:firstLine="709"/>
      </w:pPr>
      <w:r>
        <w:t>Na</w:t>
      </w:r>
      <w:r w:rsidR="005414B4">
        <w:t xml:space="preserve"> Figura </w:t>
      </w:r>
      <w:r>
        <w:t>5</w:t>
      </w:r>
      <w:r w:rsidR="005414B4">
        <w:t xml:space="preserve"> são registrados alguns resultados obtidos, onde pode ser observada a distorção no sinal no domínio da </w:t>
      </w:r>
      <w:proofErr w:type="spellStart"/>
      <w:r w:rsidR="005414B4">
        <w:t>freqüência</w:t>
      </w:r>
      <w:proofErr w:type="spellEnd"/>
      <w:r w:rsidR="005414B4">
        <w:t xml:space="preserve"> comparando uma haste sã com hastes contendo diferentes processos de desgaste.</w:t>
      </w:r>
    </w:p>
    <w:p w:rsidR="005414B4" w:rsidRDefault="005414B4" w:rsidP="005414B4">
      <w:pPr>
        <w:spacing w:line="360" w:lineRule="auto"/>
        <w:jc w:val="center"/>
      </w:pPr>
      <w:r>
        <w:rPr>
          <w:noProof/>
          <w:lang w:eastAsia="pt-BR"/>
        </w:rPr>
        <w:lastRenderedPageBreak/>
        <w:drawing>
          <wp:inline distT="0" distB="0" distL="0" distR="0" wp14:anchorId="55E881F0" wp14:editId="53CDBBE3">
            <wp:extent cx="5400040" cy="2423160"/>
            <wp:effectExtent l="19050" t="0" r="0" b="0"/>
            <wp:docPr id="6" name="Imagem 5" descr="Resultados_Sistema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_Sistema_Diag.jpg"/>
                    <pic:cNvPicPr/>
                  </pic:nvPicPr>
                  <pic:blipFill>
                    <a:blip r:embed="rId9"/>
                    <a:stretch>
                      <a:fillRect/>
                    </a:stretch>
                  </pic:blipFill>
                  <pic:spPr>
                    <a:xfrm>
                      <a:off x="0" y="0"/>
                      <a:ext cx="5400040" cy="2423160"/>
                    </a:xfrm>
                    <a:prstGeom prst="rect">
                      <a:avLst/>
                    </a:prstGeom>
                  </pic:spPr>
                </pic:pic>
              </a:graphicData>
            </a:graphic>
          </wp:inline>
        </w:drawing>
      </w:r>
    </w:p>
    <w:p w:rsidR="005414B4" w:rsidRDefault="005414B4" w:rsidP="005414B4">
      <w:pPr>
        <w:spacing w:line="360" w:lineRule="auto"/>
        <w:jc w:val="center"/>
      </w:pPr>
      <w:r>
        <w:t xml:space="preserve">Figura </w:t>
      </w:r>
      <w:r w:rsidR="009E6B4C">
        <w:t>5</w:t>
      </w:r>
      <w:r>
        <w:t xml:space="preserve"> – Resultados do sistema de diagnóstico para hastes com diferentes processos de desgastes</w:t>
      </w:r>
    </w:p>
    <w:p w:rsidR="005414B4" w:rsidRPr="009E6B4C" w:rsidRDefault="009E6B4C" w:rsidP="009E6B4C">
      <w:pPr>
        <w:spacing w:line="360" w:lineRule="auto"/>
        <w:ind w:firstLine="567"/>
      </w:pPr>
      <w:r w:rsidRPr="009E6B4C">
        <w:t xml:space="preserve">Através de </w:t>
      </w:r>
      <w:r>
        <w:t>análises específicas nos gráficos construídos é possível verificar as distorções causadas nos sinais de retorno diante da presença de processos corrosivos em curso nas hastes de ancoragem.</w:t>
      </w:r>
    </w:p>
    <w:p w:rsidR="00481985" w:rsidRPr="00A92230" w:rsidRDefault="009E6B4C" w:rsidP="00481985">
      <w:pPr>
        <w:spacing w:line="360" w:lineRule="auto"/>
        <w:ind w:firstLine="567"/>
      </w:pPr>
      <w:r>
        <w:t xml:space="preserve">São vislumbrados </w:t>
      </w:r>
      <w:r w:rsidR="00481985" w:rsidRPr="00A92230">
        <w:t>refinamentos a serem incorporados em futuras versões do sistema de diagnóstico concebido:</w:t>
      </w:r>
    </w:p>
    <w:p w:rsidR="00481985" w:rsidRPr="00750246" w:rsidRDefault="00481985" w:rsidP="00481985">
      <w:pPr>
        <w:ind w:firstLine="567"/>
        <w:rPr>
          <w:color w:val="000000" w:themeColor="text1"/>
          <w:sz w:val="16"/>
          <w:szCs w:val="16"/>
        </w:rPr>
      </w:pPr>
    </w:p>
    <w:p w:rsidR="00481985" w:rsidRPr="00F31975" w:rsidRDefault="00481985" w:rsidP="00481985">
      <w:pPr>
        <w:pStyle w:val="PargrafodaLista"/>
        <w:numPr>
          <w:ilvl w:val="0"/>
          <w:numId w:val="10"/>
        </w:numPr>
        <w:spacing w:after="0" w:line="360" w:lineRule="auto"/>
        <w:ind w:left="1281" w:hanging="357"/>
        <w:rPr>
          <w:color w:val="000000" w:themeColor="text1"/>
        </w:rPr>
      </w:pPr>
      <w:r>
        <w:rPr>
          <w:color w:val="000000" w:themeColor="text1"/>
        </w:rPr>
        <w:t xml:space="preserve">Desenvolvimento de base de sinais fruto de simulações exaustivas em software especialista </w:t>
      </w:r>
      <w:r>
        <w:t>que permita</w:t>
      </w:r>
      <w:r w:rsidR="00122353">
        <w:t xml:space="preserve"> o treinamento de</w:t>
      </w:r>
      <w:bookmarkStart w:id="4" w:name="_GoBack"/>
      <w:bookmarkEnd w:id="4"/>
      <w:r w:rsidRPr="00666E64">
        <w:t xml:space="preserve"> ferramentas de inteligência artificial </w:t>
      </w:r>
      <w:r>
        <w:t>para implementação de um</w:t>
      </w:r>
      <w:r w:rsidRPr="00666E64">
        <w:t xml:space="preserve"> classificador</w:t>
      </w:r>
      <w:r>
        <w:t xml:space="preserve"> do grau de corrosão existente na haste sob análise;</w:t>
      </w:r>
    </w:p>
    <w:p w:rsidR="00481985" w:rsidRPr="00F31975" w:rsidRDefault="00481985" w:rsidP="00481985">
      <w:pPr>
        <w:pStyle w:val="PargrafodaLista"/>
        <w:numPr>
          <w:ilvl w:val="0"/>
          <w:numId w:val="10"/>
        </w:numPr>
        <w:spacing w:after="0" w:line="360" w:lineRule="auto"/>
        <w:ind w:left="1281" w:hanging="357"/>
        <w:rPr>
          <w:color w:val="000000" w:themeColor="text1"/>
        </w:rPr>
      </w:pPr>
      <w:r>
        <w:t>Testes e incorporação de equipamento robusto e dedicado que faça o mesmo papel do analisador de rede a um custo substancialmente inferior;</w:t>
      </w:r>
    </w:p>
    <w:p w:rsidR="00481985" w:rsidRPr="003458B1" w:rsidRDefault="00481985" w:rsidP="00481985">
      <w:pPr>
        <w:pStyle w:val="PargrafodaLista"/>
        <w:numPr>
          <w:ilvl w:val="0"/>
          <w:numId w:val="10"/>
        </w:numPr>
        <w:spacing w:after="0" w:line="360" w:lineRule="auto"/>
        <w:ind w:left="1281" w:hanging="357"/>
        <w:rPr>
          <w:color w:val="000000" w:themeColor="text1"/>
        </w:rPr>
      </w:pPr>
      <w:r>
        <w:t>Incorporação de empresa que possua experiência na confecção de placas/circuito eletrônicos que incorporem robustez mecânica diante dos deslocamentos e manuseios de campo em ambiente relativamente hostil;</w:t>
      </w:r>
    </w:p>
    <w:p w:rsidR="00481985" w:rsidRPr="00750246" w:rsidRDefault="00481985" w:rsidP="00481985">
      <w:pPr>
        <w:ind w:firstLine="567"/>
        <w:rPr>
          <w:color w:val="000000" w:themeColor="text1"/>
          <w:sz w:val="16"/>
          <w:szCs w:val="16"/>
        </w:rPr>
      </w:pPr>
    </w:p>
    <w:p w:rsidR="00080F94" w:rsidRDefault="00080F94" w:rsidP="00481985">
      <w:pPr>
        <w:spacing w:line="360" w:lineRule="auto"/>
        <w:ind w:firstLine="567"/>
      </w:pPr>
      <w:r>
        <w:t xml:space="preserve">Os resultados encontrados indicam que são necessárias pesquisas adicionais para se desenvolver novas versões do sistema de diagnóstico que </w:t>
      </w:r>
      <w:r>
        <w:lastRenderedPageBreak/>
        <w:t>permita incorporar mais precisão aos resultados em campo, nos quais as condições laboratoriais não estão sempre presentes.</w:t>
      </w:r>
    </w:p>
    <w:p w:rsidR="00481985" w:rsidRPr="00A92230" w:rsidRDefault="00080F94" w:rsidP="00481985">
      <w:pPr>
        <w:spacing w:line="360" w:lineRule="auto"/>
        <w:ind w:firstLine="567"/>
      </w:pPr>
      <w:r>
        <w:t>C</w:t>
      </w:r>
      <w:r w:rsidR="00481985" w:rsidRPr="00A92230">
        <w:t xml:space="preserve">ertamente os resultados obtidos representam contribuições </w:t>
      </w:r>
      <w:r>
        <w:t>extraordinárias</w:t>
      </w:r>
      <w:r w:rsidR="00481985" w:rsidRPr="00A92230">
        <w:t xml:space="preserve"> ao desenvolvimento de um processo de diagnóstico mais completo</w:t>
      </w:r>
      <w:r>
        <w:t xml:space="preserve"> e robusto, capaz de incorporar os aspectos práticos necessários a um produto final a ser utilizado em ensaios de campo</w:t>
      </w:r>
      <w:r w:rsidR="00481985" w:rsidRPr="00A92230">
        <w:t>.</w:t>
      </w:r>
    </w:p>
    <w:p w:rsidR="00481985" w:rsidRDefault="00481985"/>
    <w:sectPr w:rsidR="00481985" w:rsidSect="00FB52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0876"/>
    <w:multiLevelType w:val="hybridMultilevel"/>
    <w:tmpl w:val="B6C88A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0F55BE"/>
    <w:multiLevelType w:val="hybridMultilevel"/>
    <w:tmpl w:val="526213D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20AD4051"/>
    <w:multiLevelType w:val="multilevel"/>
    <w:tmpl w:val="DAA8DB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0C5F51"/>
    <w:multiLevelType w:val="hybridMultilevel"/>
    <w:tmpl w:val="AD9A97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42E76D0D"/>
    <w:multiLevelType w:val="hybridMultilevel"/>
    <w:tmpl w:val="70E6CB14"/>
    <w:lvl w:ilvl="0" w:tplc="60621BB4">
      <w:start w:val="1"/>
      <w:numFmt w:val="decimal"/>
      <w:pStyle w:val="Ttulo3"/>
      <w:lvlText w:val="5.%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66E3161"/>
    <w:multiLevelType w:val="multilevel"/>
    <w:tmpl w:val="04D01608"/>
    <w:styleLink w:val="Estilo2"/>
    <w:lvl w:ilvl="0">
      <w:start w:val="1"/>
      <w:numFmt w:val="decimal"/>
      <w:lvlText w:val="%1"/>
      <w:lvlJc w:val="left"/>
      <w:pPr>
        <w:ind w:left="720" w:hanging="36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59916AF8"/>
    <w:multiLevelType w:val="multilevel"/>
    <w:tmpl w:val="FF0E574E"/>
    <w:lvl w:ilvl="0">
      <w:start w:val="1"/>
      <w:numFmt w:val="decimal"/>
      <w:pStyle w:val="Ttulo1"/>
      <w:lvlText w:val="%1."/>
      <w:lvlJc w:val="right"/>
      <w:pPr>
        <w:ind w:left="360" w:hanging="36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Ttulo4"/>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5B5F120E"/>
    <w:multiLevelType w:val="hybridMultilevel"/>
    <w:tmpl w:val="8A2C5ECE"/>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8" w15:restartNumberingAfterBreak="0">
    <w:nsid w:val="60BC4B72"/>
    <w:multiLevelType w:val="hybridMultilevel"/>
    <w:tmpl w:val="50CC2ECA"/>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9" w15:restartNumberingAfterBreak="0">
    <w:nsid w:val="61293278"/>
    <w:multiLevelType w:val="hybridMultilevel"/>
    <w:tmpl w:val="356CD65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1495D43"/>
    <w:multiLevelType w:val="hybridMultilevel"/>
    <w:tmpl w:val="2E76F30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77BF2869"/>
    <w:multiLevelType w:val="hybridMultilevel"/>
    <w:tmpl w:val="4142DF3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10"/>
  </w:num>
  <w:num w:numId="4">
    <w:abstractNumId w:val="5"/>
  </w:num>
  <w:num w:numId="5">
    <w:abstractNumId w:val="0"/>
  </w:num>
  <w:num w:numId="6">
    <w:abstractNumId w:val="11"/>
  </w:num>
  <w:num w:numId="7">
    <w:abstractNumId w:val="3"/>
  </w:num>
  <w:num w:numId="8">
    <w:abstractNumId w:val="7"/>
  </w:num>
  <w:num w:numId="9">
    <w:abstractNumId w:val="8"/>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985"/>
    <w:rsid w:val="00060649"/>
    <w:rsid w:val="00080F94"/>
    <w:rsid w:val="00122353"/>
    <w:rsid w:val="0025560D"/>
    <w:rsid w:val="00481985"/>
    <w:rsid w:val="004B69D2"/>
    <w:rsid w:val="005414B4"/>
    <w:rsid w:val="005D4313"/>
    <w:rsid w:val="00650913"/>
    <w:rsid w:val="00782964"/>
    <w:rsid w:val="007964E2"/>
    <w:rsid w:val="00887B7F"/>
    <w:rsid w:val="0095104F"/>
    <w:rsid w:val="009900A1"/>
    <w:rsid w:val="009D3610"/>
    <w:rsid w:val="009E6B4C"/>
    <w:rsid w:val="009F13B5"/>
    <w:rsid w:val="00AE2E4D"/>
    <w:rsid w:val="00B7252D"/>
    <w:rsid w:val="00FB52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4FBECA-C61F-4A61-B874-7800BA14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985"/>
    <w:pPr>
      <w:spacing w:after="120"/>
      <w:jc w:val="both"/>
    </w:pPr>
    <w:rPr>
      <w:rFonts w:ascii="Arial" w:eastAsia="Calibri" w:hAnsi="Arial" w:cs="Times New Roman"/>
      <w:sz w:val="24"/>
    </w:rPr>
  </w:style>
  <w:style w:type="paragraph" w:styleId="Ttulo1">
    <w:name w:val="heading 1"/>
    <w:basedOn w:val="Normal"/>
    <w:next w:val="Normal"/>
    <w:link w:val="Ttulo1Char"/>
    <w:uiPriority w:val="99"/>
    <w:qFormat/>
    <w:rsid w:val="00481985"/>
    <w:pPr>
      <w:keepNext/>
      <w:keepLines/>
      <w:numPr>
        <w:numId w:val="1"/>
      </w:numPr>
      <w:spacing w:before="480"/>
      <w:outlineLvl w:val="0"/>
    </w:pPr>
    <w:rPr>
      <w:rFonts w:ascii="Cambria" w:eastAsia="Times New Roman" w:hAnsi="Cambria"/>
      <w:b/>
      <w:bCs/>
      <w:sz w:val="28"/>
      <w:szCs w:val="28"/>
    </w:rPr>
  </w:style>
  <w:style w:type="paragraph" w:styleId="Ttulo2">
    <w:name w:val="heading 2"/>
    <w:basedOn w:val="Normal"/>
    <w:next w:val="Normal"/>
    <w:link w:val="Ttulo2Char"/>
    <w:autoRedefine/>
    <w:uiPriority w:val="9"/>
    <w:qFormat/>
    <w:rsid w:val="00481985"/>
    <w:pPr>
      <w:keepNext/>
      <w:keepLines/>
      <w:spacing w:before="200" w:after="0" w:line="360" w:lineRule="auto"/>
      <w:ind w:left="426" w:hanging="426"/>
      <w:jc w:val="left"/>
      <w:outlineLvl w:val="1"/>
    </w:pPr>
    <w:rPr>
      <w:b/>
      <w:bCs/>
      <w:szCs w:val="26"/>
    </w:rPr>
  </w:style>
  <w:style w:type="paragraph" w:styleId="Ttulo3">
    <w:name w:val="heading 3"/>
    <w:basedOn w:val="PargrafodaLista"/>
    <w:next w:val="Ttulo"/>
    <w:link w:val="Ttulo3Char"/>
    <w:uiPriority w:val="99"/>
    <w:qFormat/>
    <w:rsid w:val="00481985"/>
    <w:pPr>
      <w:keepNext/>
      <w:keepLines/>
      <w:numPr>
        <w:numId w:val="2"/>
      </w:numPr>
      <w:tabs>
        <w:tab w:val="num" w:pos="360"/>
      </w:tabs>
      <w:spacing w:before="480"/>
      <w:ind w:left="738" w:hanging="454"/>
      <w:outlineLvl w:val="2"/>
    </w:pPr>
    <w:rPr>
      <w:rFonts w:ascii="Cambria" w:eastAsia="Times New Roman" w:hAnsi="Cambria"/>
      <w:bCs/>
    </w:rPr>
  </w:style>
  <w:style w:type="paragraph" w:styleId="Ttulo4">
    <w:name w:val="heading 4"/>
    <w:basedOn w:val="Normal"/>
    <w:next w:val="Normal"/>
    <w:link w:val="Ttulo4Char"/>
    <w:autoRedefine/>
    <w:unhideWhenUsed/>
    <w:qFormat/>
    <w:rsid w:val="00481985"/>
    <w:pPr>
      <w:keepNext/>
      <w:keepLines/>
      <w:numPr>
        <w:ilvl w:val="1"/>
        <w:numId w:val="1"/>
      </w:numPr>
      <w:tabs>
        <w:tab w:val="left" w:pos="284"/>
      </w:tabs>
      <w:spacing w:before="480" w:line="360" w:lineRule="auto"/>
      <w:outlineLvl w:val="3"/>
    </w:pPr>
    <w:rPr>
      <w:rFonts w:eastAsiaTheme="majorEastAsia" w:cs="Arial"/>
      <w:b/>
      <w:bCs/>
      <w:iCs/>
      <w:szCs w:val="24"/>
    </w:rPr>
  </w:style>
  <w:style w:type="paragraph" w:styleId="Ttulo8">
    <w:name w:val="heading 8"/>
    <w:basedOn w:val="Normal"/>
    <w:next w:val="Normal"/>
    <w:link w:val="Ttulo8Char"/>
    <w:semiHidden/>
    <w:unhideWhenUsed/>
    <w:qFormat/>
    <w:rsid w:val="004819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4819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481985"/>
    <w:rPr>
      <w:rFonts w:ascii="Cambria" w:eastAsia="Times New Roman" w:hAnsi="Cambria" w:cs="Times New Roman"/>
      <w:b/>
      <w:bCs/>
      <w:sz w:val="28"/>
      <w:szCs w:val="28"/>
    </w:rPr>
  </w:style>
  <w:style w:type="character" w:customStyle="1" w:styleId="Ttulo2Char">
    <w:name w:val="Título 2 Char"/>
    <w:basedOn w:val="Fontepargpadro"/>
    <w:link w:val="Ttulo2"/>
    <w:uiPriority w:val="9"/>
    <w:rsid w:val="00481985"/>
    <w:rPr>
      <w:rFonts w:ascii="Arial" w:eastAsia="Calibri" w:hAnsi="Arial" w:cs="Times New Roman"/>
      <w:b/>
      <w:bCs/>
      <w:sz w:val="24"/>
      <w:szCs w:val="26"/>
    </w:rPr>
  </w:style>
  <w:style w:type="character" w:customStyle="1" w:styleId="Ttulo3Char">
    <w:name w:val="Título 3 Char"/>
    <w:basedOn w:val="Fontepargpadro"/>
    <w:link w:val="Ttulo3"/>
    <w:uiPriority w:val="99"/>
    <w:rsid w:val="00481985"/>
    <w:rPr>
      <w:rFonts w:ascii="Cambria" w:eastAsia="Times New Roman" w:hAnsi="Cambria" w:cs="Times New Roman"/>
      <w:bCs/>
      <w:sz w:val="24"/>
    </w:rPr>
  </w:style>
  <w:style w:type="character" w:customStyle="1" w:styleId="Ttulo4Char">
    <w:name w:val="Título 4 Char"/>
    <w:basedOn w:val="Fontepargpadro"/>
    <w:link w:val="Ttulo4"/>
    <w:rsid w:val="00481985"/>
    <w:rPr>
      <w:rFonts w:ascii="Arial" w:eastAsiaTheme="majorEastAsia" w:hAnsi="Arial" w:cs="Arial"/>
      <w:b/>
      <w:bCs/>
      <w:iCs/>
      <w:sz w:val="24"/>
      <w:szCs w:val="24"/>
    </w:rPr>
  </w:style>
  <w:style w:type="character" w:customStyle="1" w:styleId="Ttulo8Char">
    <w:name w:val="Título 8 Char"/>
    <w:basedOn w:val="Fontepargpadro"/>
    <w:link w:val="Ttulo8"/>
    <w:semiHidden/>
    <w:rsid w:val="00481985"/>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semiHidden/>
    <w:rsid w:val="00481985"/>
    <w:rPr>
      <w:rFonts w:asciiTheme="majorHAnsi" w:eastAsiaTheme="majorEastAsia" w:hAnsiTheme="majorHAnsi" w:cstheme="majorBidi"/>
      <w:i/>
      <w:iCs/>
      <w:color w:val="404040" w:themeColor="text1" w:themeTint="BF"/>
      <w:sz w:val="20"/>
      <w:szCs w:val="20"/>
    </w:rPr>
  </w:style>
  <w:style w:type="paragraph" w:styleId="PargrafodaLista">
    <w:name w:val="List Paragraph"/>
    <w:basedOn w:val="Normal"/>
    <w:link w:val="PargrafodaListaChar"/>
    <w:uiPriority w:val="34"/>
    <w:qFormat/>
    <w:rsid w:val="00481985"/>
    <w:pPr>
      <w:ind w:left="720"/>
      <w:contextualSpacing/>
    </w:pPr>
  </w:style>
  <w:style w:type="character" w:customStyle="1" w:styleId="PargrafodaListaChar">
    <w:name w:val="Parágrafo da Lista Char"/>
    <w:basedOn w:val="Fontepargpadro"/>
    <w:link w:val="PargrafodaLista"/>
    <w:uiPriority w:val="34"/>
    <w:rsid w:val="00481985"/>
    <w:rPr>
      <w:rFonts w:ascii="Arial" w:eastAsia="Calibri" w:hAnsi="Arial" w:cs="Times New Roman"/>
      <w:sz w:val="24"/>
    </w:rPr>
  </w:style>
  <w:style w:type="paragraph" w:styleId="Ttulo">
    <w:name w:val="Title"/>
    <w:basedOn w:val="Normal"/>
    <w:next w:val="Normal"/>
    <w:link w:val="TtuloChar"/>
    <w:uiPriority w:val="10"/>
    <w:qFormat/>
    <w:rsid w:val="004819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481985"/>
    <w:rPr>
      <w:rFonts w:asciiTheme="majorHAnsi" w:eastAsiaTheme="majorEastAsia" w:hAnsiTheme="majorHAnsi" w:cstheme="majorBidi"/>
      <w:color w:val="17365D" w:themeColor="text2" w:themeShade="BF"/>
      <w:spacing w:val="5"/>
      <w:kern w:val="28"/>
      <w:sz w:val="52"/>
      <w:szCs w:val="52"/>
    </w:rPr>
  </w:style>
  <w:style w:type="paragraph" w:styleId="Textodebalo">
    <w:name w:val="Balloon Text"/>
    <w:basedOn w:val="Normal"/>
    <w:link w:val="TextodebaloChar"/>
    <w:uiPriority w:val="99"/>
    <w:semiHidden/>
    <w:unhideWhenUsed/>
    <w:rsid w:val="004819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81985"/>
    <w:rPr>
      <w:rFonts w:ascii="Tahoma" w:eastAsia="Calibri" w:hAnsi="Tahoma" w:cs="Tahoma"/>
      <w:sz w:val="16"/>
      <w:szCs w:val="16"/>
    </w:rPr>
  </w:style>
  <w:style w:type="numbering" w:customStyle="1" w:styleId="Estilo2">
    <w:name w:val="Estilo2"/>
    <w:uiPriority w:val="99"/>
    <w:rsid w:val="00481985"/>
    <w:pPr>
      <w:numPr>
        <w:numId w:val="4"/>
      </w:numPr>
    </w:pPr>
  </w:style>
  <w:style w:type="paragraph" w:customStyle="1" w:styleId="LegendaTabela">
    <w:name w:val="Legenda Tabela"/>
    <w:basedOn w:val="Legenda"/>
    <w:link w:val="LegendaTabelaChar"/>
    <w:qFormat/>
    <w:rsid w:val="00481985"/>
    <w:pPr>
      <w:spacing w:before="240" w:after="0"/>
      <w:contextualSpacing/>
      <w:jc w:val="center"/>
    </w:pPr>
    <w:rPr>
      <w:rFonts w:ascii="Times New Roman" w:eastAsia="Times New Roman" w:hAnsi="Times New Roman"/>
      <w:color w:val="4F81BD"/>
    </w:rPr>
  </w:style>
  <w:style w:type="character" w:customStyle="1" w:styleId="LegendaTabelaChar">
    <w:name w:val="Legenda Tabela Char"/>
    <w:basedOn w:val="Fontepargpadro"/>
    <w:link w:val="LegendaTabela"/>
    <w:rsid w:val="00481985"/>
    <w:rPr>
      <w:rFonts w:ascii="Times New Roman" w:eastAsia="Times New Roman" w:hAnsi="Times New Roman" w:cs="Times New Roman"/>
      <w:b/>
      <w:bCs/>
      <w:color w:val="4F81BD"/>
      <w:sz w:val="18"/>
      <w:szCs w:val="18"/>
    </w:rPr>
  </w:style>
  <w:style w:type="table" w:customStyle="1" w:styleId="SombreamentoMdio1-nfase11">
    <w:name w:val="Sombreamento Médio 1 - Ênfase 11"/>
    <w:basedOn w:val="Tabelanormal"/>
    <w:uiPriority w:val="63"/>
    <w:rsid w:val="00481985"/>
    <w:pPr>
      <w:spacing w:after="0" w:line="240" w:lineRule="auto"/>
    </w:pPr>
    <w:rPr>
      <w:rFonts w:ascii="Calibri" w:eastAsia="Calibri" w:hAnsi="Calibri" w:cs="Times New Roman"/>
      <w:sz w:val="20"/>
      <w:szCs w:val="20"/>
      <w:lang w:eastAsia="pt-BR"/>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emEspaamento">
    <w:name w:val="No Spacing"/>
    <w:uiPriority w:val="1"/>
    <w:qFormat/>
    <w:rsid w:val="00481985"/>
    <w:pPr>
      <w:spacing w:after="0" w:line="240" w:lineRule="auto"/>
      <w:jc w:val="both"/>
    </w:pPr>
    <w:rPr>
      <w:rFonts w:ascii="Arial" w:eastAsia="Calibri" w:hAnsi="Arial" w:cs="Times New Roman"/>
      <w:sz w:val="24"/>
    </w:rPr>
  </w:style>
  <w:style w:type="paragraph" w:styleId="Legenda">
    <w:name w:val="caption"/>
    <w:basedOn w:val="Normal"/>
    <w:next w:val="Normal"/>
    <w:uiPriority w:val="35"/>
    <w:semiHidden/>
    <w:unhideWhenUsed/>
    <w:qFormat/>
    <w:rsid w:val="00481985"/>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93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8</Pages>
  <Words>1320</Words>
  <Characters>7134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Maurício Barros Bezerra</dc:creator>
  <cp:keywords/>
  <dc:description/>
  <cp:lastModifiedBy>José Maurício Barros Bezerra</cp:lastModifiedBy>
  <cp:revision>5</cp:revision>
  <dcterms:created xsi:type="dcterms:W3CDTF">2016-02-24T12:37:00Z</dcterms:created>
  <dcterms:modified xsi:type="dcterms:W3CDTF">2016-02-24T14:29:00Z</dcterms:modified>
</cp:coreProperties>
</file>