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 SISTEMAS 05/11/2020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b w:val="1"/>
          <w:rtl w:val="0"/>
        </w:rPr>
        <w:tab/>
        <w:t xml:space="preserve">Profº: </w:t>
      </w:r>
      <w:r w:rsidDel="00000000" w:rsidR="00000000" w:rsidRPr="00000000">
        <w:rPr>
          <w:rtl w:val="0"/>
        </w:rPr>
        <w:t xml:space="preserve">Alex Barreira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b w:val="1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Marcelo Vitor Rodrigues Bonora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b w:val="1"/>
          <w:rtl w:val="0"/>
        </w:rPr>
        <w:t xml:space="preserve">ra: </w:t>
      </w:r>
      <w:r w:rsidDel="00000000" w:rsidR="00000000" w:rsidRPr="00000000">
        <w:rPr>
          <w:rtl w:val="0"/>
        </w:rPr>
        <w:t xml:space="preserve">02201000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b w:val="1"/>
          <w:rtl w:val="0"/>
        </w:rPr>
        <w:t xml:space="preserve">Turma: </w:t>
      </w:r>
      <w:r w:rsidDel="00000000" w:rsidR="00000000" w:rsidRPr="00000000">
        <w:rPr>
          <w:rtl w:val="0"/>
        </w:rPr>
        <w:t xml:space="preserve">CCO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Classes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Conceitos de Propriedades, Métodos e Atributos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Propriedades:</w:t>
      </w:r>
      <w:r w:rsidDel="00000000" w:rsidR="00000000" w:rsidRPr="00000000">
        <w:rPr>
          <w:rtl w:val="0"/>
        </w:rPr>
        <w:t xml:space="preserve"> São informações específicas que estão relacionada a uma classe de um objeto. São características dos objetos que as classes representam, podendo ser </w:t>
      </w:r>
      <w:r w:rsidDel="00000000" w:rsidR="00000000" w:rsidRPr="00000000">
        <w:rPr>
          <w:i w:val="1"/>
          <w:rtl w:val="0"/>
        </w:rPr>
        <w:t xml:space="preserve">cor, altura, tamanho, largura, etc..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Métodos: </w:t>
      </w:r>
      <w:r w:rsidDel="00000000" w:rsidR="00000000" w:rsidRPr="00000000">
        <w:rPr>
          <w:rtl w:val="0"/>
        </w:rPr>
        <w:t xml:space="preserve">São ações que os objeto de uma classe pode realizar, por exemplo, </w:t>
      </w:r>
      <w:r w:rsidDel="00000000" w:rsidR="00000000" w:rsidRPr="00000000">
        <w:rPr>
          <w:i w:val="1"/>
          <w:rtl w:val="0"/>
        </w:rPr>
        <w:t xml:space="preserve">correr, sentar, abrir, fechar, ligar, desligar, etc…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Atributos: </w:t>
      </w:r>
      <w:r w:rsidDel="00000000" w:rsidR="00000000" w:rsidRPr="00000000">
        <w:rPr>
          <w:rtl w:val="0"/>
        </w:rPr>
        <w:t xml:space="preserve"> O atributo representa uma propriedade que todos os objetos da classe possuem.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Semelhanças encontradas no Diagrama de Classe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Diagrama de Classe se assemelha bastante com o Diagrama de Caso de Uso, nas questão de delimitar a ação que cada persona possui, ou seja, o que pode ou não fazer.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 também dispõe de alguns elementos bem próximos que vimos em BD, como cardinalidades, entidade fraca e entidade forte..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