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OPERACIONAIS - 04/11/2020</w:t>
      </w:r>
    </w:p>
    <w:p w:rsidR="00000000" w:rsidDel="00000000" w:rsidP="00000000" w:rsidRDefault="00000000" w:rsidRPr="00000000" w14:paraId="00000002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b w:val="1"/>
          <w:rtl w:val="0"/>
        </w:rPr>
        <w:t xml:space="preserve">Profª: </w:t>
      </w:r>
      <w:r w:rsidDel="00000000" w:rsidR="00000000" w:rsidRPr="00000000">
        <w:rPr>
          <w:rtl w:val="0"/>
        </w:rPr>
        <w:t xml:space="preserve">Celia </w:t>
      </w:r>
      <w:r w:rsidDel="00000000" w:rsidR="00000000" w:rsidRPr="00000000">
        <w:rPr>
          <w:rtl w:val="0"/>
        </w:rPr>
        <w:t xml:space="preserve">Taniawaki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b w:val="1"/>
          <w:rtl w:val="0"/>
        </w:rPr>
        <w:t xml:space="preserve">Aluno: </w:t>
      </w:r>
      <w:r w:rsidDel="00000000" w:rsidR="00000000" w:rsidRPr="00000000">
        <w:rPr>
          <w:rtl w:val="0"/>
        </w:rPr>
        <w:t xml:space="preserve">Marcelo Vitor Rodrigues Bonora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b w:val="1"/>
          <w:rtl w:val="0"/>
        </w:rPr>
        <w:t xml:space="preserve">ra: </w:t>
      </w:r>
      <w:r w:rsidDel="00000000" w:rsidR="00000000" w:rsidRPr="00000000">
        <w:rPr>
          <w:rtl w:val="0"/>
        </w:rPr>
        <w:t xml:space="preserve">02201000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b w:val="1"/>
          <w:rtl w:val="0"/>
        </w:rPr>
        <w:t xml:space="preserve">Turma: </w:t>
      </w:r>
      <w:r w:rsidDel="00000000" w:rsidR="00000000" w:rsidRPr="00000000">
        <w:rPr>
          <w:rtl w:val="0"/>
        </w:rPr>
        <w:t xml:space="preserve">CCO</w:t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- Comandos Linux na EC2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Primeira parte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Execute o comando "top" no seu terminal usando sua instância EC2 ou outro meio.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Identifique no topo da tela o número total de tarefas que estão ativas, quantas estão em execução, quantas em dormência e quantas paradas.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R: Tem no total 131 tarefas ativas, 1 em execução, 92 adormecidas e 0 paradas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Identifique agora qual é a prioridade do comando "top". Essa informação aparece na coluna NI.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R: Sua prioridade é 0, pois como padrão ele se inicia em neutro.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Adicione também na resposta o print do terminal</w:t>
      </w:r>
    </w:p>
    <w:p w:rsidR="00000000" w:rsidDel="00000000" w:rsidP="00000000" w:rsidRDefault="00000000" w:rsidRPr="00000000" w14:paraId="0000001C">
      <w:pPr>
        <w:spacing w:after="240" w:before="240" w:lineRule="auto"/>
        <w:ind w:left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i w:val="1"/>
          <w:rtl w:val="0"/>
        </w:rPr>
        <w:t xml:space="preserve">Escreva qual é a prioridade do comando "top":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R: Prioridade de valor 0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5731200" cy="1879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Finalize o comando "top".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444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i w:val="1"/>
          <w:rtl w:val="0"/>
        </w:rPr>
        <w:t xml:space="preserve">O que você digitou para finalizar o comando "top" ?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i w:val="1"/>
          <w:rtl w:val="0"/>
        </w:rPr>
        <w:t xml:space="preserve">R: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kill -9 2224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Inicie novamente a execução do comando "top", mas com nível de prioridade 15.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18034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i w:val="1"/>
          <w:rtl w:val="0"/>
        </w:rPr>
        <w:t xml:space="preserve">Escreva aqui o comando utilizado: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R: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nice -n15 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ind w:left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i w:val="1"/>
          <w:rtl w:val="0"/>
        </w:rPr>
        <w:t xml:space="preserve">Qual é agora a prioridade do comando "top"?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R: Prioridade de valor 15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Sem finalizar o comando "top", coloque-o para ser executado em segundo plano.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3759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Rule="auto"/>
        <w:ind w:left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i w:val="1"/>
          <w:rtl w:val="0"/>
        </w:rPr>
        <w:t xml:space="preserve">O que você fez para colocar a execução do "top" em segundo plano?</w:t>
      </w:r>
    </w:p>
    <w:p w:rsidR="00000000" w:rsidDel="00000000" w:rsidP="00000000" w:rsidRDefault="00000000" w:rsidRPr="00000000" w14:paraId="0000002F">
      <w:pPr>
        <w:spacing w:before="240" w:lineRule="auto"/>
        <w:rPr/>
      </w:pPr>
      <w:r w:rsidDel="00000000" w:rsidR="00000000" w:rsidRPr="00000000">
        <w:rPr>
          <w:i w:val="1"/>
          <w:rtl w:val="0"/>
        </w:rPr>
        <w:t xml:space="preserve">R: </w:t>
      </w:r>
      <w:r w:rsidDel="00000000" w:rsidR="00000000" w:rsidRPr="00000000">
        <w:rPr>
          <w:rtl w:val="0"/>
        </w:rPr>
        <w:t xml:space="preserve">Ctrl + z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ind w:left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i w:val="1"/>
          <w:rtl w:val="0"/>
        </w:rPr>
        <w:t xml:space="preserve">Liste as tarefas que estão em segundo plano. Qual comando utilizou?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R: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jobs 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5731200" cy="469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i w:val="1"/>
          <w:rtl w:val="0"/>
        </w:rPr>
        <w:t xml:space="preserve">Altere o nível de prioridade da tarefa "top" para -10. Escreva o comando utilizado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R: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sudo nice -n-10 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2095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ind w:left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i w:val="1"/>
          <w:rtl w:val="0"/>
        </w:rPr>
        <w:t xml:space="preserve">Coloque a tarefa "top" em primeiro plano. Qual comando você usou?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R: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i w:val="1"/>
          <w:rtl w:val="0"/>
        </w:rPr>
        <w:t xml:space="preserve">Indique qual o nível de prioridade que a tarefa "top" apresenta agora: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R: </w:t>
      </w:r>
      <w:r w:rsidDel="00000000" w:rsidR="00000000" w:rsidRPr="00000000">
        <w:rPr>
          <w:rtl w:val="0"/>
        </w:rPr>
        <w:t xml:space="preserve">O valor de prioridade da tarefa “top” é igual a -10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PARTE 2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Agora que você já usou o Oshi Demo, e o NMON Visualizer, responda as questões abaixo.</w:t>
      </w:r>
    </w:p>
    <w:p w:rsidR="00000000" w:rsidDel="00000000" w:rsidP="00000000" w:rsidRDefault="00000000" w:rsidRPr="00000000" w14:paraId="00000044">
      <w:pPr>
        <w:spacing w:after="240" w:before="240" w:lineRule="auto"/>
        <w:ind w:left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i w:val="1"/>
          <w:rtl w:val="0"/>
        </w:rPr>
        <w:t xml:space="preserve">Descreva qual o objetivo do OSHI Demo.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R: </w:t>
      </w:r>
      <w:r w:rsidDel="00000000" w:rsidR="00000000" w:rsidRPr="00000000">
        <w:rPr>
          <w:rtl w:val="0"/>
        </w:rPr>
        <w:t xml:space="preserve">O OSHI Demo é uma ferramenta que nos devolve informações a respeito de nosso SO e sobre o hardware da máquina, além disso ele monitora o seus componentes e exibe o seu desempenho em forma de gráficos. Ele também monitora todos os processos que estão ativos no momento, nos dando uma tabela bem detalhada sobre o que cada processo consome de nossa máquina dentre outras.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i w:val="1"/>
          <w:rtl w:val="0"/>
        </w:rPr>
        <w:t xml:space="preserve">Descreva qual o objetivo do NMON Visualizer.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R: </w:t>
      </w:r>
      <w:r w:rsidDel="00000000" w:rsidR="00000000" w:rsidRPr="00000000">
        <w:rPr>
          <w:rtl w:val="0"/>
        </w:rPr>
        <w:t xml:space="preserve">O NMON Visualizer é uma ferramenta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/ produzir relatórios de desempenho, podendo produzir gráficos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/ análise, ajuda a identificar problemas na máquina e usado também para produzir gráficos p/ apresentação ao clientes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ind w:left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i w:val="1"/>
          <w:rtl w:val="0"/>
        </w:rPr>
        <w:t xml:space="preserve">Descreva as diferenças que você identificou entre o OSHI Demo e o NMON Visualizer.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 Uma diferença bem notável dentre essa duas ferramentas são suas funções, enquanto o OSHI Demo é mais voltado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/ o monitoramento em tempo real da máquina, o NMON Visualizer é mais focado para elaboração de pesquisa, deduções estatísticas, identificação de problemas relacionado a desempenho e p/ tirar parâmetros que auxiliem na decisão mais inteligentes.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i w:val="1"/>
          <w:rtl w:val="0"/>
        </w:rPr>
        <w:t xml:space="preserve">Execute o OSHI Demo e o NMON Visualizer ao mesmo tempo, em seguida, execute o comando top ou utilize a aba Processes no OSHI Demo, e identifique qual dos dois consome mais recurso, e explique por que um está consumindo mais que o outro.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R: </w:t>
      </w:r>
      <w:r w:rsidDel="00000000" w:rsidR="00000000" w:rsidRPr="00000000">
        <w:rPr>
          <w:rtl w:val="0"/>
        </w:rPr>
        <w:t xml:space="preserve"> PID 3305 = OSHI Demo; 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PDI 3389 = NMON Visualizer;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3606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O OSHI Demo acaba consumindo mais recurso, pois é uma ferramenta de monitoramento constante, ou seja, sempre capturando novos dados. O NMON Visualizer é uma ferramenta que trabalha com dados já gravados, ou seja não tem a necessidade de capturar novos dados dessa forma não usando tanto recurso da máquina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36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i w:val="1"/>
          <w:rtl w:val="0"/>
        </w:rPr>
        <w:t xml:space="preserve">Cole prints de telas do Oshi Demo executando na sua EC2.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68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56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