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77F493A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RF1- </w:t>
      </w:r>
      <w:r>
        <w:rPr>
          <w:rFonts w:ascii="Arial" w:hAnsi="Arial" w:cs="Arial"/>
        </w:rPr>
        <w:t xml:space="preserve">Existe uma área administrativa, </w:t>
      </w:r>
      <w:r w:rsidR="00CC68CB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de enfermagem e uma de profissional de saúde, sendo estas distintas.</w:t>
      </w:r>
    </w:p>
    <w:p w14:paraId="333FD05E" w14:textId="365B393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RF2- </w:t>
      </w:r>
      <w:r>
        <w:rPr>
          <w:rFonts w:ascii="Arial" w:hAnsi="Arial" w:cs="Arial"/>
        </w:rPr>
        <w:t>Cada utilizador só opera numa área de cada vez.</w:t>
      </w:r>
    </w:p>
    <w:p w14:paraId="3598510F" w14:textId="77A273C7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RF3- </w:t>
      </w:r>
      <w:r>
        <w:rPr>
          <w:rFonts w:ascii="Arial" w:hAnsi="Arial" w:cs="Arial"/>
        </w:rPr>
        <w:t>Tem que procurar o utente pelo seu número de utente, que por sua vez interliga ao SNS para recolher a informação necessária.</w:t>
      </w:r>
    </w:p>
    <w:p w14:paraId="2E408D6F" w14:textId="058A2789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RF4- Uma receita tem sempre um utente.</w:t>
      </w:r>
    </w:p>
    <w:p w14:paraId="201B7502" w14:textId="638B965E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RF5- Uma receita é sempre criada numa consulta ou num pedido de prescrição crónica.</w:t>
      </w:r>
    </w:p>
    <w:p w14:paraId="7D14880F" w14:textId="02BB23E8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RF6- Existe uma lista diária das consultas/exames.</w:t>
      </w:r>
    </w:p>
    <w:p w14:paraId="6F8AF92C" w14:textId="35A94751" w:rsidR="00F17D6B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9B3">
        <w:rPr>
          <w:rFonts w:ascii="Arial" w:hAnsi="Arial" w:cs="Arial"/>
        </w:rPr>
        <w:t>RF7- Registar o utente caso seja a primeira vez.</w:t>
      </w:r>
    </w:p>
    <w:p w14:paraId="208DA70E" w14:textId="569F5209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8</w:t>
      </w:r>
      <w:r>
        <w:rPr>
          <w:rFonts w:ascii="Arial" w:hAnsi="Arial" w:cs="Arial"/>
        </w:rPr>
        <w:t>- O utente no fim da consulta recebe uma mensagem, email ou em papel se preferir a prescrição.</w:t>
      </w:r>
    </w:p>
    <w:p w14:paraId="754E833F" w14:textId="678A53CC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9</w:t>
      </w:r>
      <w:r>
        <w:rPr>
          <w:rFonts w:ascii="Arial" w:hAnsi="Arial" w:cs="Arial"/>
        </w:rPr>
        <w:t>- Um dia antes da consulta o utente recebe uma mensagem e um email a relembrar.</w:t>
      </w:r>
    </w:p>
    <w:p w14:paraId="40BDBA49" w14:textId="479F1C68" w:rsidR="0054180E" w:rsidRDefault="0054180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RF10- O utente no fim da consulta recebe uma mensagem com a prescrição, email ou em papel se preferir.</w:t>
      </w:r>
    </w:p>
    <w:p w14:paraId="3E119B8C" w14:textId="0C7333B5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RF11- Um dia antes da consulta o utente recebe uma mensagem e um email a relembrar.</w:t>
      </w:r>
    </w:p>
    <w:p w14:paraId="5FDB1BCA" w14:textId="74116161" w:rsidR="0092580D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RF12- O médico entra no sistema com a sua cédula.</w:t>
      </w:r>
    </w:p>
    <w:p w14:paraId="59D1B641" w14:textId="23028080" w:rsidR="00EC1BE6" w:rsidRDefault="00EC1BE6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RF13- Caso o utente queira cancelar </w:t>
      </w:r>
      <w:r w:rsidR="00AD624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a consulta pode cancela-la ou contactar um administrador para fazê-lo. </w:t>
      </w:r>
    </w:p>
    <w:p w14:paraId="40AF95BC" w14:textId="36C42099" w:rsidR="00AD6243" w:rsidRDefault="00AD6243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- Caso o utente queira </w:t>
      </w:r>
      <w:r>
        <w:rPr>
          <w:rFonts w:ascii="Arial" w:hAnsi="Arial" w:cs="Arial"/>
        </w:rPr>
        <w:t>marcar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a consulta pode </w:t>
      </w:r>
      <w:r>
        <w:rPr>
          <w:rFonts w:ascii="Arial" w:hAnsi="Arial" w:cs="Arial"/>
        </w:rPr>
        <w:t>marca</w:t>
      </w:r>
      <w:r>
        <w:rPr>
          <w:rFonts w:ascii="Arial" w:hAnsi="Arial" w:cs="Arial"/>
        </w:rPr>
        <w:t xml:space="preserve">-la ou contactar um administrador para fazê-lo. </w:t>
      </w:r>
    </w:p>
    <w:p w14:paraId="1D235A63" w14:textId="77777777" w:rsidR="00D16757" w:rsidRDefault="00D16757" w:rsidP="00AD6243">
      <w:pPr>
        <w:spacing w:line="360" w:lineRule="auto"/>
        <w:ind w:firstLine="708"/>
        <w:rPr>
          <w:rFonts w:ascii="Arial" w:hAnsi="Arial" w:cs="Arial"/>
        </w:rPr>
      </w:pPr>
      <w:bookmarkStart w:id="0" w:name="_GoBack"/>
      <w:bookmarkEnd w:id="0"/>
    </w:p>
    <w:p w14:paraId="713FAEA6" w14:textId="77777777" w:rsidR="00AD6243" w:rsidRDefault="00AD6243" w:rsidP="00EC1BE6">
      <w:pPr>
        <w:spacing w:line="360" w:lineRule="auto"/>
        <w:ind w:firstLine="708"/>
        <w:rPr>
          <w:rFonts w:ascii="Arial" w:hAnsi="Arial" w:cs="Arial"/>
        </w:rPr>
      </w:pPr>
    </w:p>
    <w:p w14:paraId="5CBA33AF" w14:textId="77777777" w:rsidR="00CD3E48" w:rsidRDefault="00CD3E48" w:rsidP="00EC1BE6">
      <w:pPr>
        <w:spacing w:line="360" w:lineRule="auto"/>
        <w:ind w:firstLine="708"/>
        <w:rPr>
          <w:rFonts w:ascii="Arial" w:hAnsi="Arial" w:cs="Arial"/>
        </w:rPr>
      </w:pPr>
    </w:p>
    <w:p w14:paraId="4033279D" w14:textId="0274C494" w:rsidR="00DE29B3" w:rsidRDefault="00DE29B3" w:rsidP="00EC1BE6">
      <w:pPr>
        <w:spacing w:line="360" w:lineRule="auto"/>
        <w:rPr>
          <w:rFonts w:ascii="Arial" w:hAnsi="Arial" w:cs="Arial"/>
        </w:rPr>
      </w:pPr>
    </w:p>
    <w:p w14:paraId="54A60A73" w14:textId="00EBCFD3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190874C" w14:textId="50A370E9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292F7B3B" w14:textId="1D973F15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4E5BC864" w14:textId="32239446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19FC0325" w14:textId="77777777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40426E5" w14:textId="1C82C19D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EC1BE6">
      <w:pPr>
        <w:spacing w:line="360" w:lineRule="auto"/>
        <w:rPr>
          <w:rFonts w:ascii="Arial" w:hAnsi="Arial" w:cs="Arial"/>
        </w:rPr>
      </w:pPr>
    </w:p>
    <w:p w14:paraId="118D058D" w14:textId="46D2D6FF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seleciona o seu nome e insere a sua password.</w:t>
      </w:r>
    </w:p>
    <w:p w14:paraId="1CEA3797" w14:textId="4ED3FA57" w:rsidR="003057F1" w:rsidRDefault="003057F1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consultas.</w:t>
      </w:r>
    </w:p>
    <w:p w14:paraId="78703F29" w14:textId="46256701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RNF3- Processo que manda a prescrição por mensagem e email caso o utente não pedir em papel.</w:t>
      </w:r>
    </w:p>
    <w:p w14:paraId="4A6AE48B" w14:textId="56C8196A" w:rsidR="00DE29B3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RNF4- Processo que manda uma mensagem e email um dia antes da consulta.</w:t>
      </w:r>
    </w:p>
    <w:p w14:paraId="71957D1F" w14:textId="6055E8E0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>- Aconselhar o utente a estar 15 min antes da hora da consulta.</w:t>
      </w:r>
    </w:p>
    <w:p w14:paraId="6C940C0A" w14:textId="5583E607" w:rsidR="00B04036" w:rsidRDefault="00DE29B3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 xml:space="preserve">Num novo registo de utente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01C714F" w14:textId="1E33CA94" w:rsidR="0092580D" w:rsidRDefault="0092580D" w:rsidP="00EC1BE6">
      <w:pPr>
        <w:pStyle w:val="PargrafodaLista"/>
        <w:spacing w:line="360" w:lineRule="auto"/>
        <w:rPr>
          <w:rFonts w:ascii="Arial" w:hAnsi="Arial" w:cs="Arial"/>
        </w:rPr>
      </w:pPr>
    </w:p>
    <w:p w14:paraId="43EF524D" w14:textId="6E1118FD" w:rsidR="0092580D" w:rsidRPr="00B04036" w:rsidRDefault="0092580D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166509"/>
    <w:rsid w:val="002353E4"/>
    <w:rsid w:val="00295DFB"/>
    <w:rsid w:val="003057F1"/>
    <w:rsid w:val="004038FC"/>
    <w:rsid w:val="00444DA3"/>
    <w:rsid w:val="005027F9"/>
    <w:rsid w:val="0054180E"/>
    <w:rsid w:val="006A0C5D"/>
    <w:rsid w:val="0092580D"/>
    <w:rsid w:val="00A44129"/>
    <w:rsid w:val="00A81FA5"/>
    <w:rsid w:val="00A922BE"/>
    <w:rsid w:val="00AD6243"/>
    <w:rsid w:val="00B04036"/>
    <w:rsid w:val="00C23057"/>
    <w:rsid w:val="00CC68CB"/>
    <w:rsid w:val="00CD3E48"/>
    <w:rsid w:val="00CF6B07"/>
    <w:rsid w:val="00D16757"/>
    <w:rsid w:val="00DE29B3"/>
    <w:rsid w:val="00EA12C4"/>
    <w:rsid w:val="00EC1BE6"/>
    <w:rsid w:val="00F17D6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22</cp:revision>
  <dcterms:created xsi:type="dcterms:W3CDTF">2018-03-09T15:26:00Z</dcterms:created>
  <dcterms:modified xsi:type="dcterms:W3CDTF">2018-04-10T14:37:00Z</dcterms:modified>
</cp:coreProperties>
</file>