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61359" w14:textId="4EFC6560" w:rsidR="00FA68CB" w:rsidRPr="00F17D6B" w:rsidRDefault="00F17D6B" w:rsidP="00F17D6B">
      <w:pPr>
        <w:jc w:val="center"/>
        <w:rPr>
          <w:rFonts w:ascii="Arial" w:hAnsi="Arial" w:cs="Arial"/>
          <w:b/>
          <w:sz w:val="28"/>
        </w:rPr>
      </w:pPr>
      <w:r w:rsidRPr="00F17D6B">
        <w:rPr>
          <w:rFonts w:ascii="Arial" w:hAnsi="Arial" w:cs="Arial"/>
          <w:b/>
          <w:sz w:val="28"/>
        </w:rPr>
        <w:t>An</w:t>
      </w:r>
      <w:r>
        <w:rPr>
          <w:rFonts w:ascii="Arial" w:hAnsi="Arial" w:cs="Arial"/>
          <w:b/>
          <w:sz w:val="28"/>
        </w:rPr>
        <w:t>á</w:t>
      </w:r>
      <w:r w:rsidRPr="00F17D6B">
        <w:rPr>
          <w:rFonts w:ascii="Arial" w:hAnsi="Arial" w:cs="Arial"/>
          <w:b/>
          <w:sz w:val="28"/>
        </w:rPr>
        <w:t>lise e Projeto de Sistemas</w:t>
      </w:r>
    </w:p>
    <w:p w14:paraId="50623981" w14:textId="6344F6A8" w:rsidR="00F17D6B" w:rsidRDefault="00F17D6B" w:rsidP="00F17D6B">
      <w:pPr>
        <w:jc w:val="center"/>
        <w:rPr>
          <w:rFonts w:ascii="Arial" w:hAnsi="Arial" w:cs="Arial"/>
        </w:rPr>
      </w:pPr>
    </w:p>
    <w:p w14:paraId="641FB31E" w14:textId="1283F8C9" w:rsidR="00444DA3" w:rsidRDefault="00F17D6B" w:rsidP="00F17D6B">
      <w:pPr>
        <w:rPr>
          <w:rFonts w:ascii="Arial" w:hAnsi="Arial" w:cs="Arial"/>
          <w:u w:val="single"/>
        </w:rPr>
      </w:pPr>
      <w:r w:rsidRPr="00444DA3">
        <w:rPr>
          <w:rFonts w:ascii="Arial" w:hAnsi="Arial" w:cs="Arial"/>
          <w:u w:val="single"/>
        </w:rPr>
        <w:t>Requisitos Funcionais:</w:t>
      </w:r>
    </w:p>
    <w:p w14:paraId="6BEBE6E5" w14:textId="77F493AB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RF1- </w:t>
      </w:r>
      <w:r>
        <w:rPr>
          <w:rFonts w:ascii="Arial" w:hAnsi="Arial" w:cs="Arial"/>
        </w:rPr>
        <w:t xml:space="preserve">Existe uma área administrativa, </w:t>
      </w:r>
      <w:r w:rsidR="00CC68CB">
        <w:rPr>
          <w:rFonts w:ascii="Arial" w:hAnsi="Arial" w:cs="Arial"/>
        </w:rPr>
        <w:t xml:space="preserve">uma </w:t>
      </w:r>
      <w:r>
        <w:rPr>
          <w:rFonts w:ascii="Arial" w:hAnsi="Arial" w:cs="Arial"/>
        </w:rPr>
        <w:t>de enfermagem e uma de profissional de saúde, sendo estas distintas.</w:t>
      </w:r>
    </w:p>
    <w:p w14:paraId="333FD05E" w14:textId="365B393B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RF2- </w:t>
      </w:r>
      <w:r>
        <w:rPr>
          <w:rFonts w:ascii="Arial" w:hAnsi="Arial" w:cs="Arial"/>
        </w:rPr>
        <w:t>Cada utilizador só opera numa área de cada vez.</w:t>
      </w:r>
    </w:p>
    <w:p w14:paraId="3598510F" w14:textId="77A273C7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RF3- </w:t>
      </w:r>
      <w:r>
        <w:rPr>
          <w:rFonts w:ascii="Arial" w:hAnsi="Arial" w:cs="Arial"/>
        </w:rPr>
        <w:t xml:space="preserve">Tem </w:t>
      </w:r>
      <w:proofErr w:type="gramStart"/>
      <w:r>
        <w:rPr>
          <w:rFonts w:ascii="Arial" w:hAnsi="Arial" w:cs="Arial"/>
        </w:rPr>
        <w:t>que</w:t>
      </w:r>
      <w:proofErr w:type="gramEnd"/>
      <w:r>
        <w:rPr>
          <w:rFonts w:ascii="Arial" w:hAnsi="Arial" w:cs="Arial"/>
        </w:rPr>
        <w:t xml:space="preserve"> procurar o utente pelo seu número de utente, que por sua vez interliga ao SNS para recolher a informação necessária.</w:t>
      </w:r>
    </w:p>
    <w:p w14:paraId="2E408D6F" w14:textId="058A2789" w:rsidR="006A0C5D" w:rsidRDefault="006A0C5D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RF4- Uma receita tem sempre um utente.</w:t>
      </w:r>
    </w:p>
    <w:p w14:paraId="201B7502" w14:textId="48A7C1A6" w:rsidR="006A0C5D" w:rsidRDefault="006A0C5D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  <w:t>RF5- Uma receita é sempre criada numa consulta ou num pedido de prescrição crón</w:t>
      </w:r>
      <w:bookmarkStart w:id="0" w:name="_GoBack"/>
      <w:bookmarkEnd w:id="0"/>
      <w:r>
        <w:rPr>
          <w:rFonts w:ascii="Arial" w:hAnsi="Arial" w:cs="Arial"/>
        </w:rPr>
        <w:t>ica.</w:t>
      </w:r>
    </w:p>
    <w:p w14:paraId="6F8AF92C" w14:textId="60EF5E5F" w:rsidR="00F17D6B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40426E5" w14:textId="50917EAA" w:rsidR="00444DA3" w:rsidRDefault="00F17D6B" w:rsidP="00F17D6B">
      <w:pPr>
        <w:rPr>
          <w:rFonts w:ascii="Arial" w:hAnsi="Arial" w:cs="Arial"/>
        </w:rPr>
      </w:pPr>
      <w:r w:rsidRPr="00444DA3">
        <w:rPr>
          <w:rFonts w:ascii="Arial" w:hAnsi="Arial" w:cs="Arial"/>
          <w:u w:val="single"/>
        </w:rPr>
        <w:t xml:space="preserve">Requisitos </w:t>
      </w:r>
      <w:r w:rsidR="00A44129" w:rsidRPr="00444DA3">
        <w:rPr>
          <w:rFonts w:ascii="Arial" w:hAnsi="Arial" w:cs="Arial"/>
          <w:u w:val="single"/>
        </w:rPr>
        <w:t>não funcionais</w:t>
      </w:r>
      <w:r w:rsidRPr="00444DA3">
        <w:rPr>
          <w:rFonts w:ascii="Arial" w:hAnsi="Arial" w:cs="Arial"/>
          <w:u w:val="single"/>
        </w:rPr>
        <w:t>:</w:t>
      </w:r>
    </w:p>
    <w:p w14:paraId="579CDA74" w14:textId="221ACE6F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RNF1- </w:t>
      </w:r>
      <w:r>
        <w:rPr>
          <w:rFonts w:ascii="Arial" w:hAnsi="Arial" w:cs="Arial"/>
        </w:rPr>
        <w:t>No login o funcionário administrativo ou enfermeiro seleciona o seu nome e insere a sua password.</w:t>
      </w:r>
    </w:p>
    <w:p w14:paraId="118D058D" w14:textId="668A07E6" w:rsidR="00444DA3" w:rsidRDefault="00444DA3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RNF2- </w:t>
      </w:r>
      <w:r w:rsidR="003057F1">
        <w:rPr>
          <w:rFonts w:ascii="Arial" w:hAnsi="Arial" w:cs="Arial"/>
        </w:rPr>
        <w:t>O utente no fim da consulta recebe uma mensagem, email ou em papel se preferir a prescrição.</w:t>
      </w:r>
    </w:p>
    <w:p w14:paraId="1CEA3797" w14:textId="25E1692B" w:rsidR="003057F1" w:rsidRDefault="003057F1" w:rsidP="00F17D6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95DFB">
        <w:rPr>
          <w:rFonts w:ascii="Arial" w:hAnsi="Arial" w:cs="Arial"/>
        </w:rPr>
        <w:t xml:space="preserve">RNF3- </w:t>
      </w:r>
      <w:r>
        <w:rPr>
          <w:rFonts w:ascii="Arial" w:hAnsi="Arial" w:cs="Arial"/>
        </w:rPr>
        <w:t>Um dia antes da consulta o utente recebe uma mensagem e um email a relembrar.</w:t>
      </w:r>
    </w:p>
    <w:p w14:paraId="436056BC" w14:textId="61EC35E6" w:rsidR="002353E4" w:rsidRDefault="002353E4" w:rsidP="00F17D6B">
      <w:pPr>
        <w:rPr>
          <w:rFonts w:ascii="Arial" w:hAnsi="Arial" w:cs="Arial"/>
        </w:rPr>
      </w:pPr>
    </w:p>
    <w:p w14:paraId="3DDC9CF6" w14:textId="537E4C21" w:rsidR="002353E4" w:rsidRDefault="002353E4" w:rsidP="00F17D6B">
      <w:pPr>
        <w:rPr>
          <w:rFonts w:ascii="Arial" w:hAnsi="Arial" w:cs="Arial"/>
        </w:rPr>
      </w:pPr>
    </w:p>
    <w:p w14:paraId="2F3B61C2" w14:textId="77777777" w:rsidR="002353E4" w:rsidRPr="00444DA3" w:rsidRDefault="002353E4" w:rsidP="00F17D6B">
      <w:pPr>
        <w:rPr>
          <w:rFonts w:ascii="Arial" w:hAnsi="Arial" w:cs="Arial"/>
        </w:rPr>
      </w:pPr>
    </w:p>
    <w:sectPr w:rsidR="002353E4" w:rsidRPr="00444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C"/>
    <w:rsid w:val="000A4235"/>
    <w:rsid w:val="002353E4"/>
    <w:rsid w:val="00295DFB"/>
    <w:rsid w:val="003057F1"/>
    <w:rsid w:val="004038FC"/>
    <w:rsid w:val="00444DA3"/>
    <w:rsid w:val="005027F9"/>
    <w:rsid w:val="006A0C5D"/>
    <w:rsid w:val="00A44129"/>
    <w:rsid w:val="00A81FA5"/>
    <w:rsid w:val="00C23057"/>
    <w:rsid w:val="00CC68CB"/>
    <w:rsid w:val="00F17D6B"/>
    <w:rsid w:val="00FA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1A6"/>
  <w15:chartTrackingRefBased/>
  <w15:docId w15:val="{9B5F0D8A-686D-4A6D-9965-1D0B9B6D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Ana</cp:lastModifiedBy>
  <cp:revision>14</cp:revision>
  <dcterms:created xsi:type="dcterms:W3CDTF">2018-03-09T15:26:00Z</dcterms:created>
  <dcterms:modified xsi:type="dcterms:W3CDTF">2018-03-21T15:05:00Z</dcterms:modified>
</cp:coreProperties>
</file>