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9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PROVINCIA DE BUENOS AIRES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Fonts w:ascii="Cambria" w:cs="Cambria" w:eastAsia="Cambria" w:hAnsi="Cambria"/>
                <w:sz w:val="22"/>
                <w:szCs w:val="22"/>
                <w:vertAlign w:val="baseline"/>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Fonts w:ascii="Cambria" w:cs="Cambria" w:eastAsia="Cambria" w:hAnsi="Cambria"/>
                <w:sz w:val="22"/>
                <w:szCs w:val="22"/>
                <w:vertAlign w:val="baseline"/>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SAN JUSTO – LA MATANZA</w:t>
            </w:r>
          </w:p>
        </w:tc>
        <w:tc>
          <w:tcPr>
            <w:gridSpan w:val="3"/>
            <w:tcBorders>
              <w:lef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5416550</wp:posOffset>
                  </wp:positionH>
                  <wp:positionV relativeFrom="paragraph">
                    <wp:posOffset>160655</wp:posOffset>
                  </wp:positionV>
                  <wp:extent cx="1035685" cy="975995"/>
                  <wp:effectExtent b="0" l="0" r="0" t="0"/>
                  <wp:wrapNone/>
                  <wp:docPr id="5" name="image5.png"/>
                  <a:graphic>
                    <a:graphicData uri="http://schemas.openxmlformats.org/drawingml/2006/picture">
                      <pic:pic>
                        <pic:nvPicPr>
                          <pic:cNvPr id="0" name="image5.png"/>
                          <pic:cNvPicPr preferRelativeResize="0"/>
                        </pic:nvPicPr>
                        <pic:blipFill>
                          <a:blip r:embed="rId6"/>
                          <a:srcRect b="-39" l="-37" r="-38" t="-39"/>
                          <a:stretch>
                            <a:fillRect/>
                          </a:stretch>
                        </pic:blipFill>
                        <pic:spPr>
                          <a:xfrm>
                            <a:off x="0" y="0"/>
                            <a:ext cx="1035685" cy="9759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2F">
            <w:pPr>
              <w:rPr>
                <w:rFonts w:ascii="Verdana" w:cs="Verdana" w:eastAsia="Verdana" w:hAnsi="Verdana"/>
                <w:b w:val="0"/>
                <w:sz w:val="32"/>
                <w:szCs w:val="32"/>
                <w:vertAlign w:val="baseline"/>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w:t>
            </w:r>
            <w:r w:rsidDel="00000000" w:rsidR="00000000" w:rsidRPr="00000000">
              <w:rPr>
                <w:rFonts w:ascii="Verdana" w:cs="Verdana" w:eastAsia="Verdana" w:hAnsi="Verdana"/>
                <w:b w:val="1"/>
                <w:color w:val="002060"/>
                <w:sz w:val="32"/>
                <w:szCs w:val="32"/>
                <w:rtl w:val="0"/>
              </w:rPr>
              <w:t xml:space="preserve">022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44">
            <w:pPr>
              <w:rPr>
                <w:rFonts w:ascii="Verdana" w:cs="Verdana" w:eastAsia="Verdana" w:hAnsi="Verdana"/>
                <w:b w:val="0"/>
                <w:color w:val="002060"/>
                <w:sz w:val="32"/>
                <w:szCs w:val="32"/>
                <w:vertAlign w:val="baseline"/>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Lenguaje tecnológico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9">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 año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6E">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Ciclo básico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98">
            <w:pPr>
              <w:rPr>
                <w:b w:val="0"/>
                <w:sz w:val="16"/>
                <w:szCs w:val="16"/>
                <w:vertAlign w:val="baseline"/>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72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AD">
            <w:pPr>
              <w:rPr>
                <w:b w:val="0"/>
                <w:sz w:val="48"/>
                <w:szCs w:val="4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Técnico Profesional en Electromecánica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D7">
            <w:pPr>
              <w:rPr>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EC">
            <w:pPr>
              <w:rPr>
                <w:rFonts w:ascii="Verdana" w:cs="Verdana" w:eastAsia="Verdana" w:hAnsi="Verdana"/>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01">
            <w:pPr>
              <w:rPr>
                <w:rFonts w:ascii="Verdana" w:cs="Verdana" w:eastAsia="Verdana" w:hAnsi="Verdana"/>
                <w:b w:val="0"/>
                <w:sz w:val="22"/>
                <w:szCs w:val="22"/>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compresión de texto y manejo de lecto escritura</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2)Reconocimiento de los distintos elementos de dibujo de caligrafía</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3)Utilización de normas IRAM 4503- 4504 – 4502- 4508</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4)Utilización de unidad de medida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5)Dibujo de las distintas figuras geométricas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Predisposición para el trabajo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jc w:val="center"/>
              <w:rPr>
                <w:vertAlign w:val="baseline"/>
              </w:rPr>
            </w:pPr>
            <w:r w:rsidDel="00000000" w:rsidR="00000000" w:rsidRPr="00000000">
              <w:rPr>
                <w:rFonts w:ascii="Arial" w:cs="Arial" w:eastAsia="Arial" w:hAnsi="Arial"/>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jc w:val="center"/>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A">
            <w:pPr>
              <w:jc w:val="center"/>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jc w:val="center"/>
              <w:rPr>
                <w:vertAlign w:val="baseline"/>
              </w:rPr>
            </w:pPr>
            <w:r w:rsidDel="00000000" w:rsidR="00000000" w:rsidRPr="00000000">
              <w:rPr>
                <w:rFonts w:ascii="Arial" w:cs="Arial" w:eastAsia="Arial" w:hAnsi="Arial"/>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4A">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vertAlign w:val="baseline"/>
              </w:rPr>
            </w:pPr>
            <w:r w:rsidDel="00000000" w:rsidR="00000000" w:rsidRPr="00000000">
              <w:rPr>
                <w:rFonts w:ascii="Arial" w:cs="Arial" w:eastAsia="Arial" w:hAnsi="Arial"/>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3">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5">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5F">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6">
            <w:pPr>
              <w:jc w:val="center"/>
              <w:rPr>
                <w:vertAlign w:val="baseline"/>
              </w:rPr>
            </w:pPr>
            <w:r w:rsidDel="00000000" w:rsidR="00000000" w:rsidRPr="00000000">
              <w:rPr>
                <w:rFonts w:ascii="Arial" w:cs="Arial" w:eastAsia="Arial" w:hAnsi="Arial"/>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D">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74">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jc w:val="center"/>
              <w:rPr>
                <w:vertAlign w:val="baseline"/>
              </w:rPr>
            </w:pPr>
            <w:r w:rsidDel="00000000" w:rsidR="00000000" w:rsidRPr="00000000">
              <w:rPr>
                <w:rFonts w:ascii="Arial" w:cs="Arial" w:eastAsia="Arial" w:hAnsi="Arial"/>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C">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2">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5">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89">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0">
            <w:pPr>
              <w:jc w:val="center"/>
              <w:rPr>
                <w:vertAlign w:val="baseline"/>
              </w:rPr>
            </w:pPr>
            <w:r w:rsidDel="00000000" w:rsidR="00000000" w:rsidRPr="00000000">
              <w:rPr>
                <w:rFonts w:ascii="Arial" w:cs="Arial" w:eastAsia="Arial" w:hAnsi="Arial"/>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9E">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DEPARTAMENTALES</w:t>
            </w:r>
          </w:p>
        </w:tc>
        <w:tc>
          <w:tcPr>
            <w:gridSpan w:val="3"/>
            <w:tcBorders>
              <w:left w:color="000000" w:space="0" w:sz="4" w:val="single"/>
            </w:tcBorders>
            <w:vAlign w:val="top"/>
          </w:tcPr>
          <w:p w:rsidR="00000000" w:rsidDel="00000000" w:rsidP="00000000" w:rsidRDefault="00000000" w:rsidRPr="00000000" w14:paraId="000001B3">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numPr>
                <w:ilvl w:val="0"/>
                <w:numId w:val="5"/>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vertAlign w:val="baseline"/>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B7">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B8">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B9">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BA">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BB">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Desarrollar proyectos, a trabajar por los alumnos, en el ámbito de cada espacio curricular. De modo de promover la independencia de criterios y el aprendizaje autónomo de los alumnos.</w:t>
            </w:r>
            <w:r w:rsidDel="00000000" w:rsidR="00000000" w:rsidRPr="00000000">
              <w:rPr>
                <w:rtl w:val="0"/>
              </w:rPr>
            </w:r>
          </w:p>
          <w:p w:rsidR="00000000" w:rsidDel="00000000" w:rsidP="00000000" w:rsidRDefault="00000000" w:rsidRPr="00000000" w14:paraId="000001BC">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BD">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BE">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Analizar las causas de deserción escolar.</w:t>
            </w:r>
            <w:r w:rsidDel="00000000" w:rsidR="00000000" w:rsidRPr="00000000">
              <w:rPr>
                <w:rtl w:val="0"/>
              </w:rPr>
            </w:r>
          </w:p>
          <w:p w:rsidR="00000000" w:rsidDel="00000000" w:rsidP="00000000" w:rsidRDefault="00000000" w:rsidRPr="00000000" w14:paraId="000001BF">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C0">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C1">
            <w:pPr>
              <w:numPr>
                <w:ilvl w:val="0"/>
                <w:numId w:val="5"/>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D3">
            <w:pPr>
              <w:rPr>
                <w:rFonts w:ascii="Arial" w:cs="Arial" w:eastAsia="Arial" w:hAnsi="Arial"/>
                <w:color w:val="002060"/>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jc w:val="center"/>
              <w:rPr>
                <w:vertAlign w:val="baseline"/>
              </w:rPr>
            </w:pPr>
            <w:r w:rsidDel="00000000" w:rsidR="00000000" w:rsidRPr="00000000">
              <w:rPr>
                <w:rFonts w:ascii="Arial" w:cs="Arial" w:eastAsia="Arial" w:hAnsi="Arial"/>
                <w:b w:val="1"/>
                <w:vertAlign w:val="baseline"/>
                <w:rtl w:val="0"/>
              </w:rPr>
              <w:t xml:space="preserve">EXPECTATIVAS GENERALES DE LA ASIGNATURA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E8">
            <w:pPr>
              <w:rPr>
                <w:rFonts w:ascii="Arial" w:cs="Arial" w:eastAsia="Arial" w:hAnsi="Arial"/>
                <w:b w:val="0"/>
                <w:sz w:val="28"/>
                <w:szCs w:val="28"/>
                <w:vertAlign w:val="baseline"/>
              </w:rPr>
            </w:pPr>
            <w:r w:rsidDel="00000000" w:rsidR="00000000" w:rsidRPr="00000000">
              <w:rPr>
                <w:rtl w:val="0"/>
              </w:rPr>
            </w:r>
          </w:p>
        </w:tc>
      </w:tr>
      <w:tr>
        <w:trPr>
          <w:cantSplit w:val="1"/>
          <w:trHeight w:val="1957"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numPr>
                <w:ilvl w:val="0"/>
                <w:numId w:val="6"/>
              </w:numPr>
              <w:ind w:left="720" w:hanging="360"/>
              <w:rPr/>
            </w:pPr>
            <w:r w:rsidDel="00000000" w:rsidR="00000000" w:rsidRPr="00000000">
              <w:rPr>
                <w:rFonts w:ascii="Calibri" w:cs="Calibri" w:eastAsia="Calibri" w:hAnsi="Calibri"/>
                <w:vertAlign w:val="baseline"/>
                <w:rtl w:val="0"/>
              </w:rPr>
              <w:t xml:space="preserve">Uso pertinente y efectivo de técnicas, materiales y herramientas según las actividades propuestas</w:t>
            </w:r>
          </w:p>
          <w:p w:rsidR="00000000" w:rsidDel="00000000" w:rsidP="00000000" w:rsidRDefault="00000000" w:rsidRPr="00000000" w14:paraId="000001EC">
            <w:pPr>
              <w:numPr>
                <w:ilvl w:val="0"/>
                <w:numId w:val="6"/>
              </w:numPr>
              <w:ind w:left="720" w:hanging="360"/>
              <w:rPr/>
            </w:pPr>
            <w:r w:rsidDel="00000000" w:rsidR="00000000" w:rsidRPr="00000000">
              <w:rPr>
                <w:rFonts w:ascii="Calibri" w:cs="Calibri" w:eastAsia="Calibri" w:hAnsi="Calibri"/>
                <w:vertAlign w:val="baseline"/>
                <w:rtl w:val="0"/>
              </w:rPr>
              <w:t xml:space="preserve">Revisión de las relaciones de trabajo al interior del equipo y de la pertinencia en la distribución de las responsabilidades</w:t>
            </w:r>
          </w:p>
          <w:p w:rsidR="00000000" w:rsidDel="00000000" w:rsidP="00000000" w:rsidRDefault="00000000" w:rsidRPr="00000000" w14:paraId="000001ED">
            <w:pPr>
              <w:numPr>
                <w:ilvl w:val="0"/>
                <w:numId w:val="6"/>
              </w:numPr>
              <w:ind w:left="720" w:hanging="360"/>
              <w:rPr/>
            </w:pPr>
            <w:r w:rsidDel="00000000" w:rsidR="00000000" w:rsidRPr="00000000">
              <w:rPr>
                <w:rFonts w:ascii="Calibri" w:cs="Calibri" w:eastAsia="Calibri" w:hAnsi="Calibri"/>
                <w:vertAlign w:val="baseline"/>
                <w:rtl w:val="0"/>
              </w:rPr>
              <w:t xml:space="preserve">Practica de normas de seguridad e higiene como medio de prevención de riesgos personales y ambientales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FF">
            <w:pPr>
              <w:rPr>
                <w:rFonts w:ascii="Arial" w:cs="Arial" w:eastAsia="Arial" w:hAnsi="Arial"/>
                <w:sz w:val="28"/>
                <w:szCs w:val="28"/>
                <w:vertAlign w:val="baseline"/>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2">
            <w:pPr>
              <w:jc w:val="center"/>
              <w:rPr>
                <w:vertAlign w:val="baseline"/>
              </w:rPr>
            </w:pPr>
            <w:r w:rsidDel="00000000" w:rsidR="00000000" w:rsidRPr="00000000">
              <w:rPr>
                <w:rFonts w:ascii="Arial" w:cs="Arial" w:eastAsia="Arial" w:hAnsi="Arial"/>
                <w:vertAlign w:val="baseline"/>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4">
            <w:pPr>
              <w:jc w:val="center"/>
              <w:rPr>
                <w:vertAlign w:val="baseline"/>
              </w:rPr>
            </w:pPr>
            <w:r w:rsidDel="00000000" w:rsidR="00000000" w:rsidRPr="00000000">
              <w:rPr>
                <w:rFonts w:ascii="Arial" w:cs="Arial" w:eastAsia="Arial" w:hAnsi="Arial"/>
                <w:vertAlign w:val="baseline"/>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5">
            <w:pPr>
              <w:jc w:val="center"/>
              <w:rPr>
                <w:vertAlign w:val="baseline"/>
              </w:rPr>
            </w:pPr>
            <w:r w:rsidDel="00000000" w:rsidR="00000000" w:rsidRPr="00000000">
              <w:rPr>
                <w:rFonts w:ascii="Arial" w:cs="Arial" w:eastAsia="Arial" w:hAnsi="Arial"/>
                <w:vertAlign w:val="baseline"/>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3">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215">
            <w:pPr>
              <w:rPr>
                <w:rFonts w:ascii="Arial" w:cs="Arial" w:eastAsia="Arial" w:hAnsi="Arial"/>
                <w:vertAlign w:val="baseline"/>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7">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9">
            <w:pPr>
              <w:rPr>
                <w:vertAlign w:val="baseline"/>
              </w:rPr>
            </w:pPr>
            <w:r w:rsidDel="00000000" w:rsidR="00000000" w:rsidRPr="00000000">
              <w:rPr>
                <w:rtl w:val="0"/>
              </w:rPr>
            </w:r>
          </w:p>
        </w:tc>
        <w:tc>
          <w:tcPr>
            <w:gridSpan w:val="1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A">
            <w:pPr>
              <w:rPr>
                <w:vertAlign w:val="baseline"/>
              </w:rPr>
            </w:pPr>
            <w:r w:rsidDel="00000000" w:rsidR="00000000" w:rsidRPr="00000000">
              <w:rPr>
                <w:rtl w:val="0"/>
              </w:rPr>
            </w:r>
          </w:p>
        </w:tc>
        <w:tc>
          <w:tcPr>
            <w:gridSpan w:val="4"/>
            <w:tcBorders>
              <w:left w:color="000000" w:space="0" w:sz="4" w:val="single"/>
              <w:right w:color="000000" w:space="0" w:sz="4" w:val="single"/>
            </w:tcBorders>
            <w:vAlign w:val="top"/>
          </w:tcPr>
          <w:p w:rsidR="00000000" w:rsidDel="00000000" w:rsidP="00000000" w:rsidRDefault="00000000" w:rsidRPr="00000000" w14:paraId="00000228">
            <w:pPr>
              <w:rPr>
                <w:vertAlign w:val="baseline"/>
              </w:rPr>
            </w:pPr>
            <w:r w:rsidDel="00000000" w:rsidR="00000000" w:rsidRPr="00000000">
              <w:rPr>
                <w:rtl w:val="0"/>
              </w:rPr>
            </w:r>
          </w:p>
        </w:tc>
      </w:tr>
    </w:tbl>
    <w:p w:rsidR="00000000" w:rsidDel="00000000" w:rsidP="00000000" w:rsidRDefault="00000000" w:rsidRPr="00000000" w14:paraId="0000022C">
      <w:pPr>
        <w:rPr>
          <w:vertAlign w:val="baseline"/>
        </w:rPr>
        <w:sectPr>
          <w:headerReference r:id="rId7" w:type="defaul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2E">
            <w:pPr>
              <w:jc w:val="center"/>
              <w:rPr>
                <w:vertAlign w:val="baseline"/>
              </w:rPr>
            </w:pPr>
            <w:r w:rsidDel="00000000" w:rsidR="00000000" w:rsidRPr="00000000">
              <w:rPr>
                <w:rFonts w:ascii="Arial" w:cs="Arial" w:eastAsia="Arial" w:hAnsi="Arial"/>
                <w:b w:val="1"/>
                <w:vertAlign w:val="baseline"/>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2F">
            <w:pPr>
              <w:jc w:val="center"/>
              <w:rPr>
                <w:vertAlign w:val="baseline"/>
              </w:rPr>
            </w:pPr>
            <w:r w:rsidDel="00000000" w:rsidR="00000000" w:rsidRPr="00000000">
              <w:rPr>
                <w:rFonts w:ascii="Arial" w:cs="Arial" w:eastAsia="Arial" w:hAnsi="Arial"/>
                <w:b w:val="1"/>
                <w:vertAlign w:val="baseline"/>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0">
            <w:pPr>
              <w:jc w:val="center"/>
              <w:rPr>
                <w:vertAlign w:val="baseline"/>
              </w:rPr>
            </w:pPr>
            <w:r w:rsidDel="00000000" w:rsidR="00000000" w:rsidRPr="00000000">
              <w:rPr>
                <w:rFonts w:ascii="Arial" w:cs="Arial" w:eastAsia="Arial" w:hAnsi="Arial"/>
                <w:b w:val="1"/>
                <w:vertAlign w:val="baseline"/>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1">
            <w:pPr>
              <w:jc w:val="center"/>
              <w:rPr>
                <w:vertAlign w:val="baseline"/>
              </w:rPr>
            </w:pPr>
            <w:r w:rsidDel="00000000" w:rsidR="00000000" w:rsidRPr="00000000">
              <w:rPr>
                <w:rFonts w:ascii="Arial" w:cs="Arial" w:eastAsia="Arial" w:hAnsi="Arial"/>
                <w:b w:val="1"/>
                <w:vertAlign w:val="baseline"/>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2">
            <w:pPr>
              <w:jc w:val="center"/>
              <w:rPr>
                <w:vertAlign w:val="baseline"/>
              </w:rPr>
            </w:pPr>
            <w:r w:rsidDel="00000000" w:rsidR="00000000" w:rsidRPr="00000000">
              <w:rPr>
                <w:rFonts w:ascii="Arial" w:cs="Arial" w:eastAsia="Arial" w:hAnsi="Arial"/>
                <w:b w:val="1"/>
                <w:vertAlign w:val="baseline"/>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3">
            <w:pPr>
              <w:jc w:val="center"/>
              <w:rPr>
                <w:vertAlign w:val="baseline"/>
              </w:rPr>
            </w:pPr>
            <w:r w:rsidDel="00000000" w:rsidR="00000000" w:rsidRPr="00000000">
              <w:rPr>
                <w:rFonts w:ascii="Arial" w:cs="Arial" w:eastAsia="Arial" w:hAnsi="Arial"/>
                <w:b w:val="1"/>
                <w:vertAlign w:val="baseline"/>
                <w:rtl w:val="0"/>
              </w:rPr>
              <w:t xml:space="preserve">TIEMPO</w:t>
            </w:r>
            <w:r w:rsidDel="00000000" w:rsidR="00000000" w:rsidRPr="00000000">
              <w:rPr>
                <w:rtl w:val="0"/>
              </w:rPr>
            </w:r>
          </w:p>
          <w:p w:rsidR="00000000" w:rsidDel="00000000" w:rsidP="00000000" w:rsidRDefault="00000000" w:rsidRPr="00000000" w14:paraId="00000234">
            <w:pPr>
              <w:jc w:val="center"/>
              <w:rPr>
                <w:vertAlign w:val="baseline"/>
              </w:rPr>
            </w:pPr>
            <w:r w:rsidDel="00000000" w:rsidR="00000000" w:rsidRPr="00000000">
              <w:rPr>
                <w:rFonts w:ascii="Arial" w:cs="Arial" w:eastAsia="Arial" w:hAnsi="Arial"/>
                <w:b w:val="1"/>
                <w:i w:val="1"/>
                <w:sz w:val="20"/>
                <w:szCs w:val="20"/>
                <w:vertAlign w:val="baseline"/>
                <w:rtl w:val="0"/>
              </w:rPr>
              <w:t xml:space="preserve">(En Cuatrimestre)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jc w:val="center"/>
              <w:rPr>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7">
            <w:pPr>
              <w:numPr>
                <w:ilvl w:val="0"/>
                <w:numId w:val="2"/>
              </w:numPr>
              <w:ind w:left="720" w:hanging="360"/>
              <w:rPr/>
            </w:pPr>
            <w:r w:rsidDel="00000000" w:rsidR="00000000" w:rsidRPr="00000000">
              <w:rPr>
                <w:vertAlign w:val="baseline"/>
                <w:rtl w:val="0"/>
              </w:rPr>
              <w:t xml:space="preserve">Comprender los modelos y lenguajes técnicos para interpretar y producir representaciones en procesos y productos</w:t>
            </w:r>
          </w:p>
          <w:p w:rsidR="00000000" w:rsidDel="00000000" w:rsidP="00000000" w:rsidRDefault="00000000" w:rsidRPr="00000000" w14:paraId="00000238">
            <w:pPr>
              <w:ind w:left="720" w:firstLine="0"/>
              <w:rPr>
                <w:vertAlign w:val="baseline"/>
              </w:rPr>
            </w:pPr>
            <w:r w:rsidDel="00000000" w:rsidR="00000000" w:rsidRPr="00000000">
              <w:rPr>
                <w:rtl w:val="0"/>
              </w:rPr>
            </w:r>
          </w:p>
          <w:p w:rsidR="00000000" w:rsidDel="00000000" w:rsidP="00000000" w:rsidRDefault="00000000" w:rsidRPr="00000000" w14:paraId="00000239">
            <w:pPr>
              <w:numPr>
                <w:ilvl w:val="0"/>
                <w:numId w:val="2"/>
              </w:numPr>
              <w:ind w:left="720" w:hanging="360"/>
              <w:rPr/>
            </w:pPr>
            <w:r w:rsidDel="00000000" w:rsidR="00000000" w:rsidRPr="00000000">
              <w:rPr>
                <w:vertAlign w:val="baseline"/>
                <w:rtl w:val="0"/>
              </w:rPr>
              <w:t xml:space="preserve">Describir los distintos procesos y productos mediante el lenguaje tecnológico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ind w:left="720" w:firstLine="0"/>
              <w:rPr>
                <w:vertAlign w:val="baseline"/>
              </w:rPr>
            </w:pPr>
            <w:r w:rsidDel="00000000" w:rsidR="00000000" w:rsidRPr="00000000">
              <w:rPr>
                <w:rtl w:val="0"/>
              </w:rPr>
            </w:r>
          </w:p>
          <w:p w:rsidR="00000000" w:rsidDel="00000000" w:rsidP="00000000" w:rsidRDefault="00000000" w:rsidRPr="00000000" w14:paraId="0000023C">
            <w:pPr>
              <w:numPr>
                <w:ilvl w:val="0"/>
                <w:numId w:val="2"/>
              </w:numPr>
              <w:ind w:left="720" w:hanging="360"/>
              <w:rPr/>
            </w:pPr>
            <w:r w:rsidDel="00000000" w:rsidR="00000000" w:rsidRPr="00000000">
              <w:rPr>
                <w:vertAlign w:val="baseline"/>
                <w:rtl w:val="0"/>
              </w:rPr>
              <w:t xml:space="preserve">Desarrollar un correcto manejo de los instrumentos y útiles de dibujo</w:t>
            </w:r>
          </w:p>
          <w:p w:rsidR="00000000" w:rsidDel="00000000" w:rsidP="00000000" w:rsidRDefault="00000000" w:rsidRPr="00000000" w14:paraId="0000023D">
            <w:pPr>
              <w:ind w:left="720" w:firstLine="0"/>
              <w:rPr>
                <w:vertAlign w:val="baseline"/>
              </w:rPr>
            </w:pPr>
            <w:r w:rsidDel="00000000" w:rsidR="00000000" w:rsidRPr="00000000">
              <w:rPr>
                <w:rtl w:val="0"/>
              </w:rPr>
            </w:r>
          </w:p>
          <w:p w:rsidR="00000000" w:rsidDel="00000000" w:rsidP="00000000" w:rsidRDefault="00000000" w:rsidRPr="00000000" w14:paraId="0000023E">
            <w:pPr>
              <w:numPr>
                <w:ilvl w:val="0"/>
                <w:numId w:val="2"/>
              </w:numPr>
              <w:ind w:left="720" w:hanging="360"/>
              <w:rPr/>
            </w:pPr>
            <w:r w:rsidDel="00000000" w:rsidR="00000000" w:rsidRPr="00000000">
              <w:rPr>
                <w:vertAlign w:val="baseline"/>
                <w:rtl w:val="0"/>
              </w:rPr>
              <w:t xml:space="preserve">Reconocimiento y aplicación de las normas de dibujo técnico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numPr>
                <w:ilvl w:val="0"/>
                <w:numId w:val="2"/>
              </w:numPr>
              <w:ind w:left="720" w:hanging="360"/>
              <w:rPr/>
            </w:pPr>
            <w:r w:rsidDel="00000000" w:rsidR="00000000" w:rsidRPr="00000000">
              <w:rPr>
                <w:vertAlign w:val="baseline"/>
                <w:rtl w:val="0"/>
              </w:rPr>
              <w:t xml:space="preserve">Operación básica de PC </w:t>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rPr>
                <w:vertAlign w:val="baseline"/>
              </w:rPr>
            </w:pPr>
            <w:r w:rsidDel="00000000" w:rsidR="00000000" w:rsidRPr="00000000">
              <w:rPr>
                <w:rtl w:val="0"/>
              </w:rPr>
            </w:r>
          </w:p>
          <w:p w:rsidR="00000000" w:rsidDel="00000000" w:rsidP="00000000" w:rsidRDefault="00000000" w:rsidRPr="00000000" w14:paraId="00000243">
            <w:pPr>
              <w:rPr>
                <w:vertAlign w:val="baseline"/>
              </w:rPr>
            </w:pP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rPr>
                <w:vertAlign w:val="baseline"/>
              </w:rPr>
            </w:pP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5B">
            <w:pPr>
              <w:numPr>
                <w:ilvl w:val="0"/>
                <w:numId w:val="3"/>
              </w:numPr>
              <w:spacing w:line="360" w:lineRule="auto"/>
              <w:ind w:left="1080" w:hanging="360"/>
              <w:rPr/>
            </w:pPr>
            <w:r w:rsidDel="00000000" w:rsidR="00000000" w:rsidRPr="00000000">
              <w:rPr>
                <w:vertAlign w:val="baseline"/>
                <w:rtl w:val="0"/>
              </w:rPr>
              <w:t xml:space="preserve">Primer Trimestre</w:t>
            </w:r>
          </w:p>
          <w:p w:rsidR="00000000" w:rsidDel="00000000" w:rsidP="00000000" w:rsidRDefault="00000000" w:rsidRPr="00000000" w14:paraId="0000025C">
            <w:pPr>
              <w:numPr>
                <w:ilvl w:val="0"/>
                <w:numId w:val="1"/>
              </w:numPr>
              <w:spacing w:line="360" w:lineRule="auto"/>
              <w:ind w:left="720" w:hanging="360"/>
              <w:rPr/>
            </w:pPr>
            <w:r w:rsidDel="00000000" w:rsidR="00000000" w:rsidRPr="00000000">
              <w:rPr>
                <w:vertAlign w:val="baseline"/>
                <w:rtl w:val="0"/>
              </w:rPr>
              <w:t xml:space="preserve">Repaso: Tipos de líneas, formato, rótulo e instrumentos de dibujo.</w:t>
            </w:r>
          </w:p>
          <w:p w:rsidR="00000000" w:rsidDel="00000000" w:rsidP="00000000" w:rsidRDefault="00000000" w:rsidRPr="00000000" w14:paraId="0000025D">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5E">
            <w:pPr>
              <w:numPr>
                <w:ilvl w:val="0"/>
                <w:numId w:val="1"/>
              </w:numPr>
              <w:spacing w:line="360" w:lineRule="auto"/>
              <w:ind w:left="720" w:hanging="360"/>
              <w:rPr/>
            </w:pPr>
            <w:r w:rsidDel="00000000" w:rsidR="00000000" w:rsidRPr="00000000">
              <w:rPr>
                <w:vertAlign w:val="baseline"/>
                <w:rtl w:val="0"/>
              </w:rPr>
              <w:t xml:space="preserve">Croquis y bocetos a mano alzada.</w:t>
            </w:r>
          </w:p>
          <w:p w:rsidR="00000000" w:rsidDel="00000000" w:rsidP="00000000" w:rsidRDefault="00000000" w:rsidRPr="00000000" w14:paraId="0000025F">
            <w:pPr>
              <w:numPr>
                <w:ilvl w:val="0"/>
                <w:numId w:val="1"/>
              </w:numPr>
              <w:spacing w:line="360" w:lineRule="auto"/>
              <w:ind w:left="720" w:hanging="360"/>
              <w:rPr/>
            </w:pPr>
            <w:r w:rsidDel="00000000" w:rsidR="00000000" w:rsidRPr="00000000">
              <w:rPr>
                <w:vertAlign w:val="baseline"/>
                <w:rtl w:val="0"/>
              </w:rPr>
              <w:t xml:space="preserve">Acotación Norma IRAM 4513 en figuras planas.</w:t>
            </w:r>
          </w:p>
          <w:p w:rsidR="00000000" w:rsidDel="00000000" w:rsidP="00000000" w:rsidRDefault="00000000" w:rsidRPr="00000000" w14:paraId="00000260">
            <w:pPr>
              <w:numPr>
                <w:ilvl w:val="0"/>
                <w:numId w:val="1"/>
              </w:numPr>
              <w:spacing w:line="360" w:lineRule="auto"/>
              <w:ind w:left="720" w:hanging="360"/>
              <w:rPr/>
            </w:pPr>
            <w:r w:rsidDel="00000000" w:rsidR="00000000" w:rsidRPr="00000000">
              <w:rPr>
                <w:vertAlign w:val="baseline"/>
                <w:rtl w:val="0"/>
              </w:rPr>
              <w:t xml:space="preserve">Escalas: Ampliación, Reducción.</w:t>
            </w:r>
          </w:p>
          <w:p w:rsidR="00000000" w:rsidDel="00000000" w:rsidP="00000000" w:rsidRDefault="00000000" w:rsidRPr="00000000" w14:paraId="00000261">
            <w:pPr>
              <w:spacing w:line="360" w:lineRule="auto"/>
              <w:ind w:lef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262">
            <w:pPr>
              <w:numPr>
                <w:ilvl w:val="0"/>
                <w:numId w:val="3"/>
              </w:numPr>
              <w:spacing w:line="360" w:lineRule="auto"/>
              <w:ind w:left="1080" w:hanging="360"/>
              <w:rPr/>
            </w:pPr>
            <w:r w:rsidDel="00000000" w:rsidR="00000000" w:rsidRPr="00000000">
              <w:rPr>
                <w:vertAlign w:val="baseline"/>
                <w:rtl w:val="0"/>
              </w:rPr>
              <w:t xml:space="preserve">Segundo Trimestre</w:t>
            </w:r>
          </w:p>
          <w:p w:rsidR="00000000" w:rsidDel="00000000" w:rsidP="00000000" w:rsidRDefault="00000000" w:rsidRPr="00000000" w14:paraId="00000263">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64">
            <w:pPr>
              <w:numPr>
                <w:ilvl w:val="0"/>
                <w:numId w:val="1"/>
              </w:numPr>
              <w:spacing w:line="360" w:lineRule="auto"/>
              <w:ind w:left="720" w:hanging="360"/>
              <w:rPr/>
            </w:pPr>
            <w:r w:rsidDel="00000000" w:rsidR="00000000" w:rsidRPr="00000000">
              <w:rPr>
                <w:vertAlign w:val="baseline"/>
                <w:rtl w:val="0"/>
              </w:rPr>
              <w:t xml:space="preserve">Métodos de proyección Norma IRAM 4501</w:t>
            </w:r>
          </w:p>
          <w:p w:rsidR="00000000" w:rsidDel="00000000" w:rsidP="00000000" w:rsidRDefault="00000000" w:rsidRPr="00000000" w14:paraId="00000265">
            <w:pPr>
              <w:numPr>
                <w:ilvl w:val="0"/>
                <w:numId w:val="1"/>
              </w:numPr>
              <w:spacing w:line="360" w:lineRule="auto"/>
              <w:ind w:left="720" w:hanging="360"/>
              <w:rPr/>
            </w:pPr>
            <w:r w:rsidDel="00000000" w:rsidR="00000000" w:rsidRPr="00000000">
              <w:rPr>
                <w:vertAlign w:val="baseline"/>
                <w:rtl w:val="0"/>
              </w:rPr>
              <w:t xml:space="preserve">Representación de vistas en perspectiva Norma IRAM 4540</w:t>
            </w:r>
          </w:p>
          <w:p w:rsidR="00000000" w:rsidDel="00000000" w:rsidP="00000000" w:rsidRDefault="00000000" w:rsidRPr="00000000" w14:paraId="00000266">
            <w:pPr>
              <w:numPr>
                <w:ilvl w:val="0"/>
                <w:numId w:val="1"/>
              </w:numPr>
              <w:spacing w:line="360" w:lineRule="auto"/>
              <w:ind w:left="720" w:hanging="360"/>
              <w:rPr/>
            </w:pPr>
            <w:r w:rsidDel="00000000" w:rsidR="00000000" w:rsidRPr="00000000">
              <w:rPr>
                <w:vertAlign w:val="baseline"/>
                <w:rtl w:val="0"/>
              </w:rPr>
              <w:t xml:space="preserve">Simbología de representación, esquemas de circuitos y modelos esquemáticos</w:t>
            </w:r>
          </w:p>
          <w:p w:rsidR="00000000" w:rsidDel="00000000" w:rsidP="00000000" w:rsidRDefault="00000000" w:rsidRPr="00000000" w14:paraId="00000267">
            <w:pPr>
              <w:spacing w:line="360" w:lineRule="auto"/>
              <w:ind w:left="720" w:firstLine="0"/>
              <w:rPr>
                <w:vertAlign w:val="baseline"/>
              </w:rPr>
            </w:pPr>
            <w:r w:rsidDel="00000000" w:rsidR="00000000" w:rsidRPr="00000000">
              <w:rPr>
                <w:vertAlign w:val="baseline"/>
                <w:rtl w:val="0"/>
              </w:rPr>
              <w:t xml:space="preserve">&gt;Tercer trimestre</w:t>
            </w:r>
          </w:p>
          <w:p w:rsidR="00000000" w:rsidDel="00000000" w:rsidP="00000000" w:rsidRDefault="00000000" w:rsidRPr="00000000" w14:paraId="00000268">
            <w:pPr>
              <w:numPr>
                <w:ilvl w:val="0"/>
                <w:numId w:val="1"/>
              </w:numPr>
              <w:spacing w:line="360" w:lineRule="auto"/>
              <w:ind w:left="720" w:hanging="360"/>
              <w:rPr/>
            </w:pPr>
            <w:r w:rsidDel="00000000" w:rsidR="00000000" w:rsidRPr="00000000">
              <w:rPr>
                <w:vertAlign w:val="baseline"/>
                <w:rtl w:val="0"/>
              </w:rPr>
              <w:t xml:space="preserve">Caligrafía normalizada</w:t>
            </w:r>
          </w:p>
          <w:p w:rsidR="00000000" w:rsidDel="00000000" w:rsidP="00000000" w:rsidRDefault="00000000" w:rsidRPr="00000000" w14:paraId="00000269">
            <w:pPr>
              <w:numPr>
                <w:ilvl w:val="0"/>
                <w:numId w:val="1"/>
              </w:numPr>
              <w:spacing w:line="360" w:lineRule="auto"/>
              <w:ind w:left="720" w:hanging="360"/>
              <w:rPr/>
            </w:pPr>
            <w:r w:rsidDel="00000000" w:rsidR="00000000" w:rsidRPr="00000000">
              <w:rPr>
                <w:vertAlign w:val="baseline"/>
                <w:rtl w:val="0"/>
              </w:rPr>
              <w:t xml:space="preserve">Perspectiva Caballera e Isométrica y Dimétrica</w:t>
            </w:r>
          </w:p>
          <w:p w:rsidR="00000000" w:rsidDel="00000000" w:rsidP="00000000" w:rsidRDefault="00000000" w:rsidRPr="00000000" w14:paraId="0000026A">
            <w:pPr>
              <w:numPr>
                <w:ilvl w:val="0"/>
                <w:numId w:val="1"/>
              </w:numPr>
              <w:spacing w:line="360" w:lineRule="auto"/>
              <w:ind w:left="720" w:hanging="360"/>
              <w:rPr/>
            </w:pPr>
            <w:r w:rsidDel="00000000" w:rsidR="00000000" w:rsidRPr="00000000">
              <w:rPr>
                <w:vertAlign w:val="baseline"/>
                <w:rtl w:val="0"/>
              </w:rPr>
              <w:t xml:space="preserve">Acotación de perspectiva Caballera e Isométrica</w:t>
            </w:r>
          </w:p>
          <w:p w:rsidR="00000000" w:rsidDel="00000000" w:rsidP="00000000" w:rsidRDefault="00000000" w:rsidRPr="00000000" w14:paraId="0000026B">
            <w:pPr>
              <w:numPr>
                <w:ilvl w:val="0"/>
                <w:numId w:val="1"/>
              </w:numPr>
              <w:spacing w:line="360" w:lineRule="auto"/>
              <w:ind w:left="720" w:hanging="360"/>
              <w:rPr/>
            </w:pPr>
            <w:r w:rsidDel="00000000" w:rsidR="00000000" w:rsidRPr="00000000">
              <w:rPr>
                <w:vertAlign w:val="baseline"/>
                <w:rtl w:val="0"/>
              </w:rPr>
              <w:t xml:space="preserve">Corte y secciones</w:t>
            </w:r>
          </w:p>
          <w:p w:rsidR="00000000" w:rsidDel="00000000" w:rsidP="00000000" w:rsidRDefault="00000000" w:rsidRPr="00000000" w14:paraId="0000026C">
            <w:pPr>
              <w:numPr>
                <w:ilvl w:val="0"/>
                <w:numId w:val="1"/>
              </w:numPr>
              <w:spacing w:line="360" w:lineRule="auto"/>
              <w:ind w:left="720" w:hanging="360"/>
              <w:rPr/>
            </w:pPr>
            <w:r w:rsidDel="00000000" w:rsidR="00000000" w:rsidRPr="00000000">
              <w:rPr>
                <w:vertAlign w:val="baseline"/>
                <w:rtl w:val="0"/>
              </w:rPr>
              <w:t xml:space="preserve">Introducción a diseño asistido por PC</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D">
            <w:pPr>
              <w:numPr>
                <w:ilvl w:val="0"/>
                <w:numId w:val="1"/>
              </w:numPr>
              <w:ind w:left="720" w:hanging="360"/>
              <w:rPr/>
            </w:pPr>
            <w:r w:rsidDel="00000000" w:rsidR="00000000" w:rsidRPr="00000000">
              <w:rPr>
                <w:vertAlign w:val="baseline"/>
                <w:rtl w:val="0"/>
              </w:rPr>
              <w:t xml:space="preserve">Investigación bibliográfica</w:t>
            </w:r>
          </w:p>
          <w:p w:rsidR="00000000" w:rsidDel="00000000" w:rsidP="00000000" w:rsidRDefault="00000000" w:rsidRPr="00000000" w14:paraId="0000026E">
            <w:pPr>
              <w:ind w:left="720" w:firstLine="0"/>
              <w:rPr>
                <w:vertAlign w:val="baseline"/>
              </w:rPr>
            </w:pPr>
            <w:r w:rsidDel="00000000" w:rsidR="00000000" w:rsidRPr="00000000">
              <w:rPr>
                <w:rtl w:val="0"/>
              </w:rPr>
            </w:r>
          </w:p>
          <w:p w:rsidR="00000000" w:rsidDel="00000000" w:rsidP="00000000" w:rsidRDefault="00000000" w:rsidRPr="00000000" w14:paraId="0000026F">
            <w:pPr>
              <w:numPr>
                <w:ilvl w:val="0"/>
                <w:numId w:val="1"/>
              </w:numPr>
              <w:ind w:left="720" w:hanging="360"/>
              <w:rPr/>
            </w:pPr>
            <w:r w:rsidDel="00000000" w:rsidR="00000000" w:rsidRPr="00000000">
              <w:rPr>
                <w:vertAlign w:val="baseline"/>
                <w:rtl w:val="0"/>
              </w:rPr>
              <w:t xml:space="preserve">Lectura de libros de dibujo técnico </w:t>
            </w:r>
          </w:p>
          <w:p w:rsidR="00000000" w:rsidDel="00000000" w:rsidP="00000000" w:rsidRDefault="00000000" w:rsidRPr="00000000" w14:paraId="00000270">
            <w:pPr>
              <w:ind w:left="720" w:firstLine="0"/>
              <w:jc w:val="right"/>
              <w:rPr>
                <w:vertAlign w:val="baseline"/>
              </w:rPr>
            </w:pPr>
            <w:r w:rsidDel="00000000" w:rsidR="00000000" w:rsidRPr="00000000">
              <w:rPr>
                <w:rtl w:val="0"/>
              </w:rPr>
            </w:r>
          </w:p>
          <w:p w:rsidR="00000000" w:rsidDel="00000000" w:rsidP="00000000" w:rsidRDefault="00000000" w:rsidRPr="00000000" w14:paraId="00000271">
            <w:pPr>
              <w:numPr>
                <w:ilvl w:val="0"/>
                <w:numId w:val="1"/>
              </w:numPr>
              <w:ind w:left="720" w:hanging="360"/>
              <w:rPr/>
            </w:pPr>
            <w:r w:rsidDel="00000000" w:rsidR="00000000" w:rsidRPr="00000000">
              <w:rPr>
                <w:vertAlign w:val="baseline"/>
                <w:rtl w:val="0"/>
              </w:rPr>
              <w:t xml:space="preserve">Utilización de instrumentos </w:t>
            </w:r>
          </w:p>
          <w:p w:rsidR="00000000" w:rsidDel="00000000" w:rsidP="00000000" w:rsidRDefault="00000000" w:rsidRPr="00000000" w14:paraId="00000272">
            <w:pPr>
              <w:rPr>
                <w:vertAlign w:val="baseline"/>
              </w:rPr>
            </w:pPr>
            <w:r w:rsidDel="00000000" w:rsidR="00000000" w:rsidRPr="00000000">
              <w:rPr>
                <w:rtl w:val="0"/>
              </w:rPr>
            </w:r>
          </w:p>
          <w:p w:rsidR="00000000" w:rsidDel="00000000" w:rsidP="00000000" w:rsidRDefault="00000000" w:rsidRPr="00000000" w14:paraId="00000273">
            <w:pPr>
              <w:rPr>
                <w:vertAlign w:val="baseline"/>
              </w:rPr>
            </w:pPr>
            <w:r w:rsidDel="00000000" w:rsidR="00000000" w:rsidRPr="00000000">
              <w:rPr>
                <w:rtl w:val="0"/>
              </w:rPr>
            </w:r>
          </w:p>
          <w:p w:rsidR="00000000" w:rsidDel="00000000" w:rsidP="00000000" w:rsidRDefault="00000000" w:rsidRPr="00000000" w14:paraId="00000274">
            <w:pPr>
              <w:rPr>
                <w:vertAlign w:val="baseline"/>
              </w:rPr>
            </w:pPr>
            <w:r w:rsidDel="00000000" w:rsidR="00000000" w:rsidRPr="00000000">
              <w:rPr>
                <w:rtl w:val="0"/>
              </w:rPr>
            </w:r>
          </w:p>
          <w:p w:rsidR="00000000" w:rsidDel="00000000" w:rsidP="00000000" w:rsidRDefault="00000000" w:rsidRPr="00000000" w14:paraId="00000275">
            <w:pPr>
              <w:numPr>
                <w:ilvl w:val="0"/>
                <w:numId w:val="1"/>
              </w:numPr>
              <w:ind w:left="720" w:hanging="360"/>
              <w:rPr/>
            </w:pPr>
            <w:r w:rsidDel="00000000" w:rsidR="00000000" w:rsidRPr="00000000">
              <w:rPr>
                <w:vertAlign w:val="baseline"/>
                <w:rtl w:val="0"/>
              </w:rPr>
              <w:t xml:space="preserve">Realización de laminas bocetos y croquis  </w:t>
            </w:r>
          </w:p>
          <w:p w:rsidR="00000000" w:rsidDel="00000000" w:rsidP="00000000" w:rsidRDefault="00000000" w:rsidRPr="00000000" w14:paraId="00000276">
            <w:pPr>
              <w:ind w:left="720" w:firstLine="0"/>
              <w:rPr>
                <w:vertAlign w:val="baseline"/>
              </w:rPr>
            </w:pPr>
            <w:r w:rsidDel="00000000" w:rsidR="00000000" w:rsidRPr="00000000">
              <w:rPr>
                <w:rtl w:val="0"/>
              </w:rPr>
            </w:r>
          </w:p>
          <w:p w:rsidR="00000000" w:rsidDel="00000000" w:rsidP="00000000" w:rsidRDefault="00000000" w:rsidRPr="00000000" w14:paraId="00000277">
            <w:pPr>
              <w:numPr>
                <w:ilvl w:val="0"/>
                <w:numId w:val="1"/>
              </w:numPr>
              <w:ind w:left="720" w:hanging="360"/>
              <w:rPr/>
            </w:pPr>
            <w:r w:rsidDel="00000000" w:rsidR="00000000" w:rsidRPr="00000000">
              <w:rPr>
                <w:vertAlign w:val="baseline"/>
                <w:rtl w:val="0"/>
              </w:rPr>
              <w:t xml:space="preserve">Realización de cuadernillos de caligrafía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ind w:left="720" w:firstLine="0"/>
              <w:rPr>
                <w:vertAlign w:val="baseline"/>
              </w:rPr>
            </w:pPr>
            <w:r w:rsidDel="00000000" w:rsidR="00000000" w:rsidRPr="00000000">
              <w:rPr>
                <w:rtl w:val="0"/>
              </w:rPr>
            </w:r>
          </w:p>
          <w:p w:rsidR="00000000" w:rsidDel="00000000" w:rsidP="00000000" w:rsidRDefault="00000000" w:rsidRPr="00000000" w14:paraId="0000027A">
            <w:pPr>
              <w:numPr>
                <w:ilvl w:val="0"/>
                <w:numId w:val="1"/>
              </w:numPr>
              <w:ind w:left="720" w:hanging="360"/>
              <w:rPr/>
            </w:pPr>
            <w:r w:rsidDel="00000000" w:rsidR="00000000" w:rsidRPr="00000000">
              <w:rPr>
                <w:vertAlign w:val="baseline"/>
                <w:rtl w:val="0"/>
              </w:rPr>
              <w:t xml:space="preserve">Exposiciones orales</w:t>
            </w:r>
          </w:p>
          <w:p w:rsidR="00000000" w:rsidDel="00000000" w:rsidP="00000000" w:rsidRDefault="00000000" w:rsidRPr="00000000" w14:paraId="0000027B">
            <w:pPr>
              <w:ind w:left="720" w:firstLine="0"/>
              <w:rPr>
                <w:vertAlign w:val="baseline"/>
              </w:rPr>
            </w:pPr>
            <w:r w:rsidDel="00000000" w:rsidR="00000000" w:rsidRPr="00000000">
              <w:rPr>
                <w:rtl w:val="0"/>
              </w:rPr>
            </w:r>
          </w:p>
          <w:p w:rsidR="00000000" w:rsidDel="00000000" w:rsidP="00000000" w:rsidRDefault="00000000" w:rsidRPr="00000000" w14:paraId="0000027C">
            <w:pPr>
              <w:numPr>
                <w:ilvl w:val="0"/>
                <w:numId w:val="1"/>
              </w:numPr>
              <w:ind w:left="720" w:hanging="360"/>
              <w:rPr/>
            </w:pPr>
            <w:r w:rsidDel="00000000" w:rsidR="00000000" w:rsidRPr="00000000">
              <w:rPr>
                <w:vertAlign w:val="baseline"/>
                <w:rtl w:val="0"/>
              </w:rPr>
              <w:t xml:space="preserve">Practicas en pc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numPr>
                <w:ilvl w:val="0"/>
                <w:numId w:val="1"/>
              </w:numPr>
              <w:ind w:left="720" w:hanging="360"/>
              <w:rPr/>
            </w:pPr>
            <w:r w:rsidDel="00000000" w:rsidR="00000000" w:rsidRPr="00000000">
              <w:rPr>
                <w:vertAlign w:val="baseline"/>
                <w:rtl w:val="0"/>
              </w:rPr>
              <w:t xml:space="preserve">Croquizado de piezas en concretas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7F">
            <w:pPr>
              <w:ind w:left="360" w:firstLine="0"/>
              <w:rPr>
                <w:vertAlign w:val="baseline"/>
              </w:rPr>
            </w:pPr>
            <w:r w:rsidDel="00000000" w:rsidR="00000000" w:rsidRPr="00000000">
              <w:rPr>
                <w:vertAlign w:val="baseline"/>
                <w:rtl w:val="0"/>
              </w:rPr>
              <w:t xml:space="preserve">Aula tecnológica</w:t>
            </w:r>
          </w:p>
          <w:p w:rsidR="00000000" w:rsidDel="00000000" w:rsidP="00000000" w:rsidRDefault="00000000" w:rsidRPr="00000000" w14:paraId="00000280">
            <w:pPr>
              <w:ind w:left="360" w:firstLine="0"/>
              <w:rPr>
                <w:vertAlign w:val="baseline"/>
              </w:rPr>
            </w:pPr>
            <w:r w:rsidDel="00000000" w:rsidR="00000000" w:rsidRPr="00000000">
              <w:rPr>
                <w:vertAlign w:val="baseline"/>
                <w:rtl w:val="0"/>
              </w:rPr>
              <w:t xml:space="preserve">Aula de dibujo</w:t>
            </w:r>
          </w:p>
          <w:p w:rsidR="00000000" w:rsidDel="00000000" w:rsidP="00000000" w:rsidRDefault="00000000" w:rsidRPr="00000000" w14:paraId="00000281">
            <w:pPr>
              <w:ind w:left="360" w:firstLine="0"/>
              <w:rPr>
                <w:vertAlign w:val="baseline"/>
              </w:rPr>
            </w:pPr>
            <w:r w:rsidDel="00000000" w:rsidR="00000000" w:rsidRPr="00000000">
              <w:rPr>
                <w:vertAlign w:val="baseline"/>
                <w:rtl w:val="0"/>
              </w:rPr>
              <w:t xml:space="preserve">Netboock</w:t>
            </w:r>
          </w:p>
          <w:p w:rsidR="00000000" w:rsidDel="00000000" w:rsidP="00000000" w:rsidRDefault="00000000" w:rsidRPr="00000000" w14:paraId="00000282">
            <w:pPr>
              <w:ind w:left="360" w:firstLine="0"/>
              <w:rPr>
                <w:vertAlign w:val="baseline"/>
              </w:rPr>
            </w:pPr>
            <w:r w:rsidDel="00000000" w:rsidR="00000000" w:rsidRPr="00000000">
              <w:rPr>
                <w:vertAlign w:val="baseline"/>
                <w:rtl w:val="0"/>
              </w:rPr>
              <w:t xml:space="preserve">Pizarrón</w:t>
            </w:r>
          </w:p>
          <w:p w:rsidR="00000000" w:rsidDel="00000000" w:rsidP="00000000" w:rsidRDefault="00000000" w:rsidRPr="00000000" w14:paraId="00000283">
            <w:pPr>
              <w:ind w:left="360" w:firstLine="0"/>
              <w:rPr>
                <w:vertAlign w:val="baseline"/>
              </w:rPr>
            </w:pPr>
            <w:r w:rsidDel="00000000" w:rsidR="00000000" w:rsidRPr="00000000">
              <w:rPr>
                <w:vertAlign w:val="baseline"/>
                <w:rtl w:val="0"/>
              </w:rPr>
              <w:t xml:space="preserve">Tableros</w:t>
            </w:r>
          </w:p>
          <w:p w:rsidR="00000000" w:rsidDel="00000000" w:rsidP="00000000" w:rsidRDefault="00000000" w:rsidRPr="00000000" w14:paraId="00000284">
            <w:pPr>
              <w:ind w:left="360" w:firstLine="0"/>
              <w:rPr>
                <w:vertAlign w:val="baseline"/>
              </w:rPr>
            </w:pPr>
            <w:r w:rsidDel="00000000" w:rsidR="00000000" w:rsidRPr="00000000">
              <w:rPr>
                <w:vertAlign w:val="baseline"/>
                <w:rtl w:val="0"/>
              </w:rPr>
              <w:t xml:space="preserve">Escuadra lápiz regla compas goma hojas transportador </w:t>
            </w:r>
          </w:p>
          <w:p w:rsidR="00000000" w:rsidDel="00000000" w:rsidP="00000000" w:rsidRDefault="00000000" w:rsidRPr="00000000" w14:paraId="00000285">
            <w:pPr>
              <w:ind w:left="360" w:firstLine="0"/>
              <w:rPr>
                <w:vertAlign w:val="baseline"/>
              </w:rPr>
            </w:pPr>
            <w:r w:rsidDel="00000000" w:rsidR="00000000" w:rsidRPr="00000000">
              <w:rPr>
                <w:vertAlign w:val="baseline"/>
                <w:rtl w:val="0"/>
              </w:rPr>
              <w:t xml:space="preserve">Escuadra de pizarrón proyector  </w:t>
            </w:r>
          </w:p>
          <w:p w:rsidR="00000000" w:rsidDel="00000000" w:rsidP="00000000" w:rsidRDefault="00000000" w:rsidRPr="00000000" w14:paraId="00000286">
            <w:pPr>
              <w:rPr>
                <w:vertAlign w:val="baseline"/>
              </w:rPr>
            </w:pPr>
            <w:r w:rsidDel="00000000" w:rsidR="00000000" w:rsidRPr="00000000">
              <w:rPr>
                <w:vertAlign w:val="baseline"/>
                <w:rtl w:val="0"/>
              </w:rPr>
              <w:t xml:space="preserve">Objetos 3D de madera para su representación gráfica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7">
            <w:pPr>
              <w:numPr>
                <w:ilvl w:val="0"/>
                <w:numId w:val="1"/>
              </w:numPr>
              <w:ind w:left="720" w:hanging="360"/>
              <w:rPr/>
            </w:pPr>
            <w:r w:rsidDel="00000000" w:rsidR="00000000" w:rsidRPr="00000000">
              <w:rPr>
                <w:vertAlign w:val="baseline"/>
                <w:rtl w:val="0"/>
              </w:rPr>
              <w:t xml:space="preserve">Evaluación diagnostica:</w:t>
            </w:r>
          </w:p>
          <w:p w:rsidR="00000000" w:rsidDel="00000000" w:rsidP="00000000" w:rsidRDefault="00000000" w:rsidRPr="00000000" w14:paraId="00000288">
            <w:pPr>
              <w:ind w:left="720" w:firstLine="0"/>
              <w:rPr>
                <w:vertAlign w:val="baseline"/>
              </w:rPr>
            </w:pPr>
            <w:r w:rsidDel="00000000" w:rsidR="00000000" w:rsidRPr="00000000">
              <w:rPr>
                <w:vertAlign w:val="baseline"/>
                <w:rtl w:val="0"/>
              </w:rPr>
              <w:t xml:space="preserve">-al inicio del ciclo lectivo, para indagar conocimientos previos:</w:t>
            </w:r>
          </w:p>
          <w:p w:rsidR="00000000" w:rsidDel="00000000" w:rsidP="00000000" w:rsidRDefault="00000000" w:rsidRPr="00000000" w14:paraId="00000289">
            <w:pPr>
              <w:ind w:left="720" w:firstLine="0"/>
              <w:rPr>
                <w:vertAlign w:val="baseline"/>
              </w:rPr>
            </w:pPr>
            <w:r w:rsidDel="00000000" w:rsidR="00000000" w:rsidRPr="00000000">
              <w:rPr>
                <w:vertAlign w:val="baseline"/>
                <w:rtl w:val="0"/>
              </w:rPr>
              <w:t xml:space="preserve">- en el transcurso del año evaluación de la marcha del proceso para realizar ratificaciones o ratificaciones de diferentes aspectos.</w:t>
            </w:r>
          </w:p>
          <w:p w:rsidR="00000000" w:rsidDel="00000000" w:rsidP="00000000" w:rsidRDefault="00000000" w:rsidRPr="00000000" w14:paraId="0000028A">
            <w:pPr>
              <w:numPr>
                <w:ilvl w:val="0"/>
                <w:numId w:val="1"/>
              </w:numPr>
              <w:ind w:left="720" w:hanging="360"/>
              <w:rPr/>
            </w:pPr>
            <w:r w:rsidDel="00000000" w:rsidR="00000000" w:rsidRPr="00000000">
              <w:rPr>
                <w:vertAlign w:val="baseline"/>
                <w:rtl w:val="0"/>
              </w:rPr>
              <w:t xml:space="preserve">Evaluación formativa : </w:t>
            </w:r>
          </w:p>
          <w:p w:rsidR="00000000" w:rsidDel="00000000" w:rsidP="00000000" w:rsidRDefault="00000000" w:rsidRPr="00000000" w14:paraId="0000028B">
            <w:pPr>
              <w:ind w:left="720" w:firstLine="0"/>
              <w:rPr>
                <w:vertAlign w:val="baseline"/>
              </w:rPr>
            </w:pPr>
            <w:r w:rsidDel="00000000" w:rsidR="00000000" w:rsidRPr="00000000">
              <w:rPr>
                <w:vertAlign w:val="baseline"/>
                <w:rtl w:val="0"/>
              </w:rPr>
              <w:t xml:space="preserve">Seguimiento del desempeño de los alumnos: </w:t>
            </w:r>
          </w:p>
          <w:p w:rsidR="00000000" w:rsidDel="00000000" w:rsidP="00000000" w:rsidRDefault="00000000" w:rsidRPr="00000000" w14:paraId="0000028C">
            <w:pPr>
              <w:ind w:left="720" w:firstLine="0"/>
              <w:rPr>
                <w:vertAlign w:val="baseline"/>
              </w:rPr>
            </w:pPr>
            <w:r w:rsidDel="00000000" w:rsidR="00000000" w:rsidRPr="00000000">
              <w:rPr>
                <w:vertAlign w:val="baseline"/>
                <w:rtl w:val="0"/>
              </w:rPr>
              <w:t xml:space="preserve"> -entrega de los trabajos en tiempo y  forma</w:t>
            </w:r>
          </w:p>
          <w:p w:rsidR="00000000" w:rsidDel="00000000" w:rsidP="00000000" w:rsidRDefault="00000000" w:rsidRPr="00000000" w14:paraId="0000028D">
            <w:pPr>
              <w:ind w:left="720" w:firstLine="0"/>
              <w:rPr>
                <w:vertAlign w:val="baseline"/>
              </w:rPr>
            </w:pPr>
            <w:r w:rsidDel="00000000" w:rsidR="00000000" w:rsidRPr="00000000">
              <w:rPr>
                <w:vertAlign w:val="baseline"/>
                <w:rtl w:val="0"/>
              </w:rPr>
              <w:t xml:space="preserve"> -asistencia y participación en clases. </w:t>
            </w:r>
          </w:p>
          <w:p w:rsidR="00000000" w:rsidDel="00000000" w:rsidP="00000000" w:rsidRDefault="00000000" w:rsidRPr="00000000" w14:paraId="0000028E">
            <w:pPr>
              <w:ind w:left="720" w:firstLine="0"/>
              <w:rPr>
                <w:vertAlign w:val="baseline"/>
              </w:rPr>
            </w:pPr>
            <w:r w:rsidDel="00000000" w:rsidR="00000000" w:rsidRPr="00000000">
              <w:rPr>
                <w:vertAlign w:val="baseline"/>
                <w:rtl w:val="0"/>
              </w:rPr>
              <w:t xml:space="preserve">-Interpretación de consignas.</w:t>
            </w:r>
          </w:p>
          <w:p w:rsidR="00000000" w:rsidDel="00000000" w:rsidP="00000000" w:rsidRDefault="00000000" w:rsidRPr="00000000" w14:paraId="0000028F">
            <w:pPr>
              <w:ind w:left="720" w:firstLine="0"/>
              <w:rPr>
                <w:vertAlign w:val="baseline"/>
              </w:rPr>
            </w:pPr>
            <w:r w:rsidDel="00000000" w:rsidR="00000000" w:rsidRPr="00000000">
              <w:rPr>
                <w:vertAlign w:val="baseline"/>
                <w:rtl w:val="0"/>
              </w:rPr>
              <w:t xml:space="preserve">-Respeto por las normas de seguridad y de trabajo </w:t>
            </w:r>
          </w:p>
          <w:p w:rsidR="00000000" w:rsidDel="00000000" w:rsidP="00000000" w:rsidRDefault="00000000" w:rsidRPr="00000000" w14:paraId="00000290">
            <w:pPr>
              <w:numPr>
                <w:ilvl w:val="0"/>
                <w:numId w:val="1"/>
              </w:numPr>
              <w:ind w:left="720" w:hanging="360"/>
              <w:rPr/>
            </w:pPr>
            <w:r w:rsidDel="00000000" w:rsidR="00000000" w:rsidRPr="00000000">
              <w:rPr>
                <w:vertAlign w:val="baseline"/>
                <w:rtl w:val="0"/>
              </w:rPr>
              <w:t xml:space="preserve">Evaluación sumativa: evaluaciones con resultados numéricos sobre diferentes temas abordados en clases: </w:t>
            </w:r>
          </w:p>
          <w:p w:rsidR="00000000" w:rsidDel="00000000" w:rsidP="00000000" w:rsidRDefault="00000000" w:rsidRPr="00000000" w14:paraId="00000291">
            <w:pPr>
              <w:ind w:left="720" w:firstLine="0"/>
              <w:rPr>
                <w:vertAlign w:val="baseline"/>
              </w:rPr>
            </w:pPr>
            <w:r w:rsidDel="00000000" w:rsidR="00000000" w:rsidRPr="00000000">
              <w:rPr>
                <w:vertAlign w:val="baseline"/>
                <w:rtl w:val="0"/>
              </w:rPr>
              <w:t xml:space="preserve">-trabajos prácticos individuales y grupales.</w:t>
            </w:r>
          </w:p>
          <w:p w:rsidR="00000000" w:rsidDel="00000000" w:rsidP="00000000" w:rsidRDefault="00000000" w:rsidRPr="00000000" w14:paraId="00000292">
            <w:pPr>
              <w:ind w:left="720" w:firstLine="0"/>
              <w:rPr>
                <w:vertAlign w:val="baseline"/>
              </w:rPr>
            </w:pPr>
            <w:r w:rsidDel="00000000" w:rsidR="00000000" w:rsidRPr="00000000">
              <w:rPr>
                <w:vertAlign w:val="baseline"/>
                <w:rtl w:val="0"/>
              </w:rPr>
              <w:t xml:space="preserve"> -Evaluaciones escritas y orales </w:t>
            </w:r>
          </w:p>
          <w:p w:rsidR="00000000" w:rsidDel="00000000" w:rsidP="00000000" w:rsidRDefault="00000000" w:rsidRPr="00000000" w14:paraId="00000293">
            <w:pPr>
              <w:ind w:left="720" w:firstLine="0"/>
              <w:rPr>
                <w:vertAlign w:val="baseline"/>
              </w:rPr>
            </w:pPr>
            <w:r w:rsidDel="00000000" w:rsidR="00000000" w:rsidRPr="00000000">
              <w:rPr>
                <w:vertAlign w:val="baseline"/>
                <w:rtl w:val="0"/>
              </w:rPr>
              <w:t xml:space="preserve">-exposiciones orales de los temas desarrollados en clases </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I</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vertAlign w:val="baseline"/>
              </w:rPr>
            </w:pPr>
            <w:r w:rsidDel="00000000" w:rsidR="00000000" w:rsidRPr="00000000">
              <w:rPr>
                <w:rtl w:val="0"/>
              </w:rPr>
            </w:r>
          </w:p>
          <w:p w:rsidR="00000000" w:rsidDel="00000000" w:rsidP="00000000" w:rsidRDefault="00000000" w:rsidRPr="00000000" w14:paraId="000002A3">
            <w:pPr>
              <w:rPr>
                <w:vertAlign w:val="baseline"/>
              </w:rPr>
            </w:pPr>
            <w:r w:rsidDel="00000000" w:rsidR="00000000" w:rsidRPr="00000000">
              <w:rPr>
                <w:rtl w:val="0"/>
              </w:rPr>
            </w:r>
          </w:p>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rtl w:val="0"/>
              </w:rPr>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rtl w:val="0"/>
              </w:rPr>
            </w:r>
          </w:p>
          <w:p w:rsidR="00000000" w:rsidDel="00000000" w:rsidP="00000000" w:rsidRDefault="00000000" w:rsidRPr="00000000" w14:paraId="000002AC">
            <w:pPr>
              <w:rPr>
                <w:vertAlign w:val="baseline"/>
              </w:rPr>
            </w:pPr>
            <w:r w:rsidDel="00000000" w:rsidR="00000000" w:rsidRPr="00000000">
              <w:rPr>
                <w:rtl w:val="0"/>
              </w:rPr>
            </w:r>
          </w:p>
          <w:p w:rsidR="00000000" w:rsidDel="00000000" w:rsidP="00000000" w:rsidRDefault="00000000" w:rsidRPr="00000000" w14:paraId="000002AD">
            <w:pPr>
              <w:rPr>
                <w:vertAlign w:val="baseline"/>
              </w:rPr>
            </w:pPr>
            <w:r w:rsidDel="00000000" w:rsidR="00000000" w:rsidRPr="00000000">
              <w:rPr>
                <w:rtl w:val="0"/>
              </w:rPr>
            </w:r>
          </w:p>
          <w:p w:rsidR="00000000" w:rsidDel="00000000" w:rsidP="00000000" w:rsidRDefault="00000000" w:rsidRPr="00000000" w14:paraId="000002AE">
            <w:pPr>
              <w:rPr>
                <w:vertAlign w:val="baseline"/>
              </w:rPr>
            </w:pPr>
            <w:r w:rsidDel="00000000" w:rsidR="00000000" w:rsidRPr="00000000">
              <w:rPr>
                <w:rtl w:val="0"/>
              </w:rPr>
            </w:r>
          </w:p>
          <w:p w:rsidR="00000000" w:rsidDel="00000000" w:rsidP="00000000" w:rsidRDefault="00000000" w:rsidRPr="00000000" w14:paraId="000002AF">
            <w:pPr>
              <w:rPr>
                <w:vertAlign w:val="baseline"/>
              </w:rPr>
            </w:pPr>
            <w:r w:rsidDel="00000000" w:rsidR="00000000" w:rsidRPr="00000000">
              <w:rPr>
                <w:rtl w:val="0"/>
              </w:rPr>
            </w:r>
          </w:p>
          <w:p w:rsidR="00000000" w:rsidDel="00000000" w:rsidP="00000000" w:rsidRDefault="00000000" w:rsidRPr="00000000" w14:paraId="000002B0">
            <w:pPr>
              <w:rPr>
                <w:vertAlign w:val="baseline"/>
              </w:rPr>
            </w:pPr>
            <w:r w:rsidDel="00000000" w:rsidR="00000000" w:rsidRPr="00000000">
              <w:rPr>
                <w:rtl w:val="0"/>
              </w:rPr>
            </w:r>
          </w:p>
          <w:p w:rsidR="00000000" w:rsidDel="00000000" w:rsidP="00000000" w:rsidRDefault="00000000" w:rsidRPr="00000000" w14:paraId="000002B1">
            <w:pPr>
              <w:rPr>
                <w:vertAlign w:val="baseline"/>
              </w:rPr>
            </w:pPr>
            <w:r w:rsidDel="00000000" w:rsidR="00000000" w:rsidRPr="00000000">
              <w:rPr>
                <w:rtl w:val="0"/>
              </w:rPr>
            </w:r>
          </w:p>
          <w:p w:rsidR="00000000" w:rsidDel="00000000" w:rsidP="00000000" w:rsidRDefault="00000000" w:rsidRPr="00000000" w14:paraId="000002B2">
            <w:pPr>
              <w:rPr>
                <w:vertAlign w:val="baseline"/>
              </w:rPr>
            </w:pPr>
            <w:r w:rsidDel="00000000" w:rsidR="00000000" w:rsidRPr="00000000">
              <w:rPr>
                <w:rtl w:val="0"/>
              </w:rPr>
            </w:r>
          </w:p>
          <w:p w:rsidR="00000000" w:rsidDel="00000000" w:rsidP="00000000" w:rsidRDefault="00000000" w:rsidRPr="00000000" w14:paraId="000002B3">
            <w:pPr>
              <w:rPr>
                <w:vertAlign w:val="baseline"/>
              </w:rPr>
            </w:pPr>
            <w:r w:rsidDel="00000000" w:rsidR="00000000" w:rsidRPr="00000000">
              <w:rPr>
                <w:rtl w:val="0"/>
              </w:rPr>
            </w:r>
          </w:p>
          <w:p w:rsidR="00000000" w:rsidDel="00000000" w:rsidP="00000000" w:rsidRDefault="00000000" w:rsidRPr="00000000" w14:paraId="000002B4">
            <w:pPr>
              <w:rPr>
                <w:vertAlign w:val="baseline"/>
              </w:rPr>
            </w:pPr>
            <w:r w:rsidDel="00000000" w:rsidR="00000000" w:rsidRPr="00000000">
              <w:rPr>
                <w:rtl w:val="0"/>
              </w:rPr>
            </w:r>
          </w:p>
          <w:p w:rsidR="00000000" w:rsidDel="00000000" w:rsidP="00000000" w:rsidRDefault="00000000" w:rsidRPr="00000000" w14:paraId="000002B5">
            <w:pPr>
              <w:rPr>
                <w:vertAlign w:val="baseline"/>
              </w:rPr>
            </w:pPr>
            <w:r w:rsidDel="00000000" w:rsidR="00000000" w:rsidRPr="00000000">
              <w:rPr>
                <w:rtl w:val="0"/>
              </w:rPr>
            </w:r>
          </w:p>
          <w:p w:rsidR="00000000" w:rsidDel="00000000" w:rsidP="00000000" w:rsidRDefault="00000000" w:rsidRPr="00000000" w14:paraId="000002B6">
            <w:pPr>
              <w:rPr>
                <w:vertAlign w:val="baseline"/>
              </w:rPr>
            </w:pPr>
            <w:r w:rsidDel="00000000" w:rsidR="00000000" w:rsidRPr="00000000">
              <w:rPr>
                <w:rtl w:val="0"/>
              </w:rPr>
            </w:r>
          </w:p>
          <w:p w:rsidR="00000000" w:rsidDel="00000000" w:rsidP="00000000" w:rsidRDefault="00000000" w:rsidRPr="00000000" w14:paraId="000002B7">
            <w:pPr>
              <w:rPr>
                <w:vertAlign w:val="baseline"/>
              </w:rPr>
            </w:pPr>
            <w:r w:rsidDel="00000000" w:rsidR="00000000" w:rsidRPr="00000000">
              <w:rPr>
                <w:rtl w:val="0"/>
              </w:rPr>
            </w:r>
          </w:p>
          <w:p w:rsidR="00000000" w:rsidDel="00000000" w:rsidP="00000000" w:rsidRDefault="00000000" w:rsidRPr="00000000" w14:paraId="000002B8">
            <w:pPr>
              <w:rPr>
                <w:vertAlign w:val="baseline"/>
              </w:rPr>
            </w:pPr>
            <w:r w:rsidDel="00000000" w:rsidR="00000000" w:rsidRPr="00000000">
              <w:rPr>
                <w:rtl w:val="0"/>
              </w:rPr>
              <w:t xml:space="preserve">        II</w:t>
            </w:r>
            <w:r w:rsidDel="00000000" w:rsidR="00000000" w:rsidRPr="00000000">
              <w:rPr>
                <w:rtl w:val="0"/>
              </w:rPr>
            </w:r>
          </w:p>
          <w:p w:rsidR="00000000" w:rsidDel="00000000" w:rsidP="00000000" w:rsidRDefault="00000000" w:rsidRPr="00000000" w14:paraId="000002B9">
            <w:pPr>
              <w:rPr>
                <w:vertAlign w:val="baseline"/>
              </w:rPr>
            </w:pPr>
            <w:r w:rsidDel="00000000" w:rsidR="00000000" w:rsidRPr="00000000">
              <w:rPr>
                <w:rtl w:val="0"/>
              </w:rPr>
            </w:r>
          </w:p>
          <w:p w:rsidR="00000000" w:rsidDel="00000000" w:rsidP="00000000" w:rsidRDefault="00000000" w:rsidRPr="00000000" w14:paraId="000002BA">
            <w:pPr>
              <w:rPr>
                <w:vertAlign w:val="baseline"/>
              </w:rPr>
            </w:pPr>
            <w:r w:rsidDel="00000000" w:rsidR="00000000" w:rsidRPr="00000000">
              <w:rPr>
                <w:rtl w:val="0"/>
              </w:rPr>
            </w:r>
          </w:p>
          <w:p w:rsidR="00000000" w:rsidDel="00000000" w:rsidP="00000000" w:rsidRDefault="00000000" w:rsidRPr="00000000" w14:paraId="000002BB">
            <w:pPr>
              <w:rPr>
                <w:vertAlign w:val="baseline"/>
              </w:rPr>
            </w:pPr>
            <w:r w:rsidDel="00000000" w:rsidR="00000000" w:rsidRPr="00000000">
              <w:rPr>
                <w:rtl w:val="0"/>
              </w:rPr>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rtl w:val="0"/>
              </w:rPr>
            </w:r>
          </w:p>
          <w:p w:rsidR="00000000" w:rsidDel="00000000" w:rsidP="00000000" w:rsidRDefault="00000000" w:rsidRPr="00000000" w14:paraId="000002BE">
            <w:pPr>
              <w:rPr>
                <w:vertAlign w:val="baseline"/>
              </w:rPr>
            </w:pPr>
            <w:r w:rsidDel="00000000" w:rsidR="00000000" w:rsidRPr="00000000">
              <w:rPr>
                <w:rtl w:val="0"/>
              </w:rPr>
            </w:r>
          </w:p>
          <w:p w:rsidR="00000000" w:rsidDel="00000000" w:rsidP="00000000" w:rsidRDefault="00000000" w:rsidRPr="00000000" w14:paraId="000002BF">
            <w:pPr>
              <w:rPr>
                <w:vertAlign w:val="baseline"/>
              </w:rPr>
            </w:pPr>
            <w:r w:rsidDel="00000000" w:rsidR="00000000" w:rsidRPr="00000000">
              <w:rPr>
                <w:rtl w:val="0"/>
              </w:rPr>
            </w:r>
          </w:p>
          <w:p w:rsidR="00000000" w:rsidDel="00000000" w:rsidP="00000000" w:rsidRDefault="00000000" w:rsidRPr="00000000" w14:paraId="000002C0">
            <w:pPr>
              <w:rPr>
                <w:vertAlign w:val="baseline"/>
              </w:rPr>
            </w:pPr>
            <w:r w:rsidDel="00000000" w:rsidR="00000000" w:rsidRPr="00000000">
              <w:rPr>
                <w:rtl w:val="0"/>
              </w:rPr>
            </w:r>
          </w:p>
          <w:p w:rsidR="00000000" w:rsidDel="00000000" w:rsidP="00000000" w:rsidRDefault="00000000" w:rsidRPr="00000000" w14:paraId="000002C1">
            <w:pPr>
              <w:rPr>
                <w:vertAlign w:val="baseline"/>
              </w:rPr>
            </w:pPr>
            <w:r w:rsidDel="00000000" w:rsidR="00000000" w:rsidRPr="00000000">
              <w:rPr>
                <w:rtl w:val="0"/>
              </w:rPr>
            </w:r>
          </w:p>
          <w:p w:rsidR="00000000" w:rsidDel="00000000" w:rsidP="00000000" w:rsidRDefault="00000000" w:rsidRPr="00000000" w14:paraId="000002C2">
            <w:pPr>
              <w:rPr>
                <w:vertAlign w:val="baseline"/>
              </w:rPr>
            </w:pPr>
            <w:r w:rsidDel="00000000" w:rsidR="00000000" w:rsidRPr="00000000">
              <w:rPr>
                <w:rtl w:val="0"/>
              </w:rPr>
            </w:r>
          </w:p>
          <w:p w:rsidR="00000000" w:rsidDel="00000000" w:rsidP="00000000" w:rsidRDefault="00000000" w:rsidRPr="00000000" w14:paraId="000002C3">
            <w:pPr>
              <w:rPr>
                <w:vertAlign w:val="baseline"/>
              </w:rPr>
            </w:pPr>
            <w:r w:rsidDel="00000000" w:rsidR="00000000" w:rsidRPr="00000000">
              <w:rPr>
                <w:rtl w:val="0"/>
              </w:rPr>
            </w:r>
          </w:p>
          <w:p w:rsidR="00000000" w:rsidDel="00000000" w:rsidP="00000000" w:rsidRDefault="00000000" w:rsidRPr="00000000" w14:paraId="000002C4">
            <w:pPr>
              <w:rPr>
                <w:vertAlign w:val="baseline"/>
              </w:rPr>
            </w:pPr>
            <w:r w:rsidDel="00000000" w:rsidR="00000000" w:rsidRPr="00000000">
              <w:rPr>
                <w:rtl w:val="0"/>
              </w:rPr>
            </w:r>
          </w:p>
          <w:p w:rsidR="00000000" w:rsidDel="00000000" w:rsidP="00000000" w:rsidRDefault="00000000" w:rsidRPr="00000000" w14:paraId="000002C5">
            <w:pPr>
              <w:rPr>
                <w:vertAlign w:val="baseline"/>
              </w:rPr>
            </w:pPr>
            <w:r w:rsidDel="00000000" w:rsidR="00000000" w:rsidRPr="00000000">
              <w:rPr>
                <w:rtl w:val="0"/>
              </w:rPr>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rPr>
                <w:vertAlign w:val="baseline"/>
              </w:rPr>
            </w:pP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rtl w:val="0"/>
              </w:rPr>
            </w:r>
          </w:p>
          <w:p w:rsidR="00000000" w:rsidDel="00000000" w:rsidP="00000000" w:rsidRDefault="00000000" w:rsidRPr="00000000" w14:paraId="000002C9">
            <w:pPr>
              <w:rPr>
                <w:vertAlign w:val="baseline"/>
              </w:rPr>
            </w:pP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rtl w:val="0"/>
              </w:rPr>
            </w:r>
          </w:p>
          <w:p w:rsidR="00000000" w:rsidDel="00000000" w:rsidP="00000000" w:rsidRDefault="00000000" w:rsidRPr="00000000" w14:paraId="000002CB">
            <w:pPr>
              <w:rPr>
                <w:vertAlign w:val="baseline"/>
              </w:rPr>
            </w:pPr>
            <w:r w:rsidDel="00000000" w:rsidR="00000000" w:rsidRPr="00000000">
              <w:rPr>
                <w:rtl w:val="0"/>
              </w:rPr>
            </w:r>
          </w:p>
          <w:p w:rsidR="00000000" w:rsidDel="00000000" w:rsidP="00000000" w:rsidRDefault="00000000" w:rsidRPr="00000000" w14:paraId="000002CC">
            <w:pPr>
              <w:rPr>
                <w:vertAlign w:val="baseline"/>
              </w:rPr>
            </w:pPr>
            <w:r w:rsidDel="00000000" w:rsidR="00000000" w:rsidRPr="00000000">
              <w:rPr>
                <w:rtl w:val="0"/>
              </w:rPr>
            </w:r>
          </w:p>
          <w:p w:rsidR="00000000" w:rsidDel="00000000" w:rsidP="00000000" w:rsidRDefault="00000000" w:rsidRPr="00000000" w14:paraId="000002CD">
            <w:pPr>
              <w:rPr>
                <w:vertAlign w:val="baseline"/>
              </w:rPr>
            </w:pPr>
            <w:r w:rsidDel="00000000" w:rsidR="00000000" w:rsidRPr="00000000">
              <w:rPr>
                <w:rtl w:val="0"/>
              </w:rPr>
            </w:r>
          </w:p>
          <w:p w:rsidR="00000000" w:rsidDel="00000000" w:rsidP="00000000" w:rsidRDefault="00000000" w:rsidRPr="00000000" w14:paraId="000002CE">
            <w:pPr>
              <w:rPr>
                <w:vertAlign w:val="baseline"/>
              </w:rPr>
            </w:pPr>
            <w:r w:rsidDel="00000000" w:rsidR="00000000" w:rsidRPr="00000000">
              <w:rPr>
                <w:rtl w:val="0"/>
              </w:rPr>
            </w:r>
          </w:p>
          <w:p w:rsidR="00000000" w:rsidDel="00000000" w:rsidP="00000000" w:rsidRDefault="00000000" w:rsidRPr="00000000" w14:paraId="000002CF">
            <w:pP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0">
            <w:pPr>
              <w:rPr>
                <w:vertAlign w:val="baseline"/>
              </w:rPr>
            </w:pPr>
            <w:r w:rsidDel="00000000" w:rsidR="00000000" w:rsidRPr="00000000">
              <w:rPr>
                <w:vertAlign w:val="baseline"/>
                <w:rtl w:val="0"/>
              </w:rPr>
              <w:t xml:space="preserve">Se adaptan las estrategias de enseñanza de a acuerdo a los recursos disponibles en el momento y en la institución </w:t>
            </w:r>
          </w:p>
          <w:p w:rsidR="00000000" w:rsidDel="00000000" w:rsidP="00000000" w:rsidRDefault="00000000" w:rsidRPr="00000000" w14:paraId="000002D1">
            <w:pPr>
              <w:rPr>
                <w:vertAlign w:val="baseline"/>
              </w:rPr>
            </w:pPr>
            <w:r w:rsidDel="00000000" w:rsidR="00000000" w:rsidRPr="00000000">
              <w:rPr>
                <w:rtl w:val="0"/>
              </w:rPr>
            </w:r>
          </w:p>
          <w:p w:rsidR="00000000" w:rsidDel="00000000" w:rsidP="00000000" w:rsidRDefault="00000000" w:rsidRPr="00000000" w14:paraId="000002D2">
            <w:pPr>
              <w:rPr>
                <w:vertAlign w:val="baseline"/>
              </w:rPr>
            </w:pPr>
            <w:r w:rsidDel="00000000" w:rsidR="00000000" w:rsidRPr="00000000">
              <w:rPr>
                <w:rtl w:val="0"/>
              </w:rPr>
            </w:r>
          </w:p>
          <w:p w:rsidR="00000000" w:rsidDel="00000000" w:rsidP="00000000" w:rsidRDefault="00000000" w:rsidRPr="00000000" w14:paraId="000002D3">
            <w:pPr>
              <w:rPr>
                <w:vertAlign w:val="baseline"/>
              </w:rPr>
            </w:pPr>
            <w:r w:rsidDel="00000000" w:rsidR="00000000" w:rsidRPr="00000000">
              <w:rPr>
                <w:rtl w:val="0"/>
              </w:rPr>
            </w:r>
          </w:p>
          <w:p w:rsidR="00000000" w:rsidDel="00000000" w:rsidP="00000000" w:rsidRDefault="00000000" w:rsidRPr="00000000" w14:paraId="000002D4">
            <w:pPr>
              <w:rPr>
                <w:vertAlign w:val="baseline"/>
              </w:rPr>
            </w:pPr>
            <w:r w:rsidDel="00000000" w:rsidR="00000000" w:rsidRPr="00000000">
              <w:rPr>
                <w:rtl w:val="0"/>
              </w:rPr>
            </w:r>
          </w:p>
          <w:p w:rsidR="00000000" w:rsidDel="00000000" w:rsidP="00000000" w:rsidRDefault="00000000" w:rsidRPr="00000000" w14:paraId="000002D5">
            <w:pPr>
              <w:rPr>
                <w:vertAlign w:val="baseline"/>
              </w:rPr>
            </w:pPr>
            <w:r w:rsidDel="00000000" w:rsidR="00000000" w:rsidRPr="00000000">
              <w:rPr>
                <w:rtl w:val="0"/>
              </w:rPr>
            </w:r>
          </w:p>
          <w:p w:rsidR="00000000" w:rsidDel="00000000" w:rsidP="00000000" w:rsidRDefault="00000000" w:rsidRPr="00000000" w14:paraId="000002D6">
            <w:pPr>
              <w:rPr>
                <w:vertAlign w:val="baseline"/>
              </w:rPr>
            </w:pPr>
            <w:r w:rsidDel="00000000" w:rsidR="00000000" w:rsidRPr="00000000">
              <w:rPr>
                <w:vertAlign w:val="baseline"/>
                <w:rtl w:val="0"/>
              </w:rPr>
              <w:t xml:space="preserve">La realización del  cuaderno de caligrafía técnica  será  a lo largo de todo el año </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7">
            <w:pPr>
              <w:rPr>
                <w:vertAlign w:val="baseline"/>
              </w:rPr>
            </w:pPr>
            <w:r w:rsidDel="00000000" w:rsidR="00000000" w:rsidRPr="00000000">
              <w:rPr>
                <w:vertAlign w:val="baseline"/>
                <w:rtl w:val="0"/>
              </w:rPr>
              <w:t xml:space="preserve">FIRMA DEL DOCENTE: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B">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D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D">
            <w:pPr>
              <w:rPr>
                <w:vertAlign w:val="baseline"/>
              </w:rPr>
            </w:pPr>
            <w:r w:rsidDel="00000000" w:rsidR="00000000" w:rsidRPr="00000000">
              <w:rPr>
                <w:rtl w:val="0"/>
              </w:rPr>
            </w:r>
          </w:p>
        </w:tc>
      </w:tr>
    </w:tbl>
    <w:p w:rsidR="00000000" w:rsidDel="00000000" w:rsidP="00000000" w:rsidRDefault="00000000" w:rsidRPr="00000000" w14:paraId="000002DE">
      <w:pPr>
        <w:rPr>
          <w:vertAlign w:val="baseline"/>
        </w:rPr>
        <w:sectPr>
          <w:headerReference r:id="rId8" w:type="default"/>
          <w:headerReference r:id="rId9" w:type="first"/>
          <w:headerReference r:id="rId10" w:type="even"/>
          <w:footerReference r:id="rId11" w:type="default"/>
          <w:footerReference r:id="rId12" w:type="first"/>
          <w:footerReference r:id="rId13"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0">
            <w:pPr>
              <w:jc w:val="center"/>
              <w:rPr>
                <w:vertAlign w:val="baseline"/>
              </w:rPr>
            </w:pPr>
            <w:r w:rsidDel="00000000" w:rsidR="00000000" w:rsidRPr="00000000">
              <w:rPr>
                <w:rFonts w:ascii="Verdana" w:cs="Verdana" w:eastAsia="Verdana" w:hAnsi="Verdana"/>
                <w:b w:val="1"/>
                <w:vertAlign w:val="baseline"/>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EA">
            <w:pPr>
              <w:jc w:val="center"/>
              <w:rPr>
                <w:vertAlign w:val="baseline"/>
              </w:rPr>
            </w:pPr>
            <w:r w:rsidDel="00000000" w:rsidR="00000000" w:rsidRPr="00000000">
              <w:rPr>
                <w:rFonts w:ascii="Verdana" w:cs="Verdana" w:eastAsia="Verdana" w:hAnsi="Verdana"/>
                <w:b w:val="1"/>
                <w:vertAlign w:val="baseline"/>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E">
            <w:pPr>
              <w:jc w:val="center"/>
              <w:rPr>
                <w:vertAlign w:val="baseline"/>
              </w:rPr>
            </w:pPr>
            <w:r w:rsidDel="00000000" w:rsidR="00000000" w:rsidRPr="00000000">
              <w:rPr>
                <w:rFonts w:ascii="Verdana" w:cs="Verdana" w:eastAsia="Verdana" w:hAnsi="Verdana"/>
                <w:b w:val="1"/>
                <w:vertAlign w:val="baseline"/>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4">
            <w:pPr>
              <w:rPr>
                <w:rFonts w:ascii="Arial" w:cs="Arial" w:eastAsia="Arial" w:hAnsi="Arial"/>
                <w:vertAlign w:val="baseline"/>
              </w:rPr>
            </w:pPr>
            <w:r w:rsidDel="00000000" w:rsidR="00000000" w:rsidRPr="00000000">
              <w:rPr>
                <w:rFonts w:ascii="Arial" w:cs="Arial" w:eastAsia="Arial" w:hAnsi="Arial"/>
                <w:vertAlign w:val="baseline"/>
                <w:rtl w:val="0"/>
              </w:rPr>
              <w:t xml:space="preserve">Apuntes realizados por el profesor .</w:t>
            </w:r>
          </w:p>
          <w:p w:rsidR="00000000" w:rsidDel="00000000" w:rsidP="00000000" w:rsidRDefault="00000000" w:rsidRPr="00000000" w14:paraId="000002F5">
            <w:pPr>
              <w:rPr>
                <w:rFonts w:ascii="Arial" w:cs="Arial" w:eastAsia="Arial" w:hAnsi="Arial"/>
                <w:vertAlign w:val="baseline"/>
              </w:rPr>
            </w:pPr>
            <w:r w:rsidDel="00000000" w:rsidR="00000000" w:rsidRPr="00000000">
              <w:rPr>
                <w:rFonts w:ascii="Arial" w:cs="Arial" w:eastAsia="Arial" w:hAnsi="Arial"/>
                <w:vertAlign w:val="baseline"/>
                <w:rtl w:val="0"/>
              </w:rPr>
              <w:t xml:space="preserve">Manual de normas IRAM.</w:t>
            </w:r>
          </w:p>
          <w:p w:rsidR="00000000" w:rsidDel="00000000" w:rsidP="00000000" w:rsidRDefault="00000000" w:rsidRPr="00000000" w14:paraId="000002F6">
            <w:pPr>
              <w:rPr>
                <w:rFonts w:ascii="Arial" w:cs="Arial" w:eastAsia="Arial" w:hAnsi="Arial"/>
                <w:vertAlign w:val="baseline"/>
              </w:rPr>
            </w:pPr>
            <w:r w:rsidDel="00000000" w:rsidR="00000000" w:rsidRPr="00000000">
              <w:rPr>
                <w:rFonts w:ascii="Arial" w:cs="Arial" w:eastAsia="Arial" w:hAnsi="Arial"/>
                <w:vertAlign w:val="baseline"/>
                <w:rtl w:val="0"/>
              </w:rPr>
              <w:t xml:space="preserve">Manual de caligrafía “tecniletras”</w:t>
            </w:r>
          </w:p>
          <w:p w:rsidR="00000000" w:rsidDel="00000000" w:rsidP="00000000" w:rsidRDefault="00000000" w:rsidRPr="00000000" w14:paraId="000002F7">
            <w:pPr>
              <w:rPr>
                <w:rFonts w:ascii="Arial" w:cs="Arial" w:eastAsia="Arial" w:hAnsi="Arial"/>
                <w:vertAlign w:val="baseline"/>
              </w:rPr>
            </w:pPr>
            <w:r w:rsidDel="00000000" w:rsidR="00000000" w:rsidRPr="00000000">
              <w:rPr>
                <w:rFonts w:ascii="Arial" w:cs="Arial" w:eastAsia="Arial" w:hAnsi="Arial"/>
                <w:vertAlign w:val="baseline"/>
                <w:rtl w:val="0"/>
              </w:rPr>
              <w:t xml:space="preserve">Módulos teóricos realizados  por responsables a cargo del área</w:t>
            </w:r>
          </w:p>
          <w:p w:rsidR="00000000" w:rsidDel="00000000" w:rsidP="00000000" w:rsidRDefault="00000000" w:rsidRPr="00000000" w14:paraId="000002F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9">
            <w:pPr>
              <w:rPr>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D">
            <w:pPr>
              <w:rPr>
                <w:rFonts w:ascii="Arial" w:cs="Arial" w:eastAsia="Arial" w:hAnsi="Arial"/>
                <w:vertAlign w:val="baseline"/>
              </w:rPr>
            </w:pPr>
            <w:r w:rsidDel="00000000" w:rsidR="00000000" w:rsidRPr="00000000">
              <w:rPr>
                <w:rFonts w:ascii="Arial" w:cs="Arial" w:eastAsia="Arial" w:hAnsi="Arial"/>
                <w:vertAlign w:val="baseline"/>
                <w:rtl w:val="0"/>
              </w:rPr>
              <w:t xml:space="preserve">De dibujo técnico Autor Jorge, Comas</w:t>
            </w:r>
          </w:p>
          <w:p w:rsidR="00000000" w:rsidDel="00000000" w:rsidP="00000000" w:rsidRDefault="00000000" w:rsidRPr="00000000" w14:paraId="000002FE">
            <w:pPr>
              <w:rPr>
                <w:rFonts w:ascii="Arial" w:cs="Arial" w:eastAsia="Arial" w:hAnsi="Arial"/>
                <w:vertAlign w:val="baseline"/>
              </w:rPr>
            </w:pPr>
            <w:r w:rsidDel="00000000" w:rsidR="00000000" w:rsidRPr="00000000">
              <w:rPr>
                <w:rFonts w:ascii="Arial" w:cs="Arial" w:eastAsia="Arial" w:hAnsi="Arial"/>
                <w:vertAlign w:val="baseline"/>
                <w:rtl w:val="0"/>
              </w:rPr>
              <w:t xml:space="preserve">Dibujo técnico Autor: Henry Spencer</w:t>
            </w:r>
          </w:p>
          <w:p w:rsidR="00000000" w:rsidDel="00000000" w:rsidP="00000000" w:rsidRDefault="00000000" w:rsidRPr="00000000" w14:paraId="000002FF">
            <w:pPr>
              <w:rPr>
                <w:rFonts w:ascii="Arial" w:cs="Arial" w:eastAsia="Arial" w:hAnsi="Arial"/>
                <w:vertAlign w:val="baseline"/>
              </w:rPr>
            </w:pPr>
            <w:r w:rsidDel="00000000" w:rsidR="00000000" w:rsidRPr="00000000">
              <w:rPr>
                <w:rFonts w:ascii="Arial" w:cs="Arial" w:eastAsia="Arial" w:hAnsi="Arial"/>
                <w:vertAlign w:val="baseline"/>
                <w:rtl w:val="0"/>
              </w:rPr>
              <w:t xml:space="preserve">Letras y dibujo técnico Autor Fernando Videla</w:t>
            </w:r>
          </w:p>
          <w:p w:rsidR="00000000" w:rsidDel="00000000" w:rsidP="00000000" w:rsidRDefault="00000000" w:rsidRPr="00000000" w14:paraId="00000300">
            <w:pPr>
              <w:rPr>
                <w:rFonts w:ascii="Arial" w:cs="Arial" w:eastAsia="Arial" w:hAnsi="Arial"/>
                <w:vertAlign w:val="baseline"/>
              </w:rPr>
            </w:pPr>
            <w:r w:rsidDel="00000000" w:rsidR="00000000" w:rsidRPr="00000000">
              <w:rPr>
                <w:rFonts w:ascii="Arial" w:cs="Arial" w:eastAsia="Arial" w:hAnsi="Arial"/>
                <w:vertAlign w:val="baseline"/>
                <w:rtl w:val="0"/>
              </w:rPr>
              <w:t xml:space="preserve">Manual de Normas IRAM de Dibujo técnico</w:t>
            </w:r>
          </w:p>
          <w:p w:rsidR="00000000" w:rsidDel="00000000" w:rsidP="00000000" w:rsidRDefault="00000000" w:rsidRPr="00000000" w14:paraId="00000301">
            <w:pPr>
              <w:rPr>
                <w:rFonts w:ascii="Arial" w:cs="Arial" w:eastAsia="Arial" w:hAnsi="Arial"/>
                <w:vertAlign w:val="baseline"/>
              </w:rPr>
            </w:pPr>
            <w:r w:rsidDel="00000000" w:rsidR="00000000" w:rsidRPr="00000000">
              <w:rPr>
                <w:rFonts w:ascii="Arial" w:cs="Arial" w:eastAsia="Arial" w:hAnsi="Arial"/>
                <w:vertAlign w:val="baseline"/>
                <w:rtl w:val="0"/>
              </w:rPr>
              <w:t xml:space="preserve">www</w:t>
            </w:r>
            <w:hyperlink r:id="rId14">
              <w:r w:rsidDel="00000000" w:rsidR="00000000" w:rsidRPr="00000000">
                <w:rPr>
                  <w:rFonts w:ascii="Arial" w:cs="Arial" w:eastAsia="Arial" w:hAnsi="Arial"/>
                  <w:color w:val="0000ff"/>
                  <w:u w:val="single"/>
                  <w:vertAlign w:val="baseline"/>
                  <w:rtl w:val="0"/>
                </w:rPr>
                <w:t xml:space="preserve">.areatecnologica.com/proyectos</w:t>
              </w:r>
            </w:hyperlink>
            <w:r w:rsidDel="00000000" w:rsidR="00000000" w:rsidRPr="00000000">
              <w:rPr>
                <w:rFonts w:ascii="Arial" w:cs="Arial" w:eastAsia="Arial" w:hAnsi="Arial"/>
                <w:vertAlign w:val="baseline"/>
                <w:rtl w:val="0"/>
              </w:rPr>
              <w:t xml:space="preserve"> taller.html</w:t>
            </w:r>
          </w:p>
          <w:p w:rsidR="00000000" w:rsidDel="00000000" w:rsidP="00000000" w:rsidRDefault="00000000" w:rsidRPr="00000000" w14:paraId="000003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4">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w:t>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0A">
            <w:pPr>
              <w:jc w:val="center"/>
              <w:rPr>
                <w:vertAlign w:val="baseline"/>
              </w:rPr>
            </w:pPr>
            <w:r w:rsidDel="00000000" w:rsidR="00000000" w:rsidRPr="00000000">
              <w:rPr>
                <w:rFonts w:ascii="Verdana" w:cs="Verdana" w:eastAsia="Verdana" w:hAnsi="Verdana"/>
                <w:b w:val="1"/>
                <w:sz w:val="20"/>
                <w:szCs w:val="20"/>
                <w:vertAlign w:val="baseline"/>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0B">
            <w:pPr>
              <w:jc w:val="center"/>
              <w:rPr>
                <w:vertAlign w:val="baseline"/>
              </w:rPr>
            </w:pPr>
            <w:r w:rsidDel="00000000" w:rsidR="00000000" w:rsidRPr="00000000">
              <w:rPr>
                <w:rFonts w:ascii="Verdana" w:cs="Verdana" w:eastAsia="Verdana" w:hAnsi="Verdana"/>
                <w:b w:val="1"/>
                <w:sz w:val="20"/>
                <w:szCs w:val="20"/>
                <w:vertAlign w:val="baseline"/>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0C">
            <w:pPr>
              <w:jc w:val="center"/>
              <w:rPr>
                <w:vertAlign w:val="baseline"/>
              </w:rPr>
            </w:pPr>
            <w:r w:rsidDel="00000000" w:rsidR="00000000" w:rsidRPr="00000000">
              <w:rPr>
                <w:rFonts w:ascii="Verdana" w:cs="Verdana" w:eastAsia="Verdana" w:hAnsi="Verdana"/>
                <w:b w:val="1"/>
                <w:sz w:val="18"/>
                <w:szCs w:val="18"/>
                <w:vertAlign w:val="baseline"/>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10">
            <w:pPr>
              <w:jc w:val="center"/>
              <w:rPr>
                <w:vertAlign w:val="baseline"/>
              </w:rPr>
            </w:pPr>
            <w:r w:rsidDel="00000000" w:rsidR="00000000" w:rsidRPr="00000000">
              <w:rPr>
                <w:rFonts w:ascii="Verdana" w:cs="Verdana" w:eastAsia="Verdana" w:hAnsi="Verdana"/>
                <w:b w:val="1"/>
                <w:sz w:val="16"/>
                <w:szCs w:val="16"/>
                <w:vertAlign w:val="baseline"/>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312">
            <w:pPr>
              <w:jc w:val="center"/>
              <w:rPr>
                <w:rFonts w:ascii="Verdana" w:cs="Verdana" w:eastAsia="Verdana" w:hAnsi="Verdana"/>
                <w:b w:val="0"/>
                <w:sz w:val="16"/>
                <w:szCs w:val="16"/>
                <w:vertAlign w:val="baseline"/>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4">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15">
            <w:pPr>
              <w:jc w:val="left"/>
              <w:rP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6">
            <w:pPr>
              <w:rPr>
                <w:b w:val="0"/>
                <w:i w:val="0"/>
                <w:color w:val="00206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A">
            <w:pPr>
              <w:rPr>
                <w:b w:val="0"/>
                <w:i w:val="0"/>
                <w:color w:val="002060"/>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1C">
            <w:pPr>
              <w:rPr>
                <w:vertAlign w:val="baseline"/>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vAlign w:val="top"/>
          </w:tcPr>
          <w:p w:rsidR="00000000" w:rsidDel="00000000" w:rsidP="00000000" w:rsidRDefault="00000000" w:rsidRPr="00000000" w14:paraId="0000031E">
            <w:pPr>
              <w:rPr>
                <w:vertAlign w:val="baseline"/>
              </w:rPr>
            </w:pPr>
            <w:r w:rsidDel="00000000" w:rsidR="00000000" w:rsidRPr="00000000">
              <w:rPr>
                <w:rFonts w:ascii="Verdana" w:cs="Verdana" w:eastAsia="Verdana" w:hAnsi="Verdana"/>
                <w:b w:val="1"/>
                <w:sz w:val="20"/>
                <w:szCs w:val="20"/>
                <w:vertAlign w:val="baseline"/>
                <w:rtl w:val="0"/>
              </w:rPr>
              <w:t xml:space="preserve">OBSERVACIONES DEL JEFE DE DEPARTAMENTO:</w:t>
            </w:r>
            <w:r w:rsidDel="00000000" w:rsidR="00000000" w:rsidRPr="00000000">
              <w:rPr>
                <w:rtl w:val="0"/>
              </w:rPr>
            </w:r>
          </w:p>
          <w:p w:rsidR="00000000" w:rsidDel="00000000" w:rsidP="00000000" w:rsidRDefault="00000000" w:rsidRPr="00000000" w14:paraId="0000031F">
            <w:pP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Durante este año 2022 ,se evaluará en forma  cuatrimestral.</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27">
            <w:pPr>
              <w:jc w:val="center"/>
              <w:rPr>
                <w:rFonts w:ascii="Verdana" w:cs="Verdana" w:eastAsia="Verdana" w:hAnsi="Verdana"/>
                <w:b w:val="0"/>
                <w:sz w:val="20"/>
                <w:szCs w:val="20"/>
                <w:vertAlign w:val="baseline"/>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32A">
            <w:pPr>
              <w:jc w:val="center"/>
              <w:rPr>
                <w:vertAlign w:val="baseline"/>
              </w:rPr>
            </w:pPr>
            <w:r w:rsidDel="00000000" w:rsidR="00000000" w:rsidRPr="00000000">
              <w:rPr>
                <w:rFonts w:ascii="Verdana" w:cs="Verdana" w:eastAsia="Verdana" w:hAnsi="Verdana"/>
                <w:b w:val="1"/>
                <w:sz w:val="20"/>
                <w:szCs w:val="20"/>
                <w:vertAlign w:val="baseline"/>
                <w:rtl w:val="0"/>
              </w:rPr>
              <w:t xml:space="preserve">POR EQUIPO  DIRECTIVO</w:t>
            </w:r>
            <w:r w:rsidDel="00000000" w:rsidR="00000000" w:rsidRPr="00000000">
              <w:rPr>
                <w:rtl w:val="0"/>
              </w:rPr>
            </w:r>
          </w:p>
          <w:p w:rsidR="00000000" w:rsidDel="00000000" w:rsidP="00000000" w:rsidRDefault="00000000" w:rsidRPr="00000000" w14:paraId="0000032B">
            <w:pPr>
              <w:jc w:val="center"/>
              <w:rPr>
                <w:rFonts w:ascii="Arial" w:cs="Arial" w:eastAsia="Arial" w:hAnsi="Arial"/>
                <w:b w:val="0"/>
                <w:sz w:val="16"/>
                <w:szCs w:val="16"/>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C">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E">
            <w:pPr>
              <w:jc w:val="center"/>
              <w:rPr>
                <w:vertAlign w:val="baseline"/>
              </w:rPr>
            </w:pPr>
            <w:r w:rsidDel="00000000" w:rsidR="00000000" w:rsidRPr="00000000">
              <w:rPr>
                <w:rFonts w:ascii="Verdana" w:cs="Verdana" w:eastAsia="Verdana" w:hAnsi="Verdana"/>
                <w:b w:val="1"/>
                <w:sz w:val="16"/>
                <w:szCs w:val="16"/>
                <w:vertAlign w:val="baseline"/>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8">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A">
            <w:pPr>
              <w:rPr>
                <w:rFonts w:ascii="Verdana" w:cs="Verdana" w:eastAsia="Verdana" w:hAnsi="Verdana"/>
                <w:b w:val="0"/>
                <w:sz w:val="16"/>
                <w:szCs w:val="16"/>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C">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E">
            <w:pPr>
              <w:rPr>
                <w:rFonts w:ascii="Verdana" w:cs="Verdana" w:eastAsia="Verdana" w:hAnsi="Verdana"/>
                <w:b w:val="0"/>
                <w:sz w:val="20"/>
                <w:szCs w:val="20"/>
                <w:vertAlign w:val="baseline"/>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0">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2">
            <w:pPr>
              <w:rPr>
                <w:vertAlign w:val="baseline"/>
              </w:rPr>
            </w:pPr>
            <w:r w:rsidDel="00000000" w:rsidR="00000000" w:rsidRPr="00000000">
              <w:rPr>
                <w:rFonts w:ascii="Verdana" w:cs="Verdana" w:eastAsia="Verdana" w:hAnsi="Verdana"/>
                <w:b w:val="1"/>
                <w:sz w:val="16"/>
                <w:szCs w:val="16"/>
                <w:vertAlign w:val="baseline"/>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44">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46">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8">
            <w:pPr>
              <w:rPr>
                <w:rFonts w:ascii="Verdana" w:cs="Verdana" w:eastAsia="Verdana" w:hAnsi="Verdana"/>
                <w:b w:val="0"/>
                <w:sz w:val="20"/>
                <w:szCs w:val="20"/>
                <w:vertAlign w:val="baseline"/>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C">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4E">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0">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2">
            <w:pPr>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353">
      <w:pPr>
        <w:rPr>
          <w:vertAlign w:val="baseline"/>
        </w:rPr>
      </w:pPr>
      <w:r w:rsidDel="00000000" w:rsidR="00000000" w:rsidRPr="00000000">
        <w:rPr>
          <w:rtl w:val="0"/>
        </w:rPr>
      </w:r>
    </w:p>
    <w:p w:rsidR="00000000" w:rsidDel="00000000" w:rsidP="00000000" w:rsidRDefault="00000000" w:rsidRPr="00000000" w14:paraId="00000354">
      <w:pPr>
        <w:rPr>
          <w:vertAlign w:val="baseline"/>
        </w:rPr>
      </w:pPr>
      <w:r w:rsidDel="00000000" w:rsidR="00000000" w:rsidRPr="00000000">
        <w:rPr>
          <w:rtl w:val="0"/>
        </w:rPr>
      </w:r>
    </w:p>
    <w:p w:rsidR="00000000" w:rsidDel="00000000" w:rsidP="00000000" w:rsidRDefault="00000000" w:rsidRPr="00000000" w14:paraId="00000355">
      <w:pPr>
        <w:rPr>
          <w:vertAlign w:val="baseline"/>
        </w:rPr>
      </w:pPr>
      <w:r w:rsidDel="00000000" w:rsidR="00000000" w:rsidRPr="00000000">
        <w:rPr>
          <w:rtl w:val="0"/>
        </w:rPr>
      </w:r>
    </w:p>
    <w:p w:rsidR="00000000" w:rsidDel="00000000" w:rsidP="00000000" w:rsidRDefault="00000000" w:rsidRPr="00000000" w14:paraId="00000356">
      <w:pPr>
        <w:rPr>
          <w:vertAlign w:val="baseline"/>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Verdana"/>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2" name="image2.png"/>
          <a:graphic>
            <a:graphicData uri="http://schemas.openxmlformats.org/drawingml/2006/picture">
              <pic:pic>
                <pic:nvPicPr>
                  <pic:cNvPr id="0" name="image2.png"/>
                  <pic:cNvPicPr preferRelativeResize="0"/>
                </pic:nvPicPr>
                <pic:blipFill>
                  <a:blip r:embed="rId1">
                    <a:alphaModFix amt="0"/>
                  </a:blip>
                  <a:srcRect b="-65" l="-51" r="-50" t="-65"/>
                  <a:stretch>
                    <a:fillRect/>
                  </a:stretch>
                </pic:blipFill>
                <pic:spPr>
                  <a:xfrm>
                    <a:off x="0" y="0"/>
                    <a:ext cx="8323580" cy="651002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3" name="image3.png"/>
          <a:graphic>
            <a:graphicData uri="http://schemas.openxmlformats.org/drawingml/2006/picture">
              <pic:pic>
                <pic:nvPicPr>
                  <pic:cNvPr id="0" name="image3.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4" name="image4.png"/>
          <a:graphic>
            <a:graphicData uri="http://schemas.openxmlformats.org/drawingml/2006/picture">
              <pic:pic>
                <pic:nvPicPr>
                  <pic:cNvPr id="0" name="image4.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6"/>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lvl w:ilvl="0">
      <w:start w:val="65535"/>
      <w:numFmt w:val="bullet"/>
      <w:lvlText w:val="▪"/>
      <w:lvlJc w:val="left"/>
      <w:pPr>
        <w:ind w:left="1440" w:hanging="363"/>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footer" Target="footer6.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hyperlink" Target="http://www.areatecnologica.com/proyectos" TargetMode="External"/><Relationship Id="rId17" Type="http://schemas.openxmlformats.org/officeDocument/2006/relationships/header" Target="header7.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