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94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557"/>
        <w:gridCol w:w="302"/>
        <w:gridCol w:w="500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557"/>
            <w:gridCol w:w="302"/>
            <w:gridCol w:w="5005"/>
            <w:gridCol w:w="10"/>
          </w:tblGrid>
        </w:tblGridChange>
      </w:tblGrid>
      <w:tr>
        <w:trPr>
          <w:cantSplit w:val="0"/>
          <w:tblHeader w:val="0"/>
        </w:trPr>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pStyle w:val="Heading1"/>
              <w:numPr>
                <w:ilvl w:val="0"/>
                <w:numId w:val="1"/>
              </w:numPr>
              <w:ind w:left="0" w:firstLine="0"/>
              <w:jc w:val="center"/>
              <w:rPr/>
            </w:pPr>
            <w:r w:rsidDel="00000000" w:rsidR="00000000" w:rsidRPr="00000000">
              <w:rPr>
                <w:sz w:val="22"/>
                <w:szCs w:val="22"/>
                <w:rtl w:val="0"/>
              </w:rPr>
              <w:t xml:space="preserve">PROVINCIA DE BUENOS AIRES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Cambria" w:cs="Cambria" w:eastAsia="Cambria" w:hAnsi="Cambria"/>
                <w:sz w:val="22"/>
                <w:szCs w:val="22"/>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Cambria" w:cs="Cambria" w:eastAsia="Cambria" w:hAnsi="Cambria"/>
                <w:sz w:val="22"/>
                <w:szCs w:val="22"/>
                <w:rtl w:val="0"/>
              </w:rPr>
              <w:t xml:space="preserve">DIRECCIÓN DE EDUCACIÓN TÉCNICO-PROFESIONAL</w:t>
            </w:r>
            <w:r w:rsidDel="00000000" w:rsidR="00000000" w:rsidRPr="00000000">
              <w:rPr>
                <w:rtl w:val="0"/>
              </w:rPr>
            </w:r>
          </w:p>
        </w:tc>
        <w:tc>
          <w:tcPr>
            <w:gridSpan w:val="1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pStyle w:val="Heading2"/>
              <w:numPr>
                <w:ilvl w:val="1"/>
                <w:numId w:val="1"/>
              </w:numPr>
              <w:ind w:left="0" w:firstLine="0"/>
              <w:rPr/>
            </w:pPr>
            <w:r w:rsidDel="00000000" w:rsidR="00000000" w:rsidRPr="00000000">
              <w:rPr>
                <w:rtl w:val="0"/>
              </w:rPr>
              <w:t xml:space="preserve">SAN JUSTO – LA MATANZA</w:t>
            </w:r>
          </w:p>
        </w:tc>
        <w:tc>
          <w:tcPr>
            <w:gridSpan w:val="2"/>
            <w:tcBorders>
              <w:left w:color="000000" w:space="0" w:sz="4" w:val="single"/>
            </w:tcBorders>
            <w:shd w:fill="auto" w:val="clear"/>
          </w:tcPr>
          <w:p w:rsidR="00000000" w:rsidDel="00000000" w:rsidP="00000000" w:rsidRDefault="00000000" w:rsidRPr="00000000" w14:paraId="00000016">
            <w:pPr>
              <w:rPr/>
            </w:pPr>
            <w:r w:rsidDel="00000000" w:rsidR="00000000" w:rsidRPr="00000000">
              <w:rPr>
                <w:rtl w:val="0"/>
              </w:rPr>
            </w:r>
          </w:p>
        </w:tc>
      </w:tr>
      <w:tr>
        <w:trPr>
          <w:cantSplit w:val="1"/>
          <w:tblHeader w:val="0"/>
        </w:trPr>
        <w:tc>
          <w:tcPr>
            <w:gridSpan w:val="17"/>
            <w:tcBorders>
              <w:top w:color="000000" w:space="0" w:sz="4" w:val="single"/>
              <w:left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pict>
                <v:shape id="_x0000_s1026" style="position:absolute;left:0;text-align:left;margin-left:426.0pt;margin-top:12.15pt;width:81.55pt;height:76.85pt;z-index:251657728;mso-wrap-distance-left:9.05pt;mso-wrap-distance-right:9.05pt;mso-position-horizontal-relative:margin;mso-position-vertical-relative:text;mso-position-horizontal:absolute;mso-position-vertical:absolute;" filled="t" type="#_x0000_t75">
                  <v:fill color2="black"/>
                  <v:imagedata cropbottom="-26f" cropleft="-25f" cropright="-25f" croptop="-26f" r:id="rId1" o:title=""/>
                  <w10:wrap/>
                </v:shape>
                <o:OLEObject DrawAspect="Content" r:id="rId2" ObjectID="_1582442217" ProgID="PBrush" ShapeID="_x0000_s1026" Type="Embed"/>
              </w:pic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2C">
            <w:pPr>
              <w:rPr>
                <w:rFonts w:ascii="Verdana" w:cs="Verdana" w:eastAsia="Verdana" w:hAnsi="Verdana"/>
                <w:b w:val="1"/>
                <w:sz w:val="32"/>
                <w:szCs w:val="32"/>
              </w:rPr>
            </w:pPr>
            <w:r w:rsidDel="00000000" w:rsidR="00000000" w:rsidRPr="00000000">
              <w:rPr>
                <w:rtl w:val="0"/>
              </w:rPr>
            </w:r>
          </w:p>
        </w:tc>
      </w:tr>
      <w:tr>
        <w:trPr>
          <w:cantSplit w:val="1"/>
          <w:tblHeader w:val="0"/>
        </w:trPr>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20</w:t>
            </w:r>
            <w:r w:rsidDel="00000000" w:rsidR="00000000" w:rsidRPr="00000000">
              <w:rPr>
                <w:rFonts w:ascii="Verdana" w:cs="Verdana" w:eastAsia="Verdana" w:hAnsi="Verdana"/>
                <w:b w:val="1"/>
                <w:color w:val="002060"/>
                <w:sz w:val="32"/>
                <w:szCs w:val="32"/>
                <w:rtl w:val="0"/>
              </w:rPr>
              <w:t xml:space="preserve">22</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3F">
            <w:pPr>
              <w:rPr>
                <w:rFonts w:ascii="Verdana" w:cs="Verdana" w:eastAsia="Verdana" w:hAnsi="Verdana"/>
                <w:b w:val="1"/>
                <w:color w:val="002060"/>
                <w:sz w:val="32"/>
                <w:szCs w:val="32"/>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6"/>
            <w:tcBorders>
              <w:left w:color="000000" w:space="0" w:sz="4" w:val="single"/>
              <w:bottom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SISTEMAS TECNOLÓGICOS</w:t>
            </w:r>
          </w:p>
        </w:tc>
        <w:tc>
          <w:tcPr>
            <w:gridSpan w:val="2"/>
            <w:tcBorders>
              <w:left w:color="000000" w:space="0" w:sz="4" w:val="single"/>
            </w:tcBorders>
            <w:shd w:fill="auto" w:val="clear"/>
          </w:tcPr>
          <w:p w:rsidR="00000000" w:rsidDel="00000000" w:rsidP="00000000" w:rsidRDefault="00000000" w:rsidRPr="00000000" w14:paraId="00000052">
            <w:pPr>
              <w:rPr>
                <w:rFonts w:ascii="Verdana" w:cs="Verdana" w:eastAsia="Verdana" w:hAnsi="Verdana"/>
                <w:b w:val="1"/>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6"/>
            <w:tcBorders>
              <w:left w:color="000000" w:space="0" w:sz="4" w:val="single"/>
              <w:bottom w:color="000000" w:space="0" w:sz="4" w:val="single"/>
            </w:tcBorders>
            <w:shd w:fill="auto"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w:t>
            </w:r>
          </w:p>
        </w:tc>
        <w:tc>
          <w:tcPr>
            <w:gridSpan w:val="2"/>
            <w:tcBorders>
              <w:left w:color="000000" w:space="0" w:sz="4" w:val="single"/>
            </w:tcBorders>
            <w:shd w:fill="auto" w:val="clear"/>
          </w:tcPr>
          <w:p w:rsidR="00000000" w:rsidDel="00000000" w:rsidP="00000000" w:rsidRDefault="00000000" w:rsidRPr="00000000" w14:paraId="00000065">
            <w:pPr>
              <w:rPr>
                <w:rFonts w:ascii="Verdana" w:cs="Verdana" w:eastAsia="Verdana" w:hAnsi="Verdana"/>
                <w:b w:val="1"/>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6"/>
            <w:tcBorders>
              <w:left w:color="000000" w:space="0" w:sz="4" w:val="single"/>
              <w:bottom w:color="000000" w:space="0" w:sz="4" w:val="single"/>
            </w:tcBorders>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78">
            <w:pPr>
              <w:rPr>
                <w:rFonts w:ascii="Verdana" w:cs="Verdana" w:eastAsia="Verdana" w:hAnsi="Verdana"/>
                <w:b w:val="1"/>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8B">
            <w:pPr>
              <w:rPr>
                <w:b w:val="1"/>
                <w:sz w:val="16"/>
                <w:szCs w:val="16"/>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tc>
        <w:tc>
          <w:tcPr>
            <w:gridSpan w:val="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w:t>
            </w:r>
          </w:p>
        </w:tc>
        <w:tc>
          <w:tcPr>
            <w:gridSpan w:val="2"/>
            <w:tcBorders>
              <w:left w:color="000000" w:space="0" w:sz="4" w:val="single"/>
            </w:tcBorders>
            <w:shd w:fill="auto" w:val="clear"/>
          </w:tcPr>
          <w:p w:rsidR="00000000" w:rsidDel="00000000" w:rsidP="00000000" w:rsidRDefault="00000000" w:rsidRPr="00000000" w14:paraId="0000009E">
            <w:pPr>
              <w:rPr>
                <w:b w:val="1"/>
                <w:sz w:val="48"/>
                <w:szCs w:val="48"/>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B1">
            <w:pPr>
              <w:rPr>
                <w:b w:val="1"/>
                <w:sz w:val="18"/>
                <w:szCs w:val="18"/>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Departamento de  Taller de Ciclo Básico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C4">
            <w:pPr>
              <w:rPr>
                <w:b w:val="1"/>
              </w:rPr>
            </w:pPr>
            <w:r w:rsidDel="00000000" w:rsidR="00000000" w:rsidRPr="00000000">
              <w:rPr>
                <w:rtl w:val="0"/>
              </w:rPr>
            </w:r>
          </w:p>
        </w:tc>
      </w:tr>
      <w:tr>
        <w:trPr>
          <w:cantSplit w:val="1"/>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D7">
            <w:pPr>
              <w:rPr>
                <w:rFonts w:ascii="Verdana" w:cs="Verdana" w:eastAsia="Verdana" w:hAnsi="Verdana"/>
                <w:b w:val="1"/>
              </w:rPr>
            </w:pPr>
            <w:r w:rsidDel="00000000" w:rsidR="00000000" w:rsidRPr="00000000">
              <w:rPr>
                <w:rtl w:val="0"/>
              </w:rPr>
            </w:r>
          </w:p>
        </w:tc>
      </w:tr>
      <w:tr>
        <w:trPr>
          <w:cantSplit w:val="1"/>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EA">
            <w:pPr>
              <w:rPr>
                <w:rFonts w:ascii="Verdana" w:cs="Verdana" w:eastAsia="Verdana" w:hAnsi="Verdana"/>
                <w:b w:val="1"/>
                <w:sz w:val="22"/>
                <w:szCs w:val="22"/>
              </w:rPr>
            </w:pPr>
            <w:r w:rsidDel="00000000" w:rsidR="00000000" w:rsidRPr="00000000">
              <w:rPr>
                <w:rtl w:val="0"/>
              </w:rPr>
            </w:r>
          </w:p>
        </w:tc>
      </w:tr>
      <w:tr>
        <w:trPr>
          <w:cantSplit w:val="1"/>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1)Lectura y escritura de compresión de texto.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2)Conocimientos y aplicación de normas de seguridad e higiene.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3)Interpretación de circuitos.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4)Nociones básicas en el uso de herramientas.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5)Mecanismos simulados y nociones sobre sistemas tecnológicos.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6)Nociones básicas de electricidad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02">
            <w:pPr>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E">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F">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1">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1A">
            <w:pPr>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0">
            <w:pPr>
              <w:jc w:val="center"/>
              <w:rPr/>
            </w:pPr>
            <w:r w:rsidDel="00000000" w:rsidR="00000000" w:rsidRPr="00000000">
              <w:rPr>
                <w:rFonts w:ascii="Arial" w:cs="Arial" w:eastAsia="Arial" w:hAnsi="Arial"/>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3">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7">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A">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2D">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3">
            <w:pPr>
              <w:jc w:val="center"/>
              <w:rPr/>
            </w:pPr>
            <w:r w:rsidDel="00000000" w:rsidR="00000000" w:rsidRPr="00000000">
              <w:rPr>
                <w:rFonts w:ascii="Arial" w:cs="Arial" w:eastAsia="Arial" w:hAnsi="Arial"/>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6">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7">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A">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D">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40">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6">
            <w:pPr>
              <w:jc w:val="center"/>
              <w:rPr/>
            </w:pPr>
            <w:r w:rsidDel="00000000" w:rsidR="00000000" w:rsidRPr="00000000">
              <w:rPr>
                <w:rFonts w:ascii="Arial" w:cs="Arial" w:eastAsia="Arial" w:hAnsi="Arial"/>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9">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A">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D">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0">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53">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jc w:val="center"/>
              <w:rPr/>
            </w:pPr>
            <w:r w:rsidDel="00000000" w:rsidR="00000000" w:rsidRPr="00000000">
              <w:rPr>
                <w:rFonts w:ascii="Arial" w:cs="Arial" w:eastAsia="Arial" w:hAnsi="Arial"/>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C">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D">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0">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3">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66">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C">
            <w:pPr>
              <w:jc w:val="center"/>
              <w:rPr/>
            </w:pPr>
            <w:r w:rsidDel="00000000" w:rsidR="00000000" w:rsidRPr="00000000">
              <w:rPr>
                <w:rFonts w:ascii="Arial" w:cs="Arial" w:eastAsia="Arial" w:hAnsi="Arial"/>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D">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F">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0">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3">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6">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79">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B">
            <w:pPr>
              <w:pStyle w:val="Heading3"/>
              <w:numPr>
                <w:ilvl w:val="2"/>
                <w:numId w:val="1"/>
              </w:numPr>
              <w:ind w:left="0" w:firstLine="0"/>
              <w:rPr/>
            </w:pPr>
            <w:r w:rsidDel="00000000" w:rsidR="00000000" w:rsidRPr="00000000">
              <w:rPr>
                <w:rtl w:val="0"/>
              </w:rPr>
              <w:t xml:space="preserve">OBJETIVOS DEPARTAMENTALES</w:t>
            </w:r>
          </w:p>
        </w:tc>
        <w:tc>
          <w:tcPr>
            <w:gridSpan w:val="2"/>
            <w:tcBorders>
              <w:left w:color="000000" w:space="0" w:sz="4" w:val="single"/>
            </w:tcBorders>
            <w:shd w:fill="auto" w:val="clear"/>
          </w:tcPr>
          <w:p w:rsidR="00000000" w:rsidDel="00000000" w:rsidP="00000000" w:rsidRDefault="00000000" w:rsidRPr="00000000" w14:paraId="0000018C">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E">
            <w:pPr>
              <w:numPr>
                <w:ilvl w:val="0"/>
                <w:numId w:val="2"/>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8F">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90">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91">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92">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93">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Desarrollar proyectos, a trabajar por los alumnos, en el ámbito de cada espacio curricular. De modo de promover la independencia de criterios y el aprendizaje autonomo de los alumnos.</w:t>
            </w:r>
            <w:r w:rsidDel="00000000" w:rsidR="00000000" w:rsidRPr="00000000">
              <w:rPr>
                <w:rtl w:val="0"/>
              </w:rPr>
            </w:r>
          </w:p>
          <w:p w:rsidR="00000000" w:rsidDel="00000000" w:rsidP="00000000" w:rsidRDefault="00000000" w:rsidRPr="00000000" w14:paraId="00000194">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95">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96">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Analizar las causas de deserción escolar.</w:t>
            </w:r>
            <w:r w:rsidDel="00000000" w:rsidR="00000000" w:rsidRPr="00000000">
              <w:rPr>
                <w:rtl w:val="0"/>
              </w:rPr>
            </w:r>
          </w:p>
          <w:p w:rsidR="00000000" w:rsidDel="00000000" w:rsidP="00000000" w:rsidRDefault="00000000" w:rsidRPr="00000000" w14:paraId="00000197">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98">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99">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AA">
            <w:pPr>
              <w:rPr>
                <w:rFonts w:ascii="Arial" w:cs="Arial" w:eastAsia="Arial" w:hAnsi="Arial"/>
                <w:color w:val="002060"/>
                <w:sz w:val="28"/>
                <w:szCs w:val="28"/>
              </w:rPr>
            </w:pPr>
            <w:r w:rsidDel="00000000" w:rsidR="00000000" w:rsidRPr="00000000">
              <w:rPr>
                <w:rtl w:val="0"/>
              </w:rPr>
            </w:r>
          </w:p>
        </w:tc>
      </w:tr>
      <w:tr>
        <w:trPr>
          <w:cantSplit w:val="1"/>
          <w:trHeight w:val="275" w:hRule="atLeast"/>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C">
            <w:pPr>
              <w:jc w:val="center"/>
              <w:rPr/>
            </w:pPr>
            <w:r w:rsidDel="00000000" w:rsidR="00000000" w:rsidRPr="00000000">
              <w:rPr>
                <w:rFonts w:ascii="Arial" w:cs="Arial" w:eastAsia="Arial" w:hAnsi="Arial"/>
                <w:b w:val="1"/>
                <w:rtl w:val="0"/>
              </w:rPr>
              <w:t xml:space="preserve">EXPECTATIVAS GENERALES DE LA ASIGNATURA</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BD">
            <w:pPr>
              <w:rPr>
                <w:rFonts w:ascii="Arial" w:cs="Arial" w:eastAsia="Arial" w:hAnsi="Arial"/>
                <w:b w:val="1"/>
                <w:sz w:val="28"/>
                <w:szCs w:val="28"/>
              </w:rPr>
            </w:pPr>
            <w:r w:rsidDel="00000000" w:rsidR="00000000" w:rsidRPr="00000000">
              <w:rPr>
                <w:rtl w:val="0"/>
              </w:rPr>
            </w:r>
          </w:p>
        </w:tc>
      </w:tr>
      <w:tr>
        <w:trPr>
          <w:cantSplit w:val="1"/>
          <w:trHeight w:val="2598" w:hRule="atLeast"/>
          <w:tblHeader w:val="0"/>
        </w:trPr>
        <w:tc>
          <w:tcPr>
            <w:gridSpan w:val="17"/>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-Análisis funcional de los componentes vinculados a sistemas diseñados.</w:t>
            </w:r>
          </w:p>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rtl w:val="0"/>
              </w:rPr>
              <w:t xml:space="preserve">-Reconocimiento de los elementos que componen los distintos sistemas.</w:t>
            </w:r>
          </w:p>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-Que sepa armar un circuito eléctrico domiciliario.</w:t>
            </w:r>
          </w:p>
          <w:p w:rsidR="00000000" w:rsidDel="00000000" w:rsidP="00000000" w:rsidRDefault="00000000" w:rsidRPr="00000000" w14:paraId="000001C2">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w:cs="Arial" w:eastAsia="Arial" w:hAnsi="Arial"/>
                <w:rtl w:val="0"/>
              </w:rPr>
              <w:t xml:space="preserve">...............................................................................................................................................</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D7">
            <w:pPr>
              <w:rPr>
                <w:rFonts w:ascii="Arial" w:cs="Arial" w:eastAsia="Arial" w:hAnsi="Arial"/>
                <w:sz w:val="28"/>
                <w:szCs w:val="28"/>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9">
            <w:pPr>
              <w:jc w:val="center"/>
              <w:rPr/>
            </w:pPr>
            <w:r w:rsidDel="00000000" w:rsidR="00000000" w:rsidRPr="00000000">
              <w:rPr>
                <w:rFonts w:ascii="Arial" w:cs="Arial" w:eastAsia="Arial" w:hAnsi="Arial"/>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B">
            <w:pPr>
              <w:jc w:val="center"/>
              <w:rPr/>
            </w:pPr>
            <w:r w:rsidDel="00000000" w:rsidR="00000000" w:rsidRPr="00000000">
              <w:rPr>
                <w:rFonts w:ascii="Arial" w:cs="Arial" w:eastAsia="Arial" w:hAnsi="Arial"/>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C">
            <w:pPr>
              <w:jc w:val="center"/>
              <w:rPr/>
            </w:pPr>
            <w:r w:rsidDel="00000000" w:rsidR="00000000" w:rsidRPr="00000000">
              <w:rPr>
                <w:rFonts w:ascii="Arial" w:cs="Arial" w:eastAsia="Arial" w:hAnsi="Arial"/>
                <w:rtl w:val="0"/>
              </w:rPr>
              <w:t xml:space="preserve">Visado y firma del Jefe de Depto.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A">
            <w:pPr>
              <w:rPr>
                <w:rFonts w:ascii="Arial" w:cs="Arial" w:eastAsia="Arial" w:hAnsi="Arial"/>
              </w:rPr>
            </w:pPr>
            <w:r w:rsidDel="00000000" w:rsidR="00000000" w:rsidRPr="00000000">
              <w:rPr>
                <w:rtl w:val="0"/>
              </w:rPr>
            </w:r>
          </w:p>
        </w:tc>
        <w:tc>
          <w:tcPr>
            <w:gridSpan w:val="2"/>
            <w:shd w:fill="auto" w:val="clear"/>
          </w:tcPr>
          <w:p w:rsidR="00000000" w:rsidDel="00000000" w:rsidP="00000000" w:rsidRDefault="00000000" w:rsidRPr="00000000" w14:paraId="000001EB">
            <w:pPr>
              <w:rPr>
                <w:rFonts w:ascii="Arial" w:cs="Arial" w:eastAsia="Arial" w:hAnsi="Arial"/>
              </w:rPr>
            </w:pPr>
            <w:r w:rsidDel="00000000" w:rsidR="00000000" w:rsidRPr="00000000">
              <w:rPr>
                <w:rtl w:val="0"/>
              </w:rPr>
            </w:r>
          </w:p>
        </w:tc>
      </w:tr>
    </w:tbl>
    <w:p w:rsidR="00000000" w:rsidDel="00000000" w:rsidP="00000000" w:rsidRDefault="00000000" w:rsidRPr="00000000" w14:paraId="000001ED">
      <w:pPr>
        <w:rPr/>
        <w:sectPr>
          <w:headerReference r:id="rId8" w:type="default"/>
          <w:headerReference r:id="rId9" w:type="first"/>
          <w:footerReference r:id="rId10" w:type="default"/>
          <w:footerReference r:id="rId11" w:type="firs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F">
            <w:pPr>
              <w:jc w:val="center"/>
              <w:rPr/>
            </w:pPr>
            <w:r w:rsidDel="00000000" w:rsidR="00000000" w:rsidRPr="00000000">
              <w:rPr>
                <w:rFonts w:ascii="Arial" w:cs="Arial" w:eastAsia="Arial" w:hAnsi="Arial"/>
                <w:b w:val="1"/>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0">
            <w:pPr>
              <w:jc w:val="center"/>
              <w:rPr/>
            </w:pPr>
            <w:r w:rsidDel="00000000" w:rsidR="00000000" w:rsidRPr="00000000">
              <w:rPr>
                <w:rFonts w:ascii="Arial" w:cs="Arial" w:eastAsia="Arial" w:hAnsi="Arial"/>
                <w:b w:val="1"/>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1">
            <w:pPr>
              <w:jc w:val="center"/>
              <w:rPr/>
            </w:pPr>
            <w:r w:rsidDel="00000000" w:rsidR="00000000" w:rsidRPr="00000000">
              <w:rPr>
                <w:rFonts w:ascii="Arial" w:cs="Arial" w:eastAsia="Arial" w:hAnsi="Arial"/>
                <w:b w:val="1"/>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2">
            <w:pPr>
              <w:jc w:val="center"/>
              <w:rPr/>
            </w:pPr>
            <w:r w:rsidDel="00000000" w:rsidR="00000000" w:rsidRPr="00000000">
              <w:rPr>
                <w:rFonts w:ascii="Arial" w:cs="Arial" w:eastAsia="Arial" w:hAnsi="Arial"/>
                <w:b w:val="1"/>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3">
            <w:pPr>
              <w:jc w:val="center"/>
              <w:rPr/>
            </w:pPr>
            <w:r w:rsidDel="00000000" w:rsidR="00000000" w:rsidRPr="00000000">
              <w:rPr>
                <w:rFonts w:ascii="Arial" w:cs="Arial" w:eastAsia="Arial" w:hAnsi="Arial"/>
                <w:b w:val="1"/>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4">
            <w:pPr>
              <w:jc w:val="center"/>
              <w:rPr/>
            </w:pPr>
            <w:r w:rsidDel="00000000" w:rsidR="00000000" w:rsidRPr="00000000">
              <w:rPr>
                <w:rFonts w:ascii="Arial" w:cs="Arial" w:eastAsia="Arial" w:hAnsi="Arial"/>
                <w:b w:val="1"/>
                <w:rtl w:val="0"/>
              </w:rPr>
              <w:t xml:space="preserve">TIEMPO</w:t>
            </w:r>
            <w:r w:rsidDel="00000000" w:rsidR="00000000" w:rsidRPr="00000000">
              <w:rPr>
                <w:rtl w:val="0"/>
              </w:rPr>
            </w:r>
          </w:p>
          <w:p w:rsidR="00000000" w:rsidDel="00000000" w:rsidP="00000000" w:rsidRDefault="00000000" w:rsidRPr="00000000" w14:paraId="000001F5">
            <w:pPr>
              <w:jc w:val="center"/>
              <w:rPr/>
            </w:pPr>
            <w:r w:rsidDel="00000000" w:rsidR="00000000" w:rsidRPr="00000000">
              <w:rPr>
                <w:rFonts w:ascii="Arial" w:cs="Arial" w:eastAsia="Arial" w:hAnsi="Arial"/>
                <w:b w:val="1"/>
                <w:i w:val="1"/>
                <w:sz w:val="20"/>
                <w:szCs w:val="20"/>
                <w:rtl w:val="0"/>
              </w:rPr>
              <w:t xml:space="preserve">(En cuatrimestral)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jc w:val="center"/>
              <w:rPr/>
            </w:pPr>
            <w:r w:rsidDel="00000000" w:rsidR="00000000" w:rsidRPr="00000000">
              <w:rPr>
                <w:rFonts w:ascii="Arial" w:cs="Arial" w:eastAsia="Arial" w:hAnsi="Arial"/>
                <w:b w:val="1"/>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-Capacidad para entender y abordar el estudio de sistemas técnicos y socio técnicos de cierta complejidad.</w:t>
            </w:r>
          </w:p>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-Capacidad para reconocer sistemas hidráulicos y sus diferentes aplicaciones industriales.</w:t>
            </w:r>
          </w:p>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-Capacidad para solucionar problemas técnicos sencillos.</w:t>
            </w:r>
          </w:p>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-Modelo teórico para pasaje a la realización y ejecución de simuladores de sistemas hidráulicos y eléctricos.</w:t>
            </w:r>
          </w:p>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-Capacidad para abordar datos.</w:t>
            </w:r>
          </w:p>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-Capacidad para cableado eléctrico domiciliario, iluminación, tomas.</w:t>
            </w:r>
          </w:p>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-Saber conectar los diferentes artefactos domiciliarios.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-Sistemas hidráulicos, características, principio de funcionamiento.</w:t>
            </w:r>
          </w:p>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-Conceptos básicos de la hidráulica: principio de pascal, presión fluidos.</w:t>
            </w:r>
          </w:p>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rtl w:val="0"/>
              </w:rPr>
              <w:t xml:space="preserve">-Electricidad II:</w:t>
            </w:r>
          </w:p>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Ley de Ohm</w:t>
            </w:r>
          </w:p>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Concepto de potencia.</w:t>
            </w:r>
          </w:p>
          <w:p w:rsidR="00000000" w:rsidDel="00000000" w:rsidP="00000000" w:rsidRDefault="00000000" w:rsidRPr="00000000" w14:paraId="0000020A">
            <w:pPr>
              <w:rPr/>
            </w:pPr>
            <w:r w:rsidDel="00000000" w:rsidR="00000000" w:rsidRPr="00000000">
              <w:rPr>
                <w:rFonts w:ascii="Arial" w:cs="Arial" w:eastAsia="Arial" w:hAnsi="Arial"/>
                <w:rtl w:val="0"/>
              </w:rPr>
              <w:t xml:space="preserve">-Circuito simple, serie y paralelo</w:t>
            </w:r>
            <w:r w:rsidDel="00000000" w:rsidR="00000000" w:rsidRPr="00000000">
              <w:rPr>
                <w:rtl w:val="0"/>
              </w:rPr>
              <w:t xml:space="preserv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-Realización de circuitos.</w:t>
            </w:r>
          </w:p>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-Realización de mecanismos en los cuales se deban aplicar los conceptos teóricos impartidos.</w:t>
            </w:r>
          </w:p>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-Exposición de tableros eléctricos.</w:t>
            </w:r>
          </w:p>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-Utilización de herramientas de electricidad.</w:t>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-Cableado eléctrico.</w:t>
            </w:r>
          </w:p>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-Conexión de interruptores, tomas, y de iluminación.</w:t>
            </w:r>
          </w:p>
          <w:p w:rsidR="00000000" w:rsidDel="00000000" w:rsidP="00000000" w:rsidRDefault="00000000" w:rsidRPr="00000000" w14:paraId="00000211">
            <w:pPr>
              <w:rPr/>
            </w:pPr>
            <w:r w:rsidDel="00000000" w:rsidR="00000000" w:rsidRPr="00000000">
              <w:rPr>
                <w:rFonts w:ascii="Arial" w:cs="Arial" w:eastAsia="Arial" w:hAnsi="Arial"/>
                <w:rtl w:val="0"/>
              </w:rPr>
              <w:t xml:space="preserve">-Armado de tableros de prueba.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-Pinza </w:t>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-Alicate</w:t>
            </w:r>
          </w:p>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-Destornilladores</w:t>
            </w:r>
          </w:p>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tl w:val="0"/>
              </w:rPr>
              <w:t xml:space="preserve">-Tablero de conexiones eléctricas.</w:t>
            </w:r>
          </w:p>
          <w:p w:rsidR="00000000" w:rsidDel="00000000" w:rsidP="00000000" w:rsidRDefault="00000000" w:rsidRPr="00000000" w14:paraId="00000216">
            <w:pPr>
              <w:rPr>
                <w:rFonts w:ascii="Arial" w:cs="Arial" w:eastAsia="Arial" w:hAnsi="Arial"/>
              </w:rPr>
            </w:pPr>
            <w:r w:rsidDel="00000000" w:rsidR="00000000" w:rsidRPr="00000000">
              <w:rPr>
                <w:rFonts w:ascii="Arial" w:cs="Arial" w:eastAsia="Arial" w:hAnsi="Arial"/>
                <w:rtl w:val="0"/>
              </w:rPr>
              <w:t xml:space="preserve">-Cables rojo , azul y verde-amarillo</w:t>
            </w:r>
          </w:p>
          <w:p w:rsidR="00000000" w:rsidDel="00000000" w:rsidP="00000000" w:rsidRDefault="00000000" w:rsidRPr="00000000" w14:paraId="00000217">
            <w:pPr>
              <w:rPr>
                <w:rFonts w:ascii="Arial" w:cs="Arial" w:eastAsia="Arial" w:hAnsi="Arial"/>
              </w:rPr>
            </w:pPr>
            <w:r w:rsidDel="00000000" w:rsidR="00000000" w:rsidRPr="00000000">
              <w:rPr>
                <w:rFonts w:ascii="Arial" w:cs="Arial" w:eastAsia="Arial" w:hAnsi="Arial"/>
                <w:rtl w:val="0"/>
              </w:rPr>
              <w:t xml:space="preserve">-Portalámparas</w:t>
            </w:r>
          </w:p>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-Interruptores</w:t>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-Ficha macho y hembra</w:t>
            </w:r>
          </w:p>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-Cinta aisladora</w:t>
            </w:r>
          </w:p>
          <w:p w:rsidR="00000000" w:rsidDel="00000000" w:rsidP="00000000" w:rsidRDefault="00000000" w:rsidRPr="00000000" w14:paraId="0000021B">
            <w:pPr>
              <w:rPr/>
            </w:pPr>
            <w:r w:rsidDel="00000000" w:rsidR="00000000" w:rsidRPr="00000000">
              <w:rPr>
                <w:rFonts w:ascii="Arial" w:cs="Arial" w:eastAsia="Arial" w:hAnsi="Arial"/>
                <w:rtl w:val="0"/>
              </w:rPr>
              <w:t xml:space="preserve">-Llave o fusible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-Analizar la marcha del proceso educativo para lograr mejoras.</w:t>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-Evaluación de lo marcha del proceso para realizar rectificaciones o ratificaciones de los diferentes aspectos.</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-Interpretación de las consignas por parte de los alumnos.</w:t>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-Respeto por las normas de seguridad y trabajo.</w:t>
            </w:r>
          </w:p>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-Entrega de los trabajos en tiempo y forma.</w:t>
            </w:r>
          </w:p>
          <w:p w:rsidR="00000000" w:rsidDel="00000000" w:rsidP="00000000" w:rsidRDefault="00000000" w:rsidRPr="00000000" w14:paraId="00000221">
            <w:pPr>
              <w:rPr/>
            </w:pPr>
            <w:r w:rsidDel="00000000" w:rsidR="00000000" w:rsidRPr="00000000">
              <w:rPr>
                <w:rFonts w:ascii="Arial" w:cs="Arial" w:eastAsia="Arial" w:hAnsi="Arial"/>
                <w:rtl w:val="0"/>
              </w:rPr>
              <w:t xml:space="preserve">-Participación en clase.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I</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II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2">
            <w:pPr>
              <w:rPr/>
            </w:pPr>
            <w:r w:rsidDel="00000000" w:rsidR="00000000" w:rsidRPr="00000000">
              <w:rPr>
                <w:rtl w:val="0"/>
              </w:rPr>
              <w:t xml:space="preserve">FIRMA DEL DOCENTE: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6">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rPr/>
            </w:pPr>
            <w:r w:rsidDel="00000000" w:rsidR="00000000" w:rsidRPr="00000000">
              <w:rPr>
                <w:rtl w:val="0"/>
              </w:rPr>
            </w:r>
          </w:p>
        </w:tc>
      </w:tr>
    </w:tbl>
    <w:p w:rsidR="00000000" w:rsidDel="00000000" w:rsidP="00000000" w:rsidRDefault="00000000" w:rsidRPr="00000000" w14:paraId="00000239">
      <w:pPr>
        <w:rPr/>
        <w:sectPr>
          <w:headerReference r:id="rId12" w:type="default"/>
          <w:headerReference r:id="rId13" w:type="first"/>
          <w:headerReference r:id="rId14" w:type="even"/>
          <w:footerReference r:id="rId15" w:type="default"/>
          <w:footerReference r:id="rId16" w:type="first"/>
          <w:footerReference r:id="rId17"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jc w:val="center"/>
              <w:rPr/>
            </w:pPr>
            <w:r w:rsidDel="00000000" w:rsidR="00000000" w:rsidRPr="00000000">
              <w:rPr>
                <w:rFonts w:ascii="Verdana" w:cs="Verdana" w:eastAsia="Verdana" w:hAnsi="Verdana"/>
                <w:b w:val="1"/>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5">
            <w:pPr>
              <w:jc w:val="center"/>
              <w:rPr/>
            </w:pPr>
            <w:r w:rsidDel="00000000" w:rsidR="00000000" w:rsidRPr="00000000">
              <w:rPr>
                <w:rFonts w:ascii="Verdana" w:cs="Verdana" w:eastAsia="Verdana" w:hAnsi="Verdana"/>
                <w:b w:val="1"/>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jc w:val="center"/>
              <w:rPr/>
            </w:pPr>
            <w:r w:rsidDel="00000000" w:rsidR="00000000" w:rsidRPr="00000000">
              <w:rPr>
                <w:rFonts w:ascii="Verdana" w:cs="Verdana" w:eastAsia="Verdana" w:hAnsi="Verdana"/>
                <w:b w:val="1"/>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-Apuntes realizados por el profesor.</w:t>
            </w:r>
          </w:p>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-Tecnología industrial I Autor: Miguel Sainz</w:t>
            </w:r>
          </w:p>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rtl w:val="0"/>
              </w:rPr>
              <w:t xml:space="preserve">-Manual de tecnología editorial Santillana.</w:t>
            </w:r>
          </w:p>
          <w:p w:rsidR="00000000" w:rsidDel="00000000" w:rsidP="00000000" w:rsidRDefault="00000000" w:rsidRPr="00000000" w14:paraId="00000252">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53">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54">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w:cs="Arial" w:eastAsia="Arial" w:hAnsi="Arial"/>
                <w:rtl w:val="0"/>
              </w:rPr>
              <w:t xml:space="preserv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9">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-Hidráulica practica Autor: Camilo Rueda.</w:t>
            </w:r>
          </w:p>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-www.librosvivos.net</w:t>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rtl w:val="0"/>
              </w:rPr>
              <w:t xml:space="preserve">-www.tecnologia-tecnica.com</w:t>
            </w:r>
          </w:p>
          <w:p w:rsidR="00000000" w:rsidDel="00000000" w:rsidP="00000000" w:rsidRDefault="00000000" w:rsidRPr="00000000" w14:paraId="0000025C">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5E">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0">
            <w:pPr>
              <w:rPr>
                <w:rFonts w:ascii="Arial" w:cs="Arial" w:eastAsia="Arial" w:hAnsi="Arial"/>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66">
            <w:pPr>
              <w:jc w:val="center"/>
              <w:rPr/>
            </w:pPr>
            <w:r w:rsidDel="00000000" w:rsidR="00000000" w:rsidRPr="00000000">
              <w:rPr>
                <w:rFonts w:ascii="Verdana" w:cs="Verdana" w:eastAsia="Verdana" w:hAnsi="Verdana"/>
                <w:b w:val="1"/>
                <w:sz w:val="20"/>
                <w:szCs w:val="20"/>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67">
            <w:pPr>
              <w:jc w:val="center"/>
              <w:rPr/>
            </w:pPr>
            <w:r w:rsidDel="00000000" w:rsidR="00000000" w:rsidRPr="00000000">
              <w:rPr>
                <w:rFonts w:ascii="Verdana" w:cs="Verdana" w:eastAsia="Verdana" w:hAnsi="Verdana"/>
                <w:b w:val="1"/>
                <w:sz w:val="20"/>
                <w:szCs w:val="20"/>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68">
            <w:pPr>
              <w:jc w:val="center"/>
              <w:rPr/>
            </w:pPr>
            <w:r w:rsidDel="00000000" w:rsidR="00000000" w:rsidRPr="00000000">
              <w:rPr>
                <w:rFonts w:ascii="Verdana" w:cs="Verdana" w:eastAsia="Verdana" w:hAnsi="Verdana"/>
                <w:b w:val="1"/>
                <w:sz w:val="18"/>
                <w:szCs w:val="18"/>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6C">
            <w:pPr>
              <w:jc w:val="center"/>
              <w:rPr/>
            </w:pPr>
            <w:r w:rsidDel="00000000" w:rsidR="00000000" w:rsidRPr="00000000">
              <w:rPr>
                <w:rFonts w:ascii="Verdana" w:cs="Verdana" w:eastAsia="Verdana" w:hAnsi="Verdana"/>
                <w:b w:val="1"/>
                <w:sz w:val="16"/>
                <w:szCs w:val="16"/>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E">
            <w:pPr>
              <w:jc w:val="center"/>
              <w:rPr>
                <w:rFonts w:ascii="Verdana" w:cs="Verdana" w:eastAsia="Verdana" w:hAnsi="Verdana"/>
                <w:b w:val="1"/>
                <w:sz w:val="16"/>
                <w:szCs w:val="16"/>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0">
            <w:pPr>
              <w:rPr>
                <w:rFonts w:ascii="Verdana" w:cs="Verdana" w:eastAsia="Verdana" w:hAnsi="Verdana"/>
                <w:b w:val="1"/>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1">
            <w:pPr>
              <w:jc w:val="center"/>
              <w:rPr/>
            </w:pPr>
            <w:r w:rsidDel="00000000" w:rsidR="00000000" w:rsidRPr="00000000">
              <w:rPr>
                <w:b w:val="1"/>
                <w:i w:val="1"/>
                <w:color w:val="002060"/>
                <w:rtl w:val="0"/>
              </w:rPr>
              <w:t xml:space="preserve">27/04/2022</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2">
            <w:pPr>
              <w:rPr>
                <w:b w:val="1"/>
                <w:i w:val="1"/>
                <w:color w:val="00206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6">
            <w:pPr>
              <w:rPr>
                <w:b w:val="1"/>
                <w:i w:val="1"/>
                <w:color w:val="002060"/>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78">
            <w:pPr>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A">
            <w:pPr>
              <w:rPr/>
            </w:pPr>
            <w:r w:rsidDel="00000000" w:rsidR="00000000" w:rsidRPr="00000000">
              <w:rPr>
                <w:rFonts w:ascii="Verdana" w:cs="Verdana" w:eastAsia="Verdana" w:hAnsi="Verdana"/>
                <w:b w:val="1"/>
                <w:sz w:val="20"/>
                <w:szCs w:val="20"/>
                <w:rtl w:val="0"/>
              </w:rPr>
              <w:t xml:space="preserve">OBSERVACIONES DEL JEFE DE DEPARTAMENTO:</w:t>
            </w:r>
            <w:r w:rsidDel="00000000" w:rsidR="00000000" w:rsidRPr="00000000">
              <w:rPr>
                <w:rtl w:val="0"/>
              </w:rPr>
            </w:r>
          </w:p>
          <w:p w:rsidR="00000000" w:rsidDel="00000000" w:rsidP="00000000" w:rsidRDefault="00000000" w:rsidRPr="00000000" w14:paraId="0000027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Durante este año 2022,se evaluará en forma cuatrimestral.</w:t>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jc w:val="center"/>
              <w:rPr>
                <w:rFonts w:ascii="Verdana" w:cs="Verdana" w:eastAsia="Verdana" w:hAnsi="Verdana"/>
                <w:b w:val="1"/>
                <w:sz w:val="20"/>
                <w:szCs w:val="20"/>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286">
            <w:pPr>
              <w:jc w:val="center"/>
              <w:rPr/>
            </w:pPr>
            <w:r w:rsidDel="00000000" w:rsidR="00000000" w:rsidRPr="00000000">
              <w:rPr>
                <w:rFonts w:ascii="Verdana" w:cs="Verdana" w:eastAsia="Verdana" w:hAnsi="Verdana"/>
                <w:b w:val="1"/>
                <w:sz w:val="20"/>
                <w:szCs w:val="20"/>
                <w:rtl w:val="0"/>
              </w:rPr>
              <w:t xml:space="preserve">POR EQUIPO  DIRECTIVO</w:t>
            </w:r>
            <w:r w:rsidDel="00000000" w:rsidR="00000000" w:rsidRPr="00000000">
              <w:rPr>
                <w:rtl w:val="0"/>
              </w:rPr>
            </w:r>
          </w:p>
          <w:p w:rsidR="00000000" w:rsidDel="00000000" w:rsidP="00000000" w:rsidRDefault="00000000" w:rsidRPr="00000000" w14:paraId="00000287">
            <w:pPr>
              <w:jc w:val="center"/>
              <w:rPr>
                <w:rFonts w:ascii="Arial" w:cs="Arial" w:eastAsia="Arial" w:hAnsi="Arial"/>
                <w:b w:val="1"/>
                <w:sz w:val="16"/>
                <w:szCs w:val="16"/>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88">
            <w:pPr>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jc w:val="center"/>
              <w:rPr/>
            </w:pPr>
            <w:r w:rsidDel="00000000" w:rsidR="00000000" w:rsidRPr="00000000">
              <w:rPr>
                <w:rFonts w:ascii="Verdana" w:cs="Verdana" w:eastAsia="Verdana" w:hAnsi="Verdana"/>
                <w:b w:val="1"/>
                <w:sz w:val="16"/>
                <w:szCs w:val="16"/>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4">
            <w:pPr>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6">
            <w:pPr>
              <w:rPr>
                <w:rFonts w:ascii="Verdana" w:cs="Verdana" w:eastAsia="Verdana" w:hAnsi="Verdana"/>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8">
            <w:pPr>
              <w:rPr>
                <w:rFonts w:ascii="Verdana" w:cs="Verdana" w:eastAsia="Verdana" w:hAnsi="Verdana"/>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rPr>
                <w:rFonts w:ascii="Verdana" w:cs="Verdana" w:eastAsia="Verdana" w:hAnsi="Verdana"/>
                <w:b w:val="1"/>
                <w:sz w:val="20"/>
                <w:szCs w:val="20"/>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C">
            <w:pPr>
              <w:rPr/>
            </w:pPr>
            <w:r w:rsidDel="00000000" w:rsidR="00000000" w:rsidRPr="00000000">
              <w:rPr>
                <w:rFonts w:ascii="Verdana" w:cs="Verdana" w:eastAsia="Verdana" w:hAnsi="Verdana"/>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E">
            <w:pPr>
              <w:rPr/>
            </w:pPr>
            <w:r w:rsidDel="00000000" w:rsidR="00000000" w:rsidRPr="00000000">
              <w:rPr>
                <w:rFonts w:ascii="Verdana" w:cs="Verdana" w:eastAsia="Verdana" w:hAnsi="Verdana"/>
                <w:b w:val="1"/>
                <w:sz w:val="16"/>
                <w:szCs w:val="16"/>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0">
            <w:pPr>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2">
            <w:pP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4">
            <w:pPr>
              <w:rPr>
                <w:rFonts w:ascii="Verdana" w:cs="Verdana" w:eastAsia="Verdana" w:hAnsi="Verdana"/>
                <w:b w:val="1"/>
                <w:sz w:val="20"/>
                <w:szCs w:val="20"/>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8">
            <w:pPr>
              <w:rPr/>
            </w:pPr>
            <w:r w:rsidDel="00000000" w:rsidR="00000000" w:rsidRPr="00000000">
              <w:rPr>
                <w:rFonts w:ascii="Verdana" w:cs="Verdana" w:eastAsia="Verdana" w:hAnsi="Verdana"/>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A">
            <w:pPr>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C">
            <w:pP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Verdan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3"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4"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8323580" cy="6510020"/>
          <wp:effectExtent b="0" l="0" r="0" t="0"/>
          <wp:wrapNone/>
          <wp:docPr id="2"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8323580" cy="6510020"/>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65535"/>
      <w:numFmt w:val="bullet"/>
      <w:lvlText w:val="▪"/>
      <w:lvlJc w:val="left"/>
      <w:pPr>
        <w:ind w:left="1440" w:hanging="363"/>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i w:val="1"/>
      <w:sz w:val="20"/>
      <w:szCs w:val="20"/>
    </w:rPr>
  </w:style>
  <w:style w:type="paragraph" w:styleId="Heading2">
    <w:name w:val="heading 2"/>
    <w:basedOn w:val="Normal"/>
    <w:next w:val="Normal"/>
    <w:pPr>
      <w:keepNext w:val="1"/>
      <w:ind w:left="0" w:firstLine="0"/>
      <w:jc w:val="center"/>
    </w:pPr>
    <w:rPr>
      <w:rFonts w:ascii="Arial" w:cs="Arial" w:eastAsia="Arial" w:hAnsi="Arial"/>
      <w:i w:val="1"/>
      <w:sz w:val="22"/>
      <w:szCs w:val="22"/>
    </w:rPr>
  </w:style>
  <w:style w:type="paragraph" w:styleId="Heading3">
    <w:name w:val="heading 3"/>
    <w:basedOn w:val="Normal"/>
    <w:next w:val="Normal"/>
    <w:pPr>
      <w:keepNext w:val="1"/>
      <w:ind w:left="0" w:firstLine="0"/>
      <w:jc w:val="center"/>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8.xml"/><Relationship Id="rId13" Type="http://schemas.openxmlformats.org/officeDocument/2006/relationships/header" Target="header8.xml"/><Relationship Id="rId12" Type="http://schemas.openxmlformats.org/officeDocument/2006/relationships/header" Target="header5.xml"/><Relationship Id="rId23" Type="http://schemas.openxmlformats.org/officeDocument/2006/relationships/footer" Target="footer6.xml"/><Relationship Id="rId1" Type="http://schemas.openxmlformats.org/officeDocument/2006/relationships/image" Target="media/image2.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fontTable" Target="fontTable.xml"/><Relationship Id="rId19" Type="http://schemas.openxmlformats.org/officeDocument/2006/relationships/header" Target="header4.xml"/><Relationship Id="rId6" Type="http://schemas.openxmlformats.org/officeDocument/2006/relationships/numbering" Target="numbering.xml"/><Relationship Id="rId18" Type="http://schemas.openxmlformats.org/officeDocument/2006/relationships/header" Target="header3.xml"/><Relationship Id="rId7" Type="http://schemas.openxmlformats.org/officeDocument/2006/relationships/styles" Target="styles.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