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B62F0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Versão 1</w:t>
      </w:r>
    </w:p>
    <w:p w14:paraId="0FDF5586" w14:textId="77777777" w:rsidR="008C4AC2" w:rsidRPr="00A22511" w:rsidRDefault="00000000">
      <w:pPr>
        <w:pStyle w:val="Ttulo"/>
        <w:jc w:val="center"/>
        <w:rPr>
          <w:lang w:val="pt-BR"/>
        </w:rPr>
      </w:pPr>
      <w:r w:rsidRPr="00A22511">
        <w:rPr>
          <w:lang w:val="pt-BR"/>
        </w:rPr>
        <w:t>Relatório Estadual de Monitoramento</w:t>
      </w:r>
    </w:p>
    <w:p w14:paraId="05E0C256" w14:textId="77777777" w:rsidR="008C4AC2" w:rsidRPr="00A22511" w:rsidRDefault="00000000">
      <w:pPr>
        <w:jc w:val="center"/>
        <w:rPr>
          <w:lang w:val="pt-BR"/>
        </w:rPr>
      </w:pPr>
      <w:r w:rsidRPr="00A22511">
        <w:rPr>
          <w:lang w:val="pt-BR"/>
        </w:rPr>
        <w:t>Bahia</w:t>
      </w:r>
    </w:p>
    <w:p w14:paraId="1A8C09C1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Gerado em: 27/04/2026 15:37</w:t>
      </w:r>
    </w:p>
    <w:p w14:paraId="095EE08C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Documento preliminar gerado a partir das bases de políticas públicas disponíveis. A estrutura segue o documento padrão v1 como referência editorial.</w:t>
      </w:r>
    </w:p>
    <w:p w14:paraId="17D90D84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Sumário Executivo</w:t>
      </w:r>
    </w:p>
    <w:p w14:paraId="7CE82C55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Bahia possui 720.630 </w:t>
      </w:r>
      <w:proofErr w:type="spellStart"/>
      <w:r w:rsidRPr="00A22511">
        <w:rPr>
          <w:lang w:val="pt-BR"/>
        </w:rPr>
        <w:t>CAFs</w:t>
      </w:r>
      <w:proofErr w:type="spellEnd"/>
      <w:r w:rsidRPr="00A22511">
        <w:rPr>
          <w:lang w:val="pt-BR"/>
        </w:rPr>
        <w:t xml:space="preserve"> Pessoa Física ativos, equivalentes a 18,49% do total nacional. No PRONAF, o volume financeiro consolidado para a UF é R$ 1.229.653.837,93, equivalente a 8,38% do Brasil.</w:t>
      </w:r>
    </w:p>
    <w:p w14:paraId="71F9BF99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1. CAF - Cadastro da Agricultura Familiar</w:t>
      </w:r>
    </w:p>
    <w:p w14:paraId="15384134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Indicadores consolidados de CAF ativo, com recorte de pessoa física, pessoa jurídica e gênero.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02FAD5EC" w14:textId="77777777">
        <w:tc>
          <w:tcPr>
            <w:tcW w:w="2160" w:type="dxa"/>
          </w:tcPr>
          <w:p w14:paraId="2A2A1BAB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2C74364E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0154173F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120C7540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64EC07FE" w14:textId="77777777">
        <w:tc>
          <w:tcPr>
            <w:tcW w:w="2160" w:type="dxa"/>
          </w:tcPr>
          <w:p w14:paraId="6BED6A27" w14:textId="77777777" w:rsidR="008C4AC2" w:rsidRDefault="00000000">
            <w:commentRangeStart w:id="0"/>
            <w:r>
              <w:t xml:space="preserve">CAFs Pessoa </w:t>
            </w:r>
            <w:proofErr w:type="spellStart"/>
            <w:r>
              <w:t>Física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commentRangeEnd w:id="0"/>
            <w:proofErr w:type="spellEnd"/>
            <w:r w:rsidR="00945F49">
              <w:rPr>
                <w:rStyle w:val="Refdecomentrio"/>
              </w:rPr>
              <w:commentReference w:id="0"/>
            </w:r>
          </w:p>
        </w:tc>
        <w:tc>
          <w:tcPr>
            <w:tcW w:w="2160" w:type="dxa"/>
          </w:tcPr>
          <w:p w14:paraId="0E0E5133" w14:textId="77777777" w:rsidR="008C4AC2" w:rsidRDefault="00000000">
            <w:r>
              <w:t>3.898.268</w:t>
            </w:r>
          </w:p>
        </w:tc>
        <w:tc>
          <w:tcPr>
            <w:tcW w:w="2160" w:type="dxa"/>
          </w:tcPr>
          <w:p w14:paraId="564DB711" w14:textId="77777777" w:rsidR="008C4AC2" w:rsidRDefault="00000000">
            <w:r>
              <w:t>720.630</w:t>
            </w:r>
          </w:p>
        </w:tc>
        <w:tc>
          <w:tcPr>
            <w:tcW w:w="2160" w:type="dxa"/>
          </w:tcPr>
          <w:p w14:paraId="7E74E116" w14:textId="77777777" w:rsidR="008C4AC2" w:rsidRDefault="00000000">
            <w:r>
              <w:t>18,49%</w:t>
            </w:r>
          </w:p>
        </w:tc>
      </w:tr>
      <w:tr w:rsidR="008C4AC2" w14:paraId="14D9D92A" w14:textId="77777777">
        <w:tc>
          <w:tcPr>
            <w:tcW w:w="2160" w:type="dxa"/>
          </w:tcPr>
          <w:p w14:paraId="4DFB96FB" w14:textId="77777777" w:rsidR="008C4AC2" w:rsidRDefault="00000000">
            <w:r>
              <w:t>CAFs Pessoa Jurídica ativos</w:t>
            </w:r>
          </w:p>
        </w:tc>
        <w:tc>
          <w:tcPr>
            <w:tcW w:w="2160" w:type="dxa"/>
          </w:tcPr>
          <w:p w14:paraId="47DBF0C0" w14:textId="77777777" w:rsidR="008C4AC2" w:rsidRDefault="00000000">
            <w:r>
              <w:t>9.161</w:t>
            </w:r>
          </w:p>
        </w:tc>
        <w:tc>
          <w:tcPr>
            <w:tcW w:w="2160" w:type="dxa"/>
          </w:tcPr>
          <w:p w14:paraId="5BAFE039" w14:textId="77777777" w:rsidR="008C4AC2" w:rsidRDefault="00000000">
            <w:r>
              <w:t>2.064</w:t>
            </w:r>
          </w:p>
        </w:tc>
        <w:tc>
          <w:tcPr>
            <w:tcW w:w="2160" w:type="dxa"/>
          </w:tcPr>
          <w:p w14:paraId="0539C8D2" w14:textId="77777777" w:rsidR="008C4AC2" w:rsidRDefault="00000000">
            <w:r>
              <w:t>22,53%</w:t>
            </w:r>
          </w:p>
        </w:tc>
      </w:tr>
      <w:tr w:rsidR="008C4AC2" w14:paraId="3283C2B9" w14:textId="77777777">
        <w:tc>
          <w:tcPr>
            <w:tcW w:w="2160" w:type="dxa"/>
          </w:tcPr>
          <w:p w14:paraId="046CCE91" w14:textId="77777777" w:rsidR="008C4AC2" w:rsidRDefault="00000000">
            <w:r>
              <w:t>Mulheres em CAF ativo</w:t>
            </w:r>
          </w:p>
        </w:tc>
        <w:tc>
          <w:tcPr>
            <w:tcW w:w="2160" w:type="dxa"/>
          </w:tcPr>
          <w:p w14:paraId="5D3D4DE4" w14:textId="77777777" w:rsidR="008C4AC2" w:rsidRDefault="00000000">
            <w:r>
              <w:t>3.529.596</w:t>
            </w:r>
          </w:p>
        </w:tc>
        <w:tc>
          <w:tcPr>
            <w:tcW w:w="2160" w:type="dxa"/>
          </w:tcPr>
          <w:p w14:paraId="13E20D08" w14:textId="77777777" w:rsidR="008C4AC2" w:rsidRDefault="00000000">
            <w:r>
              <w:t>655.056</w:t>
            </w:r>
          </w:p>
        </w:tc>
        <w:tc>
          <w:tcPr>
            <w:tcW w:w="2160" w:type="dxa"/>
          </w:tcPr>
          <w:p w14:paraId="621AA048" w14:textId="77777777" w:rsidR="008C4AC2" w:rsidRDefault="00000000">
            <w:r>
              <w:t>18,56%</w:t>
            </w:r>
          </w:p>
        </w:tc>
      </w:tr>
      <w:tr w:rsidR="008C4AC2" w14:paraId="0CCF3AAC" w14:textId="77777777">
        <w:tc>
          <w:tcPr>
            <w:tcW w:w="2160" w:type="dxa"/>
          </w:tcPr>
          <w:p w14:paraId="03D20183" w14:textId="77777777" w:rsidR="008C4AC2" w:rsidRDefault="00000000">
            <w:r>
              <w:t>Homens em CAF ativo</w:t>
            </w:r>
          </w:p>
        </w:tc>
        <w:tc>
          <w:tcPr>
            <w:tcW w:w="2160" w:type="dxa"/>
          </w:tcPr>
          <w:p w14:paraId="2A90AAF3" w14:textId="77777777" w:rsidR="008C4AC2" w:rsidRDefault="00000000">
            <w:r>
              <w:t>3.519.584</w:t>
            </w:r>
          </w:p>
        </w:tc>
        <w:tc>
          <w:tcPr>
            <w:tcW w:w="2160" w:type="dxa"/>
          </w:tcPr>
          <w:p w14:paraId="0AFAF423" w14:textId="77777777" w:rsidR="008C4AC2" w:rsidRDefault="00000000">
            <w:r>
              <w:t>626.049</w:t>
            </w:r>
          </w:p>
        </w:tc>
        <w:tc>
          <w:tcPr>
            <w:tcW w:w="2160" w:type="dxa"/>
          </w:tcPr>
          <w:p w14:paraId="58749D9B" w14:textId="77777777" w:rsidR="008C4AC2" w:rsidRDefault="00000000">
            <w:r>
              <w:t>17,79%</w:t>
            </w:r>
          </w:p>
        </w:tc>
      </w:tr>
    </w:tbl>
    <w:p w14:paraId="050A9987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1ª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18,49% no total nacional para o indicador de ranking (</w:t>
      </w:r>
      <w:proofErr w:type="spellStart"/>
      <w:r w:rsidRPr="00A22511">
        <w:rPr>
          <w:lang w:val="pt-BR"/>
        </w:rPr>
        <w:t>CAFs</w:t>
      </w:r>
      <w:proofErr w:type="spellEnd"/>
      <w:r w:rsidRPr="00A22511">
        <w:rPr>
          <w:lang w:val="pt-BR"/>
        </w:rPr>
        <w:t xml:space="preserve"> Pessoa Física ativos).</w:t>
      </w:r>
    </w:p>
    <w:p w14:paraId="02B076A3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Fonte: CAF Transparência. Referência: 03/2026. Geração da base: 10/04/2026.</w:t>
      </w:r>
    </w:p>
    <w:p w14:paraId="46C3ED3B" w14:textId="77777777" w:rsidR="008C4AC2" w:rsidRPr="00A22511" w:rsidRDefault="00000000">
      <w:pPr>
        <w:rPr>
          <w:lang w:val="pt-BR"/>
        </w:rPr>
      </w:pPr>
      <w:commentRangeStart w:id="1"/>
      <w:r w:rsidRPr="00A22511">
        <w:rPr>
          <w:lang w:val="pt-BR"/>
        </w:rPr>
        <w:t>Lacunas em relação ao documento padrão:</w:t>
      </w:r>
    </w:p>
    <w:p w14:paraId="6570DC1B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Jovens em CAF ativo. Informação não disponível nas bases atuais.</w:t>
      </w:r>
    </w:p>
    <w:p w14:paraId="35B8E953" w14:textId="77777777" w:rsidR="008C4AC2" w:rsidRDefault="00000000">
      <w:pPr>
        <w:pStyle w:val="Commarcadores"/>
      </w:pPr>
      <w:r w:rsidRPr="00A22511">
        <w:rPr>
          <w:lang w:val="pt-BR"/>
        </w:rPr>
        <w:t xml:space="preserve">Quilombolas, indígenas e povos e comunidades tradicionais com DAP.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bases atuais.</w:t>
      </w:r>
    </w:p>
    <w:p w14:paraId="11DBF61D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Principais produtos da agricultura familiar no estado. Informação não disponível nas bases atuais.</w:t>
      </w:r>
    </w:p>
    <w:p w14:paraId="3E7D6BA9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lastRenderedPageBreak/>
        <w:t>Produtos com maior valor total de produção no estado. Informação não disponível nas bases atuais.</w:t>
      </w:r>
      <w:commentRangeEnd w:id="1"/>
      <w:r w:rsidR="00A22511">
        <w:rPr>
          <w:rStyle w:val="Refdecomentrio"/>
        </w:rPr>
        <w:commentReference w:id="1"/>
      </w:r>
    </w:p>
    <w:p w14:paraId="6C9803EA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2. PRONAF</w:t>
      </w:r>
    </w:p>
    <w:p w14:paraId="1EDB19D4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Dados gerais de contratos, operações e volume financeiro do PRONAF.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246A8055" w14:textId="77777777">
        <w:tc>
          <w:tcPr>
            <w:tcW w:w="2160" w:type="dxa"/>
          </w:tcPr>
          <w:p w14:paraId="567A8A32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36147223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496B779D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3AD8A624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431B1648" w14:textId="77777777">
        <w:tc>
          <w:tcPr>
            <w:tcW w:w="2160" w:type="dxa"/>
          </w:tcPr>
          <w:p w14:paraId="24C9FAC6" w14:textId="77777777" w:rsidR="008C4AC2" w:rsidRDefault="00000000">
            <w:proofErr w:type="spellStart"/>
            <w:r>
              <w:t>Contratos</w:t>
            </w:r>
            <w:proofErr w:type="spellEnd"/>
          </w:p>
        </w:tc>
        <w:tc>
          <w:tcPr>
            <w:tcW w:w="2160" w:type="dxa"/>
          </w:tcPr>
          <w:p w14:paraId="73A632C0" w14:textId="77777777" w:rsidR="008C4AC2" w:rsidRDefault="00000000">
            <w:r>
              <w:t>482.017</w:t>
            </w:r>
          </w:p>
        </w:tc>
        <w:tc>
          <w:tcPr>
            <w:tcW w:w="2160" w:type="dxa"/>
          </w:tcPr>
          <w:p w14:paraId="49F5F220" w14:textId="77777777" w:rsidR="008C4AC2" w:rsidRDefault="00000000">
            <w:r>
              <w:t>84.248</w:t>
            </w:r>
          </w:p>
        </w:tc>
        <w:tc>
          <w:tcPr>
            <w:tcW w:w="2160" w:type="dxa"/>
          </w:tcPr>
          <w:p w14:paraId="7B56918F" w14:textId="77777777" w:rsidR="008C4AC2" w:rsidRDefault="00000000">
            <w:r>
              <w:t>17,48%</w:t>
            </w:r>
          </w:p>
        </w:tc>
      </w:tr>
      <w:tr w:rsidR="008C4AC2" w14:paraId="6DEAAA13" w14:textId="77777777">
        <w:tc>
          <w:tcPr>
            <w:tcW w:w="2160" w:type="dxa"/>
          </w:tcPr>
          <w:p w14:paraId="0132A166" w14:textId="77777777" w:rsidR="008C4AC2" w:rsidRDefault="00000000">
            <w:r>
              <w:t>Valor total dos contratos</w:t>
            </w:r>
          </w:p>
        </w:tc>
        <w:tc>
          <w:tcPr>
            <w:tcW w:w="2160" w:type="dxa"/>
          </w:tcPr>
          <w:p w14:paraId="0E668659" w14:textId="77777777" w:rsidR="008C4AC2" w:rsidRDefault="00000000">
            <w:r>
              <w:t>R$ 14.671.081.816,64</w:t>
            </w:r>
          </w:p>
        </w:tc>
        <w:tc>
          <w:tcPr>
            <w:tcW w:w="2160" w:type="dxa"/>
          </w:tcPr>
          <w:p w14:paraId="0E3CB1F8" w14:textId="77777777" w:rsidR="008C4AC2" w:rsidRDefault="00000000">
            <w:r>
              <w:t>R$ 1.229.653.837,93</w:t>
            </w:r>
          </w:p>
        </w:tc>
        <w:tc>
          <w:tcPr>
            <w:tcW w:w="2160" w:type="dxa"/>
          </w:tcPr>
          <w:p w14:paraId="49842776" w14:textId="77777777" w:rsidR="008C4AC2" w:rsidRDefault="00000000">
            <w:r>
              <w:t>8,38%</w:t>
            </w:r>
          </w:p>
        </w:tc>
      </w:tr>
      <w:tr w:rsidR="008C4AC2" w14:paraId="419F15C7" w14:textId="77777777">
        <w:tc>
          <w:tcPr>
            <w:tcW w:w="2160" w:type="dxa"/>
          </w:tcPr>
          <w:p w14:paraId="5E8B9914" w14:textId="77777777" w:rsidR="008C4AC2" w:rsidRDefault="00000000">
            <w:r>
              <w:t>Operações</w:t>
            </w:r>
          </w:p>
        </w:tc>
        <w:tc>
          <w:tcPr>
            <w:tcW w:w="2160" w:type="dxa"/>
          </w:tcPr>
          <w:p w14:paraId="2C7C8FF9" w14:textId="77777777" w:rsidR="008C4AC2" w:rsidRDefault="00000000">
            <w:r>
              <w:t>482.017</w:t>
            </w:r>
          </w:p>
        </w:tc>
        <w:tc>
          <w:tcPr>
            <w:tcW w:w="2160" w:type="dxa"/>
          </w:tcPr>
          <w:p w14:paraId="41AC1906" w14:textId="77777777" w:rsidR="008C4AC2" w:rsidRDefault="00000000">
            <w:r>
              <w:t>84.248</w:t>
            </w:r>
          </w:p>
        </w:tc>
        <w:tc>
          <w:tcPr>
            <w:tcW w:w="2160" w:type="dxa"/>
          </w:tcPr>
          <w:p w14:paraId="0248E5A8" w14:textId="77777777" w:rsidR="008C4AC2" w:rsidRDefault="00000000">
            <w:r>
              <w:t>17,48%</w:t>
            </w:r>
          </w:p>
        </w:tc>
      </w:tr>
    </w:tbl>
    <w:p w14:paraId="0F135288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5ª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8,38% no total nacional para o indicador de ranking (Valor total dos contratos).</w:t>
      </w:r>
    </w:p>
    <w:p w14:paraId="7351F0B6" w14:textId="77777777" w:rsidR="008C4AC2" w:rsidRPr="00A22511" w:rsidRDefault="00000000">
      <w:pPr>
        <w:rPr>
          <w:lang w:val="pt-BR"/>
        </w:rPr>
      </w:pPr>
      <w:commentRangeStart w:id="2"/>
      <w:r w:rsidRPr="00A22511">
        <w:rPr>
          <w:lang w:val="pt-BR"/>
        </w:rPr>
        <w:t xml:space="preserve">Fonte: GAIA. Referência: 03/2026. </w:t>
      </w:r>
      <w:commentRangeEnd w:id="2"/>
      <w:r w:rsidR="000D63E0">
        <w:rPr>
          <w:rStyle w:val="Refdecomentrio"/>
        </w:rPr>
        <w:commentReference w:id="2"/>
      </w:r>
      <w:r w:rsidRPr="00A22511">
        <w:rPr>
          <w:lang w:val="pt-BR"/>
        </w:rPr>
        <w:t>Geração da base: 14/04/2026.</w:t>
      </w:r>
    </w:p>
    <w:p w14:paraId="298C76FF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Lacunas em relação ao documento padrão:</w:t>
      </w:r>
    </w:p>
    <w:p w14:paraId="0CBDD84D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Série histórica anual detalhada no formato do documento padrão. Informação não disponível nas bases atuais.</w:t>
      </w:r>
    </w:p>
    <w:p w14:paraId="6A1FB645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3. Mais Alimentos</w:t>
      </w:r>
    </w:p>
    <w:p w14:paraId="5DA06D06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Quantidade de contratos e valor total dos contratos do Mais Alimentos.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6D42DC37" w14:textId="77777777">
        <w:tc>
          <w:tcPr>
            <w:tcW w:w="2160" w:type="dxa"/>
          </w:tcPr>
          <w:p w14:paraId="6E8377F6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449E1114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7F01F7B7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09892451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1120779B" w14:textId="77777777">
        <w:tc>
          <w:tcPr>
            <w:tcW w:w="2160" w:type="dxa"/>
          </w:tcPr>
          <w:p w14:paraId="39070AF0" w14:textId="77777777" w:rsidR="008C4AC2" w:rsidRDefault="00000000">
            <w:proofErr w:type="spellStart"/>
            <w:r>
              <w:t>Contratos</w:t>
            </w:r>
            <w:proofErr w:type="spellEnd"/>
          </w:p>
        </w:tc>
        <w:tc>
          <w:tcPr>
            <w:tcW w:w="2160" w:type="dxa"/>
          </w:tcPr>
          <w:p w14:paraId="5E3B74D3" w14:textId="77777777" w:rsidR="008C4AC2" w:rsidRDefault="00000000">
            <w:r>
              <w:t>95.355</w:t>
            </w:r>
          </w:p>
        </w:tc>
        <w:tc>
          <w:tcPr>
            <w:tcW w:w="2160" w:type="dxa"/>
          </w:tcPr>
          <w:p w14:paraId="29FDA21D" w14:textId="77777777" w:rsidR="008C4AC2" w:rsidRDefault="00000000">
            <w:r>
              <w:t>13.068</w:t>
            </w:r>
          </w:p>
        </w:tc>
        <w:tc>
          <w:tcPr>
            <w:tcW w:w="2160" w:type="dxa"/>
          </w:tcPr>
          <w:p w14:paraId="0240F5C0" w14:textId="77777777" w:rsidR="008C4AC2" w:rsidRDefault="00000000">
            <w:r>
              <w:t>13,70%</w:t>
            </w:r>
          </w:p>
        </w:tc>
      </w:tr>
      <w:tr w:rsidR="008C4AC2" w14:paraId="6E24D439" w14:textId="77777777">
        <w:tc>
          <w:tcPr>
            <w:tcW w:w="2160" w:type="dxa"/>
          </w:tcPr>
          <w:p w14:paraId="25993946" w14:textId="77777777" w:rsidR="008C4AC2" w:rsidRDefault="00000000">
            <w:r>
              <w:t>Valor total dos contratos</w:t>
            </w:r>
          </w:p>
        </w:tc>
        <w:tc>
          <w:tcPr>
            <w:tcW w:w="2160" w:type="dxa"/>
          </w:tcPr>
          <w:p w14:paraId="0236F33F" w14:textId="77777777" w:rsidR="008C4AC2" w:rsidRDefault="00000000">
            <w:r>
              <w:t>R$ 3.533.334.483,94</w:t>
            </w:r>
          </w:p>
        </w:tc>
        <w:tc>
          <w:tcPr>
            <w:tcW w:w="2160" w:type="dxa"/>
          </w:tcPr>
          <w:p w14:paraId="111E6FF0" w14:textId="77777777" w:rsidR="008C4AC2" w:rsidRDefault="00000000">
            <w:r>
              <w:t>R$ 147.416.498,03</w:t>
            </w:r>
          </w:p>
        </w:tc>
        <w:tc>
          <w:tcPr>
            <w:tcW w:w="2160" w:type="dxa"/>
          </w:tcPr>
          <w:p w14:paraId="57B8F892" w14:textId="77777777" w:rsidR="008C4AC2" w:rsidRDefault="00000000">
            <w:r>
              <w:t>4,17%</w:t>
            </w:r>
          </w:p>
        </w:tc>
      </w:tr>
    </w:tbl>
    <w:p w14:paraId="15EE9116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6ª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4,17% no total nacional para o indicador de ranking (Valor total dos contratos).</w:t>
      </w:r>
    </w:p>
    <w:p w14:paraId="7C40AE90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Fonte: GAIA. Referência: 03/2026. Geração da base: 14/04/2026.</w:t>
      </w:r>
    </w:p>
    <w:p w14:paraId="5875C5A5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Lacunas em relação ao documento padrão:</w:t>
      </w:r>
    </w:p>
    <w:p w14:paraId="392C242F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Série histórica anual no formato do documento padrão. Informação não disponível nas bases atuais.</w:t>
      </w:r>
    </w:p>
    <w:p w14:paraId="6D74DF5C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4. ATER</w:t>
      </w:r>
    </w:p>
    <w:p w14:paraId="37A9C6C8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Famílias com ATER iniciada e recebida no ano.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440C59CC" w14:textId="77777777">
        <w:tc>
          <w:tcPr>
            <w:tcW w:w="2160" w:type="dxa"/>
          </w:tcPr>
          <w:p w14:paraId="073BB1F7" w14:textId="77777777" w:rsidR="008C4AC2" w:rsidRDefault="00000000">
            <w:proofErr w:type="spellStart"/>
            <w:r>
              <w:rPr>
                <w:b/>
              </w:rPr>
              <w:lastRenderedPageBreak/>
              <w:t>Indicador</w:t>
            </w:r>
            <w:proofErr w:type="spellEnd"/>
          </w:p>
        </w:tc>
        <w:tc>
          <w:tcPr>
            <w:tcW w:w="2160" w:type="dxa"/>
          </w:tcPr>
          <w:p w14:paraId="1826F2E7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294134CD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45936EBE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6FBAC675" w14:textId="77777777">
        <w:tc>
          <w:tcPr>
            <w:tcW w:w="2160" w:type="dxa"/>
          </w:tcPr>
          <w:p w14:paraId="28DDBABB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lang w:val="pt-BR"/>
              </w:rPr>
              <w:t>Famílias com ATER iniciada no ano</w:t>
            </w:r>
          </w:p>
        </w:tc>
        <w:tc>
          <w:tcPr>
            <w:tcW w:w="2160" w:type="dxa"/>
          </w:tcPr>
          <w:p w14:paraId="5D5166AF" w14:textId="77777777" w:rsidR="008C4AC2" w:rsidRDefault="00000000">
            <w:r>
              <w:t>5.785</w:t>
            </w:r>
          </w:p>
        </w:tc>
        <w:tc>
          <w:tcPr>
            <w:tcW w:w="2160" w:type="dxa"/>
          </w:tcPr>
          <w:p w14:paraId="16DD1DBF" w14:textId="77777777" w:rsidR="008C4AC2" w:rsidRDefault="00000000">
            <w:r>
              <w:t>141</w:t>
            </w:r>
          </w:p>
        </w:tc>
        <w:tc>
          <w:tcPr>
            <w:tcW w:w="2160" w:type="dxa"/>
          </w:tcPr>
          <w:p w14:paraId="3BCAD784" w14:textId="77777777" w:rsidR="008C4AC2" w:rsidRDefault="00000000">
            <w:r>
              <w:t>2,44%</w:t>
            </w:r>
          </w:p>
        </w:tc>
      </w:tr>
      <w:tr w:rsidR="008C4AC2" w14:paraId="39F641F7" w14:textId="77777777">
        <w:tc>
          <w:tcPr>
            <w:tcW w:w="2160" w:type="dxa"/>
          </w:tcPr>
          <w:p w14:paraId="6B5C58BC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lang w:val="pt-BR"/>
              </w:rPr>
              <w:t>Famílias com ATER recebida no ano</w:t>
            </w:r>
          </w:p>
        </w:tc>
        <w:tc>
          <w:tcPr>
            <w:tcW w:w="2160" w:type="dxa"/>
          </w:tcPr>
          <w:p w14:paraId="50C5033B" w14:textId="77777777" w:rsidR="008C4AC2" w:rsidRDefault="00000000">
            <w:r>
              <w:t>16.855</w:t>
            </w:r>
          </w:p>
        </w:tc>
        <w:tc>
          <w:tcPr>
            <w:tcW w:w="2160" w:type="dxa"/>
          </w:tcPr>
          <w:p w14:paraId="3119CDAB" w14:textId="77777777" w:rsidR="008C4AC2" w:rsidRDefault="00000000">
            <w:r>
              <w:t>646</w:t>
            </w:r>
          </w:p>
        </w:tc>
        <w:tc>
          <w:tcPr>
            <w:tcW w:w="2160" w:type="dxa"/>
          </w:tcPr>
          <w:p w14:paraId="45F3EDCA" w14:textId="77777777" w:rsidR="008C4AC2" w:rsidRDefault="00000000">
            <w:r>
              <w:t>3,83%</w:t>
            </w:r>
          </w:p>
        </w:tc>
      </w:tr>
    </w:tbl>
    <w:p w14:paraId="374D6391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9ª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3,83% no total nacional para o indicador de ranking (Famílias com ATER recebida no ano).</w:t>
      </w:r>
    </w:p>
    <w:p w14:paraId="2EF18C6A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Fonte: Base ATER/ANATER. Referência: 03/2026. Geração da base: 10/04/2026.</w:t>
      </w:r>
    </w:p>
    <w:p w14:paraId="03A49714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5. Garantia-Safra</w:t>
      </w:r>
    </w:p>
    <w:p w14:paraId="5C448233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Agricultores aderidos e agricultores com pagamento liberado no Garantia-Safra.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288A7663" w14:textId="77777777">
        <w:tc>
          <w:tcPr>
            <w:tcW w:w="2160" w:type="dxa"/>
          </w:tcPr>
          <w:p w14:paraId="4B43D79C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04B369E5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71F23115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7351E9FD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7C405718" w14:textId="77777777">
        <w:tc>
          <w:tcPr>
            <w:tcW w:w="2160" w:type="dxa"/>
          </w:tcPr>
          <w:p w14:paraId="62EC87F5" w14:textId="77777777" w:rsidR="008C4AC2" w:rsidRDefault="00000000">
            <w:proofErr w:type="spellStart"/>
            <w:r>
              <w:t>Agricultores</w:t>
            </w:r>
            <w:proofErr w:type="spellEnd"/>
            <w:r>
              <w:t xml:space="preserve"> </w:t>
            </w:r>
            <w:proofErr w:type="spellStart"/>
            <w:r>
              <w:t>aderidos</w:t>
            </w:r>
            <w:proofErr w:type="spellEnd"/>
          </w:p>
        </w:tc>
        <w:tc>
          <w:tcPr>
            <w:tcW w:w="2160" w:type="dxa"/>
          </w:tcPr>
          <w:p w14:paraId="2728B399" w14:textId="77777777" w:rsidR="008C4AC2" w:rsidRDefault="00000000">
            <w:r>
              <w:t>900.332</w:t>
            </w:r>
          </w:p>
        </w:tc>
        <w:tc>
          <w:tcPr>
            <w:tcW w:w="2160" w:type="dxa"/>
          </w:tcPr>
          <w:p w14:paraId="5F7EB625" w14:textId="77777777" w:rsidR="008C4AC2" w:rsidRDefault="00000000">
            <w:r>
              <w:t>333.616</w:t>
            </w:r>
          </w:p>
        </w:tc>
        <w:tc>
          <w:tcPr>
            <w:tcW w:w="2160" w:type="dxa"/>
          </w:tcPr>
          <w:p w14:paraId="1B1E80CF" w14:textId="77777777" w:rsidR="008C4AC2" w:rsidRDefault="00000000">
            <w:r>
              <w:t>37,05%</w:t>
            </w:r>
          </w:p>
        </w:tc>
      </w:tr>
      <w:tr w:rsidR="008C4AC2" w14:paraId="53339541" w14:textId="77777777">
        <w:tc>
          <w:tcPr>
            <w:tcW w:w="2160" w:type="dxa"/>
          </w:tcPr>
          <w:p w14:paraId="4B5A2203" w14:textId="77777777" w:rsidR="008C4AC2" w:rsidRDefault="00000000">
            <w:r>
              <w:t>Agricultores com pagamento liberado</w:t>
            </w:r>
          </w:p>
        </w:tc>
        <w:tc>
          <w:tcPr>
            <w:tcW w:w="2160" w:type="dxa"/>
          </w:tcPr>
          <w:p w14:paraId="5BD7B550" w14:textId="77777777" w:rsidR="008C4AC2" w:rsidRDefault="00000000">
            <w:r>
              <w:t>833.621</w:t>
            </w:r>
          </w:p>
        </w:tc>
        <w:tc>
          <w:tcPr>
            <w:tcW w:w="2160" w:type="dxa"/>
          </w:tcPr>
          <w:p w14:paraId="7D53B14C" w14:textId="77777777" w:rsidR="008C4AC2" w:rsidRDefault="00000000">
            <w:r>
              <w:t>317.522</w:t>
            </w:r>
          </w:p>
        </w:tc>
        <w:tc>
          <w:tcPr>
            <w:tcW w:w="2160" w:type="dxa"/>
          </w:tcPr>
          <w:p w14:paraId="0EC5BEC0" w14:textId="77777777" w:rsidR="008C4AC2" w:rsidRDefault="00000000">
            <w:r>
              <w:t>38,09%</w:t>
            </w:r>
          </w:p>
        </w:tc>
      </w:tr>
    </w:tbl>
    <w:p w14:paraId="7CF1BFB8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1ª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38,09% no total nacional para o indicador de ranking (Agricultores com pagamento liberado).</w:t>
      </w:r>
    </w:p>
    <w:p w14:paraId="6154DF44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Fonte: Garantia-Safra. Referência: 2023-2024. Geração da base: 13/04/2026.</w:t>
      </w:r>
    </w:p>
    <w:p w14:paraId="1006236D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Lacunas em relação ao documento padrão:</w:t>
      </w:r>
    </w:p>
    <w:p w14:paraId="5689B967" w14:textId="77777777" w:rsidR="008C4AC2" w:rsidRDefault="00000000">
      <w:pPr>
        <w:pStyle w:val="Commarcadores"/>
      </w:pPr>
      <w:r w:rsidRPr="00A22511">
        <w:rPr>
          <w:lang w:val="pt-BR"/>
        </w:rPr>
        <w:t xml:space="preserve">Seção sem equivalente direto no documento padrão v1; incluída porque há base disponível.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bases atuais.</w:t>
      </w:r>
    </w:p>
    <w:p w14:paraId="7C9A9615" w14:textId="77777777" w:rsidR="008C4AC2" w:rsidRDefault="00000000">
      <w:pPr>
        <w:pStyle w:val="Ttulo1"/>
      </w:pPr>
      <w:r>
        <w:t>6. PNCF</w:t>
      </w:r>
    </w:p>
    <w:p w14:paraId="517C9286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Número de operações, valor liberado e valor médio liberado por operação.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718FADCE" w14:textId="77777777">
        <w:tc>
          <w:tcPr>
            <w:tcW w:w="2160" w:type="dxa"/>
          </w:tcPr>
          <w:p w14:paraId="330DF1ED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3906E35F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584D77EC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2EFE6C5B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4900FC30" w14:textId="77777777">
        <w:tc>
          <w:tcPr>
            <w:tcW w:w="2160" w:type="dxa"/>
          </w:tcPr>
          <w:p w14:paraId="300BB45E" w14:textId="77777777" w:rsidR="008C4AC2" w:rsidRDefault="00000000">
            <w:proofErr w:type="spellStart"/>
            <w:r>
              <w:t>Operações</w:t>
            </w:r>
            <w:proofErr w:type="spellEnd"/>
          </w:p>
        </w:tc>
        <w:tc>
          <w:tcPr>
            <w:tcW w:w="2160" w:type="dxa"/>
          </w:tcPr>
          <w:p w14:paraId="4C134FCB" w14:textId="77777777" w:rsidR="008C4AC2" w:rsidRDefault="00000000">
            <w:r>
              <w:t>417</w:t>
            </w:r>
          </w:p>
        </w:tc>
        <w:tc>
          <w:tcPr>
            <w:tcW w:w="2160" w:type="dxa"/>
          </w:tcPr>
          <w:p w14:paraId="1BE8E9D4" w14:textId="77777777" w:rsidR="008C4AC2" w:rsidRDefault="00000000">
            <w:r>
              <w:t>40</w:t>
            </w:r>
          </w:p>
        </w:tc>
        <w:tc>
          <w:tcPr>
            <w:tcW w:w="2160" w:type="dxa"/>
          </w:tcPr>
          <w:p w14:paraId="515F1DA4" w14:textId="77777777" w:rsidR="008C4AC2" w:rsidRDefault="00000000">
            <w:r>
              <w:t>9,59%</w:t>
            </w:r>
          </w:p>
        </w:tc>
      </w:tr>
      <w:tr w:rsidR="008C4AC2" w14:paraId="16B5A9BC" w14:textId="77777777">
        <w:tc>
          <w:tcPr>
            <w:tcW w:w="2160" w:type="dxa"/>
          </w:tcPr>
          <w:p w14:paraId="45D78E96" w14:textId="77777777" w:rsidR="008C4AC2" w:rsidRDefault="00000000">
            <w:r>
              <w:t>Valor liberado</w:t>
            </w:r>
          </w:p>
        </w:tc>
        <w:tc>
          <w:tcPr>
            <w:tcW w:w="2160" w:type="dxa"/>
          </w:tcPr>
          <w:p w14:paraId="7985DF77" w14:textId="77777777" w:rsidR="008C4AC2" w:rsidRDefault="00000000">
            <w:r>
              <w:t>R$ 104.024.293,61</w:t>
            </w:r>
          </w:p>
        </w:tc>
        <w:tc>
          <w:tcPr>
            <w:tcW w:w="2160" w:type="dxa"/>
          </w:tcPr>
          <w:p w14:paraId="1FDAC34E" w14:textId="77777777" w:rsidR="008C4AC2" w:rsidRDefault="00000000">
            <w:r>
              <w:t>R$ 10.535.558,58</w:t>
            </w:r>
          </w:p>
        </w:tc>
        <w:tc>
          <w:tcPr>
            <w:tcW w:w="2160" w:type="dxa"/>
          </w:tcPr>
          <w:p w14:paraId="2683508B" w14:textId="77777777" w:rsidR="008C4AC2" w:rsidRDefault="00000000">
            <w:r>
              <w:t>10,13%</w:t>
            </w:r>
          </w:p>
        </w:tc>
      </w:tr>
      <w:tr w:rsidR="008C4AC2" w14:paraId="49FE735A" w14:textId="77777777">
        <w:tc>
          <w:tcPr>
            <w:tcW w:w="2160" w:type="dxa"/>
          </w:tcPr>
          <w:p w14:paraId="523D3E7A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lang w:val="pt-BR"/>
              </w:rPr>
              <w:t>Valor médio liberado por operação</w:t>
            </w:r>
          </w:p>
        </w:tc>
        <w:tc>
          <w:tcPr>
            <w:tcW w:w="2160" w:type="dxa"/>
          </w:tcPr>
          <w:p w14:paraId="1292BC78" w14:textId="77777777" w:rsidR="008C4AC2" w:rsidRDefault="00000000">
            <w:r>
              <w:t>R$ 249.458,74</w:t>
            </w:r>
          </w:p>
        </w:tc>
        <w:tc>
          <w:tcPr>
            <w:tcW w:w="2160" w:type="dxa"/>
          </w:tcPr>
          <w:p w14:paraId="2254FB85" w14:textId="77777777" w:rsidR="008C4AC2" w:rsidRDefault="00000000">
            <w:r>
              <w:t>R$ 263.388,96</w:t>
            </w:r>
          </w:p>
        </w:tc>
        <w:tc>
          <w:tcPr>
            <w:tcW w:w="2160" w:type="dxa"/>
          </w:tcPr>
          <w:p w14:paraId="3141F270" w14:textId="77777777" w:rsidR="008C4AC2" w:rsidRDefault="00000000">
            <w:r>
              <w:t>105,58%</w:t>
            </w:r>
          </w:p>
        </w:tc>
      </w:tr>
    </w:tbl>
    <w:p w14:paraId="419C142B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4ª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10,13% no total nacional para o indicador de ranking (Valor liberado).</w:t>
      </w:r>
    </w:p>
    <w:p w14:paraId="1BBE929C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lastRenderedPageBreak/>
        <w:t>Fonte: PNCF. Referência: 03/2026. Geração da base: 10/04/2026.</w:t>
      </w:r>
    </w:p>
    <w:p w14:paraId="790B2E1B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Lacunas em relação ao documento padrão:</w:t>
      </w:r>
    </w:p>
    <w:p w14:paraId="3CF4ADEE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Série histórica anual no formato do documento padrão. Informação não disponível nas bases atuais.</w:t>
      </w:r>
    </w:p>
    <w:p w14:paraId="11C16180" w14:textId="77777777" w:rsidR="008C4AC2" w:rsidRPr="00A22511" w:rsidRDefault="00000000">
      <w:pPr>
        <w:pStyle w:val="Ttulo1"/>
        <w:rPr>
          <w:lang w:val="pt-BR"/>
        </w:rPr>
      </w:pPr>
      <w:r w:rsidRPr="00A22511">
        <w:rPr>
          <w:lang w:val="pt-BR"/>
        </w:rPr>
        <w:t>7. PNRA - Reforma Agrária</w:t>
      </w:r>
    </w:p>
    <w:p w14:paraId="42C61D67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Famílias por tipo de assentamento, reconhecimento e regularização no PNRA.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4AC2" w:rsidRPr="00A22511" w14:paraId="45119D49" w14:textId="77777777">
        <w:tc>
          <w:tcPr>
            <w:tcW w:w="2160" w:type="dxa"/>
          </w:tcPr>
          <w:p w14:paraId="4562D135" w14:textId="77777777" w:rsidR="008C4AC2" w:rsidRDefault="00000000"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2160" w:type="dxa"/>
          </w:tcPr>
          <w:p w14:paraId="7B00C175" w14:textId="77777777" w:rsidR="008C4AC2" w:rsidRDefault="00000000">
            <w:r>
              <w:rPr>
                <w:b/>
              </w:rPr>
              <w:t>Brasil</w:t>
            </w:r>
          </w:p>
        </w:tc>
        <w:tc>
          <w:tcPr>
            <w:tcW w:w="2160" w:type="dxa"/>
          </w:tcPr>
          <w:p w14:paraId="670A9239" w14:textId="77777777" w:rsidR="008C4AC2" w:rsidRDefault="00000000">
            <w:r>
              <w:rPr>
                <w:b/>
              </w:rPr>
              <w:t>Bahia</w:t>
            </w:r>
          </w:p>
        </w:tc>
        <w:tc>
          <w:tcPr>
            <w:tcW w:w="2160" w:type="dxa"/>
          </w:tcPr>
          <w:p w14:paraId="1B988421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b/>
                <w:lang w:val="pt-BR"/>
              </w:rPr>
              <w:t>Percentual em relação ao nacional</w:t>
            </w:r>
          </w:p>
        </w:tc>
      </w:tr>
      <w:tr w:rsidR="008C4AC2" w14:paraId="2D9BC067" w14:textId="77777777">
        <w:tc>
          <w:tcPr>
            <w:tcW w:w="2160" w:type="dxa"/>
          </w:tcPr>
          <w:p w14:paraId="4FCBD54E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lang w:val="pt-BR"/>
              </w:rPr>
              <w:t>Famílias em PA criado diferenciado</w:t>
            </w:r>
          </w:p>
        </w:tc>
        <w:tc>
          <w:tcPr>
            <w:tcW w:w="2160" w:type="dxa"/>
          </w:tcPr>
          <w:p w14:paraId="59C2FEBB" w14:textId="77777777" w:rsidR="008C4AC2" w:rsidRDefault="00000000">
            <w:r>
              <w:t>2.341</w:t>
            </w:r>
          </w:p>
        </w:tc>
        <w:tc>
          <w:tcPr>
            <w:tcW w:w="2160" w:type="dxa"/>
          </w:tcPr>
          <w:p w14:paraId="28B32D44" w14:textId="77777777" w:rsidR="008C4AC2" w:rsidRDefault="00000000">
            <w:r>
              <w:t>0</w:t>
            </w:r>
          </w:p>
        </w:tc>
        <w:tc>
          <w:tcPr>
            <w:tcW w:w="2160" w:type="dxa"/>
          </w:tcPr>
          <w:p w14:paraId="7CDC61AA" w14:textId="77777777" w:rsidR="008C4AC2" w:rsidRDefault="00000000">
            <w:r>
              <w:t>0,00%</w:t>
            </w:r>
          </w:p>
        </w:tc>
      </w:tr>
      <w:tr w:rsidR="008C4AC2" w14:paraId="6B0AC453" w14:textId="77777777">
        <w:tc>
          <w:tcPr>
            <w:tcW w:w="2160" w:type="dxa"/>
          </w:tcPr>
          <w:p w14:paraId="4B30FCD2" w14:textId="77777777" w:rsidR="008C4AC2" w:rsidRPr="00A22511" w:rsidRDefault="00000000">
            <w:pPr>
              <w:rPr>
                <w:lang w:val="pt-BR"/>
              </w:rPr>
            </w:pPr>
            <w:r w:rsidRPr="00A22511">
              <w:rPr>
                <w:lang w:val="pt-BR"/>
              </w:rPr>
              <w:t>Famílias em PA criado tradicional</w:t>
            </w:r>
          </w:p>
        </w:tc>
        <w:tc>
          <w:tcPr>
            <w:tcW w:w="2160" w:type="dxa"/>
          </w:tcPr>
          <w:p w14:paraId="315FD01E" w14:textId="77777777" w:rsidR="008C4AC2" w:rsidRDefault="00000000">
            <w:r>
              <w:t>40</w:t>
            </w:r>
          </w:p>
        </w:tc>
        <w:tc>
          <w:tcPr>
            <w:tcW w:w="2160" w:type="dxa"/>
          </w:tcPr>
          <w:p w14:paraId="43BFE1D8" w14:textId="77777777" w:rsidR="008C4AC2" w:rsidRDefault="00000000">
            <w:r>
              <w:t>0</w:t>
            </w:r>
          </w:p>
        </w:tc>
        <w:tc>
          <w:tcPr>
            <w:tcW w:w="2160" w:type="dxa"/>
          </w:tcPr>
          <w:p w14:paraId="3347F83B" w14:textId="77777777" w:rsidR="008C4AC2" w:rsidRDefault="00000000">
            <w:r>
              <w:t>0,00%</w:t>
            </w:r>
          </w:p>
        </w:tc>
      </w:tr>
      <w:tr w:rsidR="008C4AC2" w14:paraId="4B6432BA" w14:textId="77777777">
        <w:tc>
          <w:tcPr>
            <w:tcW w:w="2160" w:type="dxa"/>
          </w:tcPr>
          <w:p w14:paraId="171A9CA4" w14:textId="77777777" w:rsidR="008C4AC2" w:rsidRDefault="00000000">
            <w:r>
              <w:t>Famílias em reconhecimento</w:t>
            </w:r>
          </w:p>
        </w:tc>
        <w:tc>
          <w:tcPr>
            <w:tcW w:w="2160" w:type="dxa"/>
          </w:tcPr>
          <w:p w14:paraId="72F7F60C" w14:textId="77777777" w:rsidR="008C4AC2" w:rsidRDefault="00000000">
            <w:r>
              <w:t>2.000</w:t>
            </w:r>
          </w:p>
        </w:tc>
        <w:tc>
          <w:tcPr>
            <w:tcW w:w="2160" w:type="dxa"/>
          </w:tcPr>
          <w:p w14:paraId="2DA72C96" w14:textId="77777777" w:rsidR="008C4AC2" w:rsidRDefault="00000000">
            <w:r>
              <w:t>0</w:t>
            </w:r>
          </w:p>
        </w:tc>
        <w:tc>
          <w:tcPr>
            <w:tcW w:w="2160" w:type="dxa"/>
          </w:tcPr>
          <w:p w14:paraId="016644A6" w14:textId="77777777" w:rsidR="008C4AC2" w:rsidRDefault="00000000">
            <w:r>
              <w:t>0,00%</w:t>
            </w:r>
          </w:p>
        </w:tc>
      </w:tr>
      <w:tr w:rsidR="008C4AC2" w14:paraId="6035C779" w14:textId="77777777">
        <w:tc>
          <w:tcPr>
            <w:tcW w:w="2160" w:type="dxa"/>
          </w:tcPr>
          <w:p w14:paraId="5DFAD9AB" w14:textId="77777777" w:rsidR="008C4AC2" w:rsidRDefault="00000000">
            <w:r>
              <w:t>Famílias em regularização</w:t>
            </w:r>
          </w:p>
        </w:tc>
        <w:tc>
          <w:tcPr>
            <w:tcW w:w="2160" w:type="dxa"/>
          </w:tcPr>
          <w:p w14:paraId="7B7D6117" w14:textId="77777777" w:rsidR="008C4AC2" w:rsidRDefault="00000000">
            <w:r>
              <w:t>4.738</w:t>
            </w:r>
          </w:p>
        </w:tc>
        <w:tc>
          <w:tcPr>
            <w:tcW w:w="2160" w:type="dxa"/>
          </w:tcPr>
          <w:p w14:paraId="1402A5BF" w14:textId="77777777" w:rsidR="008C4AC2" w:rsidRDefault="00000000">
            <w:r>
              <w:t>972</w:t>
            </w:r>
          </w:p>
        </w:tc>
        <w:tc>
          <w:tcPr>
            <w:tcW w:w="2160" w:type="dxa"/>
          </w:tcPr>
          <w:p w14:paraId="449D4390" w14:textId="77777777" w:rsidR="008C4AC2" w:rsidRDefault="00000000">
            <w:r>
              <w:t>20,51%</w:t>
            </w:r>
          </w:p>
        </w:tc>
      </w:tr>
      <w:tr w:rsidR="008C4AC2" w14:paraId="17D0385D" w14:textId="77777777">
        <w:tc>
          <w:tcPr>
            <w:tcW w:w="2160" w:type="dxa"/>
          </w:tcPr>
          <w:p w14:paraId="0A3256D6" w14:textId="77777777" w:rsidR="008C4AC2" w:rsidRDefault="00000000">
            <w:r>
              <w:t>Total de famílias</w:t>
            </w:r>
          </w:p>
        </w:tc>
        <w:tc>
          <w:tcPr>
            <w:tcW w:w="2160" w:type="dxa"/>
          </w:tcPr>
          <w:p w14:paraId="4839F61B" w14:textId="77777777" w:rsidR="008C4AC2" w:rsidRDefault="00000000">
            <w:r>
              <w:t>9.119</w:t>
            </w:r>
          </w:p>
        </w:tc>
        <w:tc>
          <w:tcPr>
            <w:tcW w:w="2160" w:type="dxa"/>
          </w:tcPr>
          <w:p w14:paraId="72A343A5" w14:textId="77777777" w:rsidR="008C4AC2" w:rsidRDefault="00000000">
            <w:r>
              <w:t>972</w:t>
            </w:r>
          </w:p>
        </w:tc>
        <w:tc>
          <w:tcPr>
            <w:tcW w:w="2160" w:type="dxa"/>
          </w:tcPr>
          <w:p w14:paraId="7C6708F9" w14:textId="77777777" w:rsidR="008C4AC2" w:rsidRDefault="00000000">
            <w:r>
              <w:t>10,66%</w:t>
            </w:r>
          </w:p>
        </w:tc>
      </w:tr>
    </w:tbl>
    <w:p w14:paraId="2A0EFDA9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 xml:space="preserve">Avaliação da posição no ranking: BA está na 3ª posição entre 27 </w:t>
      </w:r>
      <w:proofErr w:type="spellStart"/>
      <w:r w:rsidRPr="00A22511">
        <w:rPr>
          <w:lang w:val="pt-BR"/>
        </w:rPr>
        <w:t>UFs</w:t>
      </w:r>
      <w:proofErr w:type="spellEnd"/>
      <w:r w:rsidRPr="00A22511">
        <w:rPr>
          <w:lang w:val="pt-BR"/>
        </w:rPr>
        <w:t>, com participação de 10,66% no total nacional para o indicador de ranking (Total de famílias).</w:t>
      </w:r>
    </w:p>
    <w:p w14:paraId="1C2606E0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Fonte: PNRA. Referência: 2026 até mar. Geração da base: 15/04/2026.</w:t>
      </w:r>
    </w:p>
    <w:p w14:paraId="79E287FA" w14:textId="77777777" w:rsidR="008C4AC2" w:rsidRPr="00A22511" w:rsidRDefault="00000000">
      <w:pPr>
        <w:rPr>
          <w:lang w:val="pt-BR"/>
        </w:rPr>
      </w:pPr>
      <w:r w:rsidRPr="00A22511">
        <w:rPr>
          <w:lang w:val="pt-BR"/>
        </w:rPr>
        <w:t>Lacunas em relação ao documento padrão:</w:t>
      </w:r>
    </w:p>
    <w:p w14:paraId="02878267" w14:textId="77777777" w:rsidR="008C4AC2" w:rsidRPr="00A22511" w:rsidRDefault="00000000">
      <w:pPr>
        <w:pStyle w:val="Commarcadores"/>
        <w:rPr>
          <w:lang w:val="pt-BR"/>
        </w:rPr>
      </w:pPr>
      <w:r w:rsidRPr="00A22511">
        <w:rPr>
          <w:lang w:val="pt-BR"/>
        </w:rPr>
        <w:t>Quadros históricos anuais no formato do documento padrão. Informação não disponível nas bases atuais.</w:t>
      </w:r>
    </w:p>
    <w:sectPr w:rsidR="008C4AC2" w:rsidRPr="00A22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elo Cabreira Bastos" w:date="2026-04-27T16:27:00Z" w:initials="MC">
    <w:p w14:paraId="2EA5F0C1" w14:textId="77777777" w:rsidR="00945F49" w:rsidRDefault="00945F49" w:rsidP="00945F49">
      <w:pPr>
        <w:pStyle w:val="Textodecomentrio"/>
      </w:pPr>
      <w:r>
        <w:rPr>
          <w:rStyle w:val="Refdecomentrio"/>
        </w:rPr>
        <w:annotationRef/>
      </w:r>
      <w:r>
        <w:t>Acrescentar - UFPA</w:t>
      </w:r>
    </w:p>
  </w:comment>
  <w:comment w:id="1" w:author="Marcelo Cabreira Bastos" w:date="2026-04-27T16:19:00Z" w:initials="MC">
    <w:p w14:paraId="554E1F8B" w14:textId="395F301E" w:rsidR="00A22511" w:rsidRDefault="00A22511" w:rsidP="00A22511">
      <w:pPr>
        <w:pStyle w:val="Textodecomentrio"/>
      </w:pPr>
      <w:r>
        <w:rPr>
          <w:rStyle w:val="Refdecomentrio"/>
        </w:rPr>
        <w:annotationRef/>
      </w:r>
      <w:r>
        <w:t>Retirar do relatório final</w:t>
      </w:r>
    </w:p>
  </w:comment>
  <w:comment w:id="2" w:author="Marcelo Cabreira Bastos" w:date="2026-04-27T16:29:00Z" w:initials="MC">
    <w:p w14:paraId="4ACAD984" w14:textId="77777777" w:rsidR="000D63E0" w:rsidRDefault="000D63E0" w:rsidP="000D63E0">
      <w:pPr>
        <w:pStyle w:val="Textodecomentrio"/>
      </w:pPr>
      <w:r>
        <w:rPr>
          <w:rStyle w:val="Refdecomentrio"/>
        </w:rPr>
        <w:annotationRef/>
      </w:r>
      <w:r>
        <w:t>Acumulado do ano de 2026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A5F0C1" w15:done="0"/>
  <w15:commentEx w15:paraId="554E1F8B" w15:done="0"/>
  <w15:commentEx w15:paraId="4ACAD9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7B0285" w16cex:dateUtc="2026-04-27T19:27:00Z"/>
  <w16cex:commentExtensible w16cex:durableId="58C40F84" w16cex:dateUtc="2026-04-27T19:19:00Z"/>
  <w16cex:commentExtensible w16cex:durableId="5CDB4AF9" w16cex:dateUtc="2026-04-27T19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A5F0C1" w16cid:durableId="6C7B0285"/>
  <w16cid:commentId w16cid:paraId="554E1F8B" w16cid:durableId="58C40F84"/>
  <w16cid:commentId w16cid:paraId="4ACAD984" w16cid:durableId="5CDB4A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795961">
    <w:abstractNumId w:val="8"/>
  </w:num>
  <w:num w:numId="2" w16cid:durableId="113257973">
    <w:abstractNumId w:val="6"/>
  </w:num>
  <w:num w:numId="3" w16cid:durableId="1502887119">
    <w:abstractNumId w:val="5"/>
  </w:num>
  <w:num w:numId="4" w16cid:durableId="1859805775">
    <w:abstractNumId w:val="4"/>
  </w:num>
  <w:num w:numId="5" w16cid:durableId="1284077348">
    <w:abstractNumId w:val="7"/>
  </w:num>
  <w:num w:numId="6" w16cid:durableId="1804421861">
    <w:abstractNumId w:val="3"/>
  </w:num>
  <w:num w:numId="7" w16cid:durableId="2114397635">
    <w:abstractNumId w:val="2"/>
  </w:num>
  <w:num w:numId="8" w16cid:durableId="202451732">
    <w:abstractNumId w:val="1"/>
  </w:num>
  <w:num w:numId="9" w16cid:durableId="5064789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Cabreira Bastos">
    <w15:presenceInfo w15:providerId="AD" w15:userId="S::marcelo.cabreira@mda.gov.br::e31c174b-da7a-477c-af08-1bbde1469d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3E0"/>
    <w:rsid w:val="0015074B"/>
    <w:rsid w:val="0029639D"/>
    <w:rsid w:val="00326F90"/>
    <w:rsid w:val="008C4AC2"/>
    <w:rsid w:val="00945F49"/>
    <w:rsid w:val="00A22511"/>
    <w:rsid w:val="00AA1D8D"/>
    <w:rsid w:val="00B47730"/>
    <w:rsid w:val="00CB0664"/>
    <w:rsid w:val="00D76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A333A51-D5BE-467A-BD86-7D1F3FC9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A225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2251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2251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225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225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833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4</cp:revision>
  <dcterms:created xsi:type="dcterms:W3CDTF">2013-12-23T23:15:00Z</dcterms:created>
  <dcterms:modified xsi:type="dcterms:W3CDTF">2026-04-27T19:30:00Z</dcterms:modified>
  <cp:category/>
</cp:coreProperties>
</file>