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rPr>
        <w:sectPr>
          <w:footerReference r:id="rId6" w:type="default"/>
          <w:pgSz w:h="15840" w:w="12240" w:orient="portrait"/>
          <w:pgMar w:bottom="1440" w:top="1440" w:left="1800" w:right="1510" w:header="720" w:footer="720"/>
          <w:pgNumType w:start="1"/>
        </w:sectPr>
      </w:pPr>
      <w:r w:rsidDel="00000000" w:rsidR="00000000" w:rsidRPr="00000000">
        <w:rPr>
          <w:rtl w:val="0"/>
        </w:rPr>
      </w:r>
    </w:p>
    <w:p w:rsidR="00000000" w:rsidDel="00000000" w:rsidP="00000000" w:rsidRDefault="00000000" w:rsidRPr="00000000" w14:paraId="00000002">
      <w:pPr>
        <w:spacing w:line="276" w:lineRule="auto"/>
        <w:ind w:left="2" w:hanging="4"/>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Test Plan Gastro Match</w:t>
      </w:r>
    </w:p>
    <w:p w:rsidR="00000000" w:rsidDel="00000000" w:rsidP="00000000" w:rsidRDefault="00000000" w:rsidRPr="00000000" w14:paraId="00000003">
      <w:pPr>
        <w:spacing w:line="276" w:lineRule="auto"/>
        <w:ind w:left="0" w:hanging="2"/>
        <w:rPr>
          <w:rFonts w:ascii="Arial" w:cs="Arial" w:eastAsia="Arial" w:hAnsi="Arial"/>
        </w:rPr>
      </w:pPr>
      <w:bookmarkStart w:colFirst="0" w:colLast="0" w:name="_vrd4pyhm77nd" w:id="0"/>
      <w:bookmarkEnd w:id="0"/>
      <w:r w:rsidDel="00000000" w:rsidR="00000000" w:rsidRPr="00000000">
        <w:rPr>
          <w:rtl w:val="0"/>
        </w:rPr>
      </w:r>
    </w:p>
    <w:p w:rsidR="00000000" w:rsidDel="00000000" w:rsidP="00000000" w:rsidRDefault="00000000" w:rsidRPr="00000000" w14:paraId="00000004">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p>
    <w:p w:rsidR="00000000" w:rsidDel="00000000" w:rsidP="00000000" w:rsidRDefault="00000000" w:rsidRPr="00000000" w14:paraId="00000005">
      <w:pPr>
        <w:spacing w:line="276" w:lineRule="auto"/>
        <w:ind w:left="0" w:hanging="2"/>
        <w:jc w:val="both"/>
        <w:rPr>
          <w:rFonts w:ascii="Arial" w:cs="Arial" w:eastAsia="Arial" w:hAnsi="Arial"/>
        </w:rPr>
      </w:pPr>
      <w:bookmarkStart w:colFirst="0" w:colLast="0" w:name="_naonxainwol8" w:id="1"/>
      <w:bookmarkEnd w:id="1"/>
      <w:r w:rsidDel="00000000" w:rsidR="00000000" w:rsidRPr="00000000">
        <w:rPr>
          <w:rFonts w:ascii="Arial" w:cs="Arial" w:eastAsia="Arial" w:hAnsi="Arial"/>
          <w:rtl w:val="0"/>
        </w:rPr>
        <w:t xml:space="preserve">O Gastro Match é um aplicativo que conecta clientes a chefs particulares, facilitando a busca e a contratação de profissionais qualificados na área gastronômica. O sistema busca otimizar o processo de contratação, tornando-o mais ágil, acessível e personalizado, oferecendo um catálogo detalhado de chefs, filtragem por especialidade e agendamento simplificado. </w:t>
      </w:r>
    </w:p>
    <w:p w:rsidR="00000000" w:rsidDel="00000000" w:rsidP="00000000" w:rsidRDefault="00000000" w:rsidRPr="00000000" w14:paraId="00000006">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Arquitetura</w:t>
      </w:r>
    </w:p>
    <w:p w:rsidR="00000000" w:rsidDel="00000000" w:rsidP="00000000" w:rsidRDefault="00000000" w:rsidRPr="00000000" w14:paraId="00000007">
      <w:pPr>
        <w:shd w:fill="ffffff" w:val="clear"/>
        <w:spacing w:after="240" w:line="276" w:lineRule="auto"/>
        <w:ind w:left="0" w:hanging="2"/>
        <w:jc w:val="both"/>
        <w:rPr>
          <w:rFonts w:ascii="Arial" w:cs="Arial" w:eastAsia="Arial" w:hAnsi="Arial"/>
        </w:rPr>
      </w:pPr>
      <w:bookmarkStart w:colFirst="0" w:colLast="0" w:name="_cyoz5ue1p38t" w:id="2"/>
      <w:bookmarkEnd w:id="2"/>
      <w:r w:rsidDel="00000000" w:rsidR="00000000" w:rsidRPr="00000000">
        <w:rPr>
          <w:rFonts w:ascii="Arial" w:cs="Arial" w:eastAsia="Arial" w:hAnsi="Arial"/>
          <w:rtl w:val="0"/>
        </w:rPr>
        <w:t xml:space="preserve">O sistema Gastro Match adota uma arquitetura baseada em micro serviços, promovendo escalabilidade, modularidade e facilidade de manutenção. O tráfego de requisições é centralizado por meio de um API Gateway, que gerencia a comunicação entre os clientes e os serviços internos. A comunicação entre os serviços ocorre de forma assíncrona, utilizando RabbitMQ para mensageria, garantindo confiabilidade mesmo em casos de falha temporária na conexão.</w:t>
      </w:r>
    </w:p>
    <w:p w:rsidR="00000000" w:rsidDel="00000000" w:rsidP="00000000" w:rsidRDefault="00000000" w:rsidRPr="00000000" w14:paraId="00000008">
      <w:pPr>
        <w:shd w:fill="ffffff" w:val="clear"/>
        <w:spacing w:after="240" w:line="276" w:lineRule="auto"/>
        <w:ind w:left="0" w:hanging="2"/>
        <w:jc w:val="both"/>
        <w:rPr>
          <w:rFonts w:ascii="Arial" w:cs="Arial" w:eastAsia="Arial" w:hAnsi="Arial"/>
        </w:rPr>
      </w:pPr>
      <w:bookmarkStart w:colFirst="0" w:colLast="0" w:name="_w18sqo2mk7oe" w:id="3"/>
      <w:bookmarkEnd w:id="3"/>
      <w:r w:rsidDel="00000000" w:rsidR="00000000" w:rsidRPr="00000000">
        <w:rPr>
          <w:rFonts w:ascii="Arial" w:cs="Arial" w:eastAsia="Arial" w:hAnsi="Arial"/>
          <w:rtl w:val="0"/>
        </w:rPr>
        <w:t xml:space="preserve">Para o gerenciamento de dados e autenticação, o sistema utiliza o Supabase como uma camada adicional. A persistência dos dados é realizada em bancos relacionais, como PostgreSQL e Supabase. A integração com serviços de pagamento é feita por meio de um gateway externo, assegurando transações seguras e confiáveis.</w:t>
      </w:r>
    </w:p>
    <w:p w:rsidR="00000000" w:rsidDel="00000000" w:rsidP="00000000" w:rsidRDefault="00000000" w:rsidRPr="00000000" w14:paraId="00000009">
      <w:pPr>
        <w:shd w:fill="ffffff" w:val="clear"/>
        <w:spacing w:after="240" w:line="276" w:lineRule="auto"/>
        <w:ind w:left="0" w:hanging="2"/>
        <w:jc w:val="both"/>
        <w:rPr>
          <w:rFonts w:ascii="Arial" w:cs="Arial" w:eastAsia="Arial" w:hAnsi="Arial"/>
        </w:rPr>
      </w:pPr>
      <w:bookmarkStart w:colFirst="0" w:colLast="0" w:name="_f4f75iyrxw81" w:id="4"/>
      <w:bookmarkEnd w:id="4"/>
      <w:r w:rsidDel="00000000" w:rsidR="00000000" w:rsidRPr="00000000">
        <w:rPr>
          <w:rFonts w:ascii="Arial" w:cs="Arial" w:eastAsia="Arial" w:hAnsi="Arial"/>
          <w:rtl w:val="0"/>
        </w:rPr>
        <w:t xml:space="preserve">O front-end é desenvolvido como uma SPA (Single Page Application) em React.js, proporcionando uma experiência de usuário fluida. O back-end é implementado em Node.js, seguindo a arquitetura de microservices. Para o aplicativo mobile, é utilizado Flutter, permitindo o suporte a múltiplas plataformas.</w:t>
      </w:r>
    </w:p>
    <w:p w:rsidR="00000000" w:rsidDel="00000000" w:rsidP="00000000" w:rsidRDefault="00000000" w:rsidRPr="00000000" w14:paraId="0000000A">
      <w:pPr>
        <w:shd w:fill="ffffff" w:val="clear"/>
        <w:spacing w:after="240" w:line="276" w:lineRule="auto"/>
        <w:ind w:left="0" w:hanging="2"/>
        <w:jc w:val="both"/>
        <w:rPr>
          <w:rFonts w:ascii="Arial" w:cs="Arial" w:eastAsia="Arial" w:hAnsi="Arial"/>
        </w:rPr>
      </w:pPr>
      <w:bookmarkStart w:colFirst="0" w:colLast="0" w:name="_s9uk3l5sa6oe" w:id="5"/>
      <w:bookmarkEnd w:id="5"/>
      <w:r w:rsidDel="00000000" w:rsidR="00000000" w:rsidRPr="00000000">
        <w:rPr>
          <w:rFonts w:ascii="Arial" w:cs="Arial" w:eastAsia="Arial" w:hAnsi="Arial"/>
          <w:rtl w:val="0"/>
        </w:rPr>
        <w:t xml:space="preserve">Além disso, o sistema conta com logging centralizado via GitHub para monitoramento e auditoria, testes automatizados com Jest (para back-end) e Flutter Test (para mobile), e deploy realizado com containers Docker, facilitando a escalabilidade e a implantação do sistema</w:t>
      </w:r>
    </w:p>
    <w:p w:rsidR="00000000" w:rsidDel="00000000" w:rsidP="00000000" w:rsidRDefault="00000000" w:rsidRPr="00000000" w14:paraId="0000000B">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tbl>
      <w:tblPr>
        <w:tblStyle w:val="Table1"/>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ind w:hanging="2"/>
              <w:rPr/>
            </w:pPr>
            <w:r w:rsidDel="00000000" w:rsidR="00000000" w:rsidRPr="00000000">
              <w:rPr>
                <w:rFonts w:ascii="Arial" w:cs="Arial" w:eastAsia="Arial" w:hAnsi="Arial"/>
                <w:rtl w:val="0"/>
              </w:rPr>
              <w:t xml:space="preserve">Autenticação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se cadastrar informando nome, email, telefone, endereço, senha, papel (role) e foto de perfil (opcional).</w:t>
            </w:r>
          </w:p>
          <w:p w:rsidR="00000000" w:rsidDel="00000000" w:rsidP="00000000" w:rsidRDefault="00000000" w:rsidRPr="00000000" w14:paraId="00000012">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3">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realizar login informando email e senha.</w:t>
            </w:r>
          </w:p>
          <w:p w:rsidR="00000000" w:rsidDel="00000000" w:rsidP="00000000" w:rsidRDefault="00000000" w:rsidRPr="00000000" w14:paraId="00000014">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5">
            <w:pPr>
              <w:spacing w:line="276" w:lineRule="auto"/>
              <w:ind w:hanging="2"/>
              <w:rPr>
                <w:rFonts w:ascii="Arial" w:cs="Arial" w:eastAsia="Arial" w:hAnsi="Arial"/>
              </w:rPr>
            </w:pPr>
            <w:r w:rsidDel="00000000" w:rsidR="00000000" w:rsidRPr="00000000">
              <w:rPr>
                <w:rFonts w:ascii="Arial" w:cs="Arial" w:eastAsia="Arial" w:hAnsi="Arial"/>
                <w:rtl w:val="0"/>
              </w:rPr>
              <w:t xml:space="preserve">Após login ou cadastro bem-sucedido, o sistema deve retornar um token JWT e os dados do usuário (exceto a senha).</w:t>
            </w:r>
          </w:p>
          <w:p w:rsidR="00000000" w:rsidDel="00000000" w:rsidP="00000000" w:rsidRDefault="00000000" w:rsidRPr="00000000" w14:paraId="00000016">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7">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impedir acesso a rotas protegidas para usuários não autenticados, retornando mensagem de erro apropriada.</w:t>
            </w:r>
          </w:p>
          <w:p w:rsidR="00000000" w:rsidDel="00000000" w:rsidP="00000000" w:rsidRDefault="00000000" w:rsidRPr="00000000" w14:paraId="00000018">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9">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validar credenciais e retornar mensagens claras em caso de erro (credenciais inválidas, campos obrigatórios ausentes,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usuário consegue se cadastrar com todos os dados obrigatórios.</w:t>
            </w:r>
          </w:p>
          <w:p w:rsidR="00000000" w:rsidDel="00000000" w:rsidP="00000000" w:rsidRDefault="00000000" w:rsidRPr="00000000" w14:paraId="0000001C">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usuário consegue realizar login com email e senha válidos.</w:t>
            </w:r>
          </w:p>
          <w:p w:rsidR="00000000" w:rsidDel="00000000" w:rsidP="00000000" w:rsidRDefault="00000000" w:rsidRPr="00000000" w14:paraId="0000001E">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sistema retorna erro ao tentar cadastrar usuário com dados inválidos ou já existentes.</w:t>
            </w:r>
          </w:p>
          <w:p w:rsidR="00000000" w:rsidDel="00000000" w:rsidP="00000000" w:rsidRDefault="00000000" w:rsidRPr="00000000" w14:paraId="00000020">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sistema retorna erro ao tentar fazer login com email ou senha incorretos.</w:t>
            </w:r>
          </w:p>
          <w:p w:rsidR="00000000" w:rsidDel="00000000" w:rsidP="00000000" w:rsidRDefault="00000000" w:rsidRPr="00000000" w14:paraId="00000022">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token JWT é gerado corretamente após login/cadastro.</w:t>
            </w:r>
          </w:p>
          <w:p w:rsidR="00000000" w:rsidDel="00000000" w:rsidP="00000000" w:rsidRDefault="00000000" w:rsidRPr="00000000" w14:paraId="00000024">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rotas protegidas não são acessíveis sem autenticação.</w:t>
            </w:r>
          </w:p>
          <w:p w:rsidR="00000000" w:rsidDel="00000000" w:rsidP="00000000" w:rsidRDefault="00000000" w:rsidRPr="00000000" w14:paraId="00000026">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usuário autenticado recebe seus dados (exceto senha).</w:t>
            </w:r>
          </w:p>
          <w:p w:rsidR="00000000" w:rsidDel="00000000" w:rsidP="00000000" w:rsidRDefault="00000000" w:rsidRPr="00000000" w14:paraId="00000028">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os cookies de autenticação são criados corretamente.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usuário deve conseguir se cadastrar informando todos os campos obrigatórios.</w:t>
            </w:r>
          </w:p>
          <w:p w:rsidR="00000000" w:rsidDel="00000000" w:rsidP="00000000" w:rsidRDefault="00000000" w:rsidRPr="00000000" w14:paraId="0000002C">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Usuário deve conseguir fazer login apenas com email e senha válidos.</w:t>
            </w:r>
          </w:p>
          <w:p w:rsidR="00000000" w:rsidDel="00000000" w:rsidP="00000000" w:rsidRDefault="00000000" w:rsidRPr="00000000" w14:paraId="0000002E">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sistema deve gerar e retornar um token JWT válido após login/cadastro.</w:t>
            </w:r>
          </w:p>
          <w:p w:rsidR="00000000" w:rsidDel="00000000" w:rsidP="00000000" w:rsidRDefault="00000000" w:rsidRPr="00000000" w14:paraId="00000030">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sistema deve impedir acesso a rotas protegidas sem autenticação, retornando mensagem de erro.</w:t>
            </w:r>
          </w:p>
          <w:p w:rsidR="00000000" w:rsidDel="00000000" w:rsidP="00000000" w:rsidRDefault="00000000" w:rsidRPr="00000000" w14:paraId="00000032">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Mensagens de erro devem ser claras para tentativas de login/cadastro inválidas.</w:t>
            </w:r>
          </w:p>
          <w:p w:rsidR="00000000" w:rsidDel="00000000" w:rsidP="00000000" w:rsidRDefault="00000000" w:rsidRPr="00000000" w14:paraId="00000034">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Dados sensíveis (como senha) não devem ser retornados nas respostas da API.</w:t>
            </w:r>
          </w:p>
          <w:p w:rsidR="00000000" w:rsidDel="00000000" w:rsidP="00000000" w:rsidRDefault="00000000" w:rsidRPr="00000000" w14:paraId="00000036">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Cookies de autenticação devem ser criados e possuir as configurações de segurança adequadas.</w:t>
            </w:r>
          </w:p>
        </w:tc>
      </w:tr>
    </w:tbl>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r>
    </w:p>
    <w:tbl>
      <w:tblPr>
        <w:tblStyle w:val="Table2"/>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76" w:lineRule="auto"/>
              <w:ind w:hanging="2"/>
              <w:rPr/>
            </w:pPr>
            <w:r w:rsidDel="00000000" w:rsidR="00000000" w:rsidRPr="00000000">
              <w:rPr>
                <w:rFonts w:ascii="Arial" w:cs="Arial" w:eastAsia="Arial" w:hAnsi="Arial"/>
                <w:rtl w:val="0"/>
              </w:rPr>
              <w:t xml:space="preserve">Login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p w:rsidR="00000000" w:rsidDel="00000000" w:rsidP="00000000" w:rsidRDefault="00000000" w:rsidRPr="00000000" w14:paraId="0000003F">
            <w:pPr>
              <w:spacing w:line="276" w:lineRule="auto"/>
              <w:ind w:left="720"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p w:rsidR="00000000" w:rsidDel="00000000" w:rsidP="00000000" w:rsidRDefault="00000000" w:rsidRPr="00000000" w14:paraId="00000041">
            <w:pPr>
              <w:spacing w:line="276" w:lineRule="auto"/>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42">
      <w:pPr>
        <w:ind w:firstLine="0"/>
        <w:rPr/>
      </w:pPr>
      <w:r w:rsidDel="00000000" w:rsidR="00000000" w:rsidRPr="00000000">
        <w:rPr>
          <w:rtl w:val="0"/>
        </w:rPr>
      </w:r>
    </w:p>
    <w:p w:rsidR="00000000" w:rsidDel="00000000" w:rsidP="00000000" w:rsidRDefault="00000000" w:rsidRPr="00000000" w14:paraId="00000043">
      <w:pPr>
        <w:ind w:firstLine="0"/>
        <w:rPr/>
      </w:pPr>
      <w:r w:rsidDel="00000000" w:rsidR="00000000" w:rsidRPr="00000000">
        <w:rPr>
          <w:rtl w:val="0"/>
        </w:rPr>
      </w:r>
    </w:p>
    <w:tbl>
      <w:tblPr>
        <w:tblStyle w:val="Table3"/>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p w:rsidR="00000000" w:rsidDel="00000000" w:rsidP="00000000" w:rsidRDefault="00000000" w:rsidRPr="00000000" w14:paraId="00000045">
            <w:pPr>
              <w:spacing w:line="276" w:lineRule="auto"/>
              <w:ind w:hanging="2"/>
              <w:rPr>
                <w:rFonts w:ascii="Arial" w:cs="Arial" w:eastAsia="Arial" w:hAnsi="Arial"/>
              </w:rPr>
            </w:pPr>
            <w:r w:rsidDel="00000000" w:rsidR="00000000" w:rsidRPr="00000000">
              <w:rPr>
                <w:rFonts w:ascii="Arial" w:cs="Arial" w:eastAsia="Arial" w:hAnsi="Arial"/>
                <w:rtl w:val="0"/>
              </w:rPr>
              <w:t xml:space="preserve">Avaliações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usuário autenticado pode atribuir a outro usuário (chef) a permissão para ser avaliado.</w:t>
            </w:r>
          </w:p>
          <w:p w:rsidR="00000000" w:rsidDel="00000000" w:rsidP="00000000" w:rsidRDefault="00000000" w:rsidRPr="00000000" w14:paraId="00000048">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usuário pode submeter uma avaliação (review) para um chef, incluindo um feedback textual.</w:t>
            </w:r>
          </w:p>
          <w:p w:rsidR="00000000" w:rsidDel="00000000" w:rsidP="00000000" w:rsidRDefault="00000000" w:rsidRPr="00000000" w14:paraId="0000004A">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4B">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sistema deve impedir o envio de avaliações duplicadas para o mesmo chef pelo mesmo usuário.</w:t>
            </w:r>
          </w:p>
          <w:p w:rsidR="00000000" w:rsidDel="00000000" w:rsidP="00000000" w:rsidRDefault="00000000" w:rsidRPr="00000000" w14:paraId="0000004C">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sistema não deve permitir o envio de avaliações com feedback vazio.</w:t>
            </w:r>
          </w:p>
          <w:p w:rsidR="00000000" w:rsidDel="00000000" w:rsidP="00000000" w:rsidRDefault="00000000" w:rsidRPr="00000000" w14:paraId="0000004E">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4F">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usuário pode atualizar uma avaliação já existente.</w:t>
            </w:r>
          </w:p>
          <w:p w:rsidR="00000000" w:rsidDel="00000000" w:rsidP="00000000" w:rsidRDefault="00000000" w:rsidRPr="00000000" w14:paraId="00000050">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Mensagens de sucesso ou erro devem ser exibidas conforme o resultado da operação.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apenas usuários autenticados conseguem atribuir avaliações.</w:t>
            </w:r>
          </w:p>
          <w:p w:rsidR="00000000" w:rsidDel="00000000" w:rsidP="00000000" w:rsidRDefault="00000000" w:rsidRPr="00000000" w14:paraId="00000054">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impede avaliações duplicadas para o mesmo chef pelo mesmo usuário.</w:t>
            </w:r>
          </w:p>
          <w:p w:rsidR="00000000" w:rsidDel="00000000" w:rsidP="00000000" w:rsidRDefault="00000000" w:rsidRPr="00000000" w14:paraId="00000056">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7">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impede o envio de avaliações com feedback vazio.</w:t>
            </w:r>
          </w:p>
          <w:p w:rsidR="00000000" w:rsidDel="00000000" w:rsidP="00000000" w:rsidRDefault="00000000" w:rsidRPr="00000000" w14:paraId="00000058">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9">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 avaliação está diretamente vinculada ao chef avaliado.</w:t>
            </w:r>
          </w:p>
          <w:p w:rsidR="00000000" w:rsidDel="00000000" w:rsidP="00000000" w:rsidRDefault="00000000" w:rsidRPr="00000000" w14:paraId="0000005A">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B">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atualizar uma avaliação existente.</w:t>
            </w:r>
          </w:p>
          <w:p w:rsidR="00000000" w:rsidDel="00000000" w:rsidP="00000000" w:rsidRDefault="00000000" w:rsidRPr="00000000" w14:paraId="0000005C">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D">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mensagens de sucesso ou erro são exibidas corretamente.</w:t>
            </w:r>
          </w:p>
          <w:p w:rsidR="00000000" w:rsidDel="00000000" w:rsidP="00000000" w:rsidRDefault="00000000" w:rsidRPr="00000000" w14:paraId="0000005E">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F">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 avaliação é removida da lista de "assignedReviews" após o envio.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76" w:lineRule="auto"/>
              <w:ind w:firstLine="0"/>
              <w:rPr>
                <w:rFonts w:ascii="Arial" w:cs="Arial" w:eastAsia="Arial" w:hAnsi="Arial"/>
              </w:rPr>
            </w:pPr>
            <w:r w:rsidDel="00000000" w:rsidR="00000000" w:rsidRPr="00000000">
              <w:rPr>
                <w:rFonts w:ascii="Arial" w:cs="Arial" w:eastAsia="Arial" w:hAnsi="Arial"/>
                <w:rtl w:val="0"/>
              </w:rPr>
              <w:t xml:space="preserve">Apenas usuários autenticados podem atribuir e enviar avaliações.</w:t>
            </w:r>
          </w:p>
          <w:p w:rsidR="00000000" w:rsidDel="00000000" w:rsidP="00000000" w:rsidRDefault="00000000" w:rsidRPr="00000000" w14:paraId="00000062">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3">
            <w:pPr>
              <w:spacing w:line="276" w:lineRule="auto"/>
              <w:ind w:firstLine="0"/>
              <w:rPr>
                <w:rFonts w:ascii="Arial" w:cs="Arial" w:eastAsia="Arial" w:hAnsi="Arial"/>
              </w:rPr>
            </w:pPr>
            <w:r w:rsidDel="00000000" w:rsidR="00000000" w:rsidRPr="00000000">
              <w:rPr>
                <w:rFonts w:ascii="Arial" w:cs="Arial" w:eastAsia="Arial" w:hAnsi="Arial"/>
                <w:rtl w:val="0"/>
              </w:rPr>
              <w:t xml:space="preserve">Não é permitido enviar avaliações duplicadas para o mesmo chef pelo mesmo usuário.</w:t>
            </w:r>
          </w:p>
          <w:p w:rsidR="00000000" w:rsidDel="00000000" w:rsidP="00000000" w:rsidRDefault="00000000" w:rsidRPr="00000000" w14:paraId="00000064">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5">
            <w:pPr>
              <w:spacing w:line="276" w:lineRule="auto"/>
              <w:ind w:firstLine="0"/>
              <w:rPr>
                <w:rFonts w:ascii="Arial" w:cs="Arial" w:eastAsia="Arial" w:hAnsi="Arial"/>
              </w:rPr>
            </w:pPr>
            <w:r w:rsidDel="00000000" w:rsidR="00000000" w:rsidRPr="00000000">
              <w:rPr>
                <w:rFonts w:ascii="Arial" w:cs="Arial" w:eastAsia="Arial" w:hAnsi="Arial"/>
                <w:rtl w:val="0"/>
              </w:rPr>
              <w:t xml:space="preserve">Não é permitido enviar avaliação com feedback vazio.</w:t>
            </w:r>
          </w:p>
          <w:p w:rsidR="00000000" w:rsidDel="00000000" w:rsidP="00000000" w:rsidRDefault="00000000" w:rsidRPr="00000000" w14:paraId="00000066">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7">
            <w:pPr>
              <w:spacing w:line="276" w:lineRule="auto"/>
              <w:ind w:firstLine="0"/>
              <w:rPr>
                <w:rFonts w:ascii="Arial" w:cs="Arial" w:eastAsia="Arial" w:hAnsi="Arial"/>
              </w:rPr>
            </w:pPr>
            <w:r w:rsidDel="00000000" w:rsidR="00000000" w:rsidRPr="00000000">
              <w:rPr>
                <w:rFonts w:ascii="Arial" w:cs="Arial" w:eastAsia="Arial" w:hAnsi="Arial"/>
                <w:rtl w:val="0"/>
              </w:rPr>
              <w:t xml:space="preserve">O feedback deve ser armazenado corretamente e vinculado ao chef avaliado.</w:t>
            </w:r>
          </w:p>
          <w:p w:rsidR="00000000" w:rsidDel="00000000" w:rsidP="00000000" w:rsidRDefault="00000000" w:rsidRPr="00000000" w14:paraId="00000068">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9">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atualizar avaliações já existentes.</w:t>
            </w:r>
          </w:p>
          <w:p w:rsidR="00000000" w:rsidDel="00000000" w:rsidP="00000000" w:rsidRDefault="00000000" w:rsidRPr="00000000" w14:paraId="0000006A">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B">
            <w:pPr>
              <w:spacing w:line="276" w:lineRule="auto"/>
              <w:ind w:firstLine="0"/>
              <w:rPr>
                <w:rFonts w:ascii="Arial" w:cs="Arial" w:eastAsia="Arial" w:hAnsi="Arial"/>
              </w:rPr>
            </w:pPr>
            <w:r w:rsidDel="00000000" w:rsidR="00000000" w:rsidRPr="00000000">
              <w:rPr>
                <w:rFonts w:ascii="Arial" w:cs="Arial" w:eastAsia="Arial" w:hAnsi="Arial"/>
                <w:rtl w:val="0"/>
              </w:rPr>
              <w:t xml:space="preserve">Mensagens de sucesso ou erro devem ser exibidas para todas as operações.</w:t>
            </w:r>
          </w:p>
          <w:p w:rsidR="00000000" w:rsidDel="00000000" w:rsidP="00000000" w:rsidRDefault="00000000" w:rsidRPr="00000000" w14:paraId="0000006C">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D">
            <w:pPr>
              <w:spacing w:line="276" w:lineRule="auto"/>
              <w:ind w:firstLine="0"/>
              <w:rPr>
                <w:rFonts w:ascii="Arial" w:cs="Arial" w:eastAsia="Arial" w:hAnsi="Arial"/>
              </w:rPr>
            </w:pPr>
            <w:r w:rsidDel="00000000" w:rsidR="00000000" w:rsidRPr="00000000">
              <w:rPr>
                <w:rFonts w:ascii="Arial" w:cs="Arial" w:eastAsia="Arial" w:hAnsi="Arial"/>
                <w:rtl w:val="0"/>
              </w:rPr>
              <w:t xml:space="preserve">A avaliação deve ser removida da lista de pendências ("assignedReviews") após o envio.</w:t>
            </w:r>
          </w:p>
        </w:tc>
      </w:tr>
    </w:tbl>
    <w:p w:rsidR="00000000" w:rsidDel="00000000" w:rsidP="00000000" w:rsidRDefault="00000000" w:rsidRPr="00000000" w14:paraId="0000006E">
      <w:pPr>
        <w:ind w:firstLine="0"/>
        <w:rPr/>
      </w:pPr>
      <w:r w:rsidDel="00000000" w:rsidR="00000000" w:rsidRPr="00000000">
        <w:rPr>
          <w:rtl w:val="0"/>
        </w:rPr>
      </w:r>
    </w:p>
    <w:p w:rsidR="00000000" w:rsidDel="00000000" w:rsidP="00000000" w:rsidRDefault="00000000" w:rsidRPr="00000000" w14:paraId="0000006F">
      <w:pPr>
        <w:ind w:firstLine="0"/>
        <w:rPr/>
      </w:pPr>
      <w:r w:rsidDel="00000000" w:rsidR="00000000" w:rsidRPr="00000000">
        <w:rPr>
          <w:rtl w:val="0"/>
        </w:rPr>
      </w:r>
    </w:p>
    <w:tbl>
      <w:tblPr>
        <w:tblStyle w:val="Table4"/>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ind w:hanging="2"/>
              <w:rPr/>
            </w:pPr>
            <w:r w:rsidDel="00000000" w:rsidR="00000000" w:rsidRPr="00000000">
              <w:rPr>
                <w:rFonts w:ascii="Arial" w:cs="Arial" w:eastAsia="Arial" w:hAnsi="Arial"/>
                <w:rtl w:val="0"/>
              </w:rPr>
              <w:t xml:space="preserve">Pagamentos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76" w:lineRule="auto"/>
              <w:ind w:left="0"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ind w:firstLine="0"/>
              <w:rPr/>
            </w:pPr>
            <w:r w:rsidDel="00000000" w:rsidR="00000000" w:rsidRPr="00000000">
              <w:rPr>
                <w:rtl w:val="0"/>
              </w:rPr>
            </w:r>
          </w:p>
        </w:tc>
      </w:tr>
    </w:tbl>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ind w:firstLine="0"/>
        <w:rPr/>
      </w:pPr>
      <w:r w:rsidDel="00000000" w:rsidR="00000000" w:rsidRPr="00000000">
        <w:rPr>
          <w:rtl w:val="0"/>
        </w:rPr>
      </w:r>
    </w:p>
    <w:tbl>
      <w:tblPr>
        <w:tblStyle w:val="Table5"/>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76" w:lineRule="auto"/>
              <w:ind w:hanging="2"/>
              <w:rPr/>
            </w:pPr>
            <w:r w:rsidDel="00000000" w:rsidR="00000000" w:rsidRPr="00000000">
              <w:rPr>
                <w:rFonts w:ascii="Arial" w:cs="Arial" w:eastAsia="Arial" w:hAnsi="Arial"/>
                <w:rtl w:val="0"/>
              </w:rPr>
              <w:t xml:space="preserve">Pesquisa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p w:rsidR="00000000" w:rsidDel="00000000" w:rsidP="00000000" w:rsidRDefault="00000000" w:rsidRPr="00000000" w14:paraId="0000007D">
            <w:pPr>
              <w:spacing w:after="160" w:line="276" w:lineRule="auto"/>
              <w:ind w:hanging="2"/>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p w:rsidR="00000000" w:rsidDel="00000000" w:rsidP="00000000" w:rsidRDefault="00000000" w:rsidRPr="00000000" w14:paraId="0000007F">
            <w:pPr>
              <w:spacing w:line="276" w:lineRule="auto"/>
              <w:ind w:left="720"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76" w:lineRule="auto"/>
              <w:ind w:firstLine="0"/>
              <w:rPr/>
            </w:pPr>
            <w:r w:rsidDel="00000000" w:rsidR="00000000" w:rsidRPr="00000000">
              <w:rPr>
                <w:rtl w:val="0"/>
              </w:rPr>
            </w:r>
          </w:p>
        </w:tc>
      </w:tr>
    </w:tbl>
    <w:p w:rsidR="00000000" w:rsidDel="00000000" w:rsidP="00000000" w:rsidRDefault="00000000" w:rsidRPr="00000000" w14:paraId="00000082">
      <w:pPr>
        <w:ind w:firstLine="0"/>
        <w:rPr/>
      </w:pPr>
      <w:r w:rsidDel="00000000" w:rsidR="00000000" w:rsidRPr="00000000">
        <w:rPr>
          <w:rtl w:val="0"/>
        </w:rPr>
      </w:r>
    </w:p>
    <w:p w:rsidR="00000000" w:rsidDel="00000000" w:rsidP="00000000" w:rsidRDefault="00000000" w:rsidRPr="00000000" w14:paraId="00000083">
      <w:pPr>
        <w:ind w:firstLine="0"/>
        <w:rPr/>
      </w:pPr>
      <w:r w:rsidDel="00000000" w:rsidR="00000000" w:rsidRPr="00000000">
        <w:rPr>
          <w:rtl w:val="0"/>
        </w:rPr>
      </w:r>
    </w:p>
    <w:tbl>
      <w:tblPr>
        <w:tblStyle w:val="Table6"/>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76" w:lineRule="auto"/>
              <w:ind w:hanging="2"/>
              <w:rPr/>
            </w:pPr>
            <w:r w:rsidDel="00000000" w:rsidR="00000000" w:rsidRPr="00000000">
              <w:rPr>
                <w:rFonts w:ascii="Arial" w:cs="Arial" w:eastAsia="Arial" w:hAnsi="Arial"/>
                <w:rtl w:val="0"/>
              </w:rPr>
              <w:t xml:space="preserve">Agendamento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criar, visualizar, atualizar e excluir agendamentos de serviços (reservas) com chefs.</w:t>
            </w:r>
          </w:p>
          <w:p w:rsidR="00000000" w:rsidDel="00000000" w:rsidP="00000000" w:rsidRDefault="00000000" w:rsidRPr="00000000" w14:paraId="00000088">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89">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permitir consultar todas as reservas, reservas específicas por ID e reservas associadas a um usuário.</w:t>
            </w:r>
          </w:p>
          <w:p w:rsidR="00000000" w:rsidDel="00000000" w:rsidP="00000000" w:rsidRDefault="00000000" w:rsidRPr="00000000" w14:paraId="0000008A">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8B">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retornar mensagens de erro apropriadas caso a reserva não seja encontrada ou haja falha na criação/atualização/exclusão.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criar uma nova reserva com os dados obrigatórios.</w:t>
            </w:r>
          </w:p>
          <w:p w:rsidR="00000000" w:rsidDel="00000000" w:rsidP="00000000" w:rsidRDefault="00000000" w:rsidRPr="00000000" w14:paraId="0000008E">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F">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é possível listar todas as reservas existentes.</w:t>
            </w:r>
          </w:p>
          <w:p w:rsidR="00000000" w:rsidDel="00000000" w:rsidP="00000000" w:rsidRDefault="00000000" w:rsidRPr="00000000" w14:paraId="00000090">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1">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é possível buscar uma reserva específica por ID.</w:t>
            </w:r>
          </w:p>
          <w:p w:rsidR="00000000" w:rsidDel="00000000" w:rsidP="00000000" w:rsidRDefault="00000000" w:rsidRPr="00000000" w14:paraId="00000092">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3">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atualizar uma reserva existente.</w:t>
            </w:r>
          </w:p>
          <w:p w:rsidR="00000000" w:rsidDel="00000000" w:rsidP="00000000" w:rsidRDefault="00000000" w:rsidRPr="00000000" w14:paraId="00000094">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5">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excluir uma reserva.</w:t>
            </w:r>
          </w:p>
          <w:p w:rsidR="00000000" w:rsidDel="00000000" w:rsidP="00000000" w:rsidRDefault="00000000" w:rsidRPr="00000000" w14:paraId="00000096">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7">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retorna erro ao tentar acessar uma reserva inexistente.</w:t>
            </w:r>
          </w:p>
          <w:p w:rsidR="00000000" w:rsidDel="00000000" w:rsidP="00000000" w:rsidRDefault="00000000" w:rsidRPr="00000000" w14:paraId="00000098">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9">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retorna erro ao tentar criar uma reserva com dados inválidos.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criar uma reserva com todos os campos obrigatórios preenchidos.</w:t>
            </w:r>
          </w:p>
          <w:p w:rsidR="00000000" w:rsidDel="00000000" w:rsidP="00000000" w:rsidRDefault="00000000" w:rsidRPr="00000000" w14:paraId="0000009C">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D">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visualizar a lista de reservas e detalhes de uma reserva específica.</w:t>
            </w:r>
          </w:p>
          <w:p w:rsidR="00000000" w:rsidDel="00000000" w:rsidP="00000000" w:rsidRDefault="00000000" w:rsidRPr="00000000" w14:paraId="0000009E">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F">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atualizar e excluir apenas reservas existentes.</w:t>
            </w:r>
          </w:p>
          <w:p w:rsidR="00000000" w:rsidDel="00000000" w:rsidP="00000000" w:rsidRDefault="00000000" w:rsidRPr="00000000" w14:paraId="000000A0">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1">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retornar mensagens de sucesso ou erro de acordo com a operação realizada.</w:t>
            </w:r>
          </w:p>
          <w:p w:rsidR="00000000" w:rsidDel="00000000" w:rsidP="00000000" w:rsidRDefault="00000000" w:rsidRPr="00000000" w14:paraId="000000A2">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3">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garantir que reservas inexistentes não possam ser acessadas, atualizadas ou excluídas.</w:t>
            </w:r>
          </w:p>
          <w:p w:rsidR="00000000" w:rsidDel="00000000" w:rsidP="00000000" w:rsidRDefault="00000000" w:rsidRPr="00000000" w14:paraId="000000A4">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5">
            <w:pPr>
              <w:spacing w:line="276" w:lineRule="auto"/>
              <w:ind w:firstLine="0"/>
              <w:rPr>
                <w:rFonts w:ascii="Arial" w:cs="Arial" w:eastAsia="Arial" w:hAnsi="Arial"/>
              </w:rPr>
            </w:pPr>
            <w:r w:rsidDel="00000000" w:rsidR="00000000" w:rsidRPr="00000000">
              <w:rPr>
                <w:rFonts w:ascii="Arial" w:cs="Arial" w:eastAsia="Arial" w:hAnsi="Arial"/>
                <w:rtl w:val="0"/>
              </w:rPr>
              <w:t xml:space="preserve">A busca de reservas por usuário deve retornar apenas as reservas associadas ao usuário informado.</w:t>
            </w:r>
          </w:p>
        </w:tc>
      </w:tr>
    </w:tbl>
    <w:p w:rsidR="00000000" w:rsidDel="00000000" w:rsidP="00000000" w:rsidRDefault="00000000" w:rsidRPr="00000000" w14:paraId="000000A6">
      <w:pPr>
        <w:ind w:firstLine="0"/>
        <w:rPr/>
      </w:pPr>
      <w:r w:rsidDel="00000000" w:rsidR="00000000" w:rsidRPr="00000000">
        <w:rPr>
          <w:rtl w:val="0"/>
        </w:rPr>
      </w:r>
    </w:p>
    <w:p w:rsidR="00000000" w:rsidDel="00000000" w:rsidP="00000000" w:rsidRDefault="00000000" w:rsidRPr="00000000" w14:paraId="000000A7">
      <w:pPr>
        <w:ind w:firstLine="0"/>
        <w:rPr/>
      </w:pPr>
      <w:r w:rsidDel="00000000" w:rsidR="00000000" w:rsidRPr="00000000">
        <w:rPr>
          <w:rtl w:val="0"/>
        </w:rPr>
      </w:r>
    </w:p>
    <w:tbl>
      <w:tblPr>
        <w:tblStyle w:val="Table7"/>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ind w:hanging="2"/>
              <w:rPr/>
            </w:pPr>
            <w:r w:rsidDel="00000000" w:rsidR="00000000" w:rsidRPr="00000000">
              <w:rPr>
                <w:rFonts w:ascii="Arial" w:cs="Arial" w:eastAsia="Arial" w:hAnsi="Arial"/>
                <w:rtl w:val="0"/>
              </w:rPr>
              <w:t xml:space="preserve">Segurança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76" w:lineRule="auto"/>
              <w:ind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76" w:lineRule="auto"/>
              <w:ind w:firstLine="0"/>
              <w:rPr/>
            </w:pPr>
            <w:r w:rsidDel="00000000" w:rsidR="00000000" w:rsidRPr="00000000">
              <w:rPr>
                <w:rtl w:val="0"/>
              </w:rPr>
            </w:r>
          </w:p>
        </w:tc>
      </w:tr>
    </w:tbl>
    <w:p w:rsidR="00000000" w:rsidDel="00000000" w:rsidP="00000000" w:rsidRDefault="00000000" w:rsidRPr="00000000" w14:paraId="000000B0">
      <w:pPr>
        <w:ind w:firstLine="0"/>
        <w:rPr/>
      </w:pPr>
      <w:r w:rsidDel="00000000" w:rsidR="00000000" w:rsidRPr="00000000">
        <w:rPr>
          <w:rtl w:val="0"/>
        </w:rPr>
      </w:r>
    </w:p>
    <w:p w:rsidR="00000000" w:rsidDel="00000000" w:rsidP="00000000" w:rsidRDefault="00000000" w:rsidRPr="00000000" w14:paraId="000000B1">
      <w:pPr>
        <w:ind w:firstLine="0"/>
        <w:rPr/>
      </w:pPr>
      <w:r w:rsidDel="00000000" w:rsidR="00000000" w:rsidRPr="00000000">
        <w:rPr>
          <w:rtl w:val="0"/>
        </w:rPr>
      </w:r>
    </w:p>
    <w:tbl>
      <w:tblPr>
        <w:tblStyle w:val="Table8"/>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76" w:lineRule="auto"/>
              <w:ind w:hanging="2"/>
              <w:rPr/>
            </w:pPr>
            <w:r w:rsidDel="00000000" w:rsidR="00000000" w:rsidRPr="00000000">
              <w:rPr>
                <w:rFonts w:ascii="Arial" w:cs="Arial" w:eastAsia="Arial" w:hAnsi="Arial"/>
                <w:rtl w:val="0"/>
              </w:rPr>
              <w:t xml:space="preserve">Mensageria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76" w:lineRule="auto"/>
              <w:ind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76" w:lineRule="auto"/>
              <w:ind w:firstLine="0"/>
              <w:rPr/>
            </w:pPr>
            <w:r w:rsidDel="00000000" w:rsidR="00000000" w:rsidRPr="00000000">
              <w:rPr>
                <w:rtl w:val="0"/>
              </w:rPr>
            </w:r>
          </w:p>
        </w:tc>
      </w:tr>
    </w:tbl>
    <w:p w:rsidR="00000000" w:rsidDel="00000000" w:rsidP="00000000" w:rsidRDefault="00000000" w:rsidRPr="00000000" w14:paraId="000000BA">
      <w:pPr>
        <w:ind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BB">
      <w:pPr>
        <w:ind w:firstLine="0"/>
        <w:rPr/>
      </w:pPr>
      <w:r w:rsidDel="00000000" w:rsidR="00000000" w:rsidRPr="00000000">
        <w:rPr>
          <w:rtl w:val="0"/>
        </w:rPr>
      </w:r>
    </w:p>
    <w:tbl>
      <w:tblPr>
        <w:tblStyle w:val="Table9"/>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76" w:lineRule="auto"/>
              <w:ind w:hanging="2"/>
              <w:rPr/>
            </w:pPr>
            <w:r w:rsidDel="00000000" w:rsidR="00000000" w:rsidRPr="00000000">
              <w:rPr>
                <w:rFonts w:ascii="Arial" w:cs="Arial" w:eastAsia="Arial" w:hAnsi="Arial"/>
                <w:rtl w:val="0"/>
              </w:rPr>
              <w:t xml:space="preserve">PagBank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 w:lineRule="auto"/>
              <w:ind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ind w:firstLine="0"/>
              <w:rPr/>
            </w:pPr>
            <w:r w:rsidDel="00000000" w:rsidR="00000000" w:rsidRPr="00000000">
              <w:rPr>
                <w:rtl w:val="0"/>
              </w:rPr>
            </w:r>
          </w:p>
        </w:tc>
      </w:tr>
    </w:tbl>
    <w:p w:rsidR="00000000" w:rsidDel="00000000" w:rsidP="00000000" w:rsidRDefault="00000000" w:rsidRPr="00000000" w14:paraId="000000C4">
      <w:pPr>
        <w:ind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C5">
      <w:pPr>
        <w:ind w:firstLine="0"/>
        <w:rPr/>
      </w:pPr>
      <w:r w:rsidDel="00000000" w:rsidR="00000000" w:rsidRPr="00000000">
        <w:rPr>
          <w:rtl w:val="0"/>
        </w:rPr>
      </w:r>
    </w:p>
    <w:p w:rsidR="00000000" w:rsidDel="00000000" w:rsidP="00000000" w:rsidRDefault="00000000" w:rsidRPr="00000000" w14:paraId="000000C6">
      <w:pPr>
        <w:ind w:firstLine="0"/>
        <w:rPr/>
      </w:pPr>
      <w:r w:rsidDel="00000000" w:rsidR="00000000" w:rsidRPr="00000000">
        <w:rPr>
          <w:rtl w:val="0"/>
        </w:rPr>
      </w:r>
    </w:p>
    <w:tbl>
      <w:tblPr>
        <w:tblStyle w:val="Table10"/>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76" w:lineRule="auto"/>
              <w:ind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ind w:firstLine="0"/>
              <w:rPr/>
            </w:pPr>
            <w:r w:rsidDel="00000000" w:rsidR="00000000" w:rsidRPr="00000000">
              <w:rPr>
                <w:rtl w:val="0"/>
              </w:rPr>
            </w:r>
          </w:p>
        </w:tc>
      </w:tr>
    </w:tbl>
    <w:p w:rsidR="00000000" w:rsidDel="00000000" w:rsidP="00000000" w:rsidRDefault="00000000" w:rsidRPr="00000000" w14:paraId="000000CF">
      <w:pPr>
        <w:ind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D0">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bookmarkStart w:colFirst="0" w:colLast="0" w:name="_6cwlfa2vx75d"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Estratégia de Teste</w:t>
      </w:r>
    </w:p>
    <w:p w:rsidR="00000000" w:rsidDel="00000000" w:rsidP="00000000" w:rsidRDefault="00000000" w:rsidRPr="00000000" w14:paraId="000000D1">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D2">
      <w:pPr>
        <w:numPr>
          <w:ilvl w:val="0"/>
          <w:numId w:val="3"/>
        </w:num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Escopo de Testes</w:t>
      </w:r>
    </w:p>
    <w:p w:rsidR="00000000" w:rsidDel="00000000" w:rsidP="00000000" w:rsidRDefault="00000000" w:rsidRPr="00000000" w14:paraId="000000D3">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D4">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O plano de testes do projeto Gastro Match contempla todas as funcionalidades listadas na seção de Visão de Negócio, com exceção da funcionalidade de cadastro de livros, que está explicitamente fora do escopo.</w:t>
      </w:r>
    </w:p>
    <w:p w:rsidR="00000000" w:rsidDel="00000000" w:rsidP="00000000" w:rsidRDefault="00000000" w:rsidRPr="00000000" w14:paraId="000000D5">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D6">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Níveis de Teste</w:t>
      </w:r>
    </w:p>
    <w:p w:rsidR="00000000" w:rsidDel="00000000" w:rsidP="00000000" w:rsidRDefault="00000000" w:rsidRPr="00000000" w14:paraId="000000D7">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Unitários:</w:t>
      </w:r>
    </w:p>
    <w:p w:rsidR="00000000" w:rsidDel="00000000" w:rsidP="00000000" w:rsidRDefault="00000000" w:rsidRPr="00000000" w14:paraId="000000D8">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No sistema, os testes unitários que serão implementados contemplarão principalmente os seguintes tipos:</w:t>
      </w:r>
    </w:p>
    <w:p w:rsidR="00000000" w:rsidDel="00000000" w:rsidP="00000000" w:rsidRDefault="00000000" w:rsidRPr="00000000" w14:paraId="000000D9">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DA">
      <w:pPr>
        <w:spacing w:line="276" w:lineRule="auto"/>
        <w:ind w:left="0" w:hanging="2"/>
        <w:jc w:val="both"/>
        <w:rPr>
          <w:rFonts w:ascii="Arial" w:cs="Arial" w:eastAsia="Arial" w:hAnsi="Arial"/>
        </w:rPr>
      </w:pPr>
      <w:r w:rsidDel="00000000" w:rsidR="00000000" w:rsidRPr="00000000">
        <w:rPr>
          <w:rFonts w:ascii="Arial" w:cs="Arial" w:eastAsia="Arial" w:hAnsi="Arial"/>
          <w:b w:val="1"/>
          <w:rtl w:val="0"/>
        </w:rPr>
        <w:t xml:space="preserve">Testes Unitários Automatizados de Caixa Branca:</w:t>
      </w:r>
      <w:r w:rsidDel="00000000" w:rsidR="00000000" w:rsidRPr="00000000">
        <w:rPr>
          <w:rFonts w:ascii="Arial" w:cs="Arial" w:eastAsia="Arial" w:hAnsi="Arial"/>
          <w:rtl w:val="0"/>
        </w:rPr>
        <w:t xml:space="preserve"> Esses testes irão validar a lógica interna das funções e métodos, garantindo que todos os caminhos, condições e fluxos possíveis sejam cobertos. Eles permitem uma análise detalhada do comportamento do código e são essenciais para assegurar que a implementação está correta em todos os seus aspectos.</w:t>
      </w:r>
    </w:p>
    <w:p w:rsidR="00000000" w:rsidDel="00000000" w:rsidP="00000000" w:rsidRDefault="00000000" w:rsidRPr="00000000" w14:paraId="000000DB">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DC">
      <w:pPr>
        <w:spacing w:line="276" w:lineRule="auto"/>
        <w:ind w:left="0" w:hanging="2"/>
        <w:jc w:val="both"/>
        <w:rPr>
          <w:rFonts w:ascii="Arial" w:cs="Arial" w:eastAsia="Arial" w:hAnsi="Arial"/>
        </w:rPr>
      </w:pPr>
      <w:r w:rsidDel="00000000" w:rsidR="00000000" w:rsidRPr="00000000">
        <w:rPr>
          <w:rFonts w:ascii="Arial" w:cs="Arial" w:eastAsia="Arial" w:hAnsi="Arial"/>
          <w:b w:val="1"/>
          <w:rtl w:val="0"/>
        </w:rPr>
        <w:t xml:space="preserve">Testes Unitários Automatizados de Caixa Preta:</w:t>
      </w:r>
      <w:r w:rsidDel="00000000" w:rsidR="00000000" w:rsidRPr="00000000">
        <w:rPr>
          <w:rFonts w:ascii="Arial" w:cs="Arial" w:eastAsia="Arial" w:hAnsi="Arial"/>
          <w:rtl w:val="0"/>
        </w:rPr>
        <w:t xml:space="preserve"> Focaram na validação das entradas e saídas das unidades, sem considerar a lógica interna. Estes testes garantem que as funcionalidades estejam respondendo corretamente aos dados fornecidos, incluindo casos normais, limites e erros esperados.</w:t>
      </w:r>
    </w:p>
    <w:p w:rsidR="00000000" w:rsidDel="00000000" w:rsidP="00000000" w:rsidRDefault="00000000" w:rsidRPr="00000000" w14:paraId="000000DD">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DE">
      <w:pPr>
        <w:spacing w:line="276" w:lineRule="auto"/>
        <w:ind w:left="0" w:hanging="2"/>
        <w:jc w:val="both"/>
        <w:rPr>
          <w:rFonts w:ascii="Arial" w:cs="Arial" w:eastAsia="Arial" w:hAnsi="Arial"/>
        </w:rPr>
      </w:pPr>
      <w:r w:rsidDel="00000000" w:rsidR="00000000" w:rsidRPr="00000000">
        <w:rPr>
          <w:rFonts w:ascii="Arial" w:cs="Arial" w:eastAsia="Arial" w:hAnsi="Arial"/>
          <w:b w:val="1"/>
          <w:rtl w:val="0"/>
        </w:rPr>
        <w:t xml:space="preserve">Testes com Mocks e Stubs:</w:t>
      </w:r>
      <w:r w:rsidDel="00000000" w:rsidR="00000000" w:rsidRPr="00000000">
        <w:rPr>
          <w:rFonts w:ascii="Arial" w:cs="Arial" w:eastAsia="Arial" w:hAnsi="Arial"/>
          <w:rtl w:val="0"/>
        </w:rPr>
        <w:t xml:space="preserve"> Para isolar as unidades em teste, serão utilizados mocks e stubs que simulam dependências externas, como chamadas a bancos de dados ou serviços, garantindo que o teste avalie somente a unidade específica.</w:t>
      </w:r>
    </w:p>
    <w:p w:rsidR="00000000" w:rsidDel="00000000" w:rsidP="00000000" w:rsidRDefault="00000000" w:rsidRPr="00000000" w14:paraId="000000DF">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E0">
      <w:pPr>
        <w:spacing w:line="276" w:lineRule="auto"/>
        <w:ind w:left="0" w:hanging="2"/>
        <w:jc w:val="both"/>
        <w:rPr>
          <w:rFonts w:ascii="Arial" w:cs="Arial" w:eastAsia="Arial" w:hAnsi="Arial"/>
        </w:rPr>
      </w:pPr>
      <w:r w:rsidDel="00000000" w:rsidR="00000000" w:rsidRPr="00000000">
        <w:rPr>
          <w:rFonts w:ascii="Arial" w:cs="Arial" w:eastAsia="Arial" w:hAnsi="Arial"/>
          <w:b w:val="1"/>
          <w:rtl w:val="0"/>
        </w:rPr>
        <w:t xml:space="preserve">Testes Unitários Manuais (em casos específicos):</w:t>
      </w:r>
      <w:r w:rsidDel="00000000" w:rsidR="00000000" w:rsidRPr="00000000">
        <w:rPr>
          <w:rFonts w:ascii="Arial" w:cs="Arial" w:eastAsia="Arial" w:hAnsi="Arial"/>
          <w:rtl w:val="0"/>
        </w:rPr>
        <w:t xml:space="preserve"> Embora a maior parte dos testes seja automatizada, testes manuais poderão ser aplicados em situações que demandem análise mais subjetiva ou cenários complexos que não sejam facilmente automatizados, aproveitando a intuição e experiência dos desenvolvedores.</w:t>
      </w:r>
    </w:p>
    <w:p w:rsidR="00000000" w:rsidDel="00000000" w:rsidP="00000000" w:rsidRDefault="00000000" w:rsidRPr="00000000" w14:paraId="000000E1">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E2">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A implementação desses tipos de testes será feita pelos desenvolvedores, utilizando frameworks adequados à tecnologia do sistema, garantindo a automação e integração contínua dos testes.</w:t>
      </w:r>
    </w:p>
    <w:p w:rsidR="00000000" w:rsidDel="00000000" w:rsidP="00000000" w:rsidRDefault="00000000" w:rsidRPr="00000000" w14:paraId="000000E3">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E4">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de Integração:</w:t>
      </w:r>
    </w:p>
    <w:p w:rsidR="00000000" w:rsidDel="00000000" w:rsidP="00000000" w:rsidRDefault="00000000" w:rsidRPr="00000000" w14:paraId="000000E5">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Todos os endpoints da aplicação serão submetidos a testes de integração, assegurando que os diferentes módulos e serviços do sistema interagem diretamente entre si. A execução desses testes é de responsabilidade do time de qualidade.</w:t>
      </w:r>
    </w:p>
    <w:p w:rsidR="00000000" w:rsidDel="00000000" w:rsidP="00000000" w:rsidRDefault="00000000" w:rsidRPr="00000000" w14:paraId="000000E6">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E7">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Automatizados:</w:t>
      </w:r>
    </w:p>
    <w:p w:rsidR="00000000" w:rsidDel="00000000" w:rsidP="00000000" w:rsidRDefault="00000000" w:rsidRPr="00000000" w14:paraId="000000E8">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Serão realizados testes end-to-end (E2E) automatizados especificamente para a funcionalidade de Login, validando o fluxo completo do usuário desde o acesso até a autenticação.</w:t>
      </w:r>
    </w:p>
    <w:p w:rsidR="00000000" w:rsidDel="00000000" w:rsidP="00000000" w:rsidRDefault="00000000" w:rsidRPr="00000000" w14:paraId="000000E9">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EA">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Manuais:</w:t>
      </w:r>
    </w:p>
    <w:p w:rsidR="00000000" w:rsidDel="00000000" w:rsidP="00000000" w:rsidRDefault="00000000" w:rsidRPr="00000000" w14:paraId="000000EB">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Todas as demais funcionalidades serão validadas manualmente pelo time de qualidade, seguindo os cenários de teste documentados e as diretrizes deste Test Plan.</w:t>
      </w:r>
    </w:p>
    <w:p w:rsidR="00000000" w:rsidDel="00000000" w:rsidP="00000000" w:rsidRDefault="00000000" w:rsidRPr="00000000" w14:paraId="000000EC">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ED">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Versão Beta:</w:t>
      </w:r>
    </w:p>
    <w:p w:rsidR="00000000" w:rsidDel="00000000" w:rsidP="00000000" w:rsidRDefault="00000000" w:rsidRPr="00000000" w14:paraId="000000EE">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Antes do lançamento oficial, será disponibilizada uma versão beta do sistema para três usuários pré-cadastrados, permitindo a identificação de possíveis problemas em um ambiente controlado e realista.</w:t>
      </w:r>
    </w:p>
    <w:p w:rsidR="00000000" w:rsidDel="00000000" w:rsidP="00000000" w:rsidRDefault="00000000" w:rsidRPr="00000000" w14:paraId="000000EF">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F0">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F1">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F2">
      <w:pPr>
        <w:numPr>
          <w:ilvl w:val="0"/>
          <w:numId w:val="5"/>
        </w:num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Ambiente e Ferramentas</w:t>
      </w:r>
    </w:p>
    <w:p w:rsidR="00000000" w:rsidDel="00000000" w:rsidP="00000000" w:rsidRDefault="00000000" w:rsidRPr="00000000" w14:paraId="000000F3">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F4">
      <w:pPr>
        <w:spacing w:line="276" w:lineRule="auto"/>
        <w:ind w:left="0" w:hanging="2"/>
        <w:rPr>
          <w:rFonts w:ascii="Arial" w:cs="Arial" w:eastAsia="Arial" w:hAnsi="Arial"/>
        </w:rPr>
      </w:pPr>
      <w:r w:rsidDel="00000000" w:rsidR="00000000" w:rsidRPr="00000000">
        <w:rPr>
          <w:rFonts w:ascii="Arial" w:cs="Arial" w:eastAsia="Arial" w:hAnsi="Arial"/>
          <w:rtl w:val="0"/>
        </w:rPr>
        <w:t xml:space="preserve">Os testes serão feitos do ambiente de homologação, e contém as mesmas configurações do ambiente de produção com uma massa de dados gerada previamente pelo time de qualidade.</w:t>
      </w:r>
    </w:p>
    <w:p w:rsidR="00000000" w:rsidDel="00000000" w:rsidP="00000000" w:rsidRDefault="00000000" w:rsidRPr="00000000" w14:paraId="000000F5">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F6">
      <w:pPr>
        <w:spacing w:line="276" w:lineRule="auto"/>
        <w:ind w:left="0" w:hanging="2"/>
        <w:rPr>
          <w:rFonts w:ascii="Arial" w:cs="Arial" w:eastAsia="Arial" w:hAnsi="Arial"/>
        </w:rPr>
      </w:pPr>
      <w:r w:rsidDel="00000000" w:rsidR="00000000" w:rsidRPr="00000000">
        <w:rPr>
          <w:rFonts w:ascii="Arial" w:cs="Arial" w:eastAsia="Arial" w:hAnsi="Arial"/>
          <w:rtl w:val="0"/>
        </w:rPr>
        <w:t xml:space="preserve">As seguintes ferramentas serão utilizadas no teste:</w:t>
      </w:r>
    </w:p>
    <w:p w:rsidR="00000000" w:rsidDel="00000000" w:rsidP="00000000" w:rsidRDefault="00000000" w:rsidRPr="00000000" w14:paraId="000000F7">
      <w:pPr>
        <w:spacing w:line="276" w:lineRule="auto"/>
        <w:ind w:left="0" w:hanging="2"/>
        <w:rPr>
          <w:rFonts w:ascii="Arial" w:cs="Arial" w:eastAsia="Arial" w:hAnsi="Arial"/>
        </w:rPr>
      </w:pPr>
      <w:r w:rsidDel="00000000" w:rsidR="00000000" w:rsidRPr="00000000">
        <w:rPr>
          <w:rtl w:val="0"/>
        </w:rPr>
      </w:r>
    </w:p>
    <w:tbl>
      <w:tblPr>
        <w:tblStyle w:val="Table11"/>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2055"/>
        <w:gridCol w:w="5655"/>
        <w:tblGridChange w:id="0">
          <w:tblGrid>
            <w:gridCol w:w="1530"/>
            <w:gridCol w:w="2055"/>
            <w:gridCol w:w="5655"/>
          </w:tblGrid>
        </w:tblGridChange>
      </w:tblGrid>
      <w:tr>
        <w:trPr>
          <w:cantSplit w:val="0"/>
          <w:tblHeader w:val="0"/>
        </w:trPr>
        <w:tc>
          <w:tcPr/>
          <w:p w:rsidR="00000000" w:rsidDel="00000000" w:rsidP="00000000" w:rsidRDefault="00000000" w:rsidRPr="00000000" w14:paraId="000000F8">
            <w:p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Ferramenta  </w:t>
            </w:r>
          </w:p>
        </w:tc>
        <w:tc>
          <w:tcPr/>
          <w:p w:rsidR="00000000" w:rsidDel="00000000" w:rsidP="00000000" w:rsidRDefault="00000000" w:rsidRPr="00000000" w14:paraId="000000F9">
            <w:p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Time </w:t>
            </w:r>
          </w:p>
        </w:tc>
        <w:tc>
          <w:tcPr/>
          <w:p w:rsidR="00000000" w:rsidDel="00000000" w:rsidP="00000000" w:rsidRDefault="00000000" w:rsidRPr="00000000" w14:paraId="000000FA">
            <w:p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Descrição </w:t>
            </w:r>
          </w:p>
        </w:tc>
      </w:tr>
      <w:tr>
        <w:trPr>
          <w:cantSplit w:val="0"/>
          <w:tblHeader w:val="0"/>
        </w:trPr>
        <w:tc>
          <w:tcPr/>
          <w:p w:rsidR="00000000" w:rsidDel="00000000" w:rsidP="00000000" w:rsidRDefault="00000000" w:rsidRPr="00000000" w14:paraId="000000FB">
            <w:pPr>
              <w:spacing w:line="276" w:lineRule="auto"/>
              <w:ind w:left="0" w:hanging="2"/>
              <w:rPr>
                <w:rFonts w:ascii="Arial" w:cs="Arial" w:eastAsia="Arial" w:hAnsi="Arial"/>
              </w:rPr>
            </w:pPr>
            <w:hyperlink r:id="rId7">
              <w:r w:rsidDel="00000000" w:rsidR="00000000" w:rsidRPr="00000000">
                <w:rPr>
                  <w:rFonts w:ascii="Arial" w:cs="Arial" w:eastAsia="Arial" w:hAnsi="Arial"/>
                  <w:color w:val="1155cc"/>
                  <w:u w:val="single"/>
                  <w:rtl w:val="0"/>
                </w:rPr>
                <w:t xml:space="preserve">Insomnia</w:t>
              </w:r>
            </w:hyperlink>
            <w:r w:rsidDel="00000000" w:rsidR="00000000" w:rsidRPr="00000000">
              <w:rPr>
                <w:rtl w:val="0"/>
              </w:rPr>
            </w:r>
          </w:p>
        </w:tc>
        <w:tc>
          <w:tcPr/>
          <w:p w:rsidR="00000000" w:rsidDel="00000000" w:rsidP="00000000" w:rsidRDefault="00000000" w:rsidRPr="00000000" w14:paraId="000000FC">
            <w:pPr>
              <w:spacing w:line="276" w:lineRule="auto"/>
              <w:ind w:left="0" w:hanging="2"/>
              <w:rPr>
                <w:rFonts w:ascii="Arial" w:cs="Arial" w:eastAsia="Arial" w:hAnsi="Arial"/>
              </w:rPr>
            </w:pPr>
            <w:r w:rsidDel="00000000" w:rsidR="00000000" w:rsidRPr="00000000">
              <w:rPr>
                <w:rFonts w:ascii="Arial" w:cs="Arial" w:eastAsia="Arial" w:hAnsi="Arial"/>
                <w:rtl w:val="0"/>
              </w:rPr>
              <w:t xml:space="preserve">Qualidade</w:t>
            </w:r>
          </w:p>
        </w:tc>
        <w:tc>
          <w:tcPr/>
          <w:p w:rsidR="00000000" w:rsidDel="00000000" w:rsidP="00000000" w:rsidRDefault="00000000" w:rsidRPr="00000000" w14:paraId="000000FD">
            <w:pPr>
              <w:spacing w:line="276" w:lineRule="auto"/>
              <w:ind w:left="0" w:hanging="2"/>
              <w:rPr>
                <w:rFonts w:ascii="Arial" w:cs="Arial" w:eastAsia="Arial" w:hAnsi="Arial"/>
              </w:rPr>
            </w:pPr>
            <w:r w:rsidDel="00000000" w:rsidR="00000000" w:rsidRPr="00000000">
              <w:rPr>
                <w:rFonts w:ascii="Arial" w:cs="Arial" w:eastAsia="Arial" w:hAnsi="Arial"/>
                <w:rtl w:val="0"/>
              </w:rPr>
              <w:t xml:space="preserve">Ferramenta para realização de testes de API</w:t>
            </w:r>
          </w:p>
        </w:tc>
      </w:tr>
      <w:tr>
        <w:trPr>
          <w:cantSplit w:val="0"/>
          <w:tblHeader w:val="0"/>
        </w:trPr>
        <w:tc>
          <w:tcPr/>
          <w:p w:rsidR="00000000" w:rsidDel="00000000" w:rsidP="00000000" w:rsidRDefault="00000000" w:rsidRPr="00000000" w14:paraId="000000FE">
            <w:pPr>
              <w:spacing w:line="276" w:lineRule="auto"/>
              <w:ind w:left="0" w:hanging="2"/>
              <w:rPr>
                <w:rFonts w:ascii="Arial" w:cs="Arial" w:eastAsia="Arial" w:hAnsi="Arial"/>
              </w:rPr>
            </w:pPr>
            <w:hyperlink r:id="rId8">
              <w:r w:rsidDel="00000000" w:rsidR="00000000" w:rsidRPr="00000000">
                <w:rPr>
                  <w:rFonts w:ascii="Arial" w:cs="Arial" w:eastAsia="Arial" w:hAnsi="Arial"/>
                  <w:color w:val="1155cc"/>
                  <w:u w:val="single"/>
                  <w:rtl w:val="0"/>
                </w:rPr>
                <w:t xml:space="preserve">Jest</w:t>
              </w:r>
            </w:hyperlink>
            <w:r w:rsidDel="00000000" w:rsidR="00000000" w:rsidRPr="00000000">
              <w:rPr>
                <w:rtl w:val="0"/>
              </w:rPr>
            </w:r>
          </w:p>
        </w:tc>
        <w:tc>
          <w:tcPr/>
          <w:p w:rsidR="00000000" w:rsidDel="00000000" w:rsidP="00000000" w:rsidRDefault="00000000" w:rsidRPr="00000000" w14:paraId="000000FF">
            <w:pPr>
              <w:spacing w:line="276" w:lineRule="auto"/>
              <w:ind w:left="0"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100">
            <w:pPr>
              <w:spacing w:line="276" w:lineRule="auto"/>
              <w:ind w:left="0" w:hanging="2"/>
              <w:rPr>
                <w:rFonts w:ascii="Arial" w:cs="Arial" w:eastAsia="Arial" w:hAnsi="Arial"/>
              </w:rPr>
            </w:pPr>
            <w:r w:rsidDel="00000000" w:rsidR="00000000" w:rsidRPr="00000000">
              <w:rPr>
                <w:rFonts w:ascii="Arial" w:cs="Arial" w:eastAsia="Arial" w:hAnsi="Arial"/>
                <w:rtl w:val="0"/>
              </w:rPr>
              <w:t xml:space="preserve">Framework utilizada para testes unitários</w:t>
            </w:r>
          </w:p>
        </w:tc>
      </w:tr>
      <w:tr>
        <w:trPr>
          <w:cantSplit w:val="0"/>
          <w:tblHeader w:val="0"/>
        </w:trPr>
        <w:tc>
          <w:tcPr/>
          <w:p w:rsidR="00000000" w:rsidDel="00000000" w:rsidP="00000000" w:rsidRDefault="00000000" w:rsidRPr="00000000" w14:paraId="00000101">
            <w:pPr>
              <w:spacing w:line="276" w:lineRule="auto"/>
              <w:ind w:left="0" w:hanging="2"/>
              <w:rPr>
                <w:rFonts w:ascii="Arial" w:cs="Arial" w:eastAsia="Arial" w:hAnsi="Arial"/>
              </w:rPr>
            </w:pPr>
            <w:hyperlink r:id="rId9">
              <w:r w:rsidDel="00000000" w:rsidR="00000000" w:rsidRPr="00000000">
                <w:rPr>
                  <w:rFonts w:ascii="Arial" w:cs="Arial" w:eastAsia="Arial" w:hAnsi="Arial"/>
                  <w:color w:val="1155cc"/>
                  <w:u w:val="single"/>
                  <w:rtl w:val="0"/>
                </w:rPr>
                <w:t xml:space="preserve">Cypress</w:t>
              </w:r>
            </w:hyperlink>
            <w:r w:rsidDel="00000000" w:rsidR="00000000" w:rsidRPr="00000000">
              <w:rPr>
                <w:rtl w:val="0"/>
              </w:rPr>
            </w:r>
          </w:p>
        </w:tc>
        <w:tc>
          <w:tcPr/>
          <w:p w:rsidR="00000000" w:rsidDel="00000000" w:rsidP="00000000" w:rsidRDefault="00000000" w:rsidRPr="00000000" w14:paraId="00000102">
            <w:pPr>
              <w:spacing w:line="276" w:lineRule="auto"/>
              <w:ind w:left="0" w:hanging="2"/>
              <w:rPr>
                <w:rFonts w:ascii="Arial" w:cs="Arial" w:eastAsia="Arial" w:hAnsi="Arial"/>
              </w:rPr>
            </w:pPr>
            <w:r w:rsidDel="00000000" w:rsidR="00000000" w:rsidRPr="00000000">
              <w:rPr>
                <w:rFonts w:ascii="Arial" w:cs="Arial" w:eastAsia="Arial" w:hAnsi="Arial"/>
                <w:rtl w:val="0"/>
              </w:rPr>
              <w:t xml:space="preserve">Qualidade</w:t>
            </w:r>
          </w:p>
        </w:tc>
        <w:tc>
          <w:tcPr/>
          <w:p w:rsidR="00000000" w:rsidDel="00000000" w:rsidP="00000000" w:rsidRDefault="00000000" w:rsidRPr="00000000" w14:paraId="00000103">
            <w:pPr>
              <w:spacing w:line="276" w:lineRule="auto"/>
              <w:ind w:left="0" w:hanging="2"/>
              <w:rPr>
                <w:rFonts w:ascii="Arial" w:cs="Arial" w:eastAsia="Arial" w:hAnsi="Arial"/>
              </w:rPr>
            </w:pPr>
            <w:r w:rsidDel="00000000" w:rsidR="00000000" w:rsidRPr="00000000">
              <w:rPr>
                <w:rFonts w:ascii="Arial" w:cs="Arial" w:eastAsia="Arial" w:hAnsi="Arial"/>
                <w:rtl w:val="0"/>
              </w:rPr>
              <w:t xml:space="preserve">Ferramenta para testes end-to-end</w:t>
            </w:r>
          </w:p>
        </w:tc>
      </w:tr>
      <w:tr>
        <w:trPr>
          <w:cantSplit w:val="0"/>
          <w:tblHeader w:val="0"/>
        </w:trPr>
        <w:tc>
          <w:tcPr/>
          <w:p w:rsidR="00000000" w:rsidDel="00000000" w:rsidP="00000000" w:rsidRDefault="00000000" w:rsidRPr="00000000" w14:paraId="00000104">
            <w:pPr>
              <w:spacing w:line="276" w:lineRule="auto"/>
              <w:ind w:left="0" w:hanging="2"/>
              <w:rPr>
                <w:rFonts w:ascii="Arial" w:cs="Arial" w:eastAsia="Arial" w:hAnsi="Arial"/>
              </w:rPr>
            </w:pPr>
            <w:hyperlink r:id="rId10">
              <w:r w:rsidDel="00000000" w:rsidR="00000000" w:rsidRPr="00000000">
                <w:rPr>
                  <w:rFonts w:ascii="Arial" w:cs="Arial" w:eastAsia="Arial" w:hAnsi="Arial"/>
                  <w:color w:val="1155cc"/>
                  <w:u w:val="single"/>
                  <w:rtl w:val="0"/>
                </w:rPr>
                <w:t xml:space="preserve">Lighthouse</w:t>
              </w:r>
            </w:hyperlink>
            <w:r w:rsidDel="00000000" w:rsidR="00000000" w:rsidRPr="00000000">
              <w:rPr>
                <w:rtl w:val="0"/>
              </w:rPr>
            </w:r>
          </w:p>
        </w:tc>
        <w:tc>
          <w:tcPr/>
          <w:p w:rsidR="00000000" w:rsidDel="00000000" w:rsidP="00000000" w:rsidRDefault="00000000" w:rsidRPr="00000000" w14:paraId="00000105">
            <w:pPr>
              <w:spacing w:line="276" w:lineRule="auto"/>
              <w:ind w:left="0"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106">
            <w:pPr>
              <w:spacing w:line="276" w:lineRule="auto"/>
              <w:ind w:left="0" w:hanging="2"/>
              <w:rPr>
                <w:rFonts w:ascii="Arial" w:cs="Arial" w:eastAsia="Arial" w:hAnsi="Arial"/>
              </w:rPr>
            </w:pPr>
            <w:r w:rsidDel="00000000" w:rsidR="00000000" w:rsidRPr="00000000">
              <w:rPr>
                <w:rFonts w:ascii="Arial" w:cs="Arial" w:eastAsia="Arial" w:hAnsi="Arial"/>
                <w:rtl w:val="0"/>
              </w:rPr>
              <w:t xml:space="preserve">Avaliação de performance e acessibilidade da aplicação</w:t>
            </w:r>
          </w:p>
        </w:tc>
      </w:tr>
      <w:tr>
        <w:trPr>
          <w:cantSplit w:val="0"/>
          <w:tblHeader w:val="0"/>
        </w:trPr>
        <w:tc>
          <w:tcPr/>
          <w:p w:rsidR="00000000" w:rsidDel="00000000" w:rsidP="00000000" w:rsidRDefault="00000000" w:rsidRPr="00000000" w14:paraId="00000107">
            <w:pPr>
              <w:spacing w:line="276" w:lineRule="auto"/>
              <w:ind w:left="0" w:hanging="2"/>
              <w:rPr>
                <w:rFonts w:ascii="Arial" w:cs="Arial" w:eastAsia="Arial" w:hAnsi="Arial"/>
              </w:rPr>
            </w:pPr>
            <w:r w:rsidDel="00000000" w:rsidR="00000000" w:rsidRPr="00000000">
              <w:rPr>
                <w:rFonts w:ascii="Arial" w:cs="Arial" w:eastAsia="Arial" w:hAnsi="Arial"/>
                <w:rtl w:val="0"/>
              </w:rPr>
              <w:t xml:space="preserve">Gravador de Passos</w:t>
            </w:r>
          </w:p>
        </w:tc>
        <w:tc>
          <w:tcPr/>
          <w:p w:rsidR="00000000" w:rsidDel="00000000" w:rsidP="00000000" w:rsidRDefault="00000000" w:rsidRPr="00000000" w14:paraId="00000108">
            <w:pPr>
              <w:spacing w:line="276" w:lineRule="auto"/>
              <w:ind w:left="0"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109">
            <w:pPr>
              <w:spacing w:line="276" w:lineRule="auto"/>
              <w:ind w:left="0" w:hanging="2"/>
              <w:rPr>
                <w:rFonts w:ascii="Arial" w:cs="Arial" w:eastAsia="Arial" w:hAnsi="Arial"/>
              </w:rPr>
            </w:pPr>
            <w:r w:rsidDel="00000000" w:rsidR="00000000" w:rsidRPr="00000000">
              <w:rPr>
                <w:rFonts w:ascii="Arial" w:cs="Arial" w:eastAsia="Arial" w:hAnsi="Arial"/>
                <w:rtl w:val="0"/>
              </w:rPr>
              <w:t xml:space="preserve">Prover evidências dos testes</w:t>
            </w:r>
          </w:p>
        </w:tc>
      </w:tr>
    </w:tbl>
    <w:p w:rsidR="00000000" w:rsidDel="00000000" w:rsidP="00000000" w:rsidRDefault="00000000" w:rsidRPr="00000000" w14:paraId="0000010A">
      <w:pPr>
        <w:spacing w:line="276" w:lineRule="auto"/>
        <w:ind w:left="0" w:hanging="2"/>
        <w:rPr>
          <w:rFonts w:ascii="Arial" w:cs="Arial" w:eastAsia="Arial" w:hAnsi="Arial"/>
        </w:rPr>
      </w:pPr>
      <w:bookmarkStart w:colFirst="0" w:colLast="0" w:name="_4qmfu0mdvmu3" w:id="7"/>
      <w:bookmarkEnd w:id="7"/>
      <w:r w:rsidDel="00000000" w:rsidR="00000000" w:rsidRPr="00000000">
        <w:rPr>
          <w:rtl w:val="0"/>
        </w:rPr>
      </w:r>
    </w:p>
    <w:p w:rsidR="00000000" w:rsidDel="00000000" w:rsidP="00000000" w:rsidRDefault="00000000" w:rsidRPr="00000000" w14:paraId="0000010B">
      <w:pPr>
        <w:spacing w:line="276" w:lineRule="auto"/>
        <w:ind w:left="0" w:hanging="2"/>
        <w:rPr>
          <w:rFonts w:ascii="Arial" w:cs="Arial" w:eastAsia="Arial" w:hAnsi="Arial"/>
        </w:rPr>
      </w:pPr>
      <w:bookmarkStart w:colFirst="0" w:colLast="0" w:name="_70595wuzf1g5" w:id="8"/>
      <w:bookmarkEnd w:id="8"/>
      <w:r w:rsidDel="00000000" w:rsidR="00000000" w:rsidRPr="00000000">
        <w:rPr>
          <w:rtl w:val="0"/>
        </w:rPr>
      </w:r>
    </w:p>
    <w:p w:rsidR="00000000" w:rsidDel="00000000" w:rsidP="00000000" w:rsidRDefault="00000000" w:rsidRPr="00000000" w14:paraId="0000010C">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Classificação de Bugs</w:t>
      </w:r>
    </w:p>
    <w:p w:rsidR="00000000" w:rsidDel="00000000" w:rsidP="00000000" w:rsidRDefault="00000000" w:rsidRPr="00000000" w14:paraId="0000010D">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0E">
      <w:pPr>
        <w:spacing w:line="276" w:lineRule="auto"/>
        <w:ind w:left="0" w:hanging="2"/>
        <w:rPr>
          <w:rFonts w:ascii="Arial" w:cs="Arial" w:eastAsia="Arial" w:hAnsi="Arial"/>
        </w:rPr>
      </w:pPr>
      <w:r w:rsidDel="00000000" w:rsidR="00000000" w:rsidRPr="00000000">
        <w:rPr>
          <w:rFonts w:ascii="Arial" w:cs="Arial" w:eastAsia="Arial" w:hAnsi="Arial"/>
          <w:rtl w:val="0"/>
        </w:rPr>
        <w:t xml:space="preserve">Os Bugs serão classificados com as seguintes severidades:</w:t>
      </w:r>
    </w:p>
    <w:p w:rsidR="00000000" w:rsidDel="00000000" w:rsidP="00000000" w:rsidRDefault="00000000" w:rsidRPr="00000000" w14:paraId="0000010F">
      <w:pPr>
        <w:spacing w:line="276" w:lineRule="auto"/>
        <w:ind w:left="0" w:hanging="2"/>
        <w:rPr>
          <w:rFonts w:ascii="Arial" w:cs="Arial" w:eastAsia="Arial" w:hAnsi="Arial"/>
        </w:rPr>
      </w:pPr>
      <w:r w:rsidDel="00000000" w:rsidR="00000000" w:rsidRPr="00000000">
        <w:rPr>
          <w:rtl w:val="0"/>
        </w:rPr>
      </w:r>
    </w:p>
    <w:tbl>
      <w:tblPr>
        <w:tblStyle w:val="Table12"/>
        <w:tblW w:w="8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1995"/>
        <w:gridCol w:w="5505"/>
        <w:tblGridChange w:id="0">
          <w:tblGrid>
            <w:gridCol w:w="1485"/>
            <w:gridCol w:w="1995"/>
            <w:gridCol w:w="5505"/>
          </w:tblGrid>
        </w:tblGridChange>
      </w:tblGrid>
      <w:tr>
        <w:trPr>
          <w:cantSplit w:val="0"/>
          <w:tblHeader w:val="0"/>
        </w:trPr>
        <w:tc>
          <w:tcPr>
            <w:vAlign w:val="center"/>
          </w:tcPr>
          <w:p w:rsidR="00000000" w:rsidDel="00000000" w:rsidP="00000000" w:rsidRDefault="00000000" w:rsidRPr="00000000" w14:paraId="00000110">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ID </w:t>
            </w:r>
          </w:p>
        </w:tc>
        <w:tc>
          <w:tcPr>
            <w:vAlign w:val="center"/>
          </w:tcPr>
          <w:p w:rsidR="00000000" w:rsidDel="00000000" w:rsidP="00000000" w:rsidRDefault="00000000" w:rsidRPr="00000000" w14:paraId="00000111">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Nivel de Severidade </w:t>
            </w:r>
          </w:p>
        </w:tc>
        <w:tc>
          <w:tcPr>
            <w:vAlign w:val="center"/>
          </w:tcPr>
          <w:p w:rsidR="00000000" w:rsidDel="00000000" w:rsidP="00000000" w:rsidRDefault="00000000" w:rsidRPr="00000000" w14:paraId="00000112">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Descrição </w:t>
            </w:r>
          </w:p>
        </w:tc>
      </w:tr>
      <w:tr>
        <w:trPr>
          <w:cantSplit w:val="0"/>
          <w:tblHeader w:val="0"/>
        </w:trPr>
        <w:tc>
          <w:tcPr/>
          <w:p w:rsidR="00000000" w:rsidDel="00000000" w:rsidP="00000000" w:rsidRDefault="00000000" w:rsidRPr="00000000" w14:paraId="00000113">
            <w:pPr>
              <w:spacing w:line="276" w:lineRule="auto"/>
              <w:ind w:left="0" w:hanging="2"/>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114">
            <w:pPr>
              <w:spacing w:line="276" w:lineRule="auto"/>
              <w:ind w:left="0" w:hanging="2"/>
              <w:rPr>
                <w:rFonts w:ascii="Arial" w:cs="Arial" w:eastAsia="Arial" w:hAnsi="Arial"/>
              </w:rPr>
            </w:pPr>
            <w:r w:rsidDel="00000000" w:rsidR="00000000" w:rsidRPr="00000000">
              <w:rPr>
                <w:rFonts w:ascii="Arial" w:cs="Arial" w:eastAsia="Arial" w:hAnsi="Arial"/>
                <w:rtl w:val="0"/>
              </w:rPr>
              <w:t xml:space="preserve">Bloqueio</w:t>
            </w:r>
          </w:p>
        </w:tc>
        <w:tc>
          <w:tcPr/>
          <w:p w:rsidR="00000000" w:rsidDel="00000000" w:rsidP="00000000" w:rsidRDefault="00000000" w:rsidRPr="00000000" w14:paraId="00000115">
            <w:pPr>
              <w:numPr>
                <w:ilvl w:val="0"/>
                <w:numId w:val="9"/>
              </w:numPr>
              <w:spacing w:line="276" w:lineRule="auto"/>
              <w:ind w:left="0" w:hanging="2"/>
              <w:rPr/>
            </w:pPr>
            <w:r w:rsidDel="00000000" w:rsidR="00000000" w:rsidRPr="00000000">
              <w:rPr>
                <w:rFonts w:ascii="Arial" w:cs="Arial" w:eastAsia="Arial" w:hAnsi="Arial"/>
                <w:rtl w:val="0"/>
              </w:rPr>
              <w:t xml:space="preserve">Bug que bloqueia o teste de uma função ou feature causa crash na aplicação.</w:t>
            </w:r>
            <w:r w:rsidDel="00000000" w:rsidR="00000000" w:rsidRPr="00000000">
              <w:rPr>
                <w:rtl w:val="0"/>
              </w:rPr>
            </w:r>
          </w:p>
          <w:p w:rsidR="00000000" w:rsidDel="00000000" w:rsidP="00000000" w:rsidRDefault="00000000" w:rsidRPr="00000000" w14:paraId="00000116">
            <w:pPr>
              <w:numPr>
                <w:ilvl w:val="0"/>
                <w:numId w:val="9"/>
              </w:numPr>
              <w:spacing w:line="276" w:lineRule="auto"/>
              <w:ind w:left="0" w:hanging="2"/>
              <w:rPr/>
            </w:pPr>
            <w:r w:rsidDel="00000000" w:rsidR="00000000" w:rsidRPr="00000000">
              <w:rPr>
                <w:rFonts w:ascii="Arial" w:cs="Arial" w:eastAsia="Arial" w:hAnsi="Arial"/>
                <w:highlight w:val="white"/>
                <w:rtl w:val="0"/>
              </w:rPr>
              <w:t xml:space="preserve">O Botão não funciona impedindo o uso completo da funcionalidade.</w:t>
            </w:r>
            <w:r w:rsidDel="00000000" w:rsidR="00000000" w:rsidRPr="00000000">
              <w:rPr>
                <w:rtl w:val="0"/>
              </w:rPr>
            </w:r>
          </w:p>
          <w:p w:rsidR="00000000" w:rsidDel="00000000" w:rsidP="00000000" w:rsidRDefault="00000000" w:rsidRPr="00000000" w14:paraId="00000117">
            <w:pPr>
              <w:numPr>
                <w:ilvl w:val="0"/>
                <w:numId w:val="9"/>
              </w:numPr>
              <w:spacing w:line="276" w:lineRule="auto"/>
              <w:ind w:left="0" w:hanging="2"/>
              <w:rPr/>
            </w:pPr>
            <w:r w:rsidDel="00000000" w:rsidR="00000000" w:rsidRPr="00000000">
              <w:rPr>
                <w:rFonts w:ascii="Arial" w:cs="Arial" w:eastAsia="Arial" w:hAnsi="Arial"/>
                <w:rtl w:val="0"/>
              </w:rPr>
              <w:t xml:space="preserve">Bloqueia a entrega.</w:t>
            </w:r>
            <w:r w:rsidDel="00000000" w:rsidR="00000000" w:rsidRPr="00000000">
              <w:rPr>
                <w:rtl w:val="0"/>
              </w:rPr>
            </w:r>
          </w:p>
          <w:p w:rsidR="00000000" w:rsidDel="00000000" w:rsidP="00000000" w:rsidRDefault="00000000" w:rsidRPr="00000000" w14:paraId="00000118">
            <w:pPr>
              <w:spacing w:line="276" w:lineRule="auto"/>
              <w:ind w:left="0" w:hanging="2"/>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19">
            <w:pPr>
              <w:spacing w:line="276" w:lineRule="auto"/>
              <w:ind w:left="0" w:hanging="2"/>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1A">
            <w:pPr>
              <w:spacing w:line="276" w:lineRule="auto"/>
              <w:ind w:left="0" w:hanging="2"/>
              <w:rPr>
                <w:rFonts w:ascii="Arial" w:cs="Arial" w:eastAsia="Arial" w:hAnsi="Arial"/>
              </w:rPr>
            </w:pPr>
            <w:r w:rsidDel="00000000" w:rsidR="00000000" w:rsidRPr="00000000">
              <w:rPr>
                <w:rFonts w:ascii="Arial" w:cs="Arial" w:eastAsia="Arial" w:hAnsi="Arial"/>
                <w:color w:val="222222"/>
                <w:sz w:val="23"/>
                <w:szCs w:val="23"/>
                <w:rtl w:val="0"/>
              </w:rPr>
              <w:t xml:space="preserve">Grave</w:t>
            </w:r>
            <w:r w:rsidDel="00000000" w:rsidR="00000000" w:rsidRPr="00000000">
              <w:rPr>
                <w:rtl w:val="0"/>
              </w:rPr>
            </w:r>
          </w:p>
        </w:tc>
        <w:tc>
          <w:tcPr/>
          <w:p w:rsidR="00000000" w:rsidDel="00000000" w:rsidP="00000000" w:rsidRDefault="00000000" w:rsidRPr="00000000" w14:paraId="0000011B">
            <w:pPr>
              <w:numPr>
                <w:ilvl w:val="0"/>
                <w:numId w:val="4"/>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Funcionalidade não funciona como o esperado</w:t>
            </w:r>
          </w:p>
          <w:p w:rsidR="00000000" w:rsidDel="00000000" w:rsidP="00000000" w:rsidRDefault="00000000" w:rsidRPr="00000000" w14:paraId="0000011C">
            <w:pPr>
              <w:numPr>
                <w:ilvl w:val="0"/>
                <w:numId w:val="10"/>
              </w:numPr>
              <w:spacing w:line="276" w:lineRule="auto"/>
              <w:ind w:left="0" w:hanging="2"/>
              <w:rPr/>
            </w:pPr>
            <w:r w:rsidDel="00000000" w:rsidR="00000000" w:rsidRPr="00000000">
              <w:rPr>
                <w:rFonts w:ascii="Arial" w:cs="Arial" w:eastAsia="Arial" w:hAnsi="Arial"/>
                <w:rtl w:val="0"/>
              </w:rPr>
              <w:t xml:space="preserve">Input incomum causa efeitos irreversíveis</w:t>
            </w:r>
            <w:r w:rsidDel="00000000" w:rsidR="00000000" w:rsidRPr="00000000">
              <w:rPr>
                <w:rtl w:val="0"/>
              </w:rPr>
            </w:r>
          </w:p>
          <w:p w:rsidR="00000000" w:rsidDel="00000000" w:rsidP="00000000" w:rsidRDefault="00000000" w:rsidRPr="00000000" w14:paraId="0000011D">
            <w:pPr>
              <w:spacing w:line="276" w:lineRule="auto"/>
              <w:ind w:left="0" w:hanging="2"/>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1E">
            <w:pPr>
              <w:spacing w:line="276" w:lineRule="auto"/>
              <w:ind w:left="0" w:hanging="2"/>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11F">
            <w:pPr>
              <w:spacing w:line="276" w:lineRule="auto"/>
              <w:ind w:left="0" w:hanging="2"/>
              <w:rPr>
                <w:rFonts w:ascii="Arial" w:cs="Arial" w:eastAsia="Arial" w:hAnsi="Arial"/>
              </w:rPr>
            </w:pPr>
            <w:r w:rsidDel="00000000" w:rsidR="00000000" w:rsidRPr="00000000">
              <w:rPr>
                <w:rFonts w:ascii="Arial" w:cs="Arial" w:eastAsia="Arial" w:hAnsi="Arial"/>
                <w:rtl w:val="0"/>
              </w:rPr>
              <w:t xml:space="preserve">Moderada</w:t>
            </w:r>
          </w:p>
        </w:tc>
        <w:tc>
          <w:tcPr/>
          <w:p w:rsidR="00000000" w:rsidDel="00000000" w:rsidP="00000000" w:rsidRDefault="00000000" w:rsidRPr="00000000" w14:paraId="00000120">
            <w:pPr>
              <w:numPr>
                <w:ilvl w:val="0"/>
                <w:numId w:val="2"/>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Funcionalidade não atinge certos critérios de aceitação, mas sua funcionalidade em geral não é afetada</w:t>
            </w:r>
          </w:p>
          <w:p w:rsidR="00000000" w:rsidDel="00000000" w:rsidP="00000000" w:rsidRDefault="00000000" w:rsidRPr="00000000" w14:paraId="00000121">
            <w:pPr>
              <w:numPr>
                <w:ilvl w:val="0"/>
                <w:numId w:val="1"/>
              </w:numPr>
              <w:spacing w:line="276" w:lineRule="auto"/>
              <w:ind w:left="0" w:hanging="2"/>
              <w:rPr/>
            </w:pPr>
            <w:r w:rsidDel="00000000" w:rsidR="00000000" w:rsidRPr="00000000">
              <w:rPr>
                <w:rFonts w:ascii="Arial" w:cs="Arial" w:eastAsia="Arial" w:hAnsi="Arial"/>
                <w:rtl w:val="0"/>
              </w:rPr>
              <w:t xml:space="preserve">Mensagem de erro ou sucesso não é exibida</w:t>
            </w:r>
            <w:r w:rsidDel="00000000" w:rsidR="00000000" w:rsidRPr="00000000">
              <w:rPr>
                <w:rtl w:val="0"/>
              </w:rPr>
            </w:r>
          </w:p>
        </w:tc>
      </w:tr>
      <w:tr>
        <w:trPr>
          <w:cantSplit w:val="0"/>
          <w:trHeight w:val="1460" w:hRule="atLeast"/>
          <w:tblHeader w:val="0"/>
        </w:trPr>
        <w:tc>
          <w:tcPr/>
          <w:p w:rsidR="00000000" w:rsidDel="00000000" w:rsidP="00000000" w:rsidRDefault="00000000" w:rsidRPr="00000000" w14:paraId="00000122">
            <w:pPr>
              <w:spacing w:line="276" w:lineRule="auto"/>
              <w:ind w:left="0" w:hanging="2"/>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123">
            <w:pPr>
              <w:spacing w:line="276" w:lineRule="auto"/>
              <w:ind w:left="0" w:hanging="2"/>
              <w:rPr>
                <w:rFonts w:ascii="Arial" w:cs="Arial" w:eastAsia="Arial" w:hAnsi="Arial"/>
              </w:rPr>
            </w:pPr>
            <w:r w:rsidDel="00000000" w:rsidR="00000000" w:rsidRPr="00000000">
              <w:rPr>
                <w:rFonts w:ascii="Arial" w:cs="Arial" w:eastAsia="Arial" w:hAnsi="Arial"/>
                <w:rtl w:val="0"/>
              </w:rPr>
              <w:t xml:space="preserve">Pequena</w:t>
            </w:r>
          </w:p>
        </w:tc>
        <w:tc>
          <w:tcPr/>
          <w:p w:rsidR="00000000" w:rsidDel="00000000" w:rsidP="00000000" w:rsidRDefault="00000000" w:rsidRPr="00000000" w14:paraId="00000124">
            <w:pPr>
              <w:numPr>
                <w:ilvl w:val="0"/>
                <w:numId w:val="6"/>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Quase nenhum impacto na funcionalidade porém atrapalha a experiência </w:t>
            </w:r>
          </w:p>
          <w:p w:rsidR="00000000" w:rsidDel="00000000" w:rsidP="00000000" w:rsidRDefault="00000000" w:rsidRPr="00000000" w14:paraId="00000125">
            <w:pPr>
              <w:numPr>
                <w:ilvl w:val="0"/>
                <w:numId w:val="7"/>
              </w:numPr>
              <w:spacing w:line="276" w:lineRule="auto"/>
              <w:ind w:left="0" w:hanging="2"/>
              <w:rPr/>
            </w:pPr>
            <w:r w:rsidDel="00000000" w:rsidR="00000000" w:rsidRPr="00000000">
              <w:rPr>
                <w:rFonts w:ascii="Arial" w:cs="Arial" w:eastAsia="Arial" w:hAnsi="Arial"/>
                <w:rtl w:val="0"/>
              </w:rPr>
              <w:t xml:space="preserve">Erro ortográfico</w:t>
            </w:r>
            <w:r w:rsidDel="00000000" w:rsidR="00000000" w:rsidRPr="00000000">
              <w:rPr>
                <w:rtl w:val="0"/>
              </w:rPr>
            </w:r>
          </w:p>
          <w:p w:rsidR="00000000" w:rsidDel="00000000" w:rsidP="00000000" w:rsidRDefault="00000000" w:rsidRPr="00000000" w14:paraId="00000126">
            <w:pPr>
              <w:numPr>
                <w:ilvl w:val="0"/>
                <w:numId w:val="7"/>
              </w:numPr>
              <w:spacing w:line="276" w:lineRule="auto"/>
              <w:ind w:left="0" w:hanging="2"/>
              <w:rPr/>
            </w:pPr>
            <w:r w:rsidDel="00000000" w:rsidR="00000000" w:rsidRPr="00000000">
              <w:rPr>
                <w:rFonts w:ascii="Arial" w:cs="Arial" w:eastAsia="Arial" w:hAnsi="Arial"/>
                <w:rtl w:val="0"/>
              </w:rPr>
              <w:t xml:space="preserve">Pequenos erros de UI</w:t>
            </w:r>
            <w:r w:rsidDel="00000000" w:rsidR="00000000" w:rsidRPr="00000000">
              <w:rPr>
                <w:rtl w:val="0"/>
              </w:rPr>
            </w:r>
          </w:p>
          <w:p w:rsidR="00000000" w:rsidDel="00000000" w:rsidP="00000000" w:rsidRDefault="00000000" w:rsidRPr="00000000" w14:paraId="00000127">
            <w:pPr>
              <w:spacing w:line="276" w:lineRule="auto"/>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128">
      <w:pPr>
        <w:spacing w:line="276" w:lineRule="auto"/>
        <w:ind w:left="0" w:right="-430" w:hanging="2"/>
        <w:rPr>
          <w:rFonts w:ascii="Arial" w:cs="Arial" w:eastAsia="Arial" w:hAnsi="Arial"/>
        </w:rPr>
      </w:pPr>
      <w:bookmarkStart w:colFirst="0" w:colLast="0" w:name="_l5rmph4urn5h" w:id="9"/>
      <w:bookmarkEnd w:id="9"/>
      <w:r w:rsidDel="00000000" w:rsidR="00000000" w:rsidRPr="00000000">
        <w:rPr>
          <w:rtl w:val="0"/>
        </w:rPr>
      </w:r>
    </w:p>
    <w:p w:rsidR="00000000" w:rsidDel="00000000" w:rsidP="00000000" w:rsidRDefault="00000000" w:rsidRPr="00000000" w14:paraId="00000129">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Definição de Pronto </w:t>
      </w:r>
    </w:p>
    <w:p w:rsidR="00000000" w:rsidDel="00000000" w:rsidP="00000000" w:rsidRDefault="00000000" w:rsidRPr="00000000" w14:paraId="0000012A">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2B">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Será considerada pronta as funcionalidades que passarem pelas verificações e testes descritas nestes TestPlan, não apresentarem bugs com a severidade acima de Minor, e passarem por uma validação de negócio de responsabilidade do time de produto.</w:t>
      </w:r>
    </w:p>
    <w:sectPr>
      <w:type w:val="continuous"/>
      <w:pgSz w:h="15840" w:w="12240" w:orient="portrait"/>
      <w:pgMar w:bottom="1440" w:top="1440" w:left="1800" w:right="151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right" w:leader="none" w:pos="8910"/>
      </w:tabs>
      <w:spacing w:line="240" w:lineRule="auto"/>
      <w:ind w:left="0" w:hanging="2"/>
      <w:rPr>
        <w:color w:val="000000"/>
        <w:sz w:val="20"/>
        <w:szCs w:val="20"/>
      </w:rPr>
    </w:pPr>
    <w:r w:rsidDel="00000000" w:rsidR="00000000" w:rsidRPr="00000000">
      <w:rPr>
        <w:color w:val="000000"/>
        <w:sz w:val="20"/>
        <w:szCs w:val="20"/>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vertAlign w:val="baseline"/>
      </w:rPr>
    </w:lvl>
    <w:lvl w:ilvl="1">
      <w:start w:val="2"/>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rFonts w:ascii="Arial" w:cs="Arial" w:eastAsia="Arial" w:hAnsi="Arial"/>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Rule="auto"/>
      <w:ind w:left="0" w:hanging="1"/>
    </w:pPr>
    <w:rPr>
      <w:b w:val="1"/>
      <w:sz w:val="28"/>
      <w:szCs w:val="28"/>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jc w:val="center"/>
    </w:pPr>
    <w:rPr>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eloper.chrome.com/docs/lighthouse/overview/" TargetMode="External"/><Relationship Id="rId9" Type="http://schemas.openxmlformats.org/officeDocument/2006/relationships/hyperlink" Target="https://www.cypress.io/"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insomnia.rest/download" TargetMode="External"/><Relationship Id="rId8" Type="http://schemas.openxmlformats.org/officeDocument/2006/relationships/hyperlink" Target="https://jestjs.io/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