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rPr>
        <w:sectPr>
          <w:footerReference r:id="rId6" w:type="default"/>
          <w:pgSz w:h="15840" w:w="12240" w:orient="portrait"/>
          <w:pgMar w:bottom="1440" w:top="1440" w:left="1800" w:right="151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ind w:left="2" w:hanging="4"/>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Plan Gastro Match</w:t>
      </w:r>
    </w:p>
    <w:p w:rsidR="00000000" w:rsidDel="00000000" w:rsidP="00000000" w:rsidRDefault="00000000" w:rsidRPr="00000000" w14:paraId="00000003">
      <w:pPr>
        <w:spacing w:line="276" w:lineRule="auto"/>
        <w:ind w:left="0" w:hanging="2"/>
        <w:rPr>
          <w:rFonts w:ascii="Arial" w:cs="Arial" w:eastAsia="Arial" w:hAnsi="Arial"/>
        </w:rPr>
      </w:pPr>
      <w:bookmarkStart w:colFirst="0" w:colLast="0" w:name="_k9lkj2ss6xr8" w:id="0"/>
      <w:bookmarkEnd w:id="0"/>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05">
      <w:pPr>
        <w:spacing w:line="276" w:lineRule="auto"/>
        <w:ind w:left="0" w:hanging="2"/>
        <w:jc w:val="both"/>
        <w:rPr>
          <w:rFonts w:ascii="Arial" w:cs="Arial" w:eastAsia="Arial" w:hAnsi="Arial"/>
        </w:rPr>
      </w:pPr>
      <w:bookmarkStart w:colFirst="0" w:colLast="0" w:name="_i8u34yy8r5cf" w:id="1"/>
      <w:bookmarkEnd w:id="1"/>
      <w:r w:rsidDel="00000000" w:rsidR="00000000" w:rsidRPr="00000000">
        <w:rPr>
          <w:rFonts w:ascii="Arial" w:cs="Arial" w:eastAsia="Arial" w:hAnsi="Arial"/>
          <w:rtl w:val="0"/>
        </w:rPr>
        <w:t xml:space="preserve">O Gastro Match é um aplicativo que conecta clientes a chefs particulares, facilitando a busca e a contratação de profissionais qualificados na área gastronômica. O sistema visa otimizar o processo de contratação, tornando-o mais ágil, acessível e personalizado, por meio de um catálogo detalhado de chefs, filtros por especialidade e um sistema de agendamento simplificado.</w:t>
      </w:r>
    </w:p>
    <w:p w:rsidR="00000000" w:rsidDel="00000000" w:rsidP="00000000" w:rsidRDefault="00000000" w:rsidRPr="00000000" w14:paraId="00000006">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Arquitetura</w:t>
      </w:r>
      <w:r w:rsidDel="00000000" w:rsidR="00000000" w:rsidRPr="00000000">
        <w:rPr>
          <w:rtl w:val="0"/>
        </w:rPr>
      </w:r>
    </w:p>
    <w:p w:rsidR="00000000" w:rsidDel="00000000" w:rsidP="00000000" w:rsidRDefault="00000000" w:rsidRPr="00000000" w14:paraId="00000007">
      <w:pPr>
        <w:shd w:fill="ffffff" w:val="clear"/>
        <w:spacing w:after="240" w:before="240" w:line="276" w:lineRule="auto"/>
        <w:ind w:firstLine="0"/>
        <w:jc w:val="both"/>
        <w:rPr>
          <w:rFonts w:ascii="Arial" w:cs="Arial" w:eastAsia="Arial" w:hAnsi="Arial"/>
        </w:rPr>
      </w:pPr>
      <w:bookmarkStart w:colFirst="0" w:colLast="0" w:name="_t056zydozgyj" w:id="2"/>
      <w:bookmarkEnd w:id="2"/>
      <w:r w:rsidDel="00000000" w:rsidR="00000000" w:rsidRPr="00000000">
        <w:rPr>
          <w:rFonts w:ascii="Arial" w:cs="Arial" w:eastAsia="Arial" w:hAnsi="Arial"/>
          <w:rtl w:val="0"/>
        </w:rPr>
        <w:t xml:space="preserve">O sistema adota uma arquitetura baseada em micro serviços para promover escalabilidade, modularidade e facilidade de manutenção. O tráfego de requisições é centralizado por um API Gateway, que gerencia a comunicação entre os clientes e os serviços internos. A comunicação entre os serviços é assíncrona, utilizando RabbitMQ para mensageria, o que garante a confiabilidade mesmo em casos de falha de conexão.</w:t>
      </w:r>
    </w:p>
    <w:p w:rsidR="00000000" w:rsidDel="00000000" w:rsidP="00000000" w:rsidRDefault="00000000" w:rsidRPr="00000000" w14:paraId="00000008">
      <w:pPr>
        <w:shd w:fill="ffffff" w:val="clear"/>
        <w:spacing w:after="240" w:before="240" w:line="276" w:lineRule="auto"/>
        <w:ind w:firstLine="0"/>
        <w:jc w:val="both"/>
        <w:rPr>
          <w:rFonts w:ascii="Arial" w:cs="Arial" w:eastAsia="Arial" w:hAnsi="Arial"/>
        </w:rPr>
      </w:pPr>
      <w:bookmarkStart w:colFirst="0" w:colLast="0" w:name="_t056zydozgyj" w:id="2"/>
      <w:bookmarkEnd w:id="2"/>
      <w:r w:rsidDel="00000000" w:rsidR="00000000" w:rsidRPr="00000000">
        <w:rPr>
          <w:rFonts w:ascii="Arial" w:cs="Arial" w:eastAsia="Arial" w:hAnsi="Arial"/>
          <w:rtl w:val="0"/>
        </w:rPr>
        <w:t xml:space="preserve">Para gerenciamento de dados e autenticação, o sistema utiliza o Supabase. A persistência dos dados é realizada em bancos de dados relacionais como PostgreSQL e Supabase. A integração com serviços de pagamento é feita por meio de um gateway externo, assegurando transações seguras.</w:t>
      </w:r>
    </w:p>
    <w:p w:rsidR="00000000" w:rsidDel="00000000" w:rsidP="00000000" w:rsidRDefault="00000000" w:rsidRPr="00000000" w14:paraId="00000009">
      <w:pPr>
        <w:shd w:fill="ffffff" w:val="clear"/>
        <w:spacing w:after="240" w:before="240" w:line="276" w:lineRule="auto"/>
        <w:ind w:firstLine="0"/>
        <w:jc w:val="both"/>
        <w:rPr>
          <w:rFonts w:ascii="Arial" w:cs="Arial" w:eastAsia="Arial" w:hAnsi="Arial"/>
        </w:rPr>
      </w:pPr>
      <w:bookmarkStart w:colFirst="0" w:colLast="0" w:name="_t056zydozgyj" w:id="2"/>
      <w:bookmarkEnd w:id="2"/>
      <w:r w:rsidDel="00000000" w:rsidR="00000000" w:rsidRPr="00000000">
        <w:rPr>
          <w:rFonts w:ascii="Arial" w:cs="Arial" w:eastAsia="Arial" w:hAnsi="Arial"/>
          <w:rtl w:val="0"/>
        </w:rPr>
        <w:t xml:space="preserve">O front-end é desenvolvido como uma SPA (Single Page Application) em React.js, e o back-end em Node.js. O aplicativo mobile é desenvolvido em Flutter, permitindo suporte a múltiplas plataformas. O sistema conta com logging centralizado via GitHub, testes automatizados com Jest (back-end) e Flutter Test (mobile), e deploy com containers Docker.</w:t>
      </w:r>
    </w:p>
    <w:p w:rsidR="00000000" w:rsidDel="00000000" w:rsidP="00000000" w:rsidRDefault="00000000" w:rsidRPr="00000000" w14:paraId="0000000A">
      <w:pPr>
        <w:shd w:fill="ffffff" w:val="clear"/>
        <w:spacing w:after="240" w:line="276" w:lineRule="auto"/>
        <w:ind w:left="0" w:hanging="2"/>
        <w:jc w:val="both"/>
        <w:rPr>
          <w:rFonts w:ascii="Arial" w:cs="Arial" w:eastAsia="Arial" w:hAnsi="Arial"/>
        </w:rPr>
      </w:pPr>
      <w:bookmarkStart w:colFirst="0" w:colLast="0" w:name="_t056zydozgyj" w:id="2"/>
      <w:bookmarkEnd w:id="2"/>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Funcionalidades e </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asos de </w:t>
      </w:r>
      <w:r w:rsidDel="00000000" w:rsidR="00000000" w:rsidRPr="00000000">
        <w:rPr>
          <w:rFonts w:ascii="Arial" w:cs="Arial" w:eastAsia="Arial" w:hAnsi="Arial"/>
          <w:b w:val="1"/>
          <w:sz w:val="28"/>
          <w:szCs w:val="28"/>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estes</w:t>
      </w:r>
    </w:p>
    <w:p w:rsidR="00000000" w:rsidDel="00000000" w:rsidP="00000000" w:rsidRDefault="00000000" w:rsidRPr="00000000" w14:paraId="0000000C">
      <w:pPr>
        <w:keepNext w:val="1"/>
        <w:spacing w:after="240" w:before="240" w:line="276"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seguir, são detalhadas as funcionalidades do sistema e os respectivos casos de teste, abrangendo as plataformas web e mobile.</w:t>
      </w:r>
    </w:p>
    <w:p w:rsidR="00000000" w:rsidDel="00000000" w:rsidP="00000000" w:rsidRDefault="00000000" w:rsidRPr="00000000" w14:paraId="0000000D">
      <w:pPr>
        <w:ind w:left="0" w:firstLine="0"/>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hanging="2"/>
              <w:rPr/>
            </w:pPr>
            <w:r w:rsidDel="00000000" w:rsidR="00000000" w:rsidRPr="00000000">
              <w:rPr>
                <w:rFonts w:ascii="Arial" w:cs="Arial" w:eastAsia="Arial" w:hAnsi="Arial"/>
                <w:rtl w:val="0"/>
              </w:rPr>
              <w:t xml:space="preserve">Autenticação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se cadastrar informando nome, email, telefone, endereço, senha, papel (role) e foto de perfil (opcional).</w:t>
            </w:r>
          </w:p>
          <w:p w:rsidR="00000000" w:rsidDel="00000000" w:rsidP="00000000" w:rsidRDefault="00000000" w:rsidRPr="00000000" w14:paraId="00000012">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login informando email e senha.</w:t>
            </w:r>
          </w:p>
          <w:p w:rsidR="00000000" w:rsidDel="00000000" w:rsidP="00000000" w:rsidRDefault="00000000" w:rsidRPr="00000000" w14:paraId="00000014">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ou cadastro bem-sucedido, o sistema deve retornar um token JWT e os dados do usuário (exceto a senha).</w:t>
            </w:r>
          </w:p>
          <w:p w:rsidR="00000000" w:rsidDel="00000000" w:rsidP="00000000" w:rsidRDefault="00000000" w:rsidRPr="00000000" w14:paraId="00000016">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o acesso a rotas protegidas para usuários não autenticados. </w:t>
            </w:r>
          </w:p>
          <w:p w:rsidR="00000000" w:rsidDel="00000000" w:rsidP="00000000" w:rsidRDefault="00000000" w:rsidRPr="00000000" w14:paraId="0000001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credenciais e retornar mensagens claras em caso de erro (credenciais inválidas, campos obrigatórios ausentes,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hanging="2"/>
              <w:rPr/>
            </w:pPr>
            <w:r w:rsidDel="00000000" w:rsidR="00000000" w:rsidRPr="00000000">
              <w:rPr>
                <w:rFonts w:ascii="Arial" w:cs="Arial" w:eastAsia="Arial" w:hAnsi="Arial"/>
                <w:b w:val="1"/>
                <w:rtl w:val="0"/>
              </w:rPr>
              <w:t xml:space="preserve">Verificações (Web e Mobile)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Verificar o cadastro com dados válidos e inválidos.</w:t>
            </w:r>
          </w:p>
          <w:p w:rsidR="00000000" w:rsidDel="00000000" w:rsidP="00000000" w:rsidRDefault="00000000" w:rsidRPr="00000000" w14:paraId="0000001C">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Verificar o login com credenciais corretas e incorretas.</w:t>
            </w:r>
          </w:p>
          <w:p w:rsidR="00000000" w:rsidDel="00000000" w:rsidP="00000000" w:rsidRDefault="00000000" w:rsidRPr="00000000" w14:paraId="0000001D">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Confirmar a geração e o armazenamento seguro do token JWT em cookie.</w:t>
            </w:r>
          </w:p>
          <w:p w:rsidR="00000000" w:rsidDel="00000000" w:rsidP="00000000" w:rsidRDefault="00000000" w:rsidRPr="00000000" w14:paraId="0000001E">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Testar o bloqueio de acesso a rotas protegidas sem autenticação.</w:t>
            </w:r>
          </w:p>
          <w:p w:rsidR="00000000" w:rsidDel="00000000" w:rsidP="00000000" w:rsidRDefault="00000000" w:rsidRPr="00000000" w14:paraId="0000001F">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Validar que a senha do usuário não é retornada na resposta da API.</w:t>
            </w:r>
          </w:p>
          <w:p w:rsidR="00000000" w:rsidDel="00000000" w:rsidP="00000000" w:rsidRDefault="00000000" w:rsidRPr="00000000" w14:paraId="00000020">
            <w:pPr>
              <w:spacing w:after="240" w:before="240" w:line="276" w:lineRule="auto"/>
              <w:ind w:left="0" w:firstLine="0"/>
              <w:rPr>
                <w:rFonts w:ascii="Arial" w:cs="Arial" w:eastAsia="Arial" w:hAnsi="Arial"/>
              </w:rPr>
            </w:pPr>
            <w:r w:rsidDel="00000000" w:rsidR="00000000" w:rsidRPr="00000000">
              <w:rPr>
                <w:rFonts w:ascii="Arial" w:cs="Arial" w:eastAsia="Arial" w:hAnsi="Arial"/>
                <w:b w:val="1"/>
                <w:rtl w:val="0"/>
              </w:rPr>
              <w:t xml:space="preserve">(Mobile - LoginPage)</w:t>
            </w:r>
            <w:r w:rsidDel="00000000" w:rsidR="00000000" w:rsidRPr="00000000">
              <w:rPr>
                <w:rFonts w:ascii="Arial" w:cs="Arial" w:eastAsia="Arial" w:hAnsi="Arial"/>
                <w:rtl w:val="0"/>
              </w:rPr>
              <w:t xml:space="preserve"> Verificar a exibição dos campos de e-mail e senha, o indicador de carregamento durante o login e a exibição de mensagens de erro para credenciais inválidas.</w:t>
            </w:r>
          </w:p>
          <w:p w:rsidR="00000000" w:rsidDel="00000000" w:rsidP="00000000" w:rsidRDefault="00000000" w:rsidRPr="00000000" w14:paraId="00000021">
            <w:pPr>
              <w:spacing w:after="240" w:before="240" w:line="276" w:lineRule="auto"/>
              <w:ind w:left="0" w:firstLine="0"/>
              <w:rPr>
                <w:rFonts w:ascii="Arial" w:cs="Arial" w:eastAsia="Arial" w:hAnsi="Arial"/>
              </w:rPr>
            </w:pPr>
            <w:r w:rsidDel="00000000" w:rsidR="00000000" w:rsidRPr="00000000">
              <w:rPr>
                <w:rFonts w:ascii="Arial" w:cs="Arial" w:eastAsia="Arial" w:hAnsi="Arial"/>
                <w:b w:val="1"/>
                <w:rtl w:val="0"/>
              </w:rPr>
              <w:t xml:space="preserve">(Mobile - LoginPage)</w:t>
            </w:r>
            <w:r w:rsidDel="00000000" w:rsidR="00000000" w:rsidRPr="00000000">
              <w:rPr>
                <w:rFonts w:ascii="Arial" w:cs="Arial" w:eastAsia="Arial" w:hAnsi="Arial"/>
                <w:rtl w:val="0"/>
              </w:rPr>
              <w:t xml:space="preserve"> Validar a navegação para a página de cadastro.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se cadastrar informando todos os campos obrigatórios.</w:t>
            </w:r>
          </w:p>
          <w:p w:rsidR="00000000" w:rsidDel="00000000" w:rsidP="00000000" w:rsidRDefault="00000000" w:rsidRPr="00000000" w14:paraId="0000002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Usuário deve conseguir fazer login apenas com email e senha válidos.</w:t>
            </w:r>
          </w:p>
          <w:p w:rsidR="00000000" w:rsidDel="00000000" w:rsidP="00000000" w:rsidRDefault="00000000" w:rsidRPr="00000000" w14:paraId="0000002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gerar e retornar um token JWT válido após login/cadastro.</w:t>
            </w:r>
          </w:p>
          <w:p w:rsidR="00000000" w:rsidDel="00000000" w:rsidP="00000000" w:rsidRDefault="00000000" w:rsidRPr="00000000" w14:paraId="00000028">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impedir acesso a rotas protegidas sem autenticação, retornando mensagem de erro.</w:t>
            </w:r>
          </w:p>
          <w:p w:rsidR="00000000" w:rsidDel="00000000" w:rsidP="00000000" w:rsidRDefault="00000000" w:rsidRPr="00000000" w14:paraId="0000002A">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login/cadastro inválidas.</w:t>
            </w:r>
          </w:p>
          <w:p w:rsidR="00000000" w:rsidDel="00000000" w:rsidP="00000000" w:rsidRDefault="00000000" w:rsidRPr="00000000" w14:paraId="0000002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Dados sensíveis (como senha) não devem ser retornados nas respostas da API.</w:t>
            </w:r>
          </w:p>
          <w:p w:rsidR="00000000" w:rsidDel="00000000" w:rsidP="00000000" w:rsidRDefault="00000000" w:rsidRPr="00000000" w14:paraId="0000002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Cookies de autenticação devem ser criadas e possuir as configurações de segurança adequadas.</w:t>
            </w:r>
          </w:p>
        </w:tc>
      </w:tr>
    </w:tbl>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ind w:hanging="2"/>
              <w:rPr/>
            </w:pPr>
            <w:r w:rsidDel="00000000" w:rsidR="00000000" w:rsidRPr="00000000">
              <w:rPr>
                <w:rFonts w:ascii="Arial" w:cs="Arial" w:eastAsia="Arial" w:hAnsi="Arial"/>
                <w:rtl w:val="0"/>
              </w:rPr>
              <w:t xml:space="preserve">Pesquisa de Chefs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buscar chefs e pratos no catálogo.</w:t>
            </w:r>
          </w:p>
          <w:p w:rsidR="00000000" w:rsidDel="00000000" w:rsidP="00000000" w:rsidRDefault="00000000" w:rsidRPr="00000000" w14:paraId="00000036">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hanging="2"/>
              <w:rPr>
                <w:rFonts w:ascii="Arial" w:cs="Arial" w:eastAsia="Arial" w:hAnsi="Arial"/>
              </w:rPr>
            </w:pPr>
            <w:r w:rsidDel="00000000" w:rsidR="00000000" w:rsidRPr="00000000">
              <w:rPr>
                <w:rFonts w:ascii="Arial" w:cs="Arial" w:eastAsia="Arial" w:hAnsi="Arial"/>
                <w:rtl w:val="0"/>
              </w:rPr>
              <w:t xml:space="preserve">A pesquisa deve suportar filtros por especialidade, localização e preço.</w:t>
            </w:r>
          </w:p>
          <w:p w:rsidR="00000000" w:rsidDel="00000000" w:rsidP="00000000" w:rsidRDefault="00000000" w:rsidRPr="00000000" w14:paraId="0000003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ind w:hanging="2"/>
              <w:rPr>
                <w:rFonts w:ascii="Arial" w:cs="Arial" w:eastAsia="Arial" w:hAnsi="Arial"/>
              </w:rPr>
            </w:pPr>
            <w:r w:rsidDel="00000000" w:rsidR="00000000" w:rsidRPr="00000000">
              <w:rPr>
                <w:rFonts w:ascii="Arial" w:cs="Arial" w:eastAsia="Arial" w:hAnsi="Arial"/>
                <w:rtl w:val="0"/>
              </w:rPr>
              <w:t xml:space="preserve">A interface deve exibir os resultados de forma clara, com informações essenciais.</w:t>
            </w:r>
          </w:p>
          <w:p w:rsidR="00000000" w:rsidDel="00000000" w:rsidP="00000000" w:rsidRDefault="00000000" w:rsidRPr="00000000" w14:paraId="0000003A">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lidar com pesquisas sem resultados, exibindo mensagens informativas. </w:t>
            </w:r>
          </w:p>
          <w:p w:rsidR="00000000" w:rsidDel="00000000" w:rsidP="00000000" w:rsidRDefault="00000000" w:rsidRPr="00000000" w14:paraId="0000003C">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ind w:hanging="2"/>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ind w:hanging="2"/>
              <w:rPr/>
            </w:pPr>
            <w:r w:rsidDel="00000000" w:rsidR="00000000" w:rsidRPr="00000000">
              <w:rPr>
                <w:rFonts w:ascii="Arial" w:cs="Arial" w:eastAsia="Arial" w:hAnsi="Arial"/>
                <w:b w:val="1"/>
                <w:rtl w:val="0"/>
              </w:rPr>
              <w:t xml:space="preserve">Verificações (Web e Mobile)</w:t>
            </w:r>
            <w:r w:rsidDel="00000000" w:rsidR="00000000" w:rsidRPr="00000000">
              <w:rPr>
                <w:rtl w:val="0"/>
              </w:rPr>
            </w:r>
          </w:p>
        </w:tc>
        <w:tc>
          <w:tcPr/>
          <w:p w:rsidR="00000000" w:rsidDel="00000000" w:rsidP="00000000" w:rsidRDefault="00000000" w:rsidRPr="00000000" w14:paraId="0000004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busca retorna resultados corretos.</w:t>
            </w:r>
          </w:p>
          <w:p w:rsidR="00000000" w:rsidDel="00000000" w:rsidP="00000000" w:rsidRDefault="00000000" w:rsidRPr="00000000" w14:paraId="0000004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a aplicação de filtros.</w:t>
            </w:r>
          </w:p>
          <w:p w:rsidR="00000000" w:rsidDel="00000000" w:rsidP="00000000" w:rsidRDefault="00000000" w:rsidRPr="00000000" w14:paraId="0000004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ind w:firstLine="0"/>
              <w:rPr>
                <w:rFonts w:ascii="Arial" w:cs="Arial" w:eastAsia="Arial" w:hAnsi="Arial"/>
              </w:rPr>
            </w:pPr>
            <w:r w:rsidDel="00000000" w:rsidR="00000000" w:rsidRPr="00000000">
              <w:rPr>
                <w:rFonts w:ascii="Arial" w:cs="Arial" w:eastAsia="Arial" w:hAnsi="Arial"/>
                <w:rtl w:val="0"/>
              </w:rPr>
              <w:t xml:space="preserve">Validar o tempo de resposta da pesquisa.</w:t>
            </w:r>
          </w:p>
          <w:p w:rsidR="00000000" w:rsidDel="00000000" w:rsidP="00000000" w:rsidRDefault="00000000" w:rsidRPr="00000000" w14:paraId="0000004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ChefSearch)</w:t>
            </w:r>
            <w:r w:rsidDel="00000000" w:rsidR="00000000" w:rsidRPr="00000000">
              <w:rPr>
                <w:rFonts w:ascii="Arial" w:cs="Arial" w:eastAsia="Arial" w:hAnsi="Arial"/>
                <w:rtl w:val="0"/>
              </w:rPr>
              <w:t xml:space="preserve"> Verificar se o filtro funciona corretamente ao digitar o nome de um chef.</w:t>
            </w:r>
          </w:p>
          <w:p w:rsidR="00000000" w:rsidDel="00000000" w:rsidP="00000000" w:rsidRDefault="00000000" w:rsidRPr="00000000" w14:paraId="00000047">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ChefSearch)</w:t>
            </w:r>
            <w:r w:rsidDel="00000000" w:rsidR="00000000" w:rsidRPr="00000000">
              <w:rPr>
                <w:rFonts w:ascii="Arial" w:cs="Arial" w:eastAsia="Arial" w:hAnsi="Arial"/>
                <w:rtl w:val="0"/>
              </w:rPr>
              <w:t xml:space="preserve"> Validar a navegação para a página de detalhes do chef ao clicar em um resultado.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ind w:hanging="2"/>
              <w:rPr/>
            </w:pPr>
            <w:r w:rsidDel="00000000" w:rsidR="00000000" w:rsidRPr="00000000">
              <w:rPr>
                <w:rFonts w:ascii="Arial" w:cs="Arial" w:eastAsia="Arial" w:hAnsi="Arial"/>
                <w:b w:val="1"/>
                <w:rtl w:val="0"/>
              </w:rPr>
              <w:t xml:space="preserve">Critérios de Aceite </w:t>
            </w:r>
            <w:r w:rsidDel="00000000" w:rsidR="00000000" w:rsidRPr="00000000">
              <w:rPr>
                <w:rtl w:val="0"/>
              </w:rPr>
            </w:r>
          </w:p>
        </w:tc>
        <w:tc>
          <w:tcPr/>
          <w:p w:rsidR="00000000" w:rsidDel="00000000" w:rsidP="00000000" w:rsidRDefault="00000000" w:rsidRPr="00000000" w14:paraId="00000049">
            <w:pPr>
              <w:spacing w:line="276" w:lineRule="auto"/>
              <w:ind w:firstLine="0"/>
              <w:rPr>
                <w:rFonts w:ascii="Arial" w:cs="Arial" w:eastAsia="Arial" w:hAnsi="Arial"/>
              </w:rPr>
            </w:pPr>
            <w:r w:rsidDel="00000000" w:rsidR="00000000" w:rsidRPr="00000000">
              <w:rPr>
                <w:rFonts w:ascii="Arial" w:cs="Arial" w:eastAsia="Arial" w:hAnsi="Arial"/>
                <w:rtl w:val="0"/>
              </w:rPr>
              <w:t xml:space="preserve">A pesquisa deve retornar resultados relevantes em até 5 segundos.</w:t>
            </w:r>
          </w:p>
          <w:p w:rsidR="00000000" w:rsidDel="00000000" w:rsidP="00000000" w:rsidRDefault="00000000" w:rsidRPr="00000000" w14:paraId="0000004A">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ind w:firstLine="0"/>
              <w:rPr>
                <w:rFonts w:ascii="Arial" w:cs="Arial" w:eastAsia="Arial" w:hAnsi="Arial"/>
              </w:rPr>
            </w:pPr>
            <w:r w:rsidDel="00000000" w:rsidR="00000000" w:rsidRPr="00000000">
              <w:rPr>
                <w:rFonts w:ascii="Arial" w:cs="Arial" w:eastAsia="Arial" w:hAnsi="Arial"/>
                <w:rtl w:val="0"/>
              </w:rPr>
              <w:t xml:space="preserve">Os filtros devem alterar os resultados de forma consistente.</w:t>
            </w:r>
          </w:p>
          <w:p w:rsidR="00000000" w:rsidDel="00000000" w:rsidP="00000000" w:rsidRDefault="00000000" w:rsidRPr="00000000" w14:paraId="0000004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ind w:firstLine="0"/>
              <w:rPr>
                <w:rFonts w:ascii="Arial" w:cs="Arial" w:eastAsia="Arial" w:hAnsi="Arial"/>
              </w:rPr>
            </w:pPr>
            <w:r w:rsidDel="00000000" w:rsidR="00000000" w:rsidRPr="00000000">
              <w:rPr>
                <w:rFonts w:ascii="Arial" w:cs="Arial" w:eastAsia="Arial" w:hAnsi="Arial"/>
                <w:rtl w:val="0"/>
              </w:rPr>
              <w:t xml:space="preserve">Os resultados devem conter nome do chef, </w:t>
            </w:r>
          </w:p>
          <w:p w:rsidR="00000000" w:rsidDel="00000000" w:rsidP="00000000" w:rsidRDefault="00000000" w:rsidRPr="00000000" w14:paraId="0000004E">
            <w:pPr>
              <w:spacing w:line="276" w:lineRule="auto"/>
              <w:ind w:firstLine="0"/>
              <w:rPr>
                <w:rFonts w:ascii="Arial" w:cs="Arial" w:eastAsia="Arial" w:hAnsi="Arial"/>
              </w:rPr>
            </w:pPr>
            <w:r w:rsidDel="00000000" w:rsidR="00000000" w:rsidRPr="00000000">
              <w:rPr>
                <w:rFonts w:ascii="Arial" w:cs="Arial" w:eastAsia="Arial" w:hAnsi="Arial"/>
                <w:rtl w:val="0"/>
              </w:rPr>
              <w:t xml:space="preserve">especialidade e avaliações.</w:t>
            </w:r>
          </w:p>
          <w:p w:rsidR="00000000" w:rsidDel="00000000" w:rsidP="00000000" w:rsidRDefault="00000000" w:rsidRPr="00000000" w14:paraId="0000004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informativas devem ser exibidas para pesquisas sem resultados.</w:t>
            </w:r>
          </w:p>
          <w:p w:rsidR="00000000" w:rsidDel="00000000" w:rsidP="00000000" w:rsidRDefault="00000000" w:rsidRPr="00000000" w14:paraId="00000051">
            <w:pPr>
              <w:spacing w:line="276"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p w:rsidR="00000000" w:rsidDel="00000000" w:rsidP="00000000" w:rsidRDefault="00000000" w:rsidRPr="00000000" w14:paraId="00000055">
            <w:pPr>
              <w:spacing w:line="276" w:lineRule="auto"/>
              <w:ind w:hanging="2"/>
              <w:rPr>
                <w:rFonts w:ascii="Arial" w:cs="Arial" w:eastAsia="Arial" w:hAnsi="Arial"/>
              </w:rPr>
            </w:pPr>
            <w:r w:rsidDel="00000000" w:rsidR="00000000" w:rsidRPr="00000000">
              <w:rPr>
                <w:rFonts w:ascii="Arial" w:cs="Arial" w:eastAsia="Arial" w:hAnsi="Arial"/>
                <w:rtl w:val="0"/>
              </w:rPr>
              <w:t xml:space="preserve">Agendamento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criar, visualizar, atualizar e excluir agendamentos (reservas).</w:t>
            </w:r>
          </w:p>
          <w:p w:rsidR="00000000" w:rsidDel="00000000" w:rsidP="00000000" w:rsidRDefault="00000000" w:rsidRPr="00000000" w14:paraId="00000058">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deve permitir a consulta de todas as reservas ou por ID de usuário.</w:t>
            </w:r>
          </w:p>
          <w:p w:rsidR="00000000" w:rsidDel="00000000" w:rsidP="00000000" w:rsidRDefault="00000000" w:rsidRPr="00000000" w14:paraId="0000005A">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Mensagens de erro apropriadas devem ser retornadas em caso de falhas. </w:t>
            </w:r>
          </w:p>
          <w:p w:rsidR="00000000" w:rsidDel="00000000" w:rsidP="00000000" w:rsidRDefault="00000000" w:rsidRPr="00000000" w14:paraId="0000005C">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line="276" w:lineRule="auto"/>
              <w:ind w:hanging="2"/>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ind w:hanging="2"/>
              <w:rPr/>
            </w:pPr>
            <w:r w:rsidDel="00000000" w:rsidR="00000000" w:rsidRPr="00000000">
              <w:rPr>
                <w:rFonts w:ascii="Arial" w:cs="Arial" w:eastAsia="Arial" w:hAnsi="Arial"/>
                <w:b w:val="1"/>
                <w:rtl w:val="0"/>
              </w:rPr>
              <w:t xml:space="preserve">Verificações (Web e Mobile)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a criação de uma nova reserva com dados obrigatórios.</w:t>
            </w:r>
          </w:p>
          <w:p w:rsidR="00000000" w:rsidDel="00000000" w:rsidP="00000000" w:rsidRDefault="00000000" w:rsidRPr="00000000" w14:paraId="0000006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a listagem e busca de reservas por ID.</w:t>
            </w:r>
          </w:p>
          <w:p w:rsidR="00000000" w:rsidDel="00000000" w:rsidP="00000000" w:rsidRDefault="00000000" w:rsidRPr="00000000" w14:paraId="0000006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4">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a atualização e exclusão de uma reserva existente.</w:t>
            </w:r>
          </w:p>
          <w:p w:rsidR="00000000" w:rsidDel="00000000" w:rsidP="00000000" w:rsidRDefault="00000000" w:rsidRPr="00000000" w14:paraId="0000006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UserReservationsPage)</w:t>
            </w:r>
            <w:r w:rsidDel="00000000" w:rsidR="00000000" w:rsidRPr="00000000">
              <w:rPr>
                <w:rFonts w:ascii="Arial" w:cs="Arial" w:eastAsia="Arial" w:hAnsi="Arial"/>
                <w:rtl w:val="0"/>
              </w:rPr>
              <w:t xml:space="preserve"> Validar a exibição de carregamento, erro ou lista vazia, e a listagem de reservas com suas informações.</w:t>
            </w:r>
          </w:p>
          <w:p w:rsidR="00000000" w:rsidDel="00000000" w:rsidP="00000000" w:rsidRDefault="00000000" w:rsidRPr="00000000" w14:paraId="0000006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8">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UserReservationsPage)</w:t>
            </w:r>
            <w:r w:rsidDel="00000000" w:rsidR="00000000" w:rsidRPr="00000000">
              <w:rPr>
                <w:rFonts w:ascii="Arial" w:cs="Arial" w:eastAsia="Arial" w:hAnsi="Arial"/>
                <w:rtl w:val="0"/>
              </w:rPr>
              <w:t xml:space="preserve"> Testar a exclusão de reservas com a confirmação por diálogo.</w:t>
            </w:r>
          </w:p>
          <w:p w:rsidR="00000000" w:rsidDel="00000000" w:rsidP="00000000" w:rsidRDefault="00000000" w:rsidRPr="00000000" w14:paraId="0000006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EditReservationPage)</w:t>
            </w:r>
            <w:r w:rsidDel="00000000" w:rsidR="00000000" w:rsidRPr="00000000">
              <w:rPr>
                <w:rFonts w:ascii="Arial" w:cs="Arial" w:eastAsia="Arial" w:hAnsi="Arial"/>
                <w:rtl w:val="0"/>
              </w:rPr>
              <w:t xml:space="preserve"> Verificar se os campos são preenchidos corretamente com os dados da reserva</w:t>
            </w:r>
          </w:p>
          <w:p w:rsidR="00000000" w:rsidDel="00000000" w:rsidP="00000000" w:rsidRDefault="00000000" w:rsidRPr="00000000" w14:paraId="0000006B">
            <w:pPr>
              <w:spacing w:line="276" w:lineRule="auto"/>
              <w:ind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C">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EditReservationPage)</w:t>
            </w:r>
            <w:r w:rsidDel="00000000" w:rsidR="00000000" w:rsidRPr="00000000">
              <w:rPr>
                <w:rFonts w:ascii="Arial" w:cs="Arial" w:eastAsia="Arial" w:hAnsi="Arial"/>
                <w:rtl w:val="0"/>
              </w:rPr>
              <w:t xml:space="preserve"> Validar o envio dos dados atualizados com o token JWT.</w:t>
            </w:r>
          </w:p>
          <w:p w:rsidR="00000000" w:rsidDel="00000000" w:rsidP="00000000" w:rsidRDefault="00000000" w:rsidRPr="00000000" w14:paraId="0000006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UserPastReservationsPage)</w:t>
            </w:r>
            <w:r w:rsidDel="00000000" w:rsidR="00000000" w:rsidRPr="00000000">
              <w:rPr>
                <w:rFonts w:ascii="Arial" w:cs="Arial" w:eastAsia="Arial" w:hAnsi="Arial"/>
                <w:rtl w:val="0"/>
              </w:rPr>
              <w:t xml:space="preserve"> Verificar a busca de reservas anteriores e do nome do chef vinculado. </w:t>
            </w:r>
          </w:p>
          <w:p w:rsidR="00000000" w:rsidDel="00000000" w:rsidP="00000000" w:rsidRDefault="00000000" w:rsidRPr="00000000" w14:paraId="0000006F">
            <w:pPr>
              <w:spacing w:line="276" w:lineRule="auto"/>
              <w:ind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criar, visualizar, atualizar e excluir reservas.</w:t>
            </w:r>
          </w:p>
          <w:p w:rsidR="00000000" w:rsidDel="00000000" w:rsidP="00000000" w:rsidRDefault="00000000" w:rsidRPr="00000000" w14:paraId="0000007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retornar mensagens de sucesso ou erro claras.</w:t>
            </w:r>
          </w:p>
          <w:p w:rsidR="00000000" w:rsidDel="00000000" w:rsidP="00000000" w:rsidRDefault="00000000" w:rsidRPr="00000000" w14:paraId="0000007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line="276" w:lineRule="auto"/>
              <w:ind w:firstLine="0"/>
              <w:rPr>
                <w:rFonts w:ascii="Arial" w:cs="Arial" w:eastAsia="Arial" w:hAnsi="Arial"/>
              </w:rPr>
            </w:pPr>
            <w:r w:rsidDel="00000000" w:rsidR="00000000" w:rsidRPr="00000000">
              <w:rPr>
                <w:rFonts w:ascii="Arial" w:cs="Arial" w:eastAsia="Arial" w:hAnsi="Arial"/>
                <w:rtl w:val="0"/>
              </w:rPr>
              <w:t xml:space="preserve">A busca de reservas por usuário deve retornar apenas as reservas associadas a ele.</w:t>
            </w:r>
          </w:p>
          <w:p w:rsidR="00000000" w:rsidDel="00000000" w:rsidP="00000000" w:rsidRDefault="00000000" w:rsidRPr="00000000" w14:paraId="00000076">
            <w:pPr>
              <w:spacing w:line="276" w:lineRule="auto"/>
              <w:ind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ind w:hanging="2"/>
              <w:rPr/>
            </w:pPr>
            <w:r w:rsidDel="00000000" w:rsidR="00000000" w:rsidRPr="00000000">
              <w:rPr>
                <w:rFonts w:ascii="Arial" w:cs="Arial" w:eastAsia="Arial" w:hAnsi="Arial"/>
                <w:rtl w:val="0"/>
              </w:rPr>
              <w:t xml:space="preserve">Avaliações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p w:rsidR="00000000" w:rsidDel="00000000" w:rsidP="00000000" w:rsidRDefault="00000000" w:rsidRPr="00000000" w14:paraId="0000007C">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Um usuário autenticado pode avaliar um chef.</w:t>
            </w:r>
          </w:p>
          <w:p w:rsidR="00000000" w:rsidDel="00000000" w:rsidP="00000000" w:rsidRDefault="00000000" w:rsidRPr="00000000" w14:paraId="0000007D">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A avaliação inclui um feedback textual.</w:t>
            </w:r>
          </w:p>
          <w:p w:rsidR="00000000" w:rsidDel="00000000" w:rsidP="00000000" w:rsidRDefault="00000000" w:rsidRPr="00000000" w14:paraId="0000007E">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sistema impede avaliações duplicadas e com feedback vazio.</w:t>
            </w:r>
          </w:p>
          <w:p w:rsidR="00000000" w:rsidDel="00000000" w:rsidP="00000000" w:rsidRDefault="00000000" w:rsidRPr="00000000" w14:paraId="0000007F">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usuário pode atualizar uma avaliação existente.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ind w:hanging="2"/>
              <w:rPr/>
            </w:pPr>
            <w:r w:rsidDel="00000000" w:rsidR="00000000" w:rsidRPr="00000000">
              <w:rPr>
                <w:rFonts w:ascii="Arial" w:cs="Arial" w:eastAsia="Arial" w:hAnsi="Arial"/>
                <w:b w:val="1"/>
                <w:rtl w:val="0"/>
              </w:rPr>
              <w:t xml:space="preserve">Verificações ( Web, Mobile)</w:t>
            </w:r>
            <w:r w:rsidDel="00000000" w:rsidR="00000000" w:rsidRPr="00000000">
              <w:rPr>
                <w:rtl w:val="0"/>
              </w:rPr>
            </w:r>
          </w:p>
        </w:tc>
        <w:tc>
          <w:tcPr/>
          <w:p w:rsidR="00000000" w:rsidDel="00000000" w:rsidP="00000000" w:rsidRDefault="00000000" w:rsidRPr="00000000" w14:paraId="00000081">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apenas usuários autenticados podem avaliar.</w:t>
            </w:r>
          </w:p>
          <w:p w:rsidR="00000000" w:rsidDel="00000000" w:rsidP="00000000" w:rsidRDefault="00000000" w:rsidRPr="00000000" w14:paraId="00000082">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o bloqueio de avaliações duplicadas ou vazias.</w:t>
            </w:r>
          </w:p>
          <w:p w:rsidR="00000000" w:rsidDel="00000000" w:rsidP="00000000" w:rsidRDefault="00000000" w:rsidRPr="00000000" w14:paraId="00000083">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que a avaliação está vinculada ao chef correto.</w:t>
            </w:r>
          </w:p>
          <w:p w:rsidR="00000000" w:rsidDel="00000000" w:rsidP="00000000" w:rsidRDefault="00000000" w:rsidRPr="00000000" w14:paraId="00000084">
            <w:pPr>
              <w:spacing w:line="276" w:lineRule="auto"/>
              <w:ind w:firstLine="0"/>
              <w:rPr>
                <w:rFonts w:ascii="Arial" w:cs="Arial" w:eastAsia="Arial" w:hAnsi="Arial"/>
              </w:rPr>
            </w:pPr>
            <w:r w:rsidDel="00000000" w:rsidR="00000000" w:rsidRPr="00000000">
              <w:rPr>
                <w:rFonts w:ascii="Arial" w:cs="Arial" w:eastAsia="Arial" w:hAnsi="Arial"/>
                <w:b w:val="1"/>
                <w:rtl w:val="0"/>
              </w:rPr>
              <w:t xml:space="preserve">(Mobile - UserPastReservationsPage)</w:t>
            </w:r>
            <w:r w:rsidDel="00000000" w:rsidR="00000000" w:rsidRPr="00000000">
              <w:rPr>
                <w:rFonts w:ascii="Arial" w:cs="Arial" w:eastAsia="Arial" w:hAnsi="Arial"/>
                <w:rtl w:val="0"/>
              </w:rPr>
              <w:t xml:space="preserve"> Verificar a exibição do botão de avaliação para reservas sem nota.</w:t>
            </w:r>
          </w:p>
          <w:p w:rsidR="00000000" w:rsidDel="00000000" w:rsidP="00000000" w:rsidRDefault="00000000" w:rsidRPr="00000000" w14:paraId="00000085">
            <w:pPr>
              <w:spacing w:line="276" w:lineRule="auto"/>
              <w:ind w:left="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Apenas usuários autenticados podem enviar avaliações.</w:t>
            </w:r>
          </w:p>
          <w:p w:rsidR="00000000" w:rsidDel="00000000" w:rsidP="00000000" w:rsidRDefault="00000000" w:rsidRPr="00000000" w14:paraId="00000088">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Não são permitidas avaliações duplicadas ou com feedback vazio.</w:t>
            </w:r>
          </w:p>
          <w:p w:rsidR="00000000" w:rsidDel="00000000" w:rsidP="00000000" w:rsidRDefault="00000000" w:rsidRPr="00000000" w14:paraId="00000089">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O feedback é armazenado corretamente.</w:t>
            </w:r>
          </w:p>
          <w:p w:rsidR="00000000" w:rsidDel="00000000" w:rsidP="00000000" w:rsidRDefault="00000000" w:rsidRPr="00000000" w14:paraId="0000008A">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O usuário pode atualizar avaliações existentes.</w:t>
            </w:r>
          </w:p>
        </w:tc>
      </w:tr>
    </w:tbl>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ind w:hanging="2"/>
              <w:rPr/>
            </w:pPr>
            <w:r w:rsidDel="00000000" w:rsidR="00000000" w:rsidRPr="00000000">
              <w:rPr>
                <w:rFonts w:ascii="Arial" w:cs="Arial" w:eastAsia="Arial" w:hAnsi="Arial"/>
                <w:rtl w:val="0"/>
              </w:rPr>
              <w:t xml:space="preserve">Mnesageria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As mensagens entre cliente e chefe são publicadas e consumidas de filas RabbitMQ.</w:t>
            </w:r>
          </w:p>
          <w:p w:rsidR="00000000" w:rsidDel="00000000" w:rsidP="00000000" w:rsidRDefault="00000000" w:rsidRPr="00000000" w14:paraId="00000091">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As mensagens persistem na fila em caso de falha de conexão.</w:t>
            </w:r>
          </w:p>
          <w:p w:rsidR="00000000" w:rsidDel="00000000" w:rsidP="00000000" w:rsidRDefault="00000000" w:rsidRPr="00000000" w14:paraId="00000092">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O sistema confirma o recebimento das mensagens.</w:t>
            </w:r>
          </w:p>
          <w:p w:rsidR="00000000" w:rsidDel="00000000" w:rsidP="00000000" w:rsidRDefault="00000000" w:rsidRPr="00000000" w14:paraId="00000093">
            <w:pPr>
              <w:spacing w:line="276" w:lineRule="auto"/>
              <w:ind w:hanging="2"/>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as mensagens são publicadas e consumidas corretamente pelas filas.</w:t>
            </w:r>
          </w:p>
          <w:p w:rsidR="00000000" w:rsidDel="00000000" w:rsidP="00000000" w:rsidRDefault="00000000" w:rsidRPr="00000000" w14:paraId="0000009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line="276" w:lineRule="auto"/>
              <w:ind w:firstLine="0"/>
              <w:rPr>
                <w:rFonts w:ascii="Arial" w:cs="Arial" w:eastAsia="Arial" w:hAnsi="Arial"/>
              </w:rPr>
            </w:pPr>
            <w:r w:rsidDel="00000000" w:rsidR="00000000" w:rsidRPr="00000000">
              <w:rPr>
                <w:rFonts w:ascii="Arial" w:cs="Arial" w:eastAsia="Arial" w:hAnsi="Arial"/>
                <w:rtl w:val="0"/>
              </w:rPr>
              <w:t xml:space="preserve">Simular falhas de conexão para garantir que as </w:t>
            </w:r>
          </w:p>
          <w:p w:rsidR="00000000" w:rsidDel="00000000" w:rsidP="00000000" w:rsidRDefault="00000000" w:rsidRPr="00000000" w14:paraId="00000098">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não são perdidas.</w:t>
            </w:r>
          </w:p>
          <w:p w:rsidR="00000000" w:rsidDel="00000000" w:rsidP="00000000" w:rsidRDefault="00000000" w:rsidRPr="00000000" w14:paraId="0000009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A">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a atualização da interface com as novas mensagens.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entre cliente e chefe são entregues e exibidas corretamente e em tempo razoável.</w:t>
            </w:r>
          </w:p>
          <w:p w:rsidR="00000000" w:rsidDel="00000000" w:rsidP="00000000" w:rsidRDefault="00000000" w:rsidRPr="00000000" w14:paraId="0000009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mantém a integridade e confiabilidade da comunicação mesmo em falhas temporárias.</w:t>
            </w:r>
          </w:p>
          <w:p w:rsidR="00000000" w:rsidDel="00000000" w:rsidP="00000000" w:rsidRDefault="00000000" w:rsidRPr="00000000" w14:paraId="0000009F">
            <w:pPr>
              <w:spacing w:line="276" w:lineRule="auto"/>
              <w:ind w:firstLine="0"/>
              <w:rPr>
                <w:rFonts w:ascii="Arial" w:cs="Arial" w:eastAsia="Arial" w:hAnsi="Arial"/>
              </w:rPr>
            </w:pPr>
            <w:r w:rsidDel="00000000" w:rsidR="00000000" w:rsidRPr="00000000">
              <w:rPr>
                <w:rFonts w:ascii="Arial" w:cs="Arial" w:eastAsia="Arial" w:hAnsi="Arial"/>
                <w:rtl w:val="0"/>
              </w:rPr>
              <w:t xml:space="preserve">Logs detalhados das mensagens trocadas estão disponíveis para auditoria.</w:t>
            </w:r>
          </w:p>
          <w:p w:rsidR="00000000" w:rsidDel="00000000" w:rsidP="00000000" w:rsidRDefault="00000000" w:rsidRPr="00000000" w14:paraId="000000A0">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ind w:firstLine="0"/>
              <w:rPr>
                <w:rFonts w:ascii="Arial" w:cs="Arial" w:eastAsia="Arial" w:hAnsi="Arial"/>
              </w:rPr>
            </w:pPr>
            <w:r w:rsidDel="00000000" w:rsidR="00000000" w:rsidRPr="00000000">
              <w:rPr>
                <w:rFonts w:ascii="Arial" w:cs="Arial" w:eastAsia="Arial" w:hAnsi="Arial"/>
                <w:rtl w:val="0"/>
              </w:rPr>
              <w:t xml:space="preserve">Testes automatizados cobrem os cenários de envio, recebimento e falhas na mensageria.</w:t>
            </w:r>
          </w:p>
          <w:p w:rsidR="00000000" w:rsidDel="00000000" w:rsidP="00000000" w:rsidRDefault="00000000" w:rsidRPr="00000000" w14:paraId="000000A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3">
            <w:pPr>
              <w:spacing w:line="276" w:lineRule="auto"/>
              <w:ind w:firstLine="0"/>
              <w:rPr>
                <w:rFonts w:ascii="Arial" w:cs="Arial" w:eastAsia="Arial" w:hAnsi="Arial"/>
              </w:rPr>
            </w:pPr>
            <w:r w:rsidDel="00000000" w:rsidR="00000000" w:rsidRPr="00000000">
              <w:rPr>
                <w:rFonts w:ascii="Arial" w:cs="Arial" w:eastAsia="Arial" w:hAnsi="Arial"/>
                <w:rtl w:val="0"/>
              </w:rPr>
              <w:t xml:space="preserve">O deploy via Docker mantém a configuração correta do RabbitMQ e dos microserviços envolvidos.</w:t>
            </w:r>
          </w:p>
        </w:tc>
      </w:tr>
    </w:tbl>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pPr>
      <w:r w:rsidDel="00000000" w:rsidR="00000000" w:rsidRPr="00000000">
        <w:rPr>
          <w:rtl w:val="0"/>
        </w:rPr>
      </w:r>
    </w:p>
    <w:p w:rsidR="00000000" w:rsidDel="00000000" w:rsidP="00000000" w:rsidRDefault="00000000" w:rsidRPr="00000000" w14:paraId="000000A7">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ind w:hanging="2"/>
              <w:rPr/>
            </w:pPr>
            <w:r w:rsidDel="00000000" w:rsidR="00000000" w:rsidRPr="00000000">
              <w:rPr>
                <w:rFonts w:ascii="Arial" w:cs="Arial" w:eastAsia="Arial" w:hAnsi="Arial"/>
                <w:rtl w:val="0"/>
              </w:rPr>
              <w:t xml:space="preserve">PagBank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ind w:hanging="2"/>
              <w:rPr>
                <w:rFonts w:ascii="Arial" w:cs="Arial" w:eastAsia="Arial" w:hAnsi="Arial"/>
              </w:rPr>
            </w:pPr>
            <w:r w:rsidDel="00000000" w:rsidR="00000000" w:rsidRPr="00000000">
              <w:rPr>
                <w:rFonts w:ascii="Arial" w:cs="Arial" w:eastAsia="Arial" w:hAnsi="Arial"/>
                <w:rtl w:val="0"/>
              </w:rPr>
              <w:t xml:space="preserve">Deve validar e armazenar os dados dos cartões de crédito com segurança, garantindo a autenticidade do cartão junto à bandeira antes do armazenamento.</w:t>
            </w:r>
          </w:p>
          <w:p w:rsidR="00000000" w:rsidDel="00000000" w:rsidP="00000000" w:rsidRDefault="00000000" w:rsidRPr="00000000" w14:paraId="000000AD">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AE">
            <w:pPr>
              <w:spacing w:line="276" w:lineRule="auto"/>
              <w:ind w:hanging="2"/>
              <w:rPr>
                <w:rFonts w:ascii="Arial" w:cs="Arial" w:eastAsia="Arial" w:hAnsi="Arial"/>
              </w:rPr>
            </w:pPr>
            <w:r w:rsidDel="00000000" w:rsidR="00000000" w:rsidRPr="00000000">
              <w:rPr>
                <w:rFonts w:ascii="Arial" w:cs="Arial" w:eastAsia="Arial" w:hAnsi="Arial"/>
                <w:rtl w:val="0"/>
              </w:rPr>
              <w:t xml:space="preserve">O cliente deve ser redirecionado para uma página segura de pagamento e, após a finalização, retornar ao site da aplicação.</w:t>
            </w:r>
          </w:p>
          <w:p w:rsidR="00000000" w:rsidDel="00000000" w:rsidP="00000000" w:rsidRDefault="00000000" w:rsidRPr="00000000" w14:paraId="000000AF">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B0">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oferecer notificações via webhook para controle automático do status dos pagamentos.</w:t>
            </w:r>
          </w:p>
          <w:p w:rsidR="00000000" w:rsidDel="00000000" w:rsidP="00000000" w:rsidRDefault="00000000" w:rsidRPr="00000000" w14:paraId="000000B1">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B2">
            <w:pPr>
              <w:spacing w:line="276" w:lineRule="auto"/>
              <w:ind w:hanging="2"/>
              <w:rPr>
                <w:rFonts w:ascii="Arial" w:cs="Arial" w:eastAsia="Arial" w:hAnsi="Arial"/>
              </w:rPr>
            </w:pPr>
            <w:r w:rsidDel="00000000" w:rsidR="00000000" w:rsidRPr="00000000">
              <w:rPr>
                <w:rFonts w:ascii="Arial" w:cs="Arial" w:eastAsia="Arial" w:hAnsi="Arial"/>
                <w:rtl w:val="0"/>
              </w:rPr>
              <w:t xml:space="preserve">Deve garantir conformidade com padrões de segurança, evitar fraudes e reduzir abandono de carrinho.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API valida corretamente os dados do cartão antes do armazenamento.</w:t>
            </w:r>
          </w:p>
          <w:p w:rsidR="00000000" w:rsidDel="00000000" w:rsidP="00000000" w:rsidRDefault="00000000" w:rsidRPr="00000000" w14:paraId="000000B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6">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que o token recebido após validação pode ser usado em transações futuras.</w:t>
            </w:r>
          </w:p>
          <w:p w:rsidR="00000000" w:rsidDel="00000000" w:rsidP="00000000" w:rsidRDefault="00000000" w:rsidRPr="00000000" w14:paraId="000000B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8">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o processamento de diferentes formas de pagamento: cartão, boleto, PIX e débito.</w:t>
            </w:r>
          </w:p>
          <w:p w:rsidR="00000000" w:rsidDel="00000000" w:rsidP="00000000" w:rsidRDefault="00000000" w:rsidRPr="00000000" w14:paraId="000000B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A">
            <w:pPr>
              <w:spacing w:line="276" w:lineRule="auto"/>
              <w:ind w:firstLine="0"/>
              <w:rPr>
                <w:rFonts w:ascii="Arial" w:cs="Arial" w:eastAsia="Arial" w:hAnsi="Arial"/>
              </w:rPr>
            </w:pPr>
            <w:r w:rsidDel="00000000" w:rsidR="00000000" w:rsidRPr="00000000">
              <w:rPr>
                <w:rFonts w:ascii="Arial" w:cs="Arial" w:eastAsia="Arial" w:hAnsi="Arial"/>
                <w:rtl w:val="0"/>
              </w:rPr>
              <w:t xml:space="preserve">Validar o redirecionamento do cliente para a página segura de pagamento e o retorno após a compra.</w:t>
            </w:r>
          </w:p>
          <w:p w:rsidR="00000000" w:rsidDel="00000000" w:rsidP="00000000" w:rsidRDefault="00000000" w:rsidRPr="00000000" w14:paraId="000000B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C">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o funcionamento dos pagamentos recorrentes e one-click buy.</w:t>
            </w:r>
          </w:p>
          <w:p w:rsidR="00000000" w:rsidDel="00000000" w:rsidP="00000000" w:rsidRDefault="00000000" w:rsidRPr="00000000" w14:paraId="000000B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E">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o recebimento e tratamento correto das notificações via webhook.</w:t>
            </w:r>
          </w:p>
          <w:p w:rsidR="00000000" w:rsidDel="00000000" w:rsidP="00000000" w:rsidRDefault="00000000" w:rsidRPr="00000000" w14:paraId="000000B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0">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a geração e o envio de links de pagamento para clientes.</w:t>
            </w:r>
          </w:p>
          <w:p w:rsidR="00000000" w:rsidDel="00000000" w:rsidP="00000000" w:rsidRDefault="00000000" w:rsidRPr="00000000" w14:paraId="000000C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2">
            <w:pPr>
              <w:spacing w:line="276" w:lineRule="auto"/>
              <w:ind w:firstLine="0"/>
              <w:rPr>
                <w:rFonts w:ascii="Arial" w:cs="Arial" w:eastAsia="Arial" w:hAnsi="Arial"/>
              </w:rPr>
            </w:pPr>
            <w:r w:rsidDel="00000000" w:rsidR="00000000" w:rsidRPr="00000000">
              <w:rPr>
                <w:rFonts w:ascii="Arial" w:cs="Arial" w:eastAsia="Arial" w:hAnsi="Arial"/>
                <w:rtl w:val="0"/>
              </w:rPr>
              <w:t xml:space="preserve">Garantir que erros e rejeições sejam tratados e comunicados adequadamente.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ind w:firstLine="0"/>
              <w:rPr>
                <w:rFonts w:ascii="Arial" w:cs="Arial" w:eastAsia="Arial" w:hAnsi="Arial"/>
              </w:rPr>
            </w:pPr>
            <w:r w:rsidDel="00000000" w:rsidR="00000000" w:rsidRPr="00000000">
              <w:rPr>
                <w:rFonts w:ascii="Arial" w:cs="Arial" w:eastAsia="Arial" w:hAnsi="Arial"/>
                <w:rtl w:val="0"/>
              </w:rPr>
              <w:t xml:space="preserve">A integração deve validar e armazenar cartões apenas se considerados válidos pela bandeira.</w:t>
            </w:r>
          </w:p>
          <w:p w:rsidR="00000000" w:rsidDel="00000000" w:rsidP="00000000" w:rsidRDefault="00000000" w:rsidRPr="00000000" w14:paraId="000000C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6">
            <w:pPr>
              <w:spacing w:line="276" w:lineRule="auto"/>
              <w:ind w:firstLine="0"/>
              <w:rPr>
                <w:rFonts w:ascii="Arial" w:cs="Arial" w:eastAsia="Arial" w:hAnsi="Arial"/>
              </w:rPr>
            </w:pPr>
            <w:r w:rsidDel="00000000" w:rsidR="00000000" w:rsidRPr="00000000">
              <w:rPr>
                <w:rFonts w:ascii="Arial" w:cs="Arial" w:eastAsia="Arial" w:hAnsi="Arial"/>
                <w:rtl w:val="0"/>
              </w:rPr>
              <w:t xml:space="preserve">O token gerado deve permitir pagamentos futuros sem necessidade de reentrada dos dados do cartão.</w:t>
            </w:r>
          </w:p>
          <w:p w:rsidR="00000000" w:rsidDel="00000000" w:rsidP="00000000" w:rsidRDefault="00000000" w:rsidRPr="00000000" w14:paraId="000000C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8">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suportar todas as formas de pagamento oferecidas pela API PagBank.</w:t>
            </w:r>
          </w:p>
          <w:p w:rsidR="00000000" w:rsidDel="00000000" w:rsidP="00000000" w:rsidRDefault="00000000" w:rsidRPr="00000000" w14:paraId="000000C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A">
            <w:pPr>
              <w:spacing w:line="276" w:lineRule="auto"/>
              <w:ind w:firstLine="0"/>
              <w:rPr>
                <w:rFonts w:ascii="Arial" w:cs="Arial" w:eastAsia="Arial" w:hAnsi="Arial"/>
              </w:rPr>
            </w:pPr>
            <w:r w:rsidDel="00000000" w:rsidR="00000000" w:rsidRPr="00000000">
              <w:rPr>
                <w:rFonts w:ascii="Arial" w:cs="Arial" w:eastAsia="Arial" w:hAnsi="Arial"/>
                <w:rtl w:val="0"/>
              </w:rPr>
              <w:t xml:space="preserve">O fluxo de pagamento deve ser seguro, com redirecionamento e retorno funcionando corretamente.</w:t>
            </w:r>
          </w:p>
          <w:p w:rsidR="00000000" w:rsidDel="00000000" w:rsidP="00000000" w:rsidRDefault="00000000" w:rsidRPr="00000000" w14:paraId="000000C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C">
            <w:pPr>
              <w:spacing w:line="276" w:lineRule="auto"/>
              <w:ind w:firstLine="0"/>
              <w:rPr>
                <w:rFonts w:ascii="Arial" w:cs="Arial" w:eastAsia="Arial" w:hAnsi="Arial"/>
              </w:rPr>
            </w:pPr>
            <w:r w:rsidDel="00000000" w:rsidR="00000000" w:rsidRPr="00000000">
              <w:rPr>
                <w:rFonts w:ascii="Arial" w:cs="Arial" w:eastAsia="Arial" w:hAnsi="Arial"/>
                <w:rtl w:val="0"/>
              </w:rPr>
              <w:t xml:space="preserve">Notificações via webhook devem atualizar o status dos pedidos automaticamente.</w:t>
            </w:r>
          </w:p>
          <w:p w:rsidR="00000000" w:rsidDel="00000000" w:rsidP="00000000" w:rsidRDefault="00000000" w:rsidRPr="00000000" w14:paraId="000000C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E">
            <w:pPr>
              <w:spacing w:line="276" w:lineRule="auto"/>
              <w:ind w:firstLine="0"/>
              <w:rPr>
                <w:rFonts w:ascii="Arial" w:cs="Arial" w:eastAsia="Arial" w:hAnsi="Arial"/>
              </w:rPr>
            </w:pPr>
            <w:r w:rsidDel="00000000" w:rsidR="00000000" w:rsidRPr="00000000">
              <w:rPr>
                <w:rFonts w:ascii="Arial" w:cs="Arial" w:eastAsia="Arial" w:hAnsi="Arial"/>
                <w:rtl w:val="0"/>
              </w:rPr>
              <w:t xml:space="preserve">Links de pagamento devem ser gerados e enviados corretamente, funcionando para o cliente finalizar a compra.</w:t>
            </w:r>
          </w:p>
          <w:p w:rsidR="00000000" w:rsidDel="00000000" w:rsidP="00000000" w:rsidRDefault="00000000" w:rsidRPr="00000000" w14:paraId="000000C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0">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cumprir os padrões de segurança e privacidade exigidos pela PagBank e regulamentações vigentes.</w:t>
            </w:r>
          </w:p>
          <w:p w:rsidR="00000000" w:rsidDel="00000000" w:rsidP="00000000" w:rsidRDefault="00000000" w:rsidRPr="00000000" w14:paraId="000000D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2">
            <w:pPr>
              <w:spacing w:line="276" w:lineRule="auto"/>
              <w:ind w:firstLine="0"/>
              <w:rPr>
                <w:rFonts w:ascii="Arial" w:cs="Arial" w:eastAsia="Arial" w:hAnsi="Arial"/>
              </w:rPr>
            </w:pPr>
            <w:r w:rsidDel="00000000" w:rsidR="00000000" w:rsidRPr="00000000">
              <w:rPr>
                <w:rFonts w:ascii="Arial" w:cs="Arial" w:eastAsia="Arial" w:hAnsi="Arial"/>
                <w:rtl w:val="0"/>
              </w:rPr>
              <w:t xml:space="preserve">Deve apresentar mensagens claras em caso de falhas ou rejeições durante o processo de pagamento.</w:t>
            </w:r>
          </w:p>
          <w:p w:rsidR="00000000" w:rsidDel="00000000" w:rsidP="00000000" w:rsidRDefault="00000000" w:rsidRPr="00000000" w14:paraId="000000D3">
            <w:pPr>
              <w:spacing w:line="276" w:lineRule="auto"/>
              <w:ind w:firstLine="0"/>
              <w:rPr/>
            </w:pPr>
            <w:r w:rsidDel="00000000" w:rsidR="00000000" w:rsidRPr="00000000">
              <w:rPr>
                <w:rtl w:val="0"/>
              </w:rPr>
            </w:r>
          </w:p>
        </w:tc>
      </w:tr>
    </w:tbl>
    <w:p w:rsidR="00000000" w:rsidDel="00000000" w:rsidP="00000000" w:rsidRDefault="00000000" w:rsidRPr="00000000" w14:paraId="000000D4">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bookmarkStart w:colFirst="0" w:colLast="0" w:name="_j83h4oyai43q"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Estratégia de Teste</w:t>
      </w:r>
      <w:r w:rsidDel="00000000" w:rsidR="00000000" w:rsidRPr="00000000">
        <w:rPr>
          <w:rtl w:val="0"/>
        </w:rPr>
      </w:r>
    </w:p>
    <w:p w:rsidR="00000000" w:rsidDel="00000000" w:rsidP="00000000" w:rsidRDefault="00000000" w:rsidRPr="00000000" w14:paraId="000000D6">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0"/>
          <w:numId w:val="5"/>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Escopo de Testes</w:t>
      </w:r>
    </w:p>
    <w:p w:rsidR="00000000" w:rsidDel="00000000" w:rsidP="00000000" w:rsidRDefault="00000000" w:rsidRPr="00000000" w14:paraId="000000D8">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9">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O plano de testes do projeto Gastro Match contempla todas as funcionalidades listadas na seção de Visão de Negócio, com exceção da funcionalidade de cadastro de livros, que está explicitamente fora do escopo.</w:t>
      </w:r>
    </w:p>
    <w:p w:rsidR="00000000" w:rsidDel="00000000" w:rsidP="00000000" w:rsidRDefault="00000000" w:rsidRPr="00000000" w14:paraId="000000DA">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B">
      <w:pPr>
        <w:spacing w:line="276" w:lineRule="auto"/>
        <w:ind w:left="0" w:hanging="2"/>
        <w:jc w:val="both"/>
        <w:rPr>
          <w:rFonts w:ascii="Arial" w:cs="Arial" w:eastAsia="Arial" w:hAnsi="Arial"/>
          <w:i w:val="0"/>
          <w:sz w:val="20"/>
          <w:szCs w:val="20"/>
        </w:rPr>
      </w:pPr>
      <w:r w:rsidDel="00000000" w:rsidR="00000000" w:rsidRPr="00000000">
        <w:rPr>
          <w:rFonts w:ascii="Arial" w:cs="Arial" w:eastAsia="Arial" w:hAnsi="Arial"/>
          <w:b w:val="1"/>
          <w:rtl w:val="0"/>
        </w:rPr>
        <w:t xml:space="preserve">Níveis de Teste</w:t>
      </w:r>
      <w:r w:rsidDel="00000000" w:rsidR="00000000" w:rsidRPr="00000000">
        <w:rPr>
          <w:rtl w:val="0"/>
        </w:rPr>
      </w:r>
    </w:p>
    <w:p w:rsidR="00000000" w:rsidDel="00000000" w:rsidP="00000000" w:rsidRDefault="00000000" w:rsidRPr="00000000" w14:paraId="000000DC">
      <w:pPr>
        <w:pStyle w:val="Heading6"/>
        <w:spacing w:after="40" w:before="200" w:line="276" w:lineRule="auto"/>
        <w:ind w:hanging="2"/>
        <w:jc w:val="both"/>
        <w:rPr>
          <w:rFonts w:ascii="Arial" w:cs="Arial" w:eastAsia="Arial" w:hAnsi="Arial"/>
          <w:sz w:val="24"/>
          <w:szCs w:val="24"/>
        </w:rPr>
      </w:pPr>
      <w:bookmarkStart w:colFirst="0" w:colLast="0" w:name="_i7sgndyllso2" w:id="4"/>
      <w:bookmarkEnd w:id="4"/>
      <w:r w:rsidDel="00000000" w:rsidR="00000000" w:rsidRPr="00000000">
        <w:rPr>
          <w:rFonts w:ascii="Arial" w:cs="Arial" w:eastAsia="Arial" w:hAnsi="Arial"/>
          <w:sz w:val="24"/>
          <w:szCs w:val="24"/>
          <w:rtl w:val="0"/>
        </w:rPr>
        <w:t xml:space="preserve">Testes Unitários</w:t>
      </w:r>
    </w:p>
    <w:p w:rsidR="00000000" w:rsidDel="00000000" w:rsidP="00000000" w:rsidRDefault="00000000" w:rsidRPr="00000000" w14:paraId="000000DD">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No sistema, os testes unitários que serão implementados contemplarão principalmente os seguintes tipos:</w:t>
      </w:r>
    </w:p>
    <w:p w:rsidR="00000000" w:rsidDel="00000000" w:rsidP="00000000" w:rsidRDefault="00000000" w:rsidRPr="00000000" w14:paraId="000000DE">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Testes Unitários Automatizados de Caixa Branca:</w:t>
      </w:r>
      <w:r w:rsidDel="00000000" w:rsidR="00000000" w:rsidRPr="00000000">
        <w:rPr>
          <w:rFonts w:ascii="Arial" w:cs="Arial" w:eastAsia="Arial" w:hAnsi="Arial"/>
          <w:rtl w:val="0"/>
        </w:rPr>
        <w:t xml:space="preserve"> Esses testes irão validar a lógica interna das funções e métodos, garantindo que todos os caminhos, condições e fluxos possíveis sejam cobertos. Eles permitem uma análise detalhada do comportamento do código e são essenciais para assegurar que a implementação está correta em todos os seus aspectos.</w:t>
      </w:r>
    </w:p>
    <w:p w:rsidR="00000000" w:rsidDel="00000000" w:rsidP="00000000" w:rsidRDefault="00000000" w:rsidRPr="00000000" w14:paraId="000000DF">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Testes Unitários Automatizados de Caixa Preta:</w:t>
      </w:r>
      <w:r w:rsidDel="00000000" w:rsidR="00000000" w:rsidRPr="00000000">
        <w:rPr>
          <w:rFonts w:ascii="Arial" w:cs="Arial" w:eastAsia="Arial" w:hAnsi="Arial"/>
          <w:rtl w:val="0"/>
        </w:rPr>
        <w:t xml:space="preserve"> Focarão na validação das entradas e saídas das unidades, sem considerar a lógica interna. Estes testes garantem que as funcionalidades estejam respondendo corretamente aos dados fornecidos, incluindo casos normais, limites e erros esperados.</w:t>
      </w:r>
    </w:p>
    <w:p w:rsidR="00000000" w:rsidDel="00000000" w:rsidP="00000000" w:rsidRDefault="00000000" w:rsidRPr="00000000" w14:paraId="000000E0">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Testes com Mocks e Stubs:</w:t>
      </w:r>
      <w:r w:rsidDel="00000000" w:rsidR="00000000" w:rsidRPr="00000000">
        <w:rPr>
          <w:rFonts w:ascii="Arial" w:cs="Arial" w:eastAsia="Arial" w:hAnsi="Arial"/>
          <w:rtl w:val="0"/>
        </w:rPr>
        <w:t xml:space="preserve"> Para isolar as unidades em teste, serão utilizados mocks e stubs que simulam dependências externas, como chamadas a bancos de dados ou serviços, garantindo que o teste avalie somente a unidade específica.</w:t>
      </w:r>
    </w:p>
    <w:p w:rsidR="00000000" w:rsidDel="00000000" w:rsidP="00000000" w:rsidRDefault="00000000" w:rsidRPr="00000000" w14:paraId="000000E1">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Testes Unitários Manuais (em casos específicos):</w:t>
      </w:r>
      <w:r w:rsidDel="00000000" w:rsidR="00000000" w:rsidRPr="00000000">
        <w:rPr>
          <w:rFonts w:ascii="Arial" w:cs="Arial" w:eastAsia="Arial" w:hAnsi="Arial"/>
          <w:rtl w:val="0"/>
        </w:rPr>
        <w:t xml:space="preserve"> Embora a maior parte dos testes seja automatizada, testes manuais poderão ser aplicados em situações que demandem análise mais subjetiva ou cenários complexos que não sejam facilmente automatizados, aproveitando a intuição e experiência dos desenvolvedores.</w:t>
      </w:r>
    </w:p>
    <w:p w:rsidR="00000000" w:rsidDel="00000000" w:rsidP="00000000" w:rsidRDefault="00000000" w:rsidRPr="00000000" w14:paraId="000000E2">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Cobertura Esperada (Mobile):</w:t>
      </w:r>
      <w:r w:rsidDel="00000000" w:rsidR="00000000" w:rsidRPr="00000000">
        <w:rPr>
          <w:rFonts w:ascii="Arial" w:cs="Arial" w:eastAsia="Arial" w:hAnsi="Arial"/>
          <w:rtl w:val="0"/>
        </w:rPr>
        <w:t xml:space="preserve"> O objetivo inicial foi atingir pelo menos 60% de cobertura de código da camada de apresentação (UI), que representa o núcleo das interações da aplicação.</w:t>
      </w:r>
    </w:p>
    <w:p w:rsidR="00000000" w:rsidDel="00000000" w:rsidP="00000000" w:rsidRDefault="00000000" w:rsidRPr="00000000" w14:paraId="000000E3">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Cobertura Realizada (Mobile):</w:t>
      </w:r>
      <w:r w:rsidDel="00000000" w:rsidR="00000000" w:rsidRPr="00000000">
        <w:rPr>
          <w:rFonts w:ascii="Arial" w:cs="Arial" w:eastAsia="Arial" w:hAnsi="Arial"/>
          <w:rtl w:val="0"/>
        </w:rPr>
        <w:t xml:space="preserve"> A cobertura obtida com os testes realizados atingiu aproximadamente 67% do código das páginas testadas, segundo a análise da ferramenta de cobertura utilizada via </w:t>
      </w:r>
      <w:r w:rsidDel="00000000" w:rsidR="00000000" w:rsidRPr="00000000">
        <w:rPr>
          <w:rFonts w:ascii="Roboto Mono" w:cs="Roboto Mono" w:eastAsia="Roboto Mono" w:hAnsi="Roboto Mono"/>
          <w:color w:val="188038"/>
          <w:rtl w:val="0"/>
        </w:rPr>
        <w:t xml:space="preserve">flutter test-coverage</w:t>
      </w:r>
      <w:r w:rsidDel="00000000" w:rsidR="00000000" w:rsidRPr="00000000">
        <w:rPr>
          <w:rFonts w:ascii="Arial" w:cs="Arial" w:eastAsia="Arial" w:hAnsi="Arial"/>
          <w:rtl w:val="0"/>
        </w:rPr>
        <w:t xml:space="preserve">.</w:t>
      </w:r>
    </w:p>
    <w:p w:rsidR="00000000" w:rsidDel="00000000" w:rsidP="00000000" w:rsidRDefault="00000000" w:rsidRPr="00000000" w14:paraId="000000E4">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A implementação desses tipos de testes será feita pelos desenvolvedores, utilizando frameworks adequados à tecnologia do sistema, garantindo a automação e integração contínua dos testes.</w:t>
      </w:r>
    </w:p>
    <w:p w:rsidR="00000000" w:rsidDel="00000000" w:rsidP="00000000" w:rsidRDefault="00000000" w:rsidRPr="00000000" w14:paraId="000000E5">
      <w:pPr>
        <w:pStyle w:val="Heading6"/>
        <w:spacing w:after="40" w:before="200" w:line="276" w:lineRule="auto"/>
        <w:ind w:hanging="2"/>
        <w:jc w:val="both"/>
        <w:rPr>
          <w:rFonts w:ascii="Arial" w:cs="Arial" w:eastAsia="Arial" w:hAnsi="Arial"/>
          <w:sz w:val="24"/>
          <w:szCs w:val="24"/>
        </w:rPr>
      </w:pPr>
      <w:bookmarkStart w:colFirst="0" w:colLast="0" w:name="_avp75uetrk5b" w:id="5"/>
      <w:bookmarkEnd w:id="5"/>
      <w:r w:rsidDel="00000000" w:rsidR="00000000" w:rsidRPr="00000000">
        <w:rPr>
          <w:rFonts w:ascii="Arial" w:cs="Arial" w:eastAsia="Arial" w:hAnsi="Arial"/>
          <w:sz w:val="24"/>
          <w:szCs w:val="24"/>
          <w:rtl w:val="0"/>
        </w:rPr>
        <w:t xml:space="preserve">Testes de Integração</w:t>
      </w:r>
    </w:p>
    <w:p w:rsidR="00000000" w:rsidDel="00000000" w:rsidP="00000000" w:rsidRDefault="00000000" w:rsidRPr="00000000" w14:paraId="000000E6">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Todos os endpoints da aplicação serão submetidos a testes de integração, assegurando que os diferentes módulos e serviços do sistema interagem diretamente entre si. A execução desses testes é de responsabilidade do time de qualidade.</w:t>
      </w:r>
    </w:p>
    <w:p w:rsidR="00000000" w:rsidDel="00000000" w:rsidP="00000000" w:rsidRDefault="00000000" w:rsidRPr="00000000" w14:paraId="000000E7">
      <w:pPr>
        <w:pStyle w:val="Heading6"/>
        <w:spacing w:after="40" w:before="200" w:line="276" w:lineRule="auto"/>
        <w:ind w:hanging="2"/>
        <w:jc w:val="both"/>
        <w:rPr>
          <w:rFonts w:ascii="Arial" w:cs="Arial" w:eastAsia="Arial" w:hAnsi="Arial"/>
          <w:sz w:val="24"/>
          <w:szCs w:val="24"/>
        </w:rPr>
      </w:pPr>
      <w:bookmarkStart w:colFirst="0" w:colLast="0" w:name="_mni2wh8vqil7" w:id="6"/>
      <w:bookmarkEnd w:id="6"/>
      <w:r w:rsidDel="00000000" w:rsidR="00000000" w:rsidRPr="00000000">
        <w:rPr>
          <w:rFonts w:ascii="Arial" w:cs="Arial" w:eastAsia="Arial" w:hAnsi="Arial"/>
          <w:sz w:val="24"/>
          <w:szCs w:val="24"/>
          <w:rtl w:val="0"/>
        </w:rPr>
        <w:t xml:space="preserve">Testes Automatizados</w:t>
      </w:r>
    </w:p>
    <w:p w:rsidR="00000000" w:rsidDel="00000000" w:rsidP="00000000" w:rsidRDefault="00000000" w:rsidRPr="00000000" w14:paraId="000000E8">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Serão realizados testes end-to-end (E2E) automatizados especificamente para a funcionalidade de Login, validando o fluxo completo do usuário desde o acesso até a autenticação.</w:t>
      </w:r>
    </w:p>
    <w:p w:rsidR="00000000" w:rsidDel="00000000" w:rsidP="00000000" w:rsidRDefault="00000000" w:rsidRPr="00000000" w14:paraId="000000E9">
      <w:pPr>
        <w:pStyle w:val="Heading6"/>
        <w:spacing w:after="40" w:before="200" w:line="276" w:lineRule="auto"/>
        <w:ind w:hanging="2"/>
        <w:jc w:val="both"/>
        <w:rPr>
          <w:rFonts w:ascii="Arial" w:cs="Arial" w:eastAsia="Arial" w:hAnsi="Arial"/>
        </w:rPr>
      </w:pPr>
      <w:bookmarkStart w:colFirst="0" w:colLast="0" w:name="_cj1e6nh4tunm" w:id="7"/>
      <w:bookmarkEnd w:id="7"/>
      <w:r w:rsidDel="00000000" w:rsidR="00000000" w:rsidRPr="00000000">
        <w:rPr>
          <w:rFonts w:ascii="Arial" w:cs="Arial" w:eastAsia="Arial" w:hAnsi="Arial"/>
          <w:rtl w:val="0"/>
        </w:rPr>
        <w:t xml:space="preserve">Testes Manuais</w:t>
      </w:r>
    </w:p>
    <w:p w:rsidR="00000000" w:rsidDel="00000000" w:rsidP="00000000" w:rsidRDefault="00000000" w:rsidRPr="00000000" w14:paraId="000000EA">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Todas as demais funcionalidades serão validadas manualmente pelo time de qualidade, seguindo os cenários de teste documentados e as diretrizes deste Test Plan.</w:t>
      </w:r>
    </w:p>
    <w:p w:rsidR="00000000" w:rsidDel="00000000" w:rsidP="00000000" w:rsidRDefault="00000000" w:rsidRPr="00000000" w14:paraId="000000EB">
      <w:pPr>
        <w:pStyle w:val="Heading6"/>
        <w:spacing w:after="40" w:before="200" w:line="276" w:lineRule="auto"/>
        <w:ind w:hanging="2"/>
        <w:jc w:val="both"/>
        <w:rPr>
          <w:rFonts w:ascii="Arial" w:cs="Arial" w:eastAsia="Arial" w:hAnsi="Arial"/>
        </w:rPr>
      </w:pPr>
      <w:bookmarkStart w:colFirst="0" w:colLast="0" w:name="_1skkgrq7mggu" w:id="8"/>
      <w:bookmarkEnd w:id="8"/>
      <w:r w:rsidDel="00000000" w:rsidR="00000000" w:rsidRPr="00000000">
        <w:rPr>
          <w:rFonts w:ascii="Arial" w:cs="Arial" w:eastAsia="Arial" w:hAnsi="Arial"/>
          <w:rtl w:val="0"/>
        </w:rPr>
        <w:t xml:space="preserve">Versão Beta</w:t>
      </w:r>
    </w:p>
    <w:p w:rsidR="00000000" w:rsidDel="00000000" w:rsidP="00000000" w:rsidRDefault="00000000" w:rsidRPr="00000000" w14:paraId="000000EC">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Antes do lançamento oficial, será disponibilizada uma versão beta do sistema para três usuários pré-cadastrados, permitindo a identificação de possíveis problemas em um ambiente controlado e realista.</w:t>
      </w:r>
    </w:p>
    <w:p w:rsidR="00000000" w:rsidDel="00000000" w:rsidP="00000000" w:rsidRDefault="00000000" w:rsidRPr="00000000" w14:paraId="000000ED">
      <w:pPr>
        <w:spacing w:line="276" w:lineRule="auto"/>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EE">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F">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0">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1">
      <w:pPr>
        <w:numPr>
          <w:ilvl w:val="0"/>
          <w:numId w:val="7"/>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Ambiente e Ferramentas</w:t>
      </w:r>
    </w:p>
    <w:p w:rsidR="00000000" w:rsidDel="00000000" w:rsidP="00000000" w:rsidRDefault="00000000" w:rsidRPr="00000000" w14:paraId="000000F2">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testes serão feitos do ambiente de homologação, e contém as mesmas configurações do ambiente de produção com uma massa de dados gerada previamente pelo time de qualidade.</w:t>
      </w:r>
    </w:p>
    <w:p w:rsidR="00000000" w:rsidDel="00000000" w:rsidP="00000000" w:rsidRDefault="00000000" w:rsidRPr="00000000" w14:paraId="000000F4">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As seguintes ferramentas serão utilizadas no teste:</w:t>
      </w:r>
    </w:p>
    <w:p w:rsidR="00000000" w:rsidDel="00000000" w:rsidP="00000000" w:rsidRDefault="00000000" w:rsidRPr="00000000" w14:paraId="000000F6">
      <w:pPr>
        <w:spacing w:line="276" w:lineRule="auto"/>
        <w:ind w:hanging="2"/>
        <w:rPr>
          <w:rFonts w:ascii="Arial" w:cs="Arial" w:eastAsia="Arial" w:hAnsi="Arial"/>
        </w:rPr>
      </w:pPr>
      <w:r w:rsidDel="00000000" w:rsidR="00000000" w:rsidRPr="00000000">
        <w:rPr>
          <w:rtl w:val="0"/>
        </w:rPr>
      </w:r>
    </w:p>
    <w:tbl>
      <w:tblPr>
        <w:tblStyle w:val="Table7"/>
        <w:tblpPr w:leftFromText="180" w:rightFromText="180" w:topFromText="180" w:bottomFromText="180" w:vertAnchor="text" w:horzAnchor="text" w:tblpX="0" w:tblpY="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055"/>
        <w:gridCol w:w="5655"/>
        <w:tblGridChange w:id="0">
          <w:tblGrid>
            <w:gridCol w:w="1530"/>
            <w:gridCol w:w="2055"/>
            <w:gridCol w:w="5655"/>
          </w:tblGrid>
        </w:tblGridChange>
      </w:tblGrid>
      <w:tr>
        <w:trPr>
          <w:cantSplit w:val="0"/>
          <w:tblHeader w:val="0"/>
        </w:trPr>
        <w:tc>
          <w:tcPr/>
          <w:p w:rsidR="00000000" w:rsidDel="00000000" w:rsidP="00000000" w:rsidRDefault="00000000" w:rsidRPr="00000000" w14:paraId="000000F7">
            <w:pPr>
              <w:spacing w:line="276" w:lineRule="auto"/>
              <w:ind w:hanging="2"/>
              <w:rPr>
                <w:rFonts w:ascii="Arial" w:cs="Arial" w:eastAsia="Arial" w:hAnsi="Arial"/>
                <w:b w:val="1"/>
              </w:rPr>
            </w:pPr>
            <w:r w:rsidDel="00000000" w:rsidR="00000000" w:rsidRPr="00000000">
              <w:rPr>
                <w:rFonts w:ascii="Arial" w:cs="Arial" w:eastAsia="Arial" w:hAnsi="Arial"/>
                <w:b w:val="1"/>
                <w:rtl w:val="0"/>
              </w:rPr>
              <w:t xml:space="preserve">Ferramenta  </w:t>
            </w:r>
          </w:p>
        </w:tc>
        <w:tc>
          <w:tcPr/>
          <w:p w:rsidR="00000000" w:rsidDel="00000000" w:rsidP="00000000" w:rsidRDefault="00000000" w:rsidRPr="00000000" w14:paraId="000000F8">
            <w:pPr>
              <w:spacing w:line="276" w:lineRule="auto"/>
              <w:ind w:hanging="2"/>
              <w:rPr>
                <w:rFonts w:ascii="Arial" w:cs="Arial" w:eastAsia="Arial" w:hAnsi="Arial"/>
                <w:b w:val="1"/>
              </w:rPr>
            </w:pPr>
            <w:r w:rsidDel="00000000" w:rsidR="00000000" w:rsidRPr="00000000">
              <w:rPr>
                <w:rFonts w:ascii="Arial" w:cs="Arial" w:eastAsia="Arial" w:hAnsi="Arial"/>
                <w:b w:val="1"/>
                <w:rtl w:val="0"/>
              </w:rPr>
              <w:t xml:space="preserve">Time </w:t>
            </w:r>
          </w:p>
        </w:tc>
        <w:tc>
          <w:tcPr/>
          <w:p w:rsidR="00000000" w:rsidDel="00000000" w:rsidP="00000000" w:rsidRDefault="00000000" w:rsidRPr="00000000" w14:paraId="000000F9">
            <w:pPr>
              <w:spacing w:line="276" w:lineRule="auto"/>
              <w:ind w:hanging="2"/>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0FA">
            <w:pPr>
              <w:spacing w:line="276" w:lineRule="auto"/>
              <w:ind w:hanging="2"/>
              <w:rPr>
                <w:rFonts w:ascii="Arial" w:cs="Arial" w:eastAsia="Arial" w:hAnsi="Arial"/>
              </w:rPr>
            </w:pPr>
            <w:hyperlink r:id="rId7">
              <w:r w:rsidDel="00000000" w:rsidR="00000000" w:rsidRPr="00000000">
                <w:rPr>
                  <w:rFonts w:ascii="Arial" w:cs="Arial" w:eastAsia="Arial" w:hAnsi="Arial"/>
                  <w:color w:val="1155cc"/>
                  <w:u w:val="single"/>
                  <w:rtl w:val="0"/>
                </w:rPr>
                <w:t xml:space="preserve">Insomnia</w:t>
              </w:r>
            </w:hyperlink>
            <w:r w:rsidDel="00000000" w:rsidR="00000000" w:rsidRPr="00000000">
              <w:rPr>
                <w:rtl w:val="0"/>
              </w:rPr>
            </w:r>
          </w:p>
        </w:tc>
        <w:tc>
          <w:tcPr/>
          <w:p w:rsidR="00000000" w:rsidDel="00000000" w:rsidP="00000000" w:rsidRDefault="00000000" w:rsidRPr="00000000" w14:paraId="000000FB">
            <w:pPr>
              <w:spacing w:line="276" w:lineRule="auto"/>
              <w:ind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0FC">
            <w:pPr>
              <w:spacing w:line="276" w:lineRule="auto"/>
              <w:ind w:hanging="2"/>
              <w:rPr>
                <w:rFonts w:ascii="Arial" w:cs="Arial" w:eastAsia="Arial" w:hAnsi="Arial"/>
              </w:rPr>
            </w:pPr>
            <w:r w:rsidDel="00000000" w:rsidR="00000000" w:rsidRPr="00000000">
              <w:rPr>
                <w:rFonts w:ascii="Arial" w:cs="Arial" w:eastAsia="Arial" w:hAnsi="Arial"/>
                <w:rtl w:val="0"/>
              </w:rPr>
              <w:t xml:space="preserve">Ferramenta para realização de testes de API </w:t>
            </w:r>
          </w:p>
        </w:tc>
      </w:tr>
      <w:tr>
        <w:trPr>
          <w:cantSplit w:val="0"/>
          <w:tblHeader w:val="0"/>
        </w:trPr>
        <w:tc>
          <w:tcPr/>
          <w:p w:rsidR="00000000" w:rsidDel="00000000" w:rsidP="00000000" w:rsidRDefault="00000000" w:rsidRPr="00000000" w14:paraId="000000FD">
            <w:pPr>
              <w:spacing w:line="276" w:lineRule="auto"/>
              <w:ind w:hanging="2"/>
              <w:rPr>
                <w:rFonts w:ascii="Arial" w:cs="Arial" w:eastAsia="Arial" w:hAnsi="Arial"/>
              </w:rPr>
            </w:pPr>
            <w:hyperlink r:id="rId8">
              <w:r w:rsidDel="00000000" w:rsidR="00000000" w:rsidRPr="00000000">
                <w:rPr>
                  <w:rFonts w:ascii="Arial" w:cs="Arial" w:eastAsia="Arial" w:hAnsi="Arial"/>
                  <w:color w:val="1155cc"/>
                  <w:u w:val="single"/>
                  <w:rtl w:val="0"/>
                </w:rPr>
                <w:t xml:space="preserve">Jest</w:t>
              </w:r>
            </w:hyperlink>
            <w:r w:rsidDel="00000000" w:rsidR="00000000" w:rsidRPr="00000000">
              <w:rPr>
                <w:rtl w:val="0"/>
              </w:rPr>
            </w:r>
          </w:p>
        </w:tc>
        <w:tc>
          <w:tcPr/>
          <w:p w:rsidR="00000000" w:rsidDel="00000000" w:rsidP="00000000" w:rsidRDefault="00000000" w:rsidRPr="00000000" w14:paraId="000000FE">
            <w:pPr>
              <w:spacing w:line="276" w:lineRule="auto"/>
              <w:ind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0FF">
            <w:pPr>
              <w:spacing w:line="276" w:lineRule="auto"/>
              <w:ind w:hanging="2"/>
              <w:rPr>
                <w:rFonts w:ascii="Arial" w:cs="Arial" w:eastAsia="Arial" w:hAnsi="Arial"/>
              </w:rPr>
            </w:pPr>
            <w:r w:rsidDel="00000000" w:rsidR="00000000" w:rsidRPr="00000000">
              <w:rPr>
                <w:rFonts w:ascii="Arial" w:cs="Arial" w:eastAsia="Arial" w:hAnsi="Arial"/>
                <w:rtl w:val="0"/>
              </w:rPr>
              <w:t xml:space="preserve">Framework utilizada para testes unitários </w:t>
            </w:r>
          </w:p>
        </w:tc>
      </w:tr>
      <w:tr>
        <w:trPr>
          <w:cantSplit w:val="0"/>
          <w:tblHeader w:val="0"/>
        </w:trPr>
        <w:tc>
          <w:tcPr/>
          <w:p w:rsidR="00000000" w:rsidDel="00000000" w:rsidP="00000000" w:rsidRDefault="00000000" w:rsidRPr="00000000" w14:paraId="00000100">
            <w:pPr>
              <w:spacing w:line="276" w:lineRule="auto"/>
              <w:ind w:hanging="2"/>
              <w:rPr>
                <w:rFonts w:ascii="Arial" w:cs="Arial" w:eastAsia="Arial" w:hAnsi="Arial"/>
              </w:rPr>
            </w:pPr>
            <w:hyperlink r:id="rId9">
              <w:r w:rsidDel="00000000" w:rsidR="00000000" w:rsidRPr="00000000">
                <w:rPr>
                  <w:rFonts w:ascii="Arial" w:cs="Arial" w:eastAsia="Arial" w:hAnsi="Arial"/>
                  <w:color w:val="1155cc"/>
                  <w:u w:val="single"/>
                  <w:rtl w:val="0"/>
                </w:rPr>
                <w:t xml:space="preserve">Cypress</w:t>
              </w:r>
            </w:hyperlink>
            <w:r w:rsidDel="00000000" w:rsidR="00000000" w:rsidRPr="00000000">
              <w:rPr>
                <w:rtl w:val="0"/>
              </w:rPr>
            </w:r>
          </w:p>
        </w:tc>
        <w:tc>
          <w:tcPr/>
          <w:p w:rsidR="00000000" w:rsidDel="00000000" w:rsidP="00000000" w:rsidRDefault="00000000" w:rsidRPr="00000000" w14:paraId="00000101">
            <w:pPr>
              <w:spacing w:line="276" w:lineRule="auto"/>
              <w:ind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102">
            <w:pPr>
              <w:spacing w:line="276" w:lineRule="auto"/>
              <w:ind w:hanging="2"/>
              <w:rPr>
                <w:rFonts w:ascii="Arial" w:cs="Arial" w:eastAsia="Arial" w:hAnsi="Arial"/>
              </w:rPr>
            </w:pPr>
            <w:r w:rsidDel="00000000" w:rsidR="00000000" w:rsidRPr="00000000">
              <w:rPr>
                <w:rFonts w:ascii="Arial" w:cs="Arial" w:eastAsia="Arial" w:hAnsi="Arial"/>
                <w:rtl w:val="0"/>
              </w:rPr>
              <w:t xml:space="preserve">Ferramenta para testes end-to-end</w:t>
            </w:r>
          </w:p>
        </w:tc>
      </w:tr>
      <w:tr>
        <w:trPr>
          <w:cantSplit w:val="0"/>
          <w:tblHeader w:val="0"/>
        </w:trPr>
        <w:tc>
          <w:tcPr/>
          <w:p w:rsidR="00000000" w:rsidDel="00000000" w:rsidP="00000000" w:rsidRDefault="00000000" w:rsidRPr="00000000" w14:paraId="00000103">
            <w:pPr>
              <w:spacing w:line="276" w:lineRule="auto"/>
              <w:ind w:hanging="2"/>
              <w:rPr>
                <w:rFonts w:ascii="Arial" w:cs="Arial" w:eastAsia="Arial" w:hAnsi="Arial"/>
              </w:rPr>
            </w:pPr>
            <w:r w:rsidDel="00000000" w:rsidR="00000000" w:rsidRPr="00000000">
              <w:rPr>
                <w:rFonts w:ascii="Arial" w:cs="Arial" w:eastAsia="Arial" w:hAnsi="Arial"/>
                <w:rtl w:val="0"/>
              </w:rPr>
              <w:t xml:space="preserve">Flutter Test</w:t>
            </w:r>
          </w:p>
        </w:tc>
        <w:tc>
          <w:tcPr/>
          <w:p w:rsidR="00000000" w:rsidDel="00000000" w:rsidP="00000000" w:rsidRDefault="00000000" w:rsidRPr="00000000" w14:paraId="00000104">
            <w:pPr>
              <w:spacing w:line="276" w:lineRule="auto"/>
              <w:ind w:hanging="2"/>
              <w:rPr>
                <w:rFonts w:ascii="Arial" w:cs="Arial" w:eastAsia="Arial" w:hAnsi="Arial"/>
              </w:rPr>
            </w:pPr>
            <w:r w:rsidDel="00000000" w:rsidR="00000000" w:rsidRPr="00000000">
              <w:rPr>
                <w:rFonts w:ascii="Arial" w:cs="Arial" w:eastAsia="Arial" w:hAnsi="Arial"/>
                <w:rtl w:val="0"/>
              </w:rPr>
              <w:t xml:space="preserve">Desenvolvimento Mobile </w:t>
            </w:r>
          </w:p>
        </w:tc>
        <w:tc>
          <w:tcPr/>
          <w:p w:rsidR="00000000" w:rsidDel="00000000" w:rsidP="00000000" w:rsidRDefault="00000000" w:rsidRPr="00000000" w14:paraId="00000105">
            <w:pPr>
              <w:spacing w:line="276" w:lineRule="auto"/>
              <w:ind w:hanging="2"/>
              <w:rPr>
                <w:rFonts w:ascii="Arial" w:cs="Arial" w:eastAsia="Arial" w:hAnsi="Arial"/>
              </w:rPr>
            </w:pPr>
            <w:r w:rsidDel="00000000" w:rsidR="00000000" w:rsidRPr="00000000">
              <w:rPr>
                <w:rFonts w:ascii="Arial" w:cs="Arial" w:eastAsia="Arial" w:hAnsi="Arial"/>
                <w:rtl w:val="0"/>
              </w:rPr>
              <w:t xml:space="preserve">Testes unitários e de widget </w:t>
            </w:r>
          </w:p>
        </w:tc>
      </w:tr>
      <w:tr>
        <w:trPr>
          <w:cantSplit w:val="0"/>
          <w:tblHeader w:val="0"/>
        </w:trPr>
        <w:tc>
          <w:tcPr/>
          <w:p w:rsidR="00000000" w:rsidDel="00000000" w:rsidP="00000000" w:rsidRDefault="00000000" w:rsidRPr="00000000" w14:paraId="00000106">
            <w:pPr>
              <w:spacing w:line="276" w:lineRule="auto"/>
              <w:ind w:hanging="2"/>
              <w:rPr>
                <w:rFonts w:ascii="Arial" w:cs="Arial" w:eastAsia="Arial" w:hAnsi="Arial"/>
              </w:rPr>
            </w:pPr>
            <w:hyperlink r:id="rId10">
              <w:r w:rsidDel="00000000" w:rsidR="00000000" w:rsidRPr="00000000">
                <w:rPr>
                  <w:rFonts w:ascii="Arial" w:cs="Arial" w:eastAsia="Arial" w:hAnsi="Arial"/>
                  <w:color w:val="1155cc"/>
                  <w:u w:val="single"/>
                  <w:rtl w:val="0"/>
                </w:rPr>
                <w:t xml:space="preserve">Lighthouse</w:t>
              </w:r>
            </w:hyperlink>
            <w:r w:rsidDel="00000000" w:rsidR="00000000" w:rsidRPr="00000000">
              <w:rPr>
                <w:rtl w:val="0"/>
              </w:rPr>
            </w:r>
          </w:p>
        </w:tc>
        <w:tc>
          <w:tcPr/>
          <w:p w:rsidR="00000000" w:rsidDel="00000000" w:rsidP="00000000" w:rsidRDefault="00000000" w:rsidRPr="00000000" w14:paraId="00000107">
            <w:pPr>
              <w:spacing w:line="276" w:lineRule="auto"/>
              <w:ind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08">
            <w:pPr>
              <w:spacing w:line="276" w:lineRule="auto"/>
              <w:ind w:hanging="2"/>
              <w:rPr>
                <w:rFonts w:ascii="Arial" w:cs="Arial" w:eastAsia="Arial" w:hAnsi="Arial"/>
              </w:rPr>
            </w:pPr>
            <w:r w:rsidDel="00000000" w:rsidR="00000000" w:rsidRPr="00000000">
              <w:rPr>
                <w:rFonts w:ascii="Arial" w:cs="Arial" w:eastAsia="Arial" w:hAnsi="Arial"/>
                <w:rtl w:val="0"/>
              </w:rPr>
              <w:t xml:space="preserve">Avaliação de performance e acessibilidade da aplicação</w:t>
            </w:r>
          </w:p>
        </w:tc>
      </w:tr>
      <w:tr>
        <w:trPr>
          <w:cantSplit w:val="0"/>
          <w:tblHeader w:val="0"/>
        </w:trPr>
        <w:tc>
          <w:tcPr/>
          <w:p w:rsidR="00000000" w:rsidDel="00000000" w:rsidP="00000000" w:rsidRDefault="00000000" w:rsidRPr="00000000" w14:paraId="00000109">
            <w:pPr>
              <w:spacing w:line="276" w:lineRule="auto"/>
              <w:ind w:hanging="2"/>
              <w:rPr>
                <w:rFonts w:ascii="Arial" w:cs="Arial" w:eastAsia="Arial" w:hAnsi="Arial"/>
              </w:rPr>
            </w:pPr>
            <w:r w:rsidDel="00000000" w:rsidR="00000000" w:rsidRPr="00000000">
              <w:rPr>
                <w:rFonts w:ascii="Arial" w:cs="Arial" w:eastAsia="Arial" w:hAnsi="Arial"/>
                <w:rtl w:val="0"/>
              </w:rPr>
              <w:t xml:space="preserve">Gravador de Passos</w:t>
            </w:r>
          </w:p>
        </w:tc>
        <w:tc>
          <w:tcPr/>
          <w:p w:rsidR="00000000" w:rsidDel="00000000" w:rsidP="00000000" w:rsidRDefault="00000000" w:rsidRPr="00000000" w14:paraId="0000010A">
            <w:pPr>
              <w:spacing w:line="276" w:lineRule="auto"/>
              <w:ind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0B">
            <w:pPr>
              <w:spacing w:line="276" w:lineRule="auto"/>
              <w:ind w:hanging="2"/>
              <w:rPr>
                <w:rFonts w:ascii="Arial" w:cs="Arial" w:eastAsia="Arial" w:hAnsi="Arial"/>
              </w:rPr>
            </w:pPr>
            <w:r w:rsidDel="00000000" w:rsidR="00000000" w:rsidRPr="00000000">
              <w:rPr>
                <w:rFonts w:ascii="Arial" w:cs="Arial" w:eastAsia="Arial" w:hAnsi="Arial"/>
                <w:rtl w:val="0"/>
              </w:rPr>
              <w:t xml:space="preserve">Prover evidências dos testes</w:t>
            </w:r>
          </w:p>
        </w:tc>
      </w:tr>
    </w:tbl>
    <w:p w:rsidR="00000000" w:rsidDel="00000000" w:rsidP="00000000" w:rsidRDefault="00000000" w:rsidRPr="00000000" w14:paraId="0000010C">
      <w:pPr>
        <w:spacing w:line="276" w:lineRule="auto"/>
        <w:ind w:hanging="2"/>
        <w:rPr>
          <w:rFonts w:ascii="Arial" w:cs="Arial" w:eastAsia="Arial" w:hAnsi="Arial"/>
        </w:rPr>
      </w:pPr>
      <w:bookmarkStart w:colFirst="0" w:colLast="0" w:name="_n7us3fsfhon8" w:id="9"/>
      <w:bookmarkEnd w:id="9"/>
      <w:r w:rsidDel="00000000" w:rsidR="00000000" w:rsidRPr="00000000">
        <w:rPr>
          <w:rtl w:val="0"/>
        </w:rPr>
      </w:r>
    </w:p>
    <w:p w:rsidR="00000000" w:rsidDel="00000000" w:rsidP="00000000" w:rsidRDefault="00000000" w:rsidRPr="00000000" w14:paraId="0000010D">
      <w:pPr>
        <w:spacing w:line="276" w:lineRule="auto"/>
        <w:ind w:left="0" w:hanging="2"/>
        <w:rPr>
          <w:rFonts w:ascii="Arial" w:cs="Arial" w:eastAsia="Arial" w:hAnsi="Arial"/>
        </w:rPr>
      </w:pPr>
      <w:bookmarkStart w:colFirst="0" w:colLast="0" w:name="_4q5mt4qo6xxs" w:id="10"/>
      <w:bookmarkEnd w:id="10"/>
      <w:r w:rsidDel="00000000" w:rsidR="00000000" w:rsidRPr="00000000">
        <w:rPr>
          <w:rtl w:val="0"/>
        </w:rPr>
      </w:r>
    </w:p>
    <w:p w:rsidR="00000000" w:rsidDel="00000000" w:rsidP="00000000" w:rsidRDefault="00000000" w:rsidRPr="00000000" w14:paraId="0000010E">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Classificação de Bugs</w:t>
      </w:r>
      <w:r w:rsidDel="00000000" w:rsidR="00000000" w:rsidRPr="00000000">
        <w:rPr>
          <w:rtl w:val="0"/>
        </w:rPr>
      </w:r>
    </w:p>
    <w:p w:rsidR="00000000" w:rsidDel="00000000" w:rsidP="00000000" w:rsidRDefault="00000000" w:rsidRPr="00000000" w14:paraId="0000010F">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1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Bugs serão classificados com as seguintes severidades:</w:t>
      </w:r>
    </w:p>
    <w:p w:rsidR="00000000" w:rsidDel="00000000" w:rsidP="00000000" w:rsidRDefault="00000000" w:rsidRPr="00000000" w14:paraId="00000111">
      <w:pPr>
        <w:spacing w:line="276" w:lineRule="auto"/>
        <w:ind w:left="0" w:hanging="2"/>
        <w:rPr>
          <w:rFonts w:ascii="Arial" w:cs="Arial" w:eastAsia="Arial" w:hAnsi="Arial"/>
        </w:rPr>
      </w:pPr>
      <w:r w:rsidDel="00000000" w:rsidR="00000000" w:rsidRPr="00000000">
        <w:rPr>
          <w:rtl w:val="0"/>
        </w:rPr>
      </w:r>
    </w:p>
    <w:tbl>
      <w:tblPr>
        <w:tblStyle w:val="Table8"/>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995"/>
        <w:gridCol w:w="5505"/>
        <w:tblGridChange w:id="0">
          <w:tblGrid>
            <w:gridCol w:w="1485"/>
            <w:gridCol w:w="1995"/>
            <w:gridCol w:w="5505"/>
          </w:tblGrid>
        </w:tblGridChange>
      </w:tblGrid>
      <w:tr>
        <w:trPr>
          <w:cantSplit w:val="0"/>
          <w:tblHeader w:val="0"/>
        </w:trPr>
        <w:tc>
          <w:tcPr>
            <w:vAlign w:val="center"/>
          </w:tcPr>
          <w:p w:rsidR="00000000" w:rsidDel="00000000" w:rsidP="00000000" w:rsidRDefault="00000000" w:rsidRPr="00000000" w14:paraId="00000112">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ID </w:t>
            </w:r>
          </w:p>
        </w:tc>
        <w:tc>
          <w:tcPr>
            <w:vAlign w:val="center"/>
          </w:tcPr>
          <w:p w:rsidR="00000000" w:rsidDel="00000000" w:rsidP="00000000" w:rsidRDefault="00000000" w:rsidRPr="00000000" w14:paraId="00000113">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Nivel de Severidade </w:t>
            </w:r>
          </w:p>
        </w:tc>
        <w:tc>
          <w:tcPr>
            <w:vAlign w:val="center"/>
          </w:tcPr>
          <w:p w:rsidR="00000000" w:rsidDel="00000000" w:rsidP="00000000" w:rsidRDefault="00000000" w:rsidRPr="00000000" w14:paraId="00000114">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1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1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Bloqueio</w:t>
            </w:r>
          </w:p>
        </w:tc>
        <w:tc>
          <w:tcPr/>
          <w:p w:rsidR="00000000" w:rsidDel="00000000" w:rsidP="00000000" w:rsidRDefault="00000000" w:rsidRPr="00000000" w14:paraId="00000117">
            <w:pPr>
              <w:numPr>
                <w:ilvl w:val="0"/>
                <w:numId w:val="11"/>
              </w:numPr>
              <w:spacing w:line="276" w:lineRule="auto"/>
              <w:ind w:left="0" w:hanging="2"/>
              <w:rPr/>
            </w:pPr>
            <w:r w:rsidDel="00000000" w:rsidR="00000000" w:rsidRPr="00000000">
              <w:rPr>
                <w:rFonts w:ascii="Arial" w:cs="Arial" w:eastAsia="Arial" w:hAnsi="Arial"/>
                <w:rtl w:val="0"/>
              </w:rPr>
              <w:t xml:space="preserve">Bug que bloqueia o teste de uma função ou feature causa crash na aplicação.</w:t>
            </w:r>
            <w:r w:rsidDel="00000000" w:rsidR="00000000" w:rsidRPr="00000000">
              <w:rPr>
                <w:rtl w:val="0"/>
              </w:rPr>
            </w:r>
          </w:p>
          <w:p w:rsidR="00000000" w:rsidDel="00000000" w:rsidP="00000000" w:rsidRDefault="00000000" w:rsidRPr="00000000" w14:paraId="00000118">
            <w:pPr>
              <w:numPr>
                <w:ilvl w:val="0"/>
                <w:numId w:val="11"/>
              </w:numPr>
              <w:spacing w:line="276" w:lineRule="auto"/>
              <w:ind w:left="0" w:hanging="2"/>
              <w:rPr/>
            </w:pPr>
            <w:r w:rsidDel="00000000" w:rsidR="00000000" w:rsidRPr="00000000">
              <w:rPr>
                <w:rFonts w:ascii="Arial" w:cs="Arial" w:eastAsia="Arial" w:hAnsi="Arial"/>
                <w:highlight w:val="white"/>
                <w:rtl w:val="0"/>
              </w:rPr>
              <w:t xml:space="preserve">O Botão não funciona impedindo o uso completo da funcionalidade.</w:t>
            </w:r>
            <w:r w:rsidDel="00000000" w:rsidR="00000000" w:rsidRPr="00000000">
              <w:rPr>
                <w:rtl w:val="0"/>
              </w:rPr>
            </w:r>
          </w:p>
          <w:p w:rsidR="00000000" w:rsidDel="00000000" w:rsidP="00000000" w:rsidRDefault="00000000" w:rsidRPr="00000000" w14:paraId="00000119">
            <w:pPr>
              <w:numPr>
                <w:ilvl w:val="0"/>
                <w:numId w:val="11"/>
              </w:numPr>
              <w:spacing w:line="276" w:lineRule="auto"/>
              <w:ind w:left="0" w:hanging="2"/>
              <w:rPr/>
            </w:pPr>
            <w:r w:rsidDel="00000000" w:rsidR="00000000" w:rsidRPr="00000000">
              <w:rPr>
                <w:rFonts w:ascii="Arial" w:cs="Arial" w:eastAsia="Arial" w:hAnsi="Arial"/>
                <w:rtl w:val="0"/>
              </w:rPr>
              <w:t xml:space="preserve">Bloqueia a entrega.</w:t>
            </w:r>
            <w:r w:rsidDel="00000000" w:rsidR="00000000" w:rsidRPr="00000000">
              <w:rPr>
                <w:rtl w:val="0"/>
              </w:rPr>
            </w:r>
          </w:p>
          <w:p w:rsidR="00000000" w:rsidDel="00000000" w:rsidP="00000000" w:rsidRDefault="00000000" w:rsidRPr="00000000" w14:paraId="0000011A">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1B">
            <w:pPr>
              <w:spacing w:line="276" w:lineRule="auto"/>
              <w:ind w:left="0" w:hang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1C">
            <w:pPr>
              <w:spacing w:line="276" w:lineRule="auto"/>
              <w:ind w:left="0" w:hanging="2"/>
              <w:rPr>
                <w:rFonts w:ascii="Arial" w:cs="Arial" w:eastAsia="Arial" w:hAnsi="Arial"/>
              </w:rPr>
            </w:pPr>
            <w:r w:rsidDel="00000000" w:rsidR="00000000" w:rsidRPr="00000000">
              <w:rPr>
                <w:rFonts w:ascii="Arial" w:cs="Arial" w:eastAsia="Arial" w:hAnsi="Arial"/>
                <w:color w:val="222222"/>
                <w:sz w:val="23"/>
                <w:szCs w:val="23"/>
                <w:rtl w:val="0"/>
              </w:rPr>
              <w:t xml:space="preserve">Grave</w:t>
            </w:r>
            <w:r w:rsidDel="00000000" w:rsidR="00000000" w:rsidRPr="00000000">
              <w:rPr>
                <w:rtl w:val="0"/>
              </w:rPr>
            </w:r>
          </w:p>
        </w:tc>
        <w:tc>
          <w:tcPr/>
          <w:p w:rsidR="00000000" w:rsidDel="00000000" w:rsidP="00000000" w:rsidRDefault="00000000" w:rsidRPr="00000000" w14:paraId="0000011D">
            <w:pPr>
              <w:numPr>
                <w:ilvl w:val="0"/>
                <w:numId w:val="6"/>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funciona como o esperado</w:t>
            </w:r>
          </w:p>
          <w:p w:rsidR="00000000" w:rsidDel="00000000" w:rsidP="00000000" w:rsidRDefault="00000000" w:rsidRPr="00000000" w14:paraId="0000011E">
            <w:pPr>
              <w:numPr>
                <w:ilvl w:val="0"/>
                <w:numId w:val="3"/>
              </w:numPr>
              <w:spacing w:line="276" w:lineRule="auto"/>
              <w:ind w:left="0" w:hanging="2"/>
              <w:rPr/>
            </w:pPr>
            <w:r w:rsidDel="00000000" w:rsidR="00000000" w:rsidRPr="00000000">
              <w:rPr>
                <w:rFonts w:ascii="Arial" w:cs="Arial" w:eastAsia="Arial" w:hAnsi="Arial"/>
                <w:rtl w:val="0"/>
              </w:rPr>
              <w:t xml:space="preserve">Input incomum causa efeitos irreversíveis</w:t>
            </w:r>
            <w:r w:rsidDel="00000000" w:rsidR="00000000" w:rsidRPr="00000000">
              <w:rPr>
                <w:rtl w:val="0"/>
              </w:rPr>
            </w:r>
          </w:p>
          <w:p w:rsidR="00000000" w:rsidDel="00000000" w:rsidP="00000000" w:rsidRDefault="00000000" w:rsidRPr="00000000" w14:paraId="0000011F">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2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21">
            <w:pPr>
              <w:spacing w:line="276" w:lineRule="auto"/>
              <w:ind w:left="0" w:hanging="2"/>
              <w:rPr>
                <w:rFonts w:ascii="Arial" w:cs="Arial" w:eastAsia="Arial" w:hAnsi="Arial"/>
              </w:rPr>
            </w:pPr>
            <w:r w:rsidDel="00000000" w:rsidR="00000000" w:rsidRPr="00000000">
              <w:rPr>
                <w:rFonts w:ascii="Arial" w:cs="Arial" w:eastAsia="Arial" w:hAnsi="Arial"/>
                <w:rtl w:val="0"/>
              </w:rPr>
              <w:t xml:space="preserve">Moderada</w:t>
            </w:r>
          </w:p>
        </w:tc>
        <w:tc>
          <w:tcPr/>
          <w:p w:rsidR="00000000" w:rsidDel="00000000" w:rsidP="00000000" w:rsidRDefault="00000000" w:rsidRPr="00000000" w14:paraId="00000122">
            <w:pPr>
              <w:numPr>
                <w:ilvl w:val="0"/>
                <w:numId w:val="4"/>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atinge certos critérios de aceitação, mas sua funcionalidade em geral não é afetada</w:t>
            </w:r>
          </w:p>
          <w:p w:rsidR="00000000" w:rsidDel="00000000" w:rsidP="00000000" w:rsidRDefault="00000000" w:rsidRPr="00000000" w14:paraId="00000123">
            <w:pPr>
              <w:numPr>
                <w:ilvl w:val="0"/>
                <w:numId w:val="2"/>
              </w:numPr>
              <w:spacing w:line="276" w:lineRule="auto"/>
              <w:ind w:left="0" w:hanging="2"/>
              <w:rPr/>
            </w:pPr>
            <w:r w:rsidDel="00000000" w:rsidR="00000000" w:rsidRPr="00000000">
              <w:rPr>
                <w:rFonts w:ascii="Arial" w:cs="Arial" w:eastAsia="Arial" w:hAnsi="Arial"/>
                <w:rtl w:val="0"/>
              </w:rPr>
              <w:t xml:space="preserve">Mensagem de erro ou sucesso não é exibida</w:t>
            </w:r>
            <w:r w:rsidDel="00000000" w:rsidR="00000000" w:rsidRPr="00000000">
              <w:rPr>
                <w:rtl w:val="0"/>
              </w:rPr>
            </w:r>
          </w:p>
        </w:tc>
      </w:tr>
      <w:tr>
        <w:trPr>
          <w:cantSplit w:val="0"/>
          <w:trHeight w:val="1460" w:hRule="atLeast"/>
          <w:tblHeader w:val="0"/>
        </w:trPr>
        <w:tc>
          <w:tcPr/>
          <w:p w:rsidR="00000000" w:rsidDel="00000000" w:rsidP="00000000" w:rsidRDefault="00000000" w:rsidRPr="00000000" w14:paraId="0000012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2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Pequena</w:t>
            </w:r>
          </w:p>
        </w:tc>
        <w:tc>
          <w:tcPr/>
          <w:p w:rsidR="00000000" w:rsidDel="00000000" w:rsidP="00000000" w:rsidRDefault="00000000" w:rsidRPr="00000000" w14:paraId="00000126">
            <w:pPr>
              <w:numPr>
                <w:ilvl w:val="0"/>
                <w:numId w:val="8"/>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Quase nenhum impacto na funcionalidade porém atrapalha a experiência </w:t>
            </w:r>
          </w:p>
          <w:p w:rsidR="00000000" w:rsidDel="00000000" w:rsidP="00000000" w:rsidRDefault="00000000" w:rsidRPr="00000000" w14:paraId="00000127">
            <w:pPr>
              <w:numPr>
                <w:ilvl w:val="0"/>
                <w:numId w:val="9"/>
              </w:numPr>
              <w:spacing w:line="276" w:lineRule="auto"/>
              <w:ind w:left="0" w:hanging="2"/>
              <w:rPr/>
            </w:pPr>
            <w:r w:rsidDel="00000000" w:rsidR="00000000" w:rsidRPr="00000000">
              <w:rPr>
                <w:rFonts w:ascii="Arial" w:cs="Arial" w:eastAsia="Arial" w:hAnsi="Arial"/>
                <w:rtl w:val="0"/>
              </w:rPr>
              <w:t xml:space="preserve">Erro ortográfico</w:t>
            </w:r>
            <w:r w:rsidDel="00000000" w:rsidR="00000000" w:rsidRPr="00000000">
              <w:rPr>
                <w:rtl w:val="0"/>
              </w:rPr>
            </w:r>
          </w:p>
          <w:p w:rsidR="00000000" w:rsidDel="00000000" w:rsidP="00000000" w:rsidRDefault="00000000" w:rsidRPr="00000000" w14:paraId="00000128">
            <w:pPr>
              <w:numPr>
                <w:ilvl w:val="0"/>
                <w:numId w:val="9"/>
              </w:numPr>
              <w:spacing w:line="276" w:lineRule="auto"/>
              <w:ind w:left="0" w:hanging="2"/>
              <w:rPr/>
            </w:pPr>
            <w:r w:rsidDel="00000000" w:rsidR="00000000" w:rsidRPr="00000000">
              <w:rPr>
                <w:rFonts w:ascii="Arial" w:cs="Arial" w:eastAsia="Arial" w:hAnsi="Arial"/>
                <w:rtl w:val="0"/>
              </w:rPr>
              <w:t xml:space="preserve">Pequenos erros de UI</w:t>
            </w:r>
            <w:r w:rsidDel="00000000" w:rsidR="00000000" w:rsidRPr="00000000">
              <w:rPr>
                <w:rtl w:val="0"/>
              </w:rPr>
            </w:r>
          </w:p>
          <w:p w:rsidR="00000000" w:rsidDel="00000000" w:rsidP="00000000" w:rsidRDefault="00000000" w:rsidRPr="00000000" w14:paraId="00000129">
            <w:pPr>
              <w:spacing w:line="276"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2A">
      <w:pPr>
        <w:spacing w:line="276" w:lineRule="auto"/>
        <w:ind w:left="0" w:right="-430" w:hanging="2"/>
        <w:rPr>
          <w:rFonts w:ascii="Arial" w:cs="Arial" w:eastAsia="Arial" w:hAnsi="Arial"/>
        </w:rPr>
      </w:pPr>
      <w:bookmarkStart w:colFirst="0" w:colLast="0" w:name="_u6x8x0vx88x0" w:id="11"/>
      <w:bookmarkEnd w:id="11"/>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Definição de Pronto </w:t>
      </w:r>
      <w:r w:rsidDel="00000000" w:rsidR="00000000" w:rsidRPr="00000000">
        <w:rPr>
          <w:rtl w:val="0"/>
        </w:rPr>
      </w:r>
    </w:p>
    <w:p w:rsidR="00000000" w:rsidDel="00000000" w:rsidP="00000000" w:rsidRDefault="00000000" w:rsidRPr="00000000" w14:paraId="0000012C">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2D">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Será considerada pronta as funcionalidades que passarem pelas verificações e testes descritas nestes Test Plan, não apresentarem bugs com a severidade acima de Minor, e passarem por uma validação de negócio de responsabilidade do time de produto.</w:t>
      </w:r>
    </w:p>
    <w:sectPr>
      <w:type w:val="continuous"/>
      <w:pgSz w:h="15840" w:w="12240" w:orient="portrait"/>
      <w:pgMar w:bottom="1440" w:top="1440" w:left="1800" w:right="15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right" w:leader="none" w:pos="8910"/>
      </w:tabs>
      <w:spacing w:line="240" w:lineRule="auto"/>
      <w:ind w:left="0" w:hanging="2"/>
      <w:rPr>
        <w:color w:val="000000"/>
        <w:sz w:val="20"/>
        <w:szCs w:val="20"/>
      </w:rPr>
    </w:pPr>
    <w:r w:rsidDel="00000000" w:rsidR="00000000" w:rsidRPr="00000000">
      <w:rPr>
        <w:color w:val="000000"/>
        <w:sz w:val="20"/>
        <w:szCs w:val="20"/>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2"/>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chrome.com/docs/lighthouse/overview/" TargetMode="External"/><Relationship Id="rId9" Type="http://schemas.openxmlformats.org/officeDocument/2006/relationships/hyperlink" Target="https://www.cypress.i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insomnia.rest/download" TargetMode="External"/><Relationship Id="rId8" Type="http://schemas.openxmlformats.org/officeDocument/2006/relationships/hyperlink" Target="https://jestjs.io/pt-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