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Plano de Testes - Aplicativo GastroMatch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Visão Geral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plano de testes tem como objetivo validar as funcionalidades da aplicação móvel 'GastroMatch'. Serão abordados testes unitários e de widget para garantir o correto funcionamento dos modelos e interfaces principais.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Estratégia de Teste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abordagem de testes foi definida com base na estrutura da pasta 'lib'. Os testes foram divididos entre unitários (para validação de lógica de negócio e models) e de widget (para validar interfaces).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3. Tipos de Testes Aplicados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3.1 Testes Unitários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Modelo </w:t>
      </w:r>
      <w:r w:rsidDel="00000000" w:rsidR="00000000" w:rsidRPr="00000000">
        <w:rPr>
          <w:i w:val="1"/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:</w:t>
        <w:br w:type="textWrapping"/>
        <w:t xml:space="preserve">  • Verificação de criação correta via método </w:t>
      </w:r>
      <w:r w:rsidDel="00000000" w:rsidR="00000000" w:rsidRPr="00000000">
        <w:rPr>
          <w:i w:val="1"/>
          <w:rtl w:val="0"/>
        </w:rPr>
        <w:t xml:space="preserve">fromJson</w:t>
      </w:r>
      <w:r w:rsidDel="00000000" w:rsidR="00000000" w:rsidRPr="00000000">
        <w:rPr>
          <w:rtl w:val="0"/>
        </w:rPr>
        <w:t xml:space="preserve">.</w:t>
        <w:br w:type="textWrapping"/>
        <w:t xml:space="preserve">  • Validação de atributos esperados após </w:t>
      </w:r>
      <w:r w:rsidDel="00000000" w:rsidR="00000000" w:rsidRPr="00000000">
        <w:rPr>
          <w:i w:val="1"/>
          <w:rtl w:val="0"/>
        </w:rPr>
        <w:t xml:space="preserve">parse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i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3.2 Testes de Widget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Página </w:t>
      </w:r>
      <w:r w:rsidDel="00000000" w:rsidR="00000000" w:rsidRPr="00000000">
        <w:rPr>
          <w:i w:val="1"/>
          <w:rtl w:val="0"/>
        </w:rPr>
        <w:t xml:space="preserve">ChefDetailPage</w:t>
      </w:r>
      <w:r w:rsidDel="00000000" w:rsidR="00000000" w:rsidRPr="00000000">
        <w:rPr>
          <w:rtl w:val="0"/>
        </w:rPr>
        <w:t xml:space="preserve">:</w:t>
        <w:br w:type="textWrapping"/>
        <w:t xml:space="preserve">  • Exibição do nome e especialidade do chef.</w:t>
        <w:br w:type="textWrapping"/>
        <w:t xml:space="preserve">  • Presença do botão de reserva.</w:t>
        <w:br w:type="textWrapping"/>
        <w:t xml:space="preserve">- Página </w:t>
      </w:r>
      <w:r w:rsidDel="00000000" w:rsidR="00000000" w:rsidRPr="00000000">
        <w:rPr>
          <w:i w:val="1"/>
          <w:rtl w:val="0"/>
        </w:rPr>
        <w:t xml:space="preserve">HomeChef</w:t>
      </w:r>
      <w:r w:rsidDel="00000000" w:rsidR="00000000" w:rsidRPr="00000000">
        <w:rPr>
          <w:rtl w:val="0"/>
        </w:rPr>
        <w:t xml:space="preserve">:</w:t>
        <w:br w:type="textWrapping"/>
        <w:t xml:space="preserve">  • Renderização da </w:t>
      </w:r>
      <w:r w:rsidDel="00000000" w:rsidR="00000000" w:rsidRPr="00000000">
        <w:rPr>
          <w:i w:val="1"/>
          <w:rtl w:val="0"/>
        </w:rPr>
        <w:t xml:space="preserve">AppBar</w:t>
      </w:r>
      <w:r w:rsidDel="00000000" w:rsidR="00000000" w:rsidRPr="00000000">
        <w:rPr>
          <w:rtl w:val="0"/>
        </w:rPr>
        <w:t xml:space="preserve">.</w:t>
        <w:br w:type="textWrapping"/>
        <w:t xml:space="preserve">  • Presença do título 'Reservas Recebidas'.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4. Ferramentas Utilizadas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Flutter SDK</w:t>
        <w:br w:type="textWrapping"/>
        <w:t xml:space="preserve">- flutter_test</w:t>
        <w:br w:type="textWrapping"/>
        <w:t xml:space="preserve">- Dart SDK</w:t>
        <w:br w:type="textWrapping"/>
        <w:t xml:space="preserve">- IDE de escolha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5. Execução dos Testes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rodar os testes, execute os seguintes comandos:</w:t>
      </w:r>
    </w:p>
    <w:tbl>
      <w:tblPr>
        <w:tblStyle w:val="Table1"/>
        <w:jc w:val="left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code/mobile/gastromatch_mobile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flutter pubg get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flutter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